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xls" ContentType="application/vnd.ms-excel"/>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Default Extension="gif" ContentType="image/gif"/>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D5B" w:rsidRDefault="00FA7D5B" w:rsidP="00FA7D5B">
      <w:pPr>
        <w:jc w:val="center"/>
        <w:rPr>
          <w:rFonts w:ascii="黑体" w:eastAsia="黑体" w:hint="eastAsia"/>
          <w:sz w:val="32"/>
          <w:szCs w:val="32"/>
        </w:rPr>
      </w:pPr>
      <w:bookmarkStart w:id="0" w:name="_Toc103528470"/>
      <w:bookmarkStart w:id="1" w:name="_Toc103533889"/>
      <w:r>
        <w:rPr>
          <w:rFonts w:ascii="黑体" w:eastAsia="黑体" w:hint="eastAsia"/>
          <w:sz w:val="32"/>
          <w:szCs w:val="32"/>
        </w:rPr>
        <w:t>一、</w:t>
      </w:r>
      <w:r w:rsidRPr="008A6D4C">
        <w:rPr>
          <w:rFonts w:ascii="黑体" w:eastAsia="黑体" w:hint="eastAsia"/>
          <w:sz w:val="32"/>
          <w:szCs w:val="32"/>
        </w:rPr>
        <w:t>施工组织设计</w:t>
      </w:r>
      <w:bookmarkEnd w:id="0"/>
      <w:bookmarkEnd w:id="1"/>
    </w:p>
    <w:p w:rsidR="00FA7D5B" w:rsidRPr="008A6D4C" w:rsidRDefault="00FA7D5B" w:rsidP="00FA7D5B">
      <w:pPr>
        <w:jc w:val="center"/>
        <w:rPr>
          <w:rFonts w:ascii="黑体" w:eastAsia="黑体" w:hint="eastAsia"/>
          <w:sz w:val="32"/>
          <w:szCs w:val="32"/>
        </w:rPr>
      </w:pPr>
    </w:p>
    <w:p w:rsidR="00FA7D5B" w:rsidRPr="00AA0303" w:rsidRDefault="00FA7D5B" w:rsidP="00FA7D5B">
      <w:pPr>
        <w:outlineLvl w:val="0"/>
        <w:rPr>
          <w:rFonts w:ascii="黑体" w:eastAsia="黑体" w:hint="eastAsia"/>
          <w:b/>
          <w:sz w:val="30"/>
          <w:szCs w:val="30"/>
        </w:rPr>
      </w:pPr>
      <w:bookmarkStart w:id="2" w:name="_Toc103528471"/>
      <w:bookmarkStart w:id="3" w:name="_Toc103533890"/>
      <w:bookmarkStart w:id="4" w:name="_Toc103539480"/>
      <w:bookmarkStart w:id="5" w:name="_Toc103578575"/>
      <w:bookmarkStart w:id="6" w:name="_Toc103578918"/>
      <w:bookmarkStart w:id="7" w:name="_Toc103579230"/>
      <w:bookmarkStart w:id="8" w:name="_Toc103583115"/>
      <w:bookmarkStart w:id="9" w:name="_Toc103584468"/>
      <w:bookmarkStart w:id="10" w:name="_Toc103584867"/>
      <w:bookmarkStart w:id="11" w:name="_Toc103609207"/>
      <w:bookmarkStart w:id="12" w:name="_Toc103612575"/>
      <w:r w:rsidRPr="00AA0303">
        <w:rPr>
          <w:rFonts w:ascii="黑体" w:eastAsia="黑体" w:hint="eastAsia"/>
          <w:b/>
          <w:sz w:val="30"/>
          <w:szCs w:val="30"/>
        </w:rPr>
        <w:t>1.工程概况</w:t>
      </w:r>
      <w:bookmarkEnd w:id="2"/>
      <w:bookmarkEnd w:id="3"/>
      <w:bookmarkEnd w:id="4"/>
      <w:bookmarkEnd w:id="5"/>
      <w:bookmarkEnd w:id="6"/>
      <w:bookmarkEnd w:id="7"/>
      <w:bookmarkEnd w:id="8"/>
      <w:bookmarkEnd w:id="9"/>
      <w:bookmarkEnd w:id="10"/>
      <w:bookmarkEnd w:id="11"/>
      <w:bookmarkEnd w:id="12"/>
    </w:p>
    <w:p w:rsidR="00FA7D5B" w:rsidRPr="00AA0303" w:rsidRDefault="00FA7D5B" w:rsidP="00FA7D5B">
      <w:pPr>
        <w:outlineLvl w:val="1"/>
        <w:rPr>
          <w:rFonts w:ascii="黑体" w:eastAsia="黑体" w:hint="eastAsia"/>
          <w:b/>
          <w:sz w:val="30"/>
          <w:szCs w:val="30"/>
        </w:rPr>
      </w:pPr>
      <w:bookmarkStart w:id="13" w:name="_Toc103528472"/>
      <w:bookmarkStart w:id="14" w:name="_Toc103533891"/>
      <w:bookmarkStart w:id="15" w:name="_Toc103539481"/>
      <w:bookmarkStart w:id="16" w:name="_Toc103578576"/>
      <w:bookmarkStart w:id="17" w:name="_Toc103578919"/>
      <w:bookmarkStart w:id="18" w:name="_Toc103579231"/>
      <w:bookmarkStart w:id="19" w:name="_Toc103583116"/>
      <w:bookmarkStart w:id="20" w:name="_Toc103584469"/>
      <w:bookmarkStart w:id="21" w:name="_Toc103584868"/>
      <w:bookmarkStart w:id="22" w:name="_Toc103609208"/>
      <w:bookmarkStart w:id="23" w:name="_Toc103612576"/>
      <w:r w:rsidRPr="00AA0303">
        <w:rPr>
          <w:rFonts w:ascii="黑体" w:eastAsia="黑体" w:hint="eastAsia"/>
          <w:b/>
          <w:sz w:val="30"/>
          <w:szCs w:val="30"/>
        </w:rPr>
        <w:t>1.1.线路概况</w:t>
      </w:r>
      <w:bookmarkEnd w:id="13"/>
      <w:bookmarkEnd w:id="14"/>
      <w:bookmarkEnd w:id="15"/>
      <w:bookmarkEnd w:id="16"/>
      <w:bookmarkEnd w:id="17"/>
      <w:bookmarkEnd w:id="18"/>
      <w:bookmarkEnd w:id="19"/>
      <w:bookmarkEnd w:id="20"/>
      <w:bookmarkEnd w:id="21"/>
      <w:bookmarkEnd w:id="22"/>
      <w:bookmarkEnd w:id="23"/>
    </w:p>
    <w:p w:rsidR="00FA7D5B" w:rsidRDefault="00FA7D5B" w:rsidP="00FA7D5B">
      <w:pPr>
        <w:ind w:firstLine="499"/>
        <w:rPr>
          <w:rFonts w:ascii="黑体" w:eastAsia="黑体" w:hint="eastAsia"/>
        </w:rPr>
      </w:pPr>
      <w:bookmarkStart w:id="24" w:name="_Toc103533892"/>
      <w:r w:rsidRPr="007D5164">
        <w:rPr>
          <w:rFonts w:hint="eastAsia"/>
        </w:rPr>
        <w:t>新建铁路石</w:t>
      </w:r>
      <w:r>
        <w:rPr>
          <w:rFonts w:hint="eastAsia"/>
        </w:rPr>
        <w:t>家庄至</w:t>
      </w:r>
      <w:r w:rsidRPr="007D5164">
        <w:rPr>
          <w:rFonts w:hint="eastAsia"/>
        </w:rPr>
        <w:t>太</w:t>
      </w:r>
      <w:r>
        <w:rPr>
          <w:rFonts w:hint="eastAsia"/>
        </w:rPr>
        <w:t>原客运</w:t>
      </w:r>
      <w:r w:rsidRPr="007D5164">
        <w:rPr>
          <w:rFonts w:hint="eastAsia"/>
        </w:rPr>
        <w:t>专线</w:t>
      </w:r>
      <w:r>
        <w:rPr>
          <w:rFonts w:hint="eastAsia"/>
        </w:rPr>
        <w:t>重点</w:t>
      </w:r>
      <w:r w:rsidRPr="007D5164">
        <w:rPr>
          <w:rFonts w:hint="eastAsia"/>
        </w:rPr>
        <w:t>工程起自石家庄北站</w:t>
      </w:r>
      <w:r w:rsidRPr="007D5164">
        <w:rPr>
          <w:rFonts w:hint="eastAsia"/>
        </w:rPr>
        <w:t>K4+475.7</w:t>
      </w:r>
      <w:r>
        <w:rPr>
          <w:rFonts w:hint="eastAsia"/>
        </w:rPr>
        <w:t>，途经河北省石家庄市、鹿泉市，再经山西省盂</w:t>
      </w:r>
      <w:r w:rsidRPr="007D5164">
        <w:rPr>
          <w:rFonts w:hint="eastAsia"/>
        </w:rPr>
        <w:t>县、寿阳县、阳曲县，止于太原站</w:t>
      </w:r>
      <w:r w:rsidRPr="007D5164">
        <w:rPr>
          <w:rFonts w:hint="eastAsia"/>
        </w:rPr>
        <w:t>K228+213</w:t>
      </w:r>
      <w:r w:rsidRPr="007D5164">
        <w:rPr>
          <w:rFonts w:hint="eastAsia"/>
        </w:rPr>
        <w:t>，正线全长</w:t>
      </w:r>
      <w:r w:rsidRPr="007D5164">
        <w:rPr>
          <w:rFonts w:hint="eastAsia"/>
        </w:rPr>
        <w:t>188.4km</w:t>
      </w:r>
      <w:r w:rsidRPr="007D5164">
        <w:rPr>
          <w:rFonts w:hint="eastAsia"/>
        </w:rPr>
        <w:t>。运营初期承担着石家庄与太原间的大部分客运量和部分货运量，与既有的石太线构成我国煤炭运输的主要通道之一。</w:t>
      </w:r>
      <w:bookmarkEnd w:id="24"/>
    </w:p>
    <w:p w:rsidR="00FA7D5B" w:rsidRPr="00AA0303" w:rsidRDefault="00FA7D5B" w:rsidP="00FA7D5B">
      <w:pPr>
        <w:outlineLvl w:val="1"/>
        <w:rPr>
          <w:rFonts w:ascii="黑体" w:eastAsia="黑体" w:hint="eastAsia"/>
          <w:b/>
          <w:sz w:val="30"/>
          <w:szCs w:val="30"/>
        </w:rPr>
      </w:pPr>
      <w:bookmarkStart w:id="25" w:name="_Toc103528473"/>
      <w:bookmarkStart w:id="26" w:name="_Toc103533893"/>
      <w:bookmarkStart w:id="27" w:name="_Toc103539482"/>
      <w:bookmarkStart w:id="28" w:name="_Toc103578577"/>
      <w:bookmarkStart w:id="29" w:name="_Toc103578920"/>
      <w:bookmarkStart w:id="30" w:name="_Toc103579232"/>
      <w:bookmarkStart w:id="31" w:name="_Toc103583117"/>
      <w:bookmarkStart w:id="32" w:name="_Toc103584470"/>
      <w:bookmarkStart w:id="33" w:name="_Toc103584869"/>
      <w:bookmarkStart w:id="34" w:name="_Toc103609209"/>
      <w:bookmarkStart w:id="35" w:name="_Toc103612577"/>
      <w:r w:rsidRPr="00AA0303">
        <w:rPr>
          <w:rFonts w:ascii="黑体" w:eastAsia="黑体" w:hint="eastAsia"/>
          <w:b/>
          <w:sz w:val="30"/>
          <w:szCs w:val="30"/>
        </w:rPr>
        <w:t>1.2.隧道概况</w:t>
      </w:r>
      <w:bookmarkEnd w:id="25"/>
      <w:bookmarkEnd w:id="26"/>
      <w:bookmarkEnd w:id="27"/>
      <w:bookmarkEnd w:id="28"/>
      <w:bookmarkEnd w:id="29"/>
      <w:bookmarkEnd w:id="30"/>
      <w:bookmarkEnd w:id="31"/>
      <w:bookmarkEnd w:id="32"/>
      <w:bookmarkEnd w:id="33"/>
      <w:bookmarkEnd w:id="34"/>
      <w:bookmarkEnd w:id="35"/>
    </w:p>
    <w:p w:rsidR="00FA7D5B" w:rsidRPr="006D5869" w:rsidRDefault="00FA7D5B" w:rsidP="00FA7D5B">
      <w:pPr>
        <w:ind w:firstLine="540"/>
        <w:rPr>
          <w:rFonts w:ascii="黑体" w:eastAsia="黑体" w:hint="eastAsia"/>
        </w:rPr>
      </w:pPr>
      <w:r>
        <w:rPr>
          <w:rFonts w:hint="eastAsia"/>
        </w:rPr>
        <w:t>×</w:t>
      </w:r>
      <w:r w:rsidRPr="007D5164">
        <w:rPr>
          <w:rFonts w:hint="eastAsia"/>
        </w:rPr>
        <w:t>隧道为本线最长的隧道工程，隧道左线起讫里程为</w:t>
      </w:r>
      <w:r w:rsidRPr="007D5164">
        <w:rPr>
          <w:rFonts w:hint="eastAsia"/>
        </w:rPr>
        <w:t>DK69+255</w:t>
      </w:r>
      <w:r w:rsidRPr="008A6D4C">
        <w:t>~</w:t>
      </w:r>
      <w:r w:rsidRPr="007D5164">
        <w:rPr>
          <w:rFonts w:hint="eastAsia"/>
        </w:rPr>
        <w:t>DK97+094</w:t>
      </w:r>
      <w:r w:rsidRPr="007D5164">
        <w:rPr>
          <w:rFonts w:hint="eastAsia"/>
        </w:rPr>
        <w:t>，右线起讫里程</w:t>
      </w:r>
      <w:r w:rsidRPr="007D5164">
        <w:rPr>
          <w:rFonts w:hint="eastAsia"/>
        </w:rPr>
        <w:t>DK69+271</w:t>
      </w:r>
      <w:r w:rsidRPr="008A6D4C">
        <w:t>~</w:t>
      </w:r>
      <w:r w:rsidRPr="007D5164">
        <w:rPr>
          <w:rFonts w:hint="eastAsia"/>
        </w:rPr>
        <w:t>DK97+119</w:t>
      </w:r>
      <w:r w:rsidRPr="007D5164">
        <w:rPr>
          <w:rFonts w:hint="eastAsia"/>
        </w:rPr>
        <w:t>，隧道全长</w:t>
      </w:r>
      <w:r w:rsidRPr="007D5164">
        <w:rPr>
          <w:rFonts w:hint="eastAsia"/>
        </w:rPr>
        <w:t>27839m</w:t>
      </w:r>
      <w:r w:rsidRPr="007D5164">
        <w:rPr>
          <w:rFonts w:hint="eastAsia"/>
        </w:rPr>
        <w:t>。</w:t>
      </w:r>
      <w:r>
        <w:rPr>
          <w:rFonts w:hint="eastAsia"/>
        </w:rPr>
        <w:t>隧道位于石太客运专线小寨车站和盂</w:t>
      </w:r>
      <w:r w:rsidRPr="007D5164">
        <w:rPr>
          <w:rFonts w:hint="eastAsia"/>
        </w:rPr>
        <w:t>县车站之间，是本线的重点控制工程，隧道通过该段</w:t>
      </w:r>
      <w:r>
        <w:rPr>
          <w:rFonts w:hint="eastAsia"/>
        </w:rPr>
        <w:t>×</w:t>
      </w:r>
      <w:r w:rsidRPr="007D5164">
        <w:rPr>
          <w:rFonts w:hint="eastAsia"/>
        </w:rPr>
        <w:t>山脉的主峰越宵山，隧道最大埋深</w:t>
      </w:r>
      <w:r w:rsidRPr="007D5164">
        <w:rPr>
          <w:rFonts w:hint="eastAsia"/>
        </w:rPr>
        <w:t>445m</w:t>
      </w:r>
      <w:r w:rsidRPr="007D5164">
        <w:rPr>
          <w:rFonts w:hint="eastAsia"/>
        </w:rPr>
        <w:t>，设计</w:t>
      </w:r>
      <w:proofErr w:type="gramStart"/>
      <w:r w:rsidRPr="007D5164">
        <w:rPr>
          <w:rFonts w:hint="eastAsia"/>
        </w:rPr>
        <w:t>为双洞单线隧道</w:t>
      </w:r>
      <w:proofErr w:type="gramEnd"/>
      <w:r w:rsidRPr="007D5164">
        <w:rPr>
          <w:rFonts w:hint="eastAsia"/>
        </w:rPr>
        <w:t>，两线线间距</w:t>
      </w:r>
      <w:r w:rsidRPr="007D5164">
        <w:rPr>
          <w:rFonts w:hint="eastAsia"/>
        </w:rPr>
        <w:t>35m</w:t>
      </w:r>
      <w:r w:rsidRPr="007D5164">
        <w:rPr>
          <w:rFonts w:hint="eastAsia"/>
        </w:rPr>
        <w:t>，</w:t>
      </w:r>
      <w:r>
        <w:rPr>
          <w:rFonts w:hint="eastAsia"/>
        </w:rPr>
        <w:t>×</w:t>
      </w:r>
      <w:r w:rsidRPr="007D5164">
        <w:rPr>
          <w:rFonts w:hint="eastAsia"/>
        </w:rPr>
        <w:t>隧道是目前我国设计的最长山岭隧道。</w:t>
      </w:r>
    </w:p>
    <w:p w:rsidR="00FA7D5B" w:rsidRPr="007D5164" w:rsidRDefault="00FA7D5B" w:rsidP="00FA7D5B">
      <w:pPr>
        <w:ind w:firstLine="536"/>
        <w:rPr>
          <w:rFonts w:hint="eastAsia"/>
        </w:rPr>
      </w:pPr>
      <w:r>
        <w:rPr>
          <w:rFonts w:hint="eastAsia"/>
        </w:rPr>
        <w:t>×标段</w:t>
      </w:r>
      <w:r w:rsidRPr="007D5164">
        <w:rPr>
          <w:rFonts w:hint="eastAsia"/>
        </w:rPr>
        <w:t>为</w:t>
      </w:r>
      <w:r>
        <w:rPr>
          <w:rFonts w:hint="eastAsia"/>
        </w:rPr>
        <w:t>×</w:t>
      </w:r>
      <w:r w:rsidRPr="007D5164">
        <w:rPr>
          <w:rFonts w:hint="eastAsia"/>
        </w:rPr>
        <w:t>隧道中的一段，起讫里程：</w:t>
      </w:r>
      <w:r w:rsidRPr="007D5164">
        <w:rPr>
          <w:rFonts w:hint="eastAsia"/>
        </w:rPr>
        <w:t>DK73+201</w:t>
      </w:r>
      <w:r w:rsidRPr="008A6D4C">
        <w:t>~</w:t>
      </w:r>
      <w:r w:rsidRPr="007D5164">
        <w:rPr>
          <w:rFonts w:hint="eastAsia"/>
        </w:rPr>
        <w:t>DK80+901</w:t>
      </w:r>
      <w:r w:rsidRPr="007D5164">
        <w:rPr>
          <w:rFonts w:hint="eastAsia"/>
        </w:rPr>
        <w:t>，</w:t>
      </w:r>
      <w:r>
        <w:rPr>
          <w:rFonts w:hint="eastAsia"/>
        </w:rPr>
        <w:t>YDK73+201</w:t>
      </w:r>
      <w:r w:rsidRPr="00A42C56">
        <w:t>~</w:t>
      </w:r>
      <w:r>
        <w:rPr>
          <w:rFonts w:hint="eastAsia"/>
        </w:rPr>
        <w:t>YDK80+901</w:t>
      </w:r>
      <w:r>
        <w:rPr>
          <w:rFonts w:hint="eastAsia"/>
        </w:rPr>
        <w:t>，</w:t>
      </w:r>
      <w:r w:rsidRPr="007D5164">
        <w:rPr>
          <w:rFonts w:hint="eastAsia"/>
        </w:rPr>
        <w:t>线路全长</w:t>
      </w:r>
      <w:smartTag w:uri="urn:schemas-microsoft-com:office:smarttags" w:element="chmetcnv">
        <w:smartTagPr>
          <w:attr w:name="TCSC" w:val="0"/>
          <w:attr w:name="NumberType" w:val="1"/>
          <w:attr w:name="Negative" w:val="False"/>
          <w:attr w:name="HasSpace" w:val="False"/>
          <w:attr w:name="SourceValue" w:val="7.7"/>
          <w:attr w:name="UnitName" w:val="km"/>
        </w:smartTagPr>
        <w:r w:rsidRPr="007D5164">
          <w:rPr>
            <w:rFonts w:hint="eastAsia"/>
          </w:rPr>
          <w:t>7.7km</w:t>
        </w:r>
      </w:smartTag>
      <w:r w:rsidRPr="007D5164">
        <w:rPr>
          <w:rFonts w:hint="eastAsia"/>
        </w:rPr>
        <w:t>，</w:t>
      </w:r>
      <w:r>
        <w:rPr>
          <w:rFonts w:hint="eastAsia"/>
        </w:rPr>
        <w:t>为</w:t>
      </w:r>
      <w:proofErr w:type="gramStart"/>
      <w:r>
        <w:rPr>
          <w:rFonts w:hint="eastAsia"/>
        </w:rPr>
        <w:t>单线双洞</w:t>
      </w:r>
      <w:proofErr w:type="gramEnd"/>
      <w:r w:rsidRPr="007D5164">
        <w:rPr>
          <w:rFonts w:hint="eastAsia"/>
        </w:rPr>
        <w:t>。隧道</w:t>
      </w:r>
      <w:r>
        <w:rPr>
          <w:rFonts w:hint="eastAsia"/>
        </w:rPr>
        <w:t>均位于直线上，纵坡均</w:t>
      </w:r>
      <w:r w:rsidRPr="007D5164">
        <w:rPr>
          <w:rFonts w:hint="eastAsia"/>
        </w:rPr>
        <w:t>为</w:t>
      </w:r>
      <w:r>
        <w:rPr>
          <w:rFonts w:hint="eastAsia"/>
        </w:rPr>
        <w:t>14.3</w:t>
      </w:r>
      <w:r w:rsidRPr="007D5164">
        <w:rPr>
          <w:rFonts w:hint="eastAsia"/>
        </w:rPr>
        <w:t>‰。</w:t>
      </w:r>
    </w:p>
    <w:p w:rsidR="00FA7D5B" w:rsidRPr="00AA0303" w:rsidRDefault="00FA7D5B" w:rsidP="00FA7D5B">
      <w:pPr>
        <w:outlineLvl w:val="1"/>
        <w:rPr>
          <w:rFonts w:hint="eastAsia"/>
          <w:b/>
          <w:sz w:val="30"/>
          <w:szCs w:val="30"/>
        </w:rPr>
      </w:pPr>
      <w:bookmarkStart w:id="36" w:name="_Toc103528474"/>
      <w:bookmarkStart w:id="37" w:name="_Toc103533894"/>
      <w:bookmarkStart w:id="38" w:name="_Toc103539483"/>
      <w:bookmarkStart w:id="39" w:name="_Toc103578578"/>
      <w:bookmarkStart w:id="40" w:name="_Toc103578921"/>
      <w:bookmarkStart w:id="41" w:name="_Toc103579233"/>
      <w:bookmarkStart w:id="42" w:name="_Toc103583118"/>
      <w:bookmarkStart w:id="43" w:name="_Toc103584471"/>
      <w:bookmarkStart w:id="44" w:name="_Toc103584870"/>
      <w:bookmarkStart w:id="45" w:name="_Toc103609210"/>
      <w:bookmarkStart w:id="46" w:name="_Toc103612578"/>
      <w:r w:rsidRPr="00AA0303">
        <w:rPr>
          <w:rFonts w:ascii="黑体" w:eastAsia="黑体" w:hint="eastAsia"/>
          <w:b/>
          <w:sz w:val="30"/>
          <w:szCs w:val="30"/>
        </w:rPr>
        <w:t>1.3.自然地理</w:t>
      </w:r>
      <w:proofErr w:type="gramStart"/>
      <w:r w:rsidRPr="00AA0303">
        <w:rPr>
          <w:rFonts w:ascii="黑体" w:eastAsia="黑体" w:hint="eastAsia"/>
          <w:b/>
          <w:sz w:val="30"/>
          <w:szCs w:val="30"/>
        </w:rPr>
        <w:t>状况及岩性</w:t>
      </w:r>
      <w:bookmarkEnd w:id="36"/>
      <w:bookmarkEnd w:id="37"/>
      <w:bookmarkEnd w:id="38"/>
      <w:bookmarkEnd w:id="39"/>
      <w:bookmarkEnd w:id="40"/>
      <w:bookmarkEnd w:id="41"/>
      <w:bookmarkEnd w:id="42"/>
      <w:bookmarkEnd w:id="43"/>
      <w:bookmarkEnd w:id="44"/>
      <w:bookmarkEnd w:id="45"/>
      <w:bookmarkEnd w:id="46"/>
      <w:proofErr w:type="gramEnd"/>
    </w:p>
    <w:p w:rsidR="00FA7D5B" w:rsidRPr="004C3EC9" w:rsidRDefault="00FA7D5B" w:rsidP="00FA7D5B">
      <w:pPr>
        <w:outlineLvl w:val="2"/>
        <w:rPr>
          <w:rFonts w:ascii="黑体" w:eastAsia="黑体" w:hint="eastAsia"/>
          <w:b/>
        </w:rPr>
      </w:pPr>
      <w:bookmarkStart w:id="47" w:name="_Toc103528475"/>
      <w:bookmarkStart w:id="48" w:name="_Toc103533895"/>
      <w:bookmarkStart w:id="49" w:name="_Toc103539484"/>
      <w:bookmarkStart w:id="50" w:name="_Toc103578579"/>
      <w:bookmarkStart w:id="51" w:name="_Toc103578922"/>
      <w:bookmarkStart w:id="52" w:name="_Toc103579234"/>
      <w:bookmarkStart w:id="53" w:name="_Toc103583119"/>
      <w:bookmarkStart w:id="54" w:name="_Toc103584472"/>
      <w:bookmarkStart w:id="55" w:name="_Toc103584871"/>
      <w:bookmarkStart w:id="56" w:name="_Toc103609211"/>
      <w:bookmarkStart w:id="57" w:name="_Toc103612579"/>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1.3.1</w:t>
        </w:r>
      </w:smartTag>
      <w:r w:rsidRPr="00AA0303">
        <w:rPr>
          <w:rFonts w:ascii="黑体" w:eastAsia="黑体" w:hint="eastAsia"/>
          <w:b/>
        </w:rPr>
        <w:t>.气象特征</w:t>
      </w:r>
      <w:bookmarkEnd w:id="47"/>
      <w:bookmarkEnd w:id="48"/>
      <w:bookmarkEnd w:id="49"/>
      <w:bookmarkEnd w:id="50"/>
      <w:bookmarkEnd w:id="51"/>
      <w:bookmarkEnd w:id="52"/>
      <w:bookmarkEnd w:id="53"/>
      <w:bookmarkEnd w:id="54"/>
      <w:bookmarkEnd w:id="55"/>
      <w:bookmarkEnd w:id="56"/>
      <w:bookmarkEnd w:id="57"/>
    </w:p>
    <w:p w:rsidR="00FA7D5B" w:rsidRPr="007D5164" w:rsidRDefault="00FA7D5B" w:rsidP="00FA7D5B">
      <w:pPr>
        <w:ind w:firstLine="536"/>
        <w:rPr>
          <w:rFonts w:hint="eastAsia"/>
        </w:rPr>
      </w:pPr>
      <w:r>
        <w:rPr>
          <w:rFonts w:hint="eastAsia"/>
        </w:rPr>
        <w:t>隧道区</w:t>
      </w:r>
      <w:r w:rsidRPr="007D5164">
        <w:rPr>
          <w:rFonts w:hint="eastAsia"/>
        </w:rPr>
        <w:t>内</w:t>
      </w:r>
      <w:r>
        <w:rPr>
          <w:rFonts w:hint="eastAsia"/>
        </w:rPr>
        <w:t>地处</w:t>
      </w:r>
      <w:proofErr w:type="gramStart"/>
      <w:r>
        <w:rPr>
          <w:rFonts w:hint="eastAsia"/>
        </w:rPr>
        <w:t>温暖带亚润湿</w:t>
      </w:r>
      <w:proofErr w:type="gramEnd"/>
      <w:r>
        <w:rPr>
          <w:rFonts w:hint="eastAsia"/>
        </w:rPr>
        <w:t>区，</w:t>
      </w:r>
      <w:r w:rsidRPr="007D5164">
        <w:rPr>
          <w:rFonts w:hint="eastAsia"/>
        </w:rPr>
        <w:t>属</w:t>
      </w:r>
      <w:r>
        <w:rPr>
          <w:rFonts w:hint="eastAsia"/>
        </w:rPr>
        <w:t>高寒山</w:t>
      </w:r>
      <w:r w:rsidRPr="007D5164">
        <w:rPr>
          <w:rFonts w:hint="eastAsia"/>
        </w:rPr>
        <w:t>气候，</w:t>
      </w:r>
      <w:r>
        <w:rPr>
          <w:rFonts w:hint="eastAsia"/>
        </w:rPr>
        <w:t>降水稀少，气候垂直分带不明显，这里四季分明，夏季炎热少雨，冬季寒冷干燥，年降水量在</w:t>
      </w:r>
      <w:r>
        <w:rPr>
          <w:rFonts w:hint="eastAsia"/>
        </w:rPr>
        <w:t>350</w:t>
      </w:r>
      <w:r w:rsidRPr="008A6D4C">
        <w:t>~</w:t>
      </w:r>
      <w:r>
        <w:rPr>
          <w:rFonts w:hint="eastAsia"/>
        </w:rPr>
        <w:t>800mm</w:t>
      </w:r>
      <w:r>
        <w:rPr>
          <w:rFonts w:hint="eastAsia"/>
        </w:rPr>
        <w:t>。降水集中在</w:t>
      </w:r>
      <w:r>
        <w:rPr>
          <w:rFonts w:hint="eastAsia"/>
        </w:rPr>
        <w:t>5</w:t>
      </w:r>
      <w:r w:rsidRPr="008A6D4C">
        <w:t>~</w:t>
      </w:r>
      <w:r>
        <w:rPr>
          <w:rFonts w:hint="eastAsia"/>
        </w:rPr>
        <w:t>9</w:t>
      </w:r>
      <w:r>
        <w:rPr>
          <w:rFonts w:hint="eastAsia"/>
        </w:rPr>
        <w:t>月份，约占全年降水量的</w:t>
      </w:r>
      <w:r>
        <w:rPr>
          <w:rFonts w:hint="eastAsia"/>
        </w:rPr>
        <w:t>64%</w:t>
      </w:r>
      <w:r w:rsidRPr="008A6D4C">
        <w:t>~</w:t>
      </w:r>
      <w:r>
        <w:rPr>
          <w:rFonts w:hint="eastAsia"/>
        </w:rPr>
        <w:t>97%</w:t>
      </w:r>
      <w:r>
        <w:rPr>
          <w:rFonts w:hint="eastAsia"/>
        </w:rPr>
        <w:t>。冬季以西北风为主，夏季以东北风为主。冻结期</w:t>
      </w:r>
      <w:r>
        <w:rPr>
          <w:rFonts w:hint="eastAsia"/>
        </w:rPr>
        <w:t>11</w:t>
      </w:r>
      <w:r>
        <w:rPr>
          <w:rFonts w:hint="eastAsia"/>
        </w:rPr>
        <w:t>月中旬至第二年</w:t>
      </w:r>
      <w:r>
        <w:rPr>
          <w:rFonts w:hint="eastAsia"/>
        </w:rPr>
        <w:t>3</w:t>
      </w:r>
      <w:r>
        <w:rPr>
          <w:rFonts w:hint="eastAsia"/>
        </w:rPr>
        <w:t>月中旬，沿线土壤最大冻结深度</w:t>
      </w:r>
      <w:r>
        <w:rPr>
          <w:rFonts w:hint="eastAsia"/>
        </w:rPr>
        <w:t>1.01m</w:t>
      </w:r>
      <w:r>
        <w:rPr>
          <w:rFonts w:hint="eastAsia"/>
        </w:rPr>
        <w:t>。</w:t>
      </w:r>
    </w:p>
    <w:p w:rsidR="00FA7D5B" w:rsidRPr="00AA0303" w:rsidRDefault="00FA7D5B" w:rsidP="00FA7D5B">
      <w:pPr>
        <w:outlineLvl w:val="2"/>
        <w:rPr>
          <w:rFonts w:ascii="黑体" w:eastAsia="黑体" w:hint="eastAsia"/>
          <w:b/>
        </w:rPr>
      </w:pPr>
      <w:bookmarkStart w:id="58" w:name="_Toc103528476"/>
      <w:bookmarkStart w:id="59" w:name="_Toc103533896"/>
      <w:bookmarkStart w:id="60" w:name="_Toc103539485"/>
      <w:bookmarkStart w:id="61" w:name="_Toc103578580"/>
      <w:bookmarkStart w:id="62" w:name="_Toc103578923"/>
      <w:bookmarkStart w:id="63" w:name="_Toc103579235"/>
      <w:bookmarkStart w:id="64" w:name="_Toc103583120"/>
      <w:bookmarkStart w:id="65" w:name="_Toc103584473"/>
      <w:bookmarkStart w:id="66" w:name="_Toc103584872"/>
      <w:bookmarkStart w:id="67" w:name="_Toc103609212"/>
      <w:bookmarkStart w:id="68" w:name="_Toc103612580"/>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1.3.2</w:t>
        </w:r>
      </w:smartTag>
      <w:r w:rsidRPr="00AA0303">
        <w:rPr>
          <w:rFonts w:ascii="黑体" w:eastAsia="黑体" w:hint="eastAsia"/>
          <w:b/>
        </w:rPr>
        <w:t>.地震</w:t>
      </w:r>
      <w:bookmarkEnd w:id="58"/>
      <w:bookmarkEnd w:id="59"/>
      <w:bookmarkEnd w:id="60"/>
      <w:bookmarkEnd w:id="61"/>
      <w:bookmarkEnd w:id="62"/>
      <w:bookmarkEnd w:id="63"/>
      <w:bookmarkEnd w:id="64"/>
      <w:bookmarkEnd w:id="65"/>
      <w:bookmarkEnd w:id="66"/>
      <w:bookmarkEnd w:id="67"/>
      <w:bookmarkEnd w:id="68"/>
    </w:p>
    <w:p w:rsidR="00FA7D5B" w:rsidRDefault="00FA7D5B" w:rsidP="00FA7D5B">
      <w:pPr>
        <w:ind w:firstLine="536"/>
        <w:rPr>
          <w:rFonts w:hint="eastAsia"/>
        </w:rPr>
      </w:pPr>
      <w:r w:rsidRPr="007D5164">
        <w:rPr>
          <w:rFonts w:hint="eastAsia"/>
        </w:rPr>
        <w:t>根据</w:t>
      </w:r>
      <w:r w:rsidRPr="007D5164">
        <w:rPr>
          <w:rFonts w:hint="eastAsia"/>
        </w:rPr>
        <w:t>1</w:t>
      </w:r>
      <w:r w:rsidRPr="007D5164">
        <w:rPr>
          <w:rFonts w:hint="eastAsia"/>
        </w:rPr>
        <w:t>：</w:t>
      </w:r>
      <w:r w:rsidRPr="007D5164">
        <w:rPr>
          <w:rFonts w:hint="eastAsia"/>
        </w:rPr>
        <w:t>400</w:t>
      </w:r>
      <w:r w:rsidRPr="007D5164">
        <w:rPr>
          <w:rFonts w:hint="eastAsia"/>
        </w:rPr>
        <w:t>万《中国地震动参数区划图》</w:t>
      </w:r>
      <w:r w:rsidRPr="007D5164">
        <w:rPr>
          <w:rFonts w:hint="eastAsia"/>
        </w:rPr>
        <w:t>(GB18306-2001)</w:t>
      </w:r>
      <w:r w:rsidRPr="007D5164">
        <w:rPr>
          <w:rFonts w:hint="eastAsia"/>
        </w:rPr>
        <w:t>，</w:t>
      </w:r>
      <w:r>
        <w:rPr>
          <w:rFonts w:hint="eastAsia"/>
        </w:rPr>
        <w:t>×隧道所在区</w:t>
      </w:r>
      <w:r w:rsidRPr="007D5164">
        <w:rPr>
          <w:rFonts w:hint="eastAsia"/>
        </w:rPr>
        <w:t>地震动峰值加速度为</w:t>
      </w:r>
      <w:r>
        <w:rPr>
          <w:rFonts w:hint="eastAsia"/>
        </w:rPr>
        <w:t>0.1</w:t>
      </w:r>
      <w:r w:rsidRPr="007D5164">
        <w:rPr>
          <w:rFonts w:hint="eastAsia"/>
        </w:rPr>
        <w:t>g</w:t>
      </w:r>
      <w:r>
        <w:rPr>
          <w:rFonts w:hint="eastAsia"/>
        </w:rPr>
        <w:t>，地震基本烈度Ⅶ度。</w:t>
      </w:r>
    </w:p>
    <w:p w:rsidR="00FA7D5B" w:rsidRPr="00AA0303" w:rsidRDefault="00FA7D5B" w:rsidP="00FA7D5B">
      <w:pPr>
        <w:outlineLvl w:val="2"/>
        <w:rPr>
          <w:rFonts w:ascii="黑体" w:eastAsia="黑体" w:hint="eastAsia"/>
          <w:b/>
        </w:rPr>
      </w:pPr>
      <w:bookmarkStart w:id="69" w:name="_Toc103528477"/>
      <w:bookmarkStart w:id="70" w:name="_Toc103533897"/>
      <w:bookmarkStart w:id="71" w:name="_Toc103539486"/>
      <w:bookmarkStart w:id="72" w:name="_Toc103578581"/>
      <w:bookmarkStart w:id="73" w:name="_Toc103578924"/>
      <w:bookmarkStart w:id="74" w:name="_Toc103579236"/>
      <w:bookmarkStart w:id="75" w:name="_Toc103583121"/>
      <w:bookmarkStart w:id="76" w:name="_Toc103584474"/>
      <w:bookmarkStart w:id="77" w:name="_Toc103584873"/>
      <w:bookmarkStart w:id="78" w:name="_Toc103609213"/>
      <w:bookmarkStart w:id="79" w:name="_Toc103612581"/>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1.3.3</w:t>
        </w:r>
      </w:smartTag>
      <w:r w:rsidRPr="00AA0303">
        <w:rPr>
          <w:rFonts w:ascii="黑体" w:eastAsia="黑体" w:hint="eastAsia"/>
          <w:b/>
        </w:rPr>
        <w:t>.地形、地貌及自然环境</w:t>
      </w:r>
      <w:bookmarkEnd w:id="69"/>
      <w:bookmarkEnd w:id="70"/>
      <w:bookmarkEnd w:id="71"/>
      <w:bookmarkEnd w:id="72"/>
      <w:bookmarkEnd w:id="73"/>
      <w:bookmarkEnd w:id="74"/>
      <w:bookmarkEnd w:id="75"/>
      <w:bookmarkEnd w:id="76"/>
      <w:bookmarkEnd w:id="77"/>
      <w:bookmarkEnd w:id="78"/>
      <w:bookmarkEnd w:id="79"/>
    </w:p>
    <w:p w:rsidR="00FA7D5B" w:rsidRPr="00510A87" w:rsidRDefault="00FA7D5B" w:rsidP="00FA7D5B">
      <w:pPr>
        <w:ind w:firstLine="536"/>
        <w:rPr>
          <w:rFonts w:hint="eastAsia"/>
        </w:rPr>
      </w:pPr>
      <w:r>
        <w:rPr>
          <w:rFonts w:hint="eastAsia"/>
        </w:rPr>
        <w:lastRenderedPageBreak/>
        <w:t>×标段</w:t>
      </w:r>
      <w:r w:rsidRPr="00D94D70">
        <w:rPr>
          <w:rFonts w:hint="eastAsia"/>
        </w:rPr>
        <w:t>坪上斜井洞口附近</w:t>
      </w:r>
      <w:proofErr w:type="gramStart"/>
      <w:r w:rsidRPr="00D94D70">
        <w:rPr>
          <w:rFonts w:hint="eastAsia"/>
        </w:rPr>
        <w:t>起迄</w:t>
      </w:r>
      <w:proofErr w:type="gramEnd"/>
      <w:r w:rsidRPr="00D94D70">
        <w:rPr>
          <w:rFonts w:hint="eastAsia"/>
        </w:rPr>
        <w:t>点均</w:t>
      </w:r>
      <w:r>
        <w:rPr>
          <w:rFonts w:hint="eastAsia"/>
        </w:rPr>
        <w:t>与</w:t>
      </w:r>
      <w:r w:rsidRPr="00D94D70">
        <w:rPr>
          <w:rFonts w:hint="eastAsia"/>
        </w:rPr>
        <w:t>304</w:t>
      </w:r>
      <w:r w:rsidRPr="00D94D70">
        <w:rPr>
          <w:rFonts w:hint="eastAsia"/>
        </w:rPr>
        <w:t>省道相连，施工进场相对容易，</w:t>
      </w:r>
      <w:proofErr w:type="gramStart"/>
      <w:r w:rsidRPr="00D94D70">
        <w:rPr>
          <w:rFonts w:hint="eastAsia"/>
        </w:rPr>
        <w:t>但寺坪斜</w:t>
      </w:r>
      <w:proofErr w:type="gramEnd"/>
      <w:r w:rsidRPr="00D94D70">
        <w:rPr>
          <w:rFonts w:hint="eastAsia"/>
        </w:rPr>
        <w:t>井、嘴子上斜井均需修建较长便道方</w:t>
      </w:r>
      <w:r>
        <w:rPr>
          <w:rFonts w:hint="eastAsia"/>
        </w:rPr>
        <w:t>可进入洞口，交通较困难。隧道区位于×脉中南段剥蚀中低山区及盂</w:t>
      </w:r>
      <w:r w:rsidRPr="00D94D70">
        <w:rPr>
          <w:rFonts w:hint="eastAsia"/>
        </w:rPr>
        <w:t>县</w:t>
      </w:r>
      <w:r w:rsidRPr="00EA3EAF">
        <w:t>~</w:t>
      </w:r>
      <w:r w:rsidRPr="00D94D70">
        <w:rPr>
          <w:rFonts w:hint="eastAsia"/>
        </w:rPr>
        <w:t>寿阳黄土盆地堆积区两大地貌单元内，地形起伏较大，最大高差约</w:t>
      </w:r>
      <w:smartTag w:uri="urn:schemas-microsoft-com:office:smarttags" w:element="chmetcnv">
        <w:smartTagPr>
          <w:attr w:name="TCSC" w:val="0"/>
          <w:attr w:name="NumberType" w:val="1"/>
          <w:attr w:name="Negative" w:val="False"/>
          <w:attr w:name="HasSpace" w:val="False"/>
          <w:attr w:name="SourceValue" w:val="600"/>
          <w:attr w:name="UnitName" w:val="m"/>
        </w:smartTagPr>
        <w:r w:rsidRPr="00D94D70">
          <w:rPr>
            <w:rFonts w:hint="eastAsia"/>
          </w:rPr>
          <w:t>600m</w:t>
        </w:r>
      </w:smartTag>
      <w:r w:rsidRPr="00D94D70">
        <w:rPr>
          <w:rFonts w:hint="eastAsia"/>
        </w:rPr>
        <w:t>，峡谷中无水，均为干谷。山上植被较茂密，基岩裸露，呈现山地地貌的典型特征。</w:t>
      </w:r>
    </w:p>
    <w:p w:rsidR="00FA7D5B" w:rsidRPr="00AA0303" w:rsidRDefault="00FA7D5B" w:rsidP="00FA7D5B">
      <w:pPr>
        <w:outlineLvl w:val="2"/>
        <w:rPr>
          <w:rFonts w:ascii="黑体" w:eastAsia="黑体" w:hint="eastAsia"/>
          <w:b/>
        </w:rPr>
      </w:pPr>
      <w:bookmarkStart w:id="80" w:name="_Toc103528478"/>
      <w:bookmarkStart w:id="81" w:name="_Toc103533898"/>
      <w:bookmarkStart w:id="82" w:name="_Toc103539487"/>
      <w:bookmarkStart w:id="83" w:name="_Toc103578582"/>
      <w:bookmarkStart w:id="84" w:name="_Toc103578925"/>
      <w:bookmarkStart w:id="85" w:name="_Toc103579237"/>
      <w:bookmarkStart w:id="86" w:name="_Toc103583122"/>
      <w:bookmarkStart w:id="87" w:name="_Toc103584475"/>
      <w:bookmarkStart w:id="88" w:name="_Toc103584874"/>
      <w:bookmarkStart w:id="89" w:name="_Toc103609214"/>
      <w:bookmarkStart w:id="90" w:name="_Toc103612582"/>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1.3.4</w:t>
        </w:r>
      </w:smartTag>
      <w:r w:rsidRPr="00AA0303">
        <w:rPr>
          <w:rFonts w:ascii="黑体" w:eastAsia="黑体" w:hint="eastAsia"/>
          <w:b/>
        </w:rPr>
        <w:t>.工程地质</w:t>
      </w:r>
      <w:bookmarkEnd w:id="80"/>
      <w:bookmarkEnd w:id="81"/>
      <w:bookmarkEnd w:id="82"/>
      <w:bookmarkEnd w:id="83"/>
      <w:bookmarkEnd w:id="84"/>
      <w:bookmarkEnd w:id="85"/>
      <w:bookmarkEnd w:id="86"/>
      <w:bookmarkEnd w:id="87"/>
      <w:bookmarkEnd w:id="88"/>
      <w:bookmarkEnd w:id="89"/>
      <w:bookmarkEnd w:id="90"/>
    </w:p>
    <w:p w:rsidR="00FA7D5B" w:rsidRDefault="00FA7D5B" w:rsidP="00FA7D5B">
      <w:pPr>
        <w:ind w:firstLine="536"/>
        <w:rPr>
          <w:rFonts w:hint="eastAsia"/>
        </w:rPr>
      </w:pPr>
      <w:r>
        <w:rPr>
          <w:rFonts w:hint="eastAsia"/>
        </w:rPr>
        <w:t>隧道区地层岩性地层表</w:t>
      </w:r>
      <w:proofErr w:type="gramStart"/>
      <w:r>
        <w:rPr>
          <w:rFonts w:hint="eastAsia"/>
        </w:rPr>
        <w:t>覆</w:t>
      </w:r>
      <w:proofErr w:type="gramEnd"/>
      <w:r>
        <w:rPr>
          <w:rFonts w:hint="eastAsia"/>
        </w:rPr>
        <w:t>第四系松散</w:t>
      </w:r>
      <w:proofErr w:type="gramStart"/>
      <w:r>
        <w:rPr>
          <w:rFonts w:hint="eastAsia"/>
        </w:rPr>
        <w:t>堆积层冲洪积层</w:t>
      </w:r>
      <w:proofErr w:type="gramEnd"/>
      <w:r>
        <w:rPr>
          <w:rFonts w:hint="eastAsia"/>
        </w:rPr>
        <w:t>马兰黄土、离石黄土，下伏石炭系中统本溪组、奥陶系、寒武系及太古界地层。太古界为一套花岗片麻岩及黑云斜长片麻岩相结合。奥陶系、寒武系为灰</w:t>
      </w:r>
      <w:r w:rsidRPr="008A6D4C">
        <w:t>~</w:t>
      </w:r>
      <w:r>
        <w:rPr>
          <w:rFonts w:hint="eastAsia"/>
        </w:rPr>
        <w:t>深灰色中厚</w:t>
      </w:r>
      <w:r w:rsidRPr="00EA3EAF">
        <w:rPr>
          <w:rFonts w:eastAsia="黑体"/>
        </w:rPr>
        <w:t>~</w:t>
      </w:r>
      <w:r>
        <w:rPr>
          <w:rFonts w:hint="eastAsia"/>
        </w:rPr>
        <w:t>厚层状白云岩、石灰岩、紫红色薄层状竹叶状灰岩、角砾状泥灰岩。石炭系中统本溪组为砂岩、泥岩及铝土质泥岩组成。</w:t>
      </w:r>
    </w:p>
    <w:p w:rsidR="00FA7D5B" w:rsidRDefault="00FA7D5B" w:rsidP="00FA7D5B">
      <w:pPr>
        <w:ind w:firstLine="539"/>
        <w:rPr>
          <w:rFonts w:hint="eastAsia"/>
        </w:rPr>
      </w:pPr>
      <w:bookmarkStart w:id="91" w:name="_Toc103533899"/>
      <w:r>
        <w:rPr>
          <w:rFonts w:hint="eastAsia"/>
        </w:rPr>
        <w:t>其中</w:t>
      </w:r>
      <w:r>
        <w:rPr>
          <w:rFonts w:hint="eastAsia"/>
        </w:rPr>
        <w:t>DK73+201</w:t>
      </w:r>
      <w:r w:rsidRPr="008A6D4C">
        <w:t>~</w:t>
      </w:r>
      <w:r>
        <w:rPr>
          <w:rFonts w:hint="eastAsia"/>
        </w:rPr>
        <w:t>DK79+360</w:t>
      </w:r>
      <w:r>
        <w:rPr>
          <w:rFonts w:hint="eastAsia"/>
        </w:rPr>
        <w:t>段，洞</w:t>
      </w:r>
      <w:proofErr w:type="gramStart"/>
      <w:r>
        <w:rPr>
          <w:rFonts w:hint="eastAsia"/>
        </w:rPr>
        <w:t>身位于</w:t>
      </w:r>
      <w:proofErr w:type="gramEnd"/>
      <w:r>
        <w:rPr>
          <w:rFonts w:hint="eastAsia"/>
        </w:rPr>
        <w:t>寒武系上、中统的一套薄至中厚层状为主的白云岩、石灰岩类为主夹页岩的碳酸盐地层中，岩体</w:t>
      </w:r>
      <w:proofErr w:type="gramStart"/>
      <w:r>
        <w:rPr>
          <w:rFonts w:hint="eastAsia"/>
        </w:rPr>
        <w:t>完整至</w:t>
      </w:r>
      <w:proofErr w:type="gramEnd"/>
      <w:r>
        <w:rPr>
          <w:rFonts w:hint="eastAsia"/>
        </w:rPr>
        <w:t>较完整。</w:t>
      </w:r>
      <w:r>
        <w:rPr>
          <w:rFonts w:hint="eastAsia"/>
        </w:rPr>
        <w:t>DK79+360</w:t>
      </w:r>
      <w:r w:rsidRPr="008A6D4C">
        <w:t>~</w:t>
      </w:r>
      <w:r>
        <w:rPr>
          <w:rFonts w:hint="eastAsia"/>
        </w:rPr>
        <w:t>DK80+901</w:t>
      </w:r>
      <w:r>
        <w:rPr>
          <w:rFonts w:hint="eastAsia"/>
        </w:rPr>
        <w:t>段受仙人村</w:t>
      </w:r>
      <w:r w:rsidRPr="008A6D4C">
        <w:t>~</w:t>
      </w:r>
      <w:proofErr w:type="gramStart"/>
      <w:r>
        <w:rPr>
          <w:rFonts w:hint="eastAsia"/>
        </w:rPr>
        <w:t>红贝岭</w:t>
      </w:r>
      <w:proofErr w:type="gramEnd"/>
      <w:r>
        <w:rPr>
          <w:rFonts w:hint="eastAsia"/>
        </w:rPr>
        <w:t>断裂</w:t>
      </w:r>
      <w:proofErr w:type="gramStart"/>
      <w:r>
        <w:rPr>
          <w:rFonts w:hint="eastAsia"/>
        </w:rPr>
        <w:t>及岭底西</w:t>
      </w:r>
      <w:proofErr w:type="gramEnd"/>
      <w:r>
        <w:rPr>
          <w:rFonts w:hint="eastAsia"/>
        </w:rPr>
        <w:t>至香炉寺断裂影响，洞身所提供的该段地层为太古界浅变质的一套花岗片麻岩吉黑云花岗片麻岩变质岩区，岩体完整。</w:t>
      </w:r>
      <w:bookmarkEnd w:id="91"/>
    </w:p>
    <w:p w:rsidR="00FA7D5B" w:rsidRPr="00AA0303" w:rsidRDefault="00FA7D5B" w:rsidP="00FA7D5B">
      <w:pPr>
        <w:adjustRightInd w:val="0"/>
        <w:snapToGrid w:val="0"/>
        <w:outlineLvl w:val="1"/>
        <w:rPr>
          <w:rFonts w:ascii="黑体" w:eastAsia="黑体" w:hAnsi="宋体" w:hint="eastAsia"/>
          <w:b/>
          <w:spacing w:val="-6"/>
          <w:sz w:val="30"/>
          <w:szCs w:val="30"/>
        </w:rPr>
      </w:pPr>
      <w:bookmarkStart w:id="92" w:name="_Toc103528479"/>
      <w:bookmarkStart w:id="93" w:name="_Toc103533900"/>
      <w:bookmarkStart w:id="94" w:name="_Toc103539488"/>
      <w:bookmarkStart w:id="95" w:name="_Toc103578583"/>
      <w:bookmarkStart w:id="96" w:name="_Toc103578926"/>
      <w:bookmarkStart w:id="97" w:name="_Toc103579238"/>
      <w:bookmarkStart w:id="98" w:name="_Toc103583123"/>
      <w:bookmarkStart w:id="99" w:name="_Toc103584476"/>
      <w:bookmarkStart w:id="100" w:name="_Toc103584875"/>
      <w:bookmarkStart w:id="101" w:name="_Toc103609215"/>
      <w:bookmarkStart w:id="102" w:name="_Toc103612583"/>
      <w:r w:rsidRPr="00AA0303">
        <w:rPr>
          <w:rFonts w:ascii="黑体" w:eastAsia="黑体" w:hAnsi="宋体" w:hint="eastAsia"/>
          <w:b/>
          <w:spacing w:val="-6"/>
          <w:sz w:val="30"/>
          <w:szCs w:val="30"/>
        </w:rPr>
        <w:t>1.4.交通、水源、电源</w:t>
      </w:r>
      <w:bookmarkEnd w:id="92"/>
      <w:bookmarkEnd w:id="93"/>
      <w:bookmarkEnd w:id="94"/>
      <w:bookmarkEnd w:id="95"/>
      <w:bookmarkEnd w:id="96"/>
      <w:bookmarkEnd w:id="97"/>
      <w:bookmarkEnd w:id="98"/>
      <w:bookmarkEnd w:id="99"/>
      <w:bookmarkEnd w:id="100"/>
      <w:bookmarkEnd w:id="101"/>
      <w:bookmarkEnd w:id="102"/>
    </w:p>
    <w:p w:rsidR="00FA7D5B" w:rsidRPr="00016A75" w:rsidRDefault="00FA7D5B" w:rsidP="00FA7D5B">
      <w:pPr>
        <w:adjustRightInd w:val="0"/>
        <w:snapToGrid w:val="0"/>
        <w:ind w:firstLineChars="200" w:firstLine="536"/>
        <w:rPr>
          <w:rFonts w:hAnsi="宋体" w:hint="eastAsia"/>
          <w:spacing w:val="-6"/>
        </w:rPr>
      </w:pPr>
      <w:r>
        <w:rPr>
          <w:rFonts w:hAnsi="宋体" w:hint="eastAsia"/>
          <w:spacing w:val="-6"/>
        </w:rPr>
        <w:t>Z3</w:t>
      </w:r>
      <w:r>
        <w:rPr>
          <w:rFonts w:hAnsi="宋体" w:hint="eastAsia"/>
          <w:spacing w:val="-6"/>
        </w:rPr>
        <w:t>标交通条件较差，仅在</w:t>
      </w:r>
      <w:r>
        <w:rPr>
          <w:rFonts w:hAnsi="宋体" w:hint="eastAsia"/>
          <w:spacing w:val="-6"/>
        </w:rPr>
        <w:t>3#</w:t>
      </w:r>
      <w:r>
        <w:rPr>
          <w:rFonts w:hAnsi="宋体" w:hint="eastAsia"/>
          <w:spacing w:val="-6"/>
        </w:rPr>
        <w:t>坪上斜井有</w:t>
      </w:r>
      <w:r>
        <w:rPr>
          <w:rFonts w:hAnsi="宋体" w:hint="eastAsia"/>
          <w:spacing w:val="-6"/>
        </w:rPr>
        <w:t>304</w:t>
      </w:r>
      <w:r>
        <w:rPr>
          <w:rFonts w:hAnsi="宋体" w:hint="eastAsia"/>
          <w:spacing w:val="-6"/>
        </w:rPr>
        <w:t>省道</w:t>
      </w:r>
      <w:r w:rsidRPr="00016A75">
        <w:rPr>
          <w:rFonts w:hAnsi="宋体" w:hint="eastAsia"/>
          <w:spacing w:val="-6"/>
        </w:rPr>
        <w:t>通</w:t>
      </w:r>
      <w:r>
        <w:rPr>
          <w:rFonts w:hAnsi="宋体" w:hint="eastAsia"/>
          <w:spacing w:val="-6"/>
        </w:rPr>
        <w:t>过，其它</w:t>
      </w:r>
      <w:r>
        <w:rPr>
          <w:rFonts w:hAnsi="宋体" w:hint="eastAsia"/>
          <w:spacing w:val="-6"/>
        </w:rPr>
        <w:t>2</w:t>
      </w:r>
      <w:r>
        <w:rPr>
          <w:rFonts w:hAnsi="宋体" w:hint="eastAsia"/>
          <w:spacing w:val="-6"/>
        </w:rPr>
        <w:t>座斜井仅有碎石小路通向</w:t>
      </w:r>
      <w:r>
        <w:rPr>
          <w:rFonts w:hAnsi="宋体" w:hint="eastAsia"/>
          <w:spacing w:val="-6"/>
        </w:rPr>
        <w:t>2#</w:t>
      </w:r>
      <w:r>
        <w:rPr>
          <w:rFonts w:hAnsi="宋体" w:hint="eastAsia"/>
          <w:spacing w:val="-6"/>
        </w:rPr>
        <w:t>嘴子上斜井，需加宽和新修碎石便道</w:t>
      </w:r>
      <w:r w:rsidRPr="00016A75">
        <w:rPr>
          <w:rFonts w:hAnsi="宋体" w:hint="eastAsia"/>
          <w:spacing w:val="-6"/>
        </w:rPr>
        <w:t>。</w:t>
      </w:r>
    </w:p>
    <w:p w:rsidR="00FA7D5B" w:rsidRDefault="00FA7D5B" w:rsidP="00FA7D5B">
      <w:pPr>
        <w:adjustRightInd w:val="0"/>
        <w:snapToGrid w:val="0"/>
        <w:ind w:firstLineChars="200" w:firstLine="560"/>
        <w:rPr>
          <w:rFonts w:hAnsi="宋体" w:hint="eastAsia"/>
          <w:spacing w:val="-6"/>
        </w:rPr>
      </w:pPr>
      <w:r w:rsidRPr="00B75560">
        <w:rPr>
          <w:rFonts w:hint="eastAsia"/>
        </w:rPr>
        <w:t>施工用电采用从业主提供的沿线路走向电力干线引入，并考虑部分采用</w:t>
      </w:r>
      <w:r w:rsidRPr="00B75560">
        <w:rPr>
          <w:rFonts w:hAnsi="宋体" w:hint="eastAsia"/>
          <w:spacing w:val="-6"/>
        </w:rPr>
        <w:t>自</w:t>
      </w:r>
      <w:r w:rsidRPr="00016A75">
        <w:rPr>
          <w:rFonts w:hAnsi="宋体" w:hint="eastAsia"/>
          <w:spacing w:val="-6"/>
        </w:rPr>
        <w:t>发电。</w:t>
      </w:r>
    </w:p>
    <w:p w:rsidR="00FA7D5B" w:rsidRPr="003722D2" w:rsidRDefault="00FA7D5B" w:rsidP="00FA7D5B">
      <w:pPr>
        <w:adjustRightInd w:val="0"/>
        <w:snapToGrid w:val="0"/>
        <w:ind w:firstLineChars="200" w:firstLine="536"/>
        <w:rPr>
          <w:rFonts w:hAnsi="宋体" w:hint="eastAsia"/>
          <w:spacing w:val="-6"/>
        </w:rPr>
      </w:pPr>
      <w:r w:rsidRPr="00016A75">
        <w:rPr>
          <w:rFonts w:hAnsi="宋体" w:hint="eastAsia"/>
          <w:spacing w:val="-6"/>
        </w:rPr>
        <w:t>施工用水主要采取打深井取水</w:t>
      </w:r>
      <w:r>
        <w:rPr>
          <w:rFonts w:hAnsi="宋体" w:hint="eastAsia"/>
          <w:spacing w:val="-6"/>
        </w:rPr>
        <w:t>，并抽至高山水池</w:t>
      </w:r>
      <w:r w:rsidRPr="00016A75">
        <w:rPr>
          <w:rFonts w:hAnsi="宋体" w:hint="eastAsia"/>
          <w:spacing w:val="-6"/>
        </w:rPr>
        <w:t>。</w:t>
      </w:r>
    </w:p>
    <w:p w:rsidR="00FA7D5B" w:rsidRPr="00AA0303" w:rsidRDefault="00FA7D5B" w:rsidP="00FA7D5B">
      <w:pPr>
        <w:outlineLvl w:val="1"/>
        <w:rPr>
          <w:rFonts w:ascii="黑体" w:eastAsia="黑体" w:hint="eastAsia"/>
          <w:b/>
          <w:sz w:val="30"/>
          <w:szCs w:val="30"/>
        </w:rPr>
      </w:pPr>
      <w:bookmarkStart w:id="103" w:name="_Toc103528480"/>
      <w:bookmarkStart w:id="104" w:name="_Toc103533901"/>
      <w:bookmarkStart w:id="105" w:name="_Toc103539489"/>
      <w:bookmarkStart w:id="106" w:name="_Toc103578584"/>
      <w:bookmarkStart w:id="107" w:name="_Toc103578927"/>
      <w:bookmarkStart w:id="108" w:name="_Toc103579239"/>
      <w:bookmarkStart w:id="109" w:name="_Toc103583124"/>
      <w:bookmarkStart w:id="110" w:name="_Toc103584477"/>
      <w:bookmarkStart w:id="111" w:name="_Toc103584876"/>
      <w:bookmarkStart w:id="112" w:name="_Toc103609216"/>
      <w:bookmarkStart w:id="113" w:name="_Toc103612584"/>
      <w:r w:rsidRPr="00AA0303">
        <w:rPr>
          <w:rFonts w:ascii="黑体" w:eastAsia="黑体" w:hint="eastAsia"/>
          <w:b/>
          <w:sz w:val="30"/>
          <w:szCs w:val="30"/>
        </w:rPr>
        <w:t>1.5.主要技术标准</w:t>
      </w:r>
      <w:bookmarkEnd w:id="103"/>
      <w:bookmarkEnd w:id="104"/>
      <w:bookmarkEnd w:id="105"/>
      <w:bookmarkEnd w:id="106"/>
      <w:bookmarkEnd w:id="107"/>
      <w:bookmarkEnd w:id="108"/>
      <w:bookmarkEnd w:id="109"/>
      <w:bookmarkEnd w:id="110"/>
      <w:bookmarkEnd w:id="111"/>
      <w:bookmarkEnd w:id="112"/>
      <w:bookmarkEnd w:id="113"/>
    </w:p>
    <w:p w:rsidR="00FA7D5B" w:rsidRDefault="00FA7D5B" w:rsidP="00FA7D5B">
      <w:pPr>
        <w:ind w:firstLine="536"/>
        <w:rPr>
          <w:rFonts w:ascii="黑体" w:eastAsia="黑体" w:hint="eastAsia"/>
        </w:rPr>
      </w:pPr>
      <w:r w:rsidRPr="001E66EF">
        <w:rPr>
          <w:rFonts w:hint="eastAsia"/>
        </w:rPr>
        <w:t>铁路等级：</w:t>
      </w:r>
      <w:r>
        <w:rPr>
          <w:rFonts w:hint="eastAsia"/>
        </w:rPr>
        <w:t>客运专线，近期兼顾货运</w:t>
      </w:r>
    </w:p>
    <w:p w:rsidR="00FA7D5B" w:rsidRDefault="00FA7D5B" w:rsidP="00FA7D5B">
      <w:pPr>
        <w:ind w:firstLine="536"/>
        <w:rPr>
          <w:rFonts w:ascii="黑体" w:eastAsia="黑体" w:hint="eastAsia"/>
        </w:rPr>
      </w:pPr>
      <w:r w:rsidRPr="001E66EF">
        <w:rPr>
          <w:rFonts w:hint="eastAsia"/>
        </w:rPr>
        <w:t>正线数目：</w:t>
      </w:r>
      <w:r>
        <w:rPr>
          <w:rFonts w:hint="eastAsia"/>
        </w:rPr>
        <w:t>双线</w:t>
      </w:r>
      <w:r w:rsidRPr="001E66EF">
        <w:rPr>
          <w:rFonts w:hint="eastAsia"/>
        </w:rPr>
        <w:t xml:space="preserve"> </w:t>
      </w:r>
    </w:p>
    <w:p w:rsidR="00FA7D5B" w:rsidRDefault="00FA7D5B" w:rsidP="00FA7D5B">
      <w:pPr>
        <w:ind w:firstLine="536"/>
        <w:rPr>
          <w:rFonts w:hint="eastAsia"/>
        </w:rPr>
      </w:pPr>
      <w:r>
        <w:rPr>
          <w:rFonts w:hint="eastAsia"/>
        </w:rPr>
        <w:t>设计</w:t>
      </w:r>
      <w:r w:rsidRPr="001E66EF">
        <w:rPr>
          <w:rFonts w:hint="eastAsia"/>
        </w:rPr>
        <w:t>坡度：</w:t>
      </w:r>
      <w:proofErr w:type="gramStart"/>
      <w:r>
        <w:rPr>
          <w:rFonts w:hint="eastAsia"/>
        </w:rPr>
        <w:t>上行限坡</w:t>
      </w:r>
      <w:proofErr w:type="gramEnd"/>
      <w:r>
        <w:rPr>
          <w:rFonts w:hint="eastAsia"/>
        </w:rPr>
        <w:t>13.5</w:t>
      </w:r>
      <w:r w:rsidRPr="001E66EF">
        <w:rPr>
          <w:rFonts w:hint="eastAsia"/>
        </w:rPr>
        <w:t>‰</w:t>
      </w:r>
      <w:r>
        <w:rPr>
          <w:rFonts w:hint="eastAsia"/>
        </w:rPr>
        <w:t>,</w:t>
      </w:r>
      <w:r>
        <w:rPr>
          <w:rFonts w:hint="eastAsia"/>
        </w:rPr>
        <w:t>下行最大坡度</w:t>
      </w:r>
      <w:r w:rsidRPr="001E66EF">
        <w:rPr>
          <w:rFonts w:hint="eastAsia"/>
        </w:rPr>
        <w:t>18</w:t>
      </w:r>
      <w:r w:rsidRPr="001E66EF">
        <w:rPr>
          <w:rFonts w:hint="eastAsia"/>
        </w:rPr>
        <w:t>‰；</w:t>
      </w:r>
      <w:r>
        <w:rPr>
          <w:rFonts w:hint="eastAsia"/>
        </w:rPr>
        <w:t>本标坡度</w:t>
      </w:r>
      <w:r>
        <w:rPr>
          <w:rFonts w:hint="eastAsia"/>
        </w:rPr>
        <w:t>13.4</w:t>
      </w:r>
      <w:r w:rsidRPr="001E66EF">
        <w:rPr>
          <w:rFonts w:hint="eastAsia"/>
        </w:rPr>
        <w:t>‰</w:t>
      </w:r>
    </w:p>
    <w:p w:rsidR="00FA7D5B" w:rsidRPr="00E96AFB" w:rsidRDefault="00FA7D5B" w:rsidP="00FA7D5B">
      <w:pPr>
        <w:ind w:firstLine="536"/>
        <w:rPr>
          <w:rFonts w:ascii="黑体" w:eastAsia="黑体" w:hint="eastAsia"/>
        </w:rPr>
      </w:pPr>
      <w:r w:rsidRPr="001E66EF">
        <w:rPr>
          <w:rFonts w:hint="eastAsia"/>
        </w:rPr>
        <w:t>最小曲线半径：</w:t>
      </w:r>
      <w:r>
        <w:rPr>
          <w:rFonts w:hint="eastAsia"/>
        </w:rPr>
        <w:t>5000m</w:t>
      </w:r>
    </w:p>
    <w:p w:rsidR="00FA7D5B" w:rsidRPr="001E66EF" w:rsidRDefault="00FA7D5B" w:rsidP="00FA7D5B">
      <w:pPr>
        <w:ind w:firstLine="536"/>
        <w:rPr>
          <w:rFonts w:hint="eastAsia"/>
        </w:rPr>
      </w:pPr>
      <w:r w:rsidRPr="001E66EF">
        <w:rPr>
          <w:rFonts w:hint="eastAsia"/>
        </w:rPr>
        <w:t>到发线有效长度：</w:t>
      </w:r>
      <w:r>
        <w:rPr>
          <w:rFonts w:hint="eastAsia"/>
        </w:rPr>
        <w:t>1050</w:t>
      </w:r>
      <w:r w:rsidRPr="001E66EF">
        <w:rPr>
          <w:rFonts w:hint="eastAsia"/>
        </w:rPr>
        <w:t>m</w:t>
      </w:r>
      <w:r>
        <w:rPr>
          <w:rFonts w:hint="eastAsia"/>
        </w:rPr>
        <w:t>，双机地段</w:t>
      </w:r>
      <w:r>
        <w:rPr>
          <w:rFonts w:hint="eastAsia"/>
        </w:rPr>
        <w:t>1080m</w:t>
      </w:r>
      <w:r w:rsidRPr="001E66EF">
        <w:rPr>
          <w:rFonts w:hint="eastAsia"/>
        </w:rPr>
        <w:t>；</w:t>
      </w:r>
    </w:p>
    <w:p w:rsidR="00FA7D5B" w:rsidRPr="001E66EF" w:rsidRDefault="00FA7D5B" w:rsidP="00FA7D5B">
      <w:pPr>
        <w:ind w:firstLine="536"/>
        <w:rPr>
          <w:rFonts w:hint="eastAsia"/>
        </w:rPr>
      </w:pPr>
      <w:r w:rsidRPr="001E66EF">
        <w:rPr>
          <w:rFonts w:hint="eastAsia"/>
        </w:rPr>
        <w:t>牵引种类：电力；</w:t>
      </w:r>
    </w:p>
    <w:p w:rsidR="00FA7D5B" w:rsidRDefault="00FA7D5B" w:rsidP="00FA7D5B">
      <w:pPr>
        <w:ind w:firstLine="536"/>
        <w:rPr>
          <w:rFonts w:hint="eastAsia"/>
        </w:rPr>
      </w:pPr>
      <w:r w:rsidRPr="001E66EF">
        <w:rPr>
          <w:rFonts w:hint="eastAsia"/>
        </w:rPr>
        <w:t>机车类型：</w:t>
      </w:r>
      <w:r>
        <w:rPr>
          <w:rFonts w:hint="eastAsia"/>
        </w:rPr>
        <w:t>高速列车动车组，中速列</w:t>
      </w:r>
      <w:r w:rsidRPr="001E66EF">
        <w:rPr>
          <w:rFonts w:hint="eastAsia"/>
        </w:rPr>
        <w:t>车</w:t>
      </w:r>
      <w:r w:rsidRPr="001E66EF">
        <w:rPr>
          <w:rFonts w:hint="eastAsia"/>
        </w:rPr>
        <w:t>SS9</w:t>
      </w:r>
      <w:r w:rsidRPr="001E66EF">
        <w:rPr>
          <w:rFonts w:hint="eastAsia"/>
        </w:rPr>
        <w:t>，货车</w:t>
      </w:r>
      <w:r>
        <w:rPr>
          <w:rFonts w:hint="eastAsia"/>
        </w:rPr>
        <w:t>DJ1</w:t>
      </w:r>
      <w:r w:rsidRPr="001E66EF">
        <w:rPr>
          <w:rFonts w:hint="eastAsia"/>
        </w:rPr>
        <w:t>。</w:t>
      </w:r>
    </w:p>
    <w:p w:rsidR="00FA7D5B" w:rsidRPr="001E66EF" w:rsidRDefault="00FA7D5B" w:rsidP="00FA7D5B">
      <w:pPr>
        <w:ind w:firstLine="536"/>
        <w:rPr>
          <w:rFonts w:hint="eastAsia"/>
        </w:rPr>
      </w:pPr>
      <w:r>
        <w:rPr>
          <w:rFonts w:hint="eastAsia"/>
        </w:rPr>
        <w:t>列车运行方式：自动控制</w:t>
      </w:r>
    </w:p>
    <w:p w:rsidR="00FA7D5B" w:rsidRDefault="00FA7D5B" w:rsidP="00FA7D5B">
      <w:pPr>
        <w:ind w:firstLine="536"/>
        <w:rPr>
          <w:rFonts w:hint="eastAsia"/>
        </w:rPr>
      </w:pPr>
      <w:r>
        <w:rPr>
          <w:rFonts w:hint="eastAsia"/>
        </w:rPr>
        <w:lastRenderedPageBreak/>
        <w:t>行车指挥方式：调度集中</w:t>
      </w:r>
    </w:p>
    <w:p w:rsidR="00FA7D5B" w:rsidRPr="00AA0303" w:rsidRDefault="00FA7D5B" w:rsidP="00FA7D5B">
      <w:pPr>
        <w:outlineLvl w:val="1"/>
        <w:rPr>
          <w:rFonts w:ascii="黑体" w:eastAsia="黑体" w:hint="eastAsia"/>
          <w:b/>
          <w:sz w:val="30"/>
          <w:szCs w:val="30"/>
        </w:rPr>
      </w:pPr>
      <w:bookmarkStart w:id="114" w:name="_Toc103528481"/>
      <w:bookmarkStart w:id="115" w:name="_Toc103533902"/>
      <w:bookmarkStart w:id="116" w:name="_Toc103539490"/>
      <w:bookmarkStart w:id="117" w:name="_Toc103578585"/>
      <w:bookmarkStart w:id="118" w:name="_Toc103578928"/>
      <w:bookmarkStart w:id="119" w:name="_Toc103579240"/>
      <w:bookmarkStart w:id="120" w:name="_Toc103583125"/>
      <w:bookmarkStart w:id="121" w:name="_Toc103584478"/>
      <w:bookmarkStart w:id="122" w:name="_Toc103584877"/>
      <w:bookmarkStart w:id="123" w:name="_Toc103609217"/>
      <w:bookmarkStart w:id="124" w:name="_Toc103612585"/>
      <w:r w:rsidRPr="00AA0303">
        <w:rPr>
          <w:rFonts w:ascii="黑体" w:eastAsia="黑体" w:hAnsi="宋体" w:hint="eastAsia"/>
          <w:b/>
          <w:spacing w:val="-6"/>
          <w:sz w:val="30"/>
          <w:szCs w:val="30"/>
        </w:rPr>
        <w:t>1.6.主要工程数量</w:t>
      </w:r>
      <w:bookmarkEnd w:id="114"/>
      <w:bookmarkEnd w:id="115"/>
      <w:bookmarkEnd w:id="116"/>
      <w:bookmarkEnd w:id="117"/>
      <w:bookmarkEnd w:id="118"/>
      <w:bookmarkEnd w:id="119"/>
      <w:bookmarkEnd w:id="120"/>
      <w:bookmarkEnd w:id="121"/>
      <w:bookmarkEnd w:id="122"/>
      <w:bookmarkEnd w:id="123"/>
      <w:bookmarkEnd w:id="124"/>
    </w:p>
    <w:p w:rsidR="00FA7D5B" w:rsidRPr="00851652" w:rsidRDefault="00FA7D5B" w:rsidP="00FA7D5B">
      <w:pPr>
        <w:adjustRightInd w:val="0"/>
        <w:snapToGrid w:val="0"/>
        <w:ind w:firstLineChars="200" w:firstLine="536"/>
        <w:jc w:val="center"/>
        <w:rPr>
          <w:rFonts w:hint="eastAsia"/>
          <w:color w:val="0000FF"/>
        </w:rPr>
      </w:pPr>
      <w:r>
        <w:rPr>
          <w:rFonts w:hAnsi="宋体" w:hint="eastAsia"/>
          <w:spacing w:val="-6"/>
        </w:rPr>
        <w:t>×</w:t>
      </w:r>
      <w:r w:rsidRPr="00016A75">
        <w:rPr>
          <w:rFonts w:hAnsi="宋体" w:hint="eastAsia"/>
          <w:spacing w:val="-6"/>
        </w:rPr>
        <w:t>隧道</w:t>
      </w:r>
      <w:r>
        <w:rPr>
          <w:rFonts w:hAnsi="宋体" w:hint="eastAsia"/>
          <w:spacing w:val="-6"/>
        </w:rPr>
        <w:t>×标段</w:t>
      </w:r>
      <w:r w:rsidRPr="00016A75">
        <w:rPr>
          <w:rFonts w:hAnsi="宋体" w:hint="eastAsia"/>
          <w:spacing w:val="-6"/>
        </w:rPr>
        <w:t>主要工程数量表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tblPr>
      <w:tblGrid>
        <w:gridCol w:w="1026"/>
        <w:gridCol w:w="3595"/>
        <w:gridCol w:w="1200"/>
        <w:gridCol w:w="1050"/>
        <w:gridCol w:w="1403"/>
      </w:tblGrid>
      <w:tr w:rsidR="00FA7D5B" w:rsidRPr="00851652" w:rsidTr="00590EB6">
        <w:trPr>
          <w:trHeight w:val="551"/>
          <w:jc w:val="center"/>
        </w:trPr>
        <w:tc>
          <w:tcPr>
            <w:tcW w:w="1026" w:type="dxa"/>
            <w:shd w:val="clear" w:color="auto" w:fill="auto"/>
            <w:vAlign w:val="center"/>
          </w:tcPr>
          <w:p w:rsidR="00FA7D5B" w:rsidRPr="00851652" w:rsidRDefault="00FA7D5B" w:rsidP="00590EB6">
            <w:pPr>
              <w:spacing w:line="320" w:lineRule="exact"/>
              <w:jc w:val="center"/>
              <w:rPr>
                <w:rFonts w:hint="eastAsia"/>
                <w:sz w:val="24"/>
              </w:rPr>
            </w:pPr>
            <w:r w:rsidRPr="00851652">
              <w:rPr>
                <w:rFonts w:hint="eastAsia"/>
                <w:sz w:val="24"/>
              </w:rPr>
              <w:t>序号</w:t>
            </w:r>
          </w:p>
        </w:tc>
        <w:tc>
          <w:tcPr>
            <w:tcW w:w="3595" w:type="dxa"/>
            <w:shd w:val="clear" w:color="auto" w:fill="auto"/>
            <w:vAlign w:val="center"/>
          </w:tcPr>
          <w:p w:rsidR="00FA7D5B" w:rsidRPr="00851652" w:rsidRDefault="00FA7D5B" w:rsidP="00590EB6">
            <w:pPr>
              <w:spacing w:line="320" w:lineRule="exact"/>
              <w:jc w:val="center"/>
              <w:rPr>
                <w:rFonts w:hint="eastAsia"/>
                <w:sz w:val="24"/>
              </w:rPr>
            </w:pPr>
            <w:r w:rsidRPr="00851652">
              <w:rPr>
                <w:rFonts w:hint="eastAsia"/>
                <w:sz w:val="24"/>
              </w:rPr>
              <w:t>工</w:t>
            </w:r>
            <w:r w:rsidRPr="00851652">
              <w:rPr>
                <w:rFonts w:hint="eastAsia"/>
                <w:sz w:val="24"/>
              </w:rPr>
              <w:t xml:space="preserve"> </w:t>
            </w:r>
            <w:r w:rsidRPr="00851652">
              <w:rPr>
                <w:rFonts w:hint="eastAsia"/>
                <w:sz w:val="24"/>
              </w:rPr>
              <w:t>程</w:t>
            </w:r>
            <w:r w:rsidRPr="00851652">
              <w:rPr>
                <w:rFonts w:hint="eastAsia"/>
                <w:sz w:val="24"/>
              </w:rPr>
              <w:t xml:space="preserve"> </w:t>
            </w:r>
            <w:r w:rsidRPr="00851652">
              <w:rPr>
                <w:rFonts w:hint="eastAsia"/>
                <w:sz w:val="24"/>
              </w:rPr>
              <w:t>项</w:t>
            </w:r>
            <w:r w:rsidRPr="00851652">
              <w:rPr>
                <w:rFonts w:hint="eastAsia"/>
                <w:sz w:val="24"/>
              </w:rPr>
              <w:t xml:space="preserve"> </w:t>
            </w:r>
            <w:r w:rsidRPr="00851652">
              <w:rPr>
                <w:rFonts w:hint="eastAsia"/>
                <w:sz w:val="24"/>
              </w:rPr>
              <w:t>目</w:t>
            </w:r>
          </w:p>
        </w:tc>
        <w:tc>
          <w:tcPr>
            <w:tcW w:w="1200" w:type="dxa"/>
            <w:shd w:val="clear" w:color="auto" w:fill="auto"/>
            <w:vAlign w:val="center"/>
          </w:tcPr>
          <w:p w:rsidR="00FA7D5B" w:rsidRPr="00851652" w:rsidRDefault="00FA7D5B" w:rsidP="00590EB6">
            <w:pPr>
              <w:spacing w:line="320" w:lineRule="exact"/>
              <w:jc w:val="center"/>
              <w:rPr>
                <w:rFonts w:hint="eastAsia"/>
                <w:sz w:val="24"/>
              </w:rPr>
            </w:pPr>
            <w:r w:rsidRPr="00851652">
              <w:rPr>
                <w:rFonts w:hint="eastAsia"/>
                <w:sz w:val="24"/>
              </w:rPr>
              <w:t>单位</w:t>
            </w:r>
          </w:p>
        </w:tc>
        <w:tc>
          <w:tcPr>
            <w:tcW w:w="1050" w:type="dxa"/>
            <w:shd w:val="clear" w:color="auto" w:fill="auto"/>
            <w:vAlign w:val="center"/>
          </w:tcPr>
          <w:p w:rsidR="00FA7D5B" w:rsidRPr="00851652" w:rsidRDefault="00FA7D5B" w:rsidP="00590EB6">
            <w:pPr>
              <w:spacing w:line="320" w:lineRule="exact"/>
              <w:jc w:val="center"/>
              <w:rPr>
                <w:rFonts w:hint="eastAsia"/>
                <w:sz w:val="24"/>
              </w:rPr>
            </w:pPr>
            <w:r w:rsidRPr="00851652">
              <w:rPr>
                <w:rFonts w:hint="eastAsia"/>
                <w:sz w:val="24"/>
              </w:rPr>
              <w:t>数量</w:t>
            </w:r>
          </w:p>
        </w:tc>
        <w:tc>
          <w:tcPr>
            <w:tcW w:w="1403" w:type="dxa"/>
            <w:shd w:val="clear" w:color="auto" w:fill="auto"/>
            <w:vAlign w:val="center"/>
          </w:tcPr>
          <w:p w:rsidR="00FA7D5B" w:rsidRPr="00851652" w:rsidRDefault="00FA7D5B" w:rsidP="00590EB6">
            <w:pPr>
              <w:spacing w:line="320" w:lineRule="exact"/>
              <w:jc w:val="center"/>
              <w:rPr>
                <w:rFonts w:hint="eastAsia"/>
                <w:sz w:val="24"/>
              </w:rPr>
            </w:pPr>
            <w:r w:rsidRPr="00851652">
              <w:rPr>
                <w:rFonts w:hint="eastAsia"/>
                <w:sz w:val="24"/>
              </w:rPr>
              <w:t>备注</w:t>
            </w:r>
          </w:p>
        </w:tc>
      </w:tr>
      <w:tr w:rsidR="00FA7D5B" w:rsidRPr="00851652" w:rsidTr="00590EB6">
        <w:trPr>
          <w:trHeight w:hRule="exact" w:val="559"/>
          <w:jc w:val="center"/>
        </w:trPr>
        <w:tc>
          <w:tcPr>
            <w:tcW w:w="1026" w:type="dxa"/>
            <w:tcBorders>
              <w:bottom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proofErr w:type="gramStart"/>
            <w:r w:rsidRPr="00851652">
              <w:rPr>
                <w:rFonts w:hint="eastAsia"/>
                <w:sz w:val="24"/>
              </w:rPr>
              <w:t>一</w:t>
            </w:r>
            <w:proofErr w:type="gramEnd"/>
          </w:p>
        </w:tc>
        <w:tc>
          <w:tcPr>
            <w:tcW w:w="3595" w:type="dxa"/>
            <w:tcBorders>
              <w:bottom w:val="single" w:sz="4" w:space="0" w:color="auto"/>
            </w:tcBorders>
            <w:shd w:val="clear" w:color="auto" w:fill="auto"/>
            <w:vAlign w:val="center"/>
          </w:tcPr>
          <w:p w:rsidR="00FA7D5B" w:rsidRPr="00851652" w:rsidRDefault="00FA7D5B" w:rsidP="00590EB6">
            <w:pPr>
              <w:spacing w:line="320" w:lineRule="exact"/>
              <w:rPr>
                <w:rFonts w:hint="eastAsia"/>
                <w:sz w:val="24"/>
              </w:rPr>
            </w:pPr>
            <w:r>
              <w:rPr>
                <w:rFonts w:hint="eastAsia"/>
                <w:sz w:val="24"/>
              </w:rPr>
              <w:t>新建隧道</w:t>
            </w:r>
          </w:p>
        </w:tc>
        <w:tc>
          <w:tcPr>
            <w:tcW w:w="1200" w:type="dxa"/>
            <w:tcBorders>
              <w:bottom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m</w:t>
            </w:r>
          </w:p>
        </w:tc>
        <w:tc>
          <w:tcPr>
            <w:tcW w:w="1050" w:type="dxa"/>
            <w:tcBorders>
              <w:bottom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7700</w:t>
            </w:r>
          </w:p>
        </w:tc>
        <w:tc>
          <w:tcPr>
            <w:tcW w:w="1403" w:type="dxa"/>
            <w:tcBorders>
              <w:bottom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proofErr w:type="gramStart"/>
            <w:r>
              <w:rPr>
                <w:rFonts w:hint="eastAsia"/>
                <w:sz w:val="24"/>
              </w:rPr>
              <w:t>单洞双线</w:t>
            </w:r>
            <w:proofErr w:type="gramEnd"/>
          </w:p>
        </w:tc>
      </w:tr>
      <w:tr w:rsidR="00FA7D5B" w:rsidRPr="00851652" w:rsidTr="00590EB6">
        <w:trPr>
          <w:trHeight w:hRule="exact" w:val="450"/>
          <w:jc w:val="center"/>
        </w:trPr>
        <w:tc>
          <w:tcPr>
            <w:tcW w:w="1026" w:type="dxa"/>
            <w:tcBorders>
              <w:top w:val="single" w:sz="4" w:space="0" w:color="auto"/>
              <w:bottom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1</w:t>
            </w:r>
          </w:p>
        </w:tc>
        <w:tc>
          <w:tcPr>
            <w:tcW w:w="3595" w:type="dxa"/>
            <w:tcBorders>
              <w:top w:val="single" w:sz="4" w:space="0" w:color="auto"/>
              <w:bottom w:val="single" w:sz="4" w:space="0" w:color="auto"/>
            </w:tcBorders>
            <w:shd w:val="clear" w:color="auto" w:fill="auto"/>
            <w:vAlign w:val="center"/>
          </w:tcPr>
          <w:p w:rsidR="00FA7D5B" w:rsidRDefault="00FA7D5B" w:rsidP="00590EB6">
            <w:pPr>
              <w:spacing w:line="320" w:lineRule="exact"/>
              <w:rPr>
                <w:rFonts w:hint="eastAsia"/>
                <w:sz w:val="24"/>
              </w:rPr>
            </w:pPr>
            <w:r>
              <w:rPr>
                <w:rFonts w:hint="eastAsia"/>
                <w:sz w:val="24"/>
              </w:rPr>
              <w:t>左线</w:t>
            </w:r>
            <w:r>
              <w:rPr>
                <w:rFonts w:hint="eastAsia"/>
                <w:sz w:val="24"/>
              </w:rPr>
              <w:t>DK73+201</w:t>
            </w:r>
            <w:r w:rsidRPr="00400C34">
              <w:rPr>
                <w:sz w:val="24"/>
              </w:rPr>
              <w:t>~</w:t>
            </w:r>
            <w:r>
              <w:rPr>
                <w:rFonts w:hint="eastAsia"/>
                <w:sz w:val="24"/>
              </w:rPr>
              <w:t>DK80+901</w:t>
            </w:r>
          </w:p>
        </w:tc>
        <w:tc>
          <w:tcPr>
            <w:tcW w:w="1200" w:type="dxa"/>
            <w:tcBorders>
              <w:top w:val="single" w:sz="4" w:space="0" w:color="auto"/>
              <w:bottom w:val="single" w:sz="4" w:space="0" w:color="auto"/>
            </w:tcBorders>
            <w:shd w:val="clear" w:color="auto" w:fill="auto"/>
          </w:tcPr>
          <w:p w:rsidR="00FA7D5B" w:rsidRDefault="00FA7D5B" w:rsidP="00590EB6">
            <w:pPr>
              <w:jc w:val="center"/>
            </w:pPr>
            <w:r w:rsidRPr="007D0844">
              <w:rPr>
                <w:rFonts w:hint="eastAsia"/>
                <w:sz w:val="24"/>
              </w:rPr>
              <w:t>m</w:t>
            </w:r>
          </w:p>
        </w:tc>
        <w:tc>
          <w:tcPr>
            <w:tcW w:w="1050" w:type="dxa"/>
            <w:tcBorders>
              <w:top w:val="single" w:sz="4" w:space="0" w:color="auto"/>
              <w:bottom w:val="single" w:sz="4" w:space="0" w:color="auto"/>
            </w:tcBorders>
            <w:shd w:val="clear" w:color="auto" w:fill="auto"/>
            <w:vAlign w:val="center"/>
          </w:tcPr>
          <w:p w:rsidR="00FA7D5B" w:rsidRDefault="00FA7D5B" w:rsidP="00590EB6">
            <w:pPr>
              <w:spacing w:line="320" w:lineRule="exact"/>
              <w:jc w:val="center"/>
              <w:rPr>
                <w:rFonts w:hint="eastAsia"/>
                <w:sz w:val="24"/>
              </w:rPr>
            </w:pPr>
            <w:r>
              <w:rPr>
                <w:rFonts w:hint="eastAsia"/>
                <w:sz w:val="24"/>
              </w:rPr>
              <w:t>7700</w:t>
            </w:r>
          </w:p>
        </w:tc>
        <w:tc>
          <w:tcPr>
            <w:tcW w:w="1403" w:type="dxa"/>
            <w:tcBorders>
              <w:top w:val="single" w:sz="4" w:space="0" w:color="auto"/>
              <w:bottom w:val="single" w:sz="4" w:space="0" w:color="auto"/>
            </w:tcBorders>
            <w:shd w:val="clear" w:color="auto" w:fill="auto"/>
            <w:vAlign w:val="center"/>
          </w:tcPr>
          <w:p w:rsidR="00FA7D5B" w:rsidRDefault="00FA7D5B" w:rsidP="00590EB6">
            <w:pPr>
              <w:spacing w:line="320" w:lineRule="exact"/>
              <w:jc w:val="center"/>
              <w:rPr>
                <w:rFonts w:hint="eastAsia"/>
                <w:sz w:val="24"/>
              </w:rPr>
            </w:pPr>
          </w:p>
        </w:tc>
      </w:tr>
      <w:tr w:rsidR="00FA7D5B" w:rsidRPr="00851652" w:rsidTr="00590EB6">
        <w:trPr>
          <w:trHeight w:hRule="exact" w:val="450"/>
          <w:jc w:val="center"/>
        </w:trPr>
        <w:tc>
          <w:tcPr>
            <w:tcW w:w="1026" w:type="dxa"/>
            <w:tcBorders>
              <w:top w:val="single" w:sz="4" w:space="0" w:color="auto"/>
            </w:tcBorders>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2</w:t>
            </w:r>
          </w:p>
        </w:tc>
        <w:tc>
          <w:tcPr>
            <w:tcW w:w="3595" w:type="dxa"/>
            <w:tcBorders>
              <w:top w:val="single" w:sz="4" w:space="0" w:color="auto"/>
            </w:tcBorders>
            <w:shd w:val="clear" w:color="auto" w:fill="auto"/>
            <w:vAlign w:val="center"/>
          </w:tcPr>
          <w:p w:rsidR="00FA7D5B" w:rsidRDefault="00FA7D5B" w:rsidP="00590EB6">
            <w:pPr>
              <w:spacing w:line="320" w:lineRule="exact"/>
              <w:rPr>
                <w:rFonts w:hint="eastAsia"/>
                <w:sz w:val="24"/>
              </w:rPr>
            </w:pPr>
            <w:r>
              <w:rPr>
                <w:rFonts w:hint="eastAsia"/>
                <w:sz w:val="24"/>
              </w:rPr>
              <w:t>右线</w:t>
            </w:r>
            <w:r>
              <w:rPr>
                <w:rFonts w:hint="eastAsia"/>
                <w:sz w:val="24"/>
              </w:rPr>
              <w:t>YDK73+201</w:t>
            </w:r>
            <w:r w:rsidRPr="00400C34">
              <w:rPr>
                <w:sz w:val="24"/>
              </w:rPr>
              <w:t>~</w:t>
            </w:r>
            <w:r>
              <w:rPr>
                <w:rFonts w:hint="eastAsia"/>
                <w:sz w:val="24"/>
              </w:rPr>
              <w:t>YDK80+901</w:t>
            </w:r>
          </w:p>
        </w:tc>
        <w:tc>
          <w:tcPr>
            <w:tcW w:w="1200" w:type="dxa"/>
            <w:tcBorders>
              <w:top w:val="single" w:sz="4" w:space="0" w:color="auto"/>
            </w:tcBorders>
            <w:shd w:val="clear" w:color="auto" w:fill="auto"/>
          </w:tcPr>
          <w:p w:rsidR="00FA7D5B" w:rsidRDefault="00FA7D5B" w:rsidP="00590EB6">
            <w:pPr>
              <w:jc w:val="center"/>
            </w:pPr>
            <w:r w:rsidRPr="007D0844">
              <w:rPr>
                <w:rFonts w:hint="eastAsia"/>
                <w:sz w:val="24"/>
              </w:rPr>
              <w:t>m</w:t>
            </w:r>
          </w:p>
        </w:tc>
        <w:tc>
          <w:tcPr>
            <w:tcW w:w="1050" w:type="dxa"/>
            <w:tcBorders>
              <w:top w:val="single" w:sz="4" w:space="0" w:color="auto"/>
            </w:tcBorders>
            <w:shd w:val="clear" w:color="auto" w:fill="auto"/>
            <w:vAlign w:val="center"/>
          </w:tcPr>
          <w:p w:rsidR="00FA7D5B" w:rsidRDefault="00FA7D5B" w:rsidP="00590EB6">
            <w:pPr>
              <w:spacing w:line="320" w:lineRule="exact"/>
              <w:jc w:val="center"/>
              <w:rPr>
                <w:rFonts w:hint="eastAsia"/>
                <w:sz w:val="24"/>
              </w:rPr>
            </w:pPr>
            <w:r>
              <w:rPr>
                <w:rFonts w:hint="eastAsia"/>
                <w:sz w:val="24"/>
              </w:rPr>
              <w:t>7700</w:t>
            </w:r>
          </w:p>
        </w:tc>
        <w:tc>
          <w:tcPr>
            <w:tcW w:w="1403" w:type="dxa"/>
            <w:tcBorders>
              <w:top w:val="single" w:sz="4" w:space="0" w:color="auto"/>
            </w:tcBorders>
            <w:shd w:val="clear" w:color="auto" w:fill="auto"/>
            <w:vAlign w:val="center"/>
          </w:tcPr>
          <w:p w:rsidR="00FA7D5B" w:rsidRDefault="00FA7D5B" w:rsidP="00590EB6">
            <w:pPr>
              <w:spacing w:line="320" w:lineRule="exact"/>
              <w:jc w:val="center"/>
              <w:rPr>
                <w:rFonts w:hint="eastAsia"/>
                <w:sz w:val="24"/>
              </w:rPr>
            </w:pPr>
          </w:p>
        </w:tc>
      </w:tr>
      <w:tr w:rsidR="00FA7D5B" w:rsidRPr="00851652" w:rsidTr="00590EB6">
        <w:trPr>
          <w:trHeight w:hRule="exact" w:val="454"/>
          <w:jc w:val="center"/>
        </w:trPr>
        <w:tc>
          <w:tcPr>
            <w:tcW w:w="1026"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二</w:t>
            </w:r>
          </w:p>
        </w:tc>
        <w:tc>
          <w:tcPr>
            <w:tcW w:w="3595" w:type="dxa"/>
            <w:shd w:val="clear" w:color="auto" w:fill="auto"/>
            <w:vAlign w:val="center"/>
          </w:tcPr>
          <w:p w:rsidR="00FA7D5B" w:rsidRPr="00851652" w:rsidRDefault="00FA7D5B" w:rsidP="00590EB6">
            <w:pPr>
              <w:spacing w:line="320" w:lineRule="exact"/>
              <w:rPr>
                <w:rFonts w:hint="eastAsia"/>
                <w:sz w:val="24"/>
              </w:rPr>
            </w:pPr>
            <w:r w:rsidRPr="00851652">
              <w:rPr>
                <w:rFonts w:hint="eastAsia"/>
                <w:sz w:val="24"/>
              </w:rPr>
              <w:t>辅助坑道</w:t>
            </w:r>
          </w:p>
        </w:tc>
        <w:tc>
          <w:tcPr>
            <w:tcW w:w="1200"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m</w:t>
            </w:r>
          </w:p>
        </w:tc>
        <w:tc>
          <w:tcPr>
            <w:tcW w:w="1050"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4303</w:t>
            </w:r>
          </w:p>
        </w:tc>
        <w:tc>
          <w:tcPr>
            <w:tcW w:w="1403" w:type="dxa"/>
            <w:shd w:val="clear" w:color="auto" w:fill="auto"/>
            <w:vAlign w:val="center"/>
          </w:tcPr>
          <w:p w:rsidR="00FA7D5B" w:rsidRPr="00851652" w:rsidRDefault="00FA7D5B" w:rsidP="00590EB6">
            <w:pPr>
              <w:spacing w:line="320" w:lineRule="exact"/>
              <w:jc w:val="center"/>
              <w:rPr>
                <w:rFonts w:hint="eastAsia"/>
                <w:sz w:val="24"/>
              </w:rPr>
            </w:pPr>
          </w:p>
        </w:tc>
      </w:tr>
      <w:tr w:rsidR="00FA7D5B" w:rsidRPr="00851652" w:rsidTr="00590EB6">
        <w:trPr>
          <w:trHeight w:hRule="exact" w:val="454"/>
          <w:jc w:val="center"/>
        </w:trPr>
        <w:tc>
          <w:tcPr>
            <w:tcW w:w="1026"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1</w:t>
            </w:r>
          </w:p>
        </w:tc>
        <w:tc>
          <w:tcPr>
            <w:tcW w:w="3595" w:type="dxa"/>
            <w:shd w:val="clear" w:color="auto" w:fill="auto"/>
            <w:vAlign w:val="center"/>
          </w:tcPr>
          <w:p w:rsidR="00FA7D5B" w:rsidRDefault="00FA7D5B" w:rsidP="00590EB6">
            <w:pPr>
              <w:spacing w:line="320" w:lineRule="exact"/>
              <w:rPr>
                <w:rFonts w:hint="eastAsia"/>
                <w:sz w:val="24"/>
              </w:rPr>
            </w:pPr>
            <w:r>
              <w:rPr>
                <w:rFonts w:hint="eastAsia"/>
                <w:sz w:val="24"/>
              </w:rPr>
              <w:t>1#</w:t>
            </w:r>
            <w:r>
              <w:rPr>
                <w:rFonts w:hint="eastAsia"/>
                <w:sz w:val="24"/>
              </w:rPr>
              <w:t>寺坪斜井</w:t>
            </w:r>
          </w:p>
        </w:tc>
        <w:tc>
          <w:tcPr>
            <w:tcW w:w="1200" w:type="dxa"/>
            <w:shd w:val="clear" w:color="auto" w:fill="auto"/>
          </w:tcPr>
          <w:p w:rsidR="00FA7D5B" w:rsidRDefault="00FA7D5B" w:rsidP="00590EB6">
            <w:pPr>
              <w:jc w:val="center"/>
            </w:pPr>
            <w:r w:rsidRPr="00CA381C">
              <w:rPr>
                <w:rFonts w:hint="eastAsia"/>
                <w:sz w:val="24"/>
              </w:rPr>
              <w:t>m</w:t>
            </w:r>
          </w:p>
        </w:tc>
        <w:tc>
          <w:tcPr>
            <w:tcW w:w="1050" w:type="dxa"/>
            <w:shd w:val="clear" w:color="auto" w:fill="auto"/>
            <w:vAlign w:val="center"/>
          </w:tcPr>
          <w:p w:rsidR="00FA7D5B" w:rsidRDefault="00FA7D5B" w:rsidP="00590EB6">
            <w:pPr>
              <w:spacing w:line="320" w:lineRule="exact"/>
              <w:jc w:val="center"/>
              <w:rPr>
                <w:rFonts w:hint="eastAsia"/>
                <w:sz w:val="24"/>
              </w:rPr>
            </w:pPr>
            <w:r>
              <w:rPr>
                <w:rFonts w:hint="eastAsia"/>
                <w:sz w:val="24"/>
              </w:rPr>
              <w:t>1093</w:t>
            </w:r>
          </w:p>
        </w:tc>
        <w:tc>
          <w:tcPr>
            <w:tcW w:w="1403" w:type="dxa"/>
            <w:shd w:val="clear" w:color="auto" w:fill="auto"/>
            <w:vAlign w:val="center"/>
          </w:tcPr>
          <w:p w:rsidR="00FA7D5B" w:rsidRPr="00851652" w:rsidRDefault="00FA7D5B" w:rsidP="00590EB6">
            <w:pPr>
              <w:spacing w:line="320" w:lineRule="exact"/>
              <w:jc w:val="center"/>
              <w:rPr>
                <w:rFonts w:hint="eastAsia"/>
                <w:sz w:val="24"/>
              </w:rPr>
            </w:pPr>
          </w:p>
        </w:tc>
      </w:tr>
      <w:tr w:rsidR="00FA7D5B" w:rsidRPr="00851652" w:rsidTr="00590EB6">
        <w:trPr>
          <w:trHeight w:hRule="exact" w:val="454"/>
          <w:jc w:val="center"/>
        </w:trPr>
        <w:tc>
          <w:tcPr>
            <w:tcW w:w="1026"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2</w:t>
            </w:r>
          </w:p>
        </w:tc>
        <w:tc>
          <w:tcPr>
            <w:tcW w:w="3595" w:type="dxa"/>
            <w:shd w:val="clear" w:color="auto" w:fill="auto"/>
            <w:vAlign w:val="center"/>
          </w:tcPr>
          <w:p w:rsidR="00FA7D5B" w:rsidRDefault="00FA7D5B" w:rsidP="00590EB6">
            <w:pPr>
              <w:spacing w:line="320" w:lineRule="exact"/>
              <w:rPr>
                <w:rFonts w:hint="eastAsia"/>
                <w:sz w:val="24"/>
              </w:rPr>
            </w:pPr>
            <w:r>
              <w:rPr>
                <w:rFonts w:hint="eastAsia"/>
                <w:sz w:val="24"/>
              </w:rPr>
              <w:t>2#</w:t>
            </w:r>
            <w:proofErr w:type="gramStart"/>
            <w:r>
              <w:rPr>
                <w:rFonts w:hint="eastAsia"/>
                <w:sz w:val="24"/>
              </w:rPr>
              <w:t>咀子</w:t>
            </w:r>
            <w:proofErr w:type="gramEnd"/>
            <w:r>
              <w:rPr>
                <w:rFonts w:hint="eastAsia"/>
                <w:sz w:val="24"/>
              </w:rPr>
              <w:t>上斜井</w:t>
            </w:r>
          </w:p>
        </w:tc>
        <w:tc>
          <w:tcPr>
            <w:tcW w:w="1200" w:type="dxa"/>
            <w:shd w:val="clear" w:color="auto" w:fill="auto"/>
          </w:tcPr>
          <w:p w:rsidR="00FA7D5B" w:rsidRDefault="00FA7D5B" w:rsidP="00590EB6">
            <w:pPr>
              <w:jc w:val="center"/>
            </w:pPr>
            <w:r w:rsidRPr="00CA381C">
              <w:rPr>
                <w:rFonts w:hint="eastAsia"/>
                <w:sz w:val="24"/>
              </w:rPr>
              <w:t>m</w:t>
            </w:r>
          </w:p>
        </w:tc>
        <w:tc>
          <w:tcPr>
            <w:tcW w:w="1050" w:type="dxa"/>
            <w:shd w:val="clear" w:color="auto" w:fill="auto"/>
            <w:vAlign w:val="center"/>
          </w:tcPr>
          <w:p w:rsidR="00FA7D5B" w:rsidRDefault="00FA7D5B" w:rsidP="00590EB6">
            <w:pPr>
              <w:spacing w:line="320" w:lineRule="exact"/>
              <w:jc w:val="center"/>
              <w:rPr>
                <w:rFonts w:hint="eastAsia"/>
                <w:sz w:val="24"/>
              </w:rPr>
            </w:pPr>
            <w:r>
              <w:rPr>
                <w:rFonts w:hint="eastAsia"/>
                <w:sz w:val="24"/>
              </w:rPr>
              <w:t>1700</w:t>
            </w:r>
          </w:p>
        </w:tc>
        <w:tc>
          <w:tcPr>
            <w:tcW w:w="1403" w:type="dxa"/>
            <w:shd w:val="clear" w:color="auto" w:fill="auto"/>
            <w:vAlign w:val="center"/>
          </w:tcPr>
          <w:p w:rsidR="00FA7D5B" w:rsidRPr="00851652" w:rsidRDefault="00FA7D5B" w:rsidP="00590EB6">
            <w:pPr>
              <w:spacing w:line="320" w:lineRule="exact"/>
              <w:jc w:val="center"/>
              <w:rPr>
                <w:rFonts w:hint="eastAsia"/>
                <w:sz w:val="24"/>
              </w:rPr>
            </w:pPr>
          </w:p>
        </w:tc>
      </w:tr>
      <w:tr w:rsidR="00FA7D5B" w:rsidRPr="00851652" w:rsidTr="00590EB6">
        <w:trPr>
          <w:trHeight w:hRule="exact" w:val="454"/>
          <w:jc w:val="center"/>
        </w:trPr>
        <w:tc>
          <w:tcPr>
            <w:tcW w:w="1026"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3</w:t>
            </w:r>
          </w:p>
        </w:tc>
        <w:tc>
          <w:tcPr>
            <w:tcW w:w="3595" w:type="dxa"/>
            <w:shd w:val="clear" w:color="auto" w:fill="auto"/>
            <w:vAlign w:val="center"/>
          </w:tcPr>
          <w:p w:rsidR="00FA7D5B" w:rsidRPr="00851652" w:rsidRDefault="00FA7D5B" w:rsidP="00590EB6">
            <w:pPr>
              <w:spacing w:line="320" w:lineRule="exact"/>
              <w:rPr>
                <w:rFonts w:hint="eastAsia"/>
                <w:sz w:val="24"/>
              </w:rPr>
            </w:pPr>
            <w:r>
              <w:rPr>
                <w:rFonts w:hint="eastAsia"/>
                <w:sz w:val="24"/>
              </w:rPr>
              <w:t>3#</w:t>
            </w:r>
            <w:r>
              <w:rPr>
                <w:rFonts w:hint="eastAsia"/>
                <w:sz w:val="24"/>
              </w:rPr>
              <w:t>坪上斜井</w:t>
            </w:r>
          </w:p>
        </w:tc>
        <w:tc>
          <w:tcPr>
            <w:tcW w:w="1200"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m</w:t>
            </w:r>
          </w:p>
        </w:tc>
        <w:tc>
          <w:tcPr>
            <w:tcW w:w="1050" w:type="dxa"/>
            <w:shd w:val="clear" w:color="auto" w:fill="auto"/>
            <w:vAlign w:val="center"/>
          </w:tcPr>
          <w:p w:rsidR="00FA7D5B" w:rsidRPr="00851652" w:rsidRDefault="00FA7D5B" w:rsidP="00590EB6">
            <w:pPr>
              <w:spacing w:line="320" w:lineRule="exact"/>
              <w:jc w:val="center"/>
              <w:rPr>
                <w:rFonts w:hint="eastAsia"/>
                <w:sz w:val="24"/>
              </w:rPr>
            </w:pPr>
            <w:r>
              <w:rPr>
                <w:rFonts w:hint="eastAsia"/>
                <w:sz w:val="24"/>
              </w:rPr>
              <w:t>1510</w:t>
            </w:r>
          </w:p>
        </w:tc>
        <w:tc>
          <w:tcPr>
            <w:tcW w:w="1403" w:type="dxa"/>
            <w:shd w:val="clear" w:color="auto" w:fill="auto"/>
            <w:vAlign w:val="center"/>
          </w:tcPr>
          <w:p w:rsidR="00FA7D5B" w:rsidRPr="00851652" w:rsidRDefault="00FA7D5B" w:rsidP="00590EB6">
            <w:pPr>
              <w:spacing w:line="320" w:lineRule="exact"/>
              <w:jc w:val="center"/>
              <w:rPr>
                <w:rFonts w:hint="eastAsia"/>
                <w:sz w:val="24"/>
              </w:rPr>
            </w:pPr>
          </w:p>
        </w:tc>
      </w:tr>
    </w:tbl>
    <w:p w:rsidR="00FA7D5B" w:rsidRPr="00AA0303" w:rsidRDefault="00FA7D5B" w:rsidP="00FA7D5B">
      <w:pPr>
        <w:outlineLvl w:val="1"/>
        <w:rPr>
          <w:rFonts w:ascii="黑体" w:eastAsia="黑体" w:hint="eastAsia"/>
          <w:b/>
          <w:sz w:val="30"/>
          <w:szCs w:val="30"/>
        </w:rPr>
      </w:pPr>
      <w:bookmarkStart w:id="125" w:name="_Toc103528482"/>
      <w:bookmarkStart w:id="126" w:name="_Toc103533903"/>
      <w:bookmarkStart w:id="127" w:name="_Toc103539491"/>
      <w:bookmarkStart w:id="128" w:name="_Toc103578586"/>
      <w:bookmarkStart w:id="129" w:name="_Toc103578929"/>
      <w:bookmarkStart w:id="130" w:name="_Toc103579241"/>
      <w:bookmarkStart w:id="131" w:name="_Toc103583126"/>
      <w:bookmarkStart w:id="132" w:name="_Toc103584479"/>
      <w:bookmarkStart w:id="133" w:name="_Toc103584878"/>
      <w:bookmarkStart w:id="134" w:name="_Toc103609218"/>
      <w:bookmarkStart w:id="135" w:name="_Toc103612586"/>
      <w:r w:rsidRPr="00AA0303">
        <w:rPr>
          <w:rFonts w:ascii="黑体" w:eastAsia="黑体" w:hint="eastAsia"/>
          <w:b/>
          <w:sz w:val="30"/>
          <w:szCs w:val="30"/>
        </w:rPr>
        <w:t>1.7.工程特点</w:t>
      </w:r>
      <w:bookmarkEnd w:id="125"/>
      <w:bookmarkEnd w:id="126"/>
      <w:bookmarkEnd w:id="127"/>
      <w:r>
        <w:rPr>
          <w:rFonts w:ascii="黑体" w:eastAsia="黑体" w:hint="eastAsia"/>
          <w:b/>
          <w:sz w:val="30"/>
          <w:szCs w:val="30"/>
        </w:rPr>
        <w:t>、重点（难点）及对策</w:t>
      </w:r>
      <w:bookmarkEnd w:id="128"/>
      <w:bookmarkEnd w:id="129"/>
      <w:bookmarkEnd w:id="130"/>
      <w:bookmarkEnd w:id="131"/>
      <w:bookmarkEnd w:id="132"/>
      <w:bookmarkEnd w:id="133"/>
      <w:bookmarkEnd w:id="134"/>
      <w:bookmarkEnd w:id="135"/>
    </w:p>
    <w:p w:rsidR="00FA7D5B" w:rsidRPr="00893877" w:rsidRDefault="00FA7D5B" w:rsidP="00FA7D5B">
      <w:pPr>
        <w:pStyle w:val="affffff1"/>
        <w:ind w:firstLineChars="0" w:firstLine="0"/>
        <w:outlineLvl w:val="2"/>
        <w:rPr>
          <w:rFonts w:ascii="黑体" w:eastAsia="黑体" w:hint="eastAsia"/>
          <w:b/>
        </w:rPr>
      </w:pPr>
      <w:bookmarkStart w:id="136" w:name="_Toc103528483"/>
      <w:bookmarkStart w:id="137" w:name="_Toc103533904"/>
      <w:bookmarkStart w:id="138" w:name="_Toc103578587"/>
      <w:bookmarkStart w:id="139" w:name="_Toc103578930"/>
      <w:bookmarkStart w:id="140" w:name="_Toc103579242"/>
      <w:bookmarkStart w:id="141" w:name="_Toc103583127"/>
      <w:bookmarkStart w:id="142" w:name="_Toc103584480"/>
      <w:bookmarkStart w:id="143" w:name="_Toc103584879"/>
      <w:bookmarkStart w:id="144" w:name="_Toc103609219"/>
      <w:bookmarkStart w:id="145" w:name="_Toc103612587"/>
      <w:smartTag w:uri="urn:schemas-microsoft-com:office:smarttags" w:element="chsdate">
        <w:smartTagPr>
          <w:attr w:name="IsROCDate" w:val="False"/>
          <w:attr w:name="IsLunarDate" w:val="False"/>
          <w:attr w:name="Day" w:val="30"/>
          <w:attr w:name="Month" w:val="12"/>
          <w:attr w:name="Year" w:val="1899"/>
        </w:smartTagPr>
        <w:r w:rsidRPr="00893877">
          <w:rPr>
            <w:rFonts w:ascii="黑体" w:eastAsia="黑体" w:hint="eastAsia"/>
            <w:b/>
          </w:rPr>
          <w:t>1.7.1</w:t>
        </w:r>
      </w:smartTag>
      <w:r w:rsidRPr="00893877">
        <w:rPr>
          <w:rFonts w:ascii="黑体" w:eastAsia="黑体" w:hint="eastAsia"/>
          <w:b/>
        </w:rPr>
        <w:t>.工程特点</w:t>
      </w:r>
      <w:bookmarkEnd w:id="138"/>
      <w:bookmarkEnd w:id="139"/>
      <w:bookmarkEnd w:id="140"/>
      <w:bookmarkEnd w:id="141"/>
      <w:bookmarkEnd w:id="142"/>
      <w:bookmarkEnd w:id="143"/>
      <w:bookmarkEnd w:id="144"/>
      <w:bookmarkEnd w:id="145"/>
    </w:p>
    <w:p w:rsidR="00FA7D5B" w:rsidRDefault="00FA7D5B" w:rsidP="00FA7D5B">
      <w:pPr>
        <w:ind w:firstLine="280"/>
        <w:rPr>
          <w:rFonts w:hint="eastAsia"/>
        </w:rPr>
      </w:pPr>
      <w:r>
        <w:rPr>
          <w:rFonts w:ascii="黑体" w:eastAsia="黑体" w:hint="eastAsia"/>
        </w:rPr>
        <w:t>(1)</w:t>
      </w:r>
      <w:r w:rsidRPr="00732264">
        <w:rPr>
          <w:rFonts w:hint="eastAsia"/>
        </w:rPr>
        <w:t>本标段</w:t>
      </w:r>
      <w:r>
        <w:rPr>
          <w:rFonts w:hint="eastAsia"/>
        </w:rPr>
        <w:t>正洞均由斜井开辟工作面，独头掘进长，最长达</w:t>
      </w:r>
      <w:smartTag w:uri="urn:schemas-microsoft-com:office:smarttags" w:element="chmetcnv">
        <w:smartTagPr>
          <w:attr w:name="TCSC" w:val="0"/>
          <w:attr w:name="NumberType" w:val="1"/>
          <w:attr w:name="Negative" w:val="False"/>
          <w:attr w:name="HasSpace" w:val="False"/>
          <w:attr w:name="SourceValue" w:val="4700"/>
          <w:attr w:name="UnitName" w:val="m"/>
        </w:smartTagPr>
        <w:r>
          <w:rPr>
            <w:rFonts w:hint="eastAsia"/>
          </w:rPr>
          <w:t>4700m</w:t>
        </w:r>
      </w:smartTag>
      <w:r>
        <w:rPr>
          <w:rFonts w:hint="eastAsia"/>
        </w:rPr>
        <w:t>，多工作面施工，施工干扰大。</w:t>
      </w:r>
      <w:bookmarkEnd w:id="136"/>
      <w:bookmarkEnd w:id="137"/>
    </w:p>
    <w:p w:rsidR="00FA7D5B" w:rsidRDefault="00FA7D5B" w:rsidP="00FA7D5B">
      <w:pPr>
        <w:ind w:firstLine="280"/>
        <w:rPr>
          <w:rFonts w:hint="eastAsia"/>
        </w:rPr>
      </w:pPr>
      <w:bookmarkStart w:id="146" w:name="_Toc103528484"/>
      <w:bookmarkStart w:id="147" w:name="_Toc103533905"/>
      <w:r>
        <w:rPr>
          <w:rFonts w:ascii="黑体" w:eastAsia="黑体" w:hint="eastAsia"/>
        </w:rPr>
        <w:t>(2)</w:t>
      </w:r>
      <w:r w:rsidRPr="00732264">
        <w:rPr>
          <w:rFonts w:hint="eastAsia"/>
        </w:rPr>
        <w:t>本隧道设计为无轨运输，</w:t>
      </w:r>
      <w:r>
        <w:rPr>
          <w:rFonts w:hint="eastAsia"/>
        </w:rPr>
        <w:t>通风、排烟困难。</w:t>
      </w:r>
      <w:bookmarkEnd w:id="146"/>
      <w:bookmarkEnd w:id="147"/>
    </w:p>
    <w:p w:rsidR="00FA7D5B" w:rsidRDefault="00FA7D5B" w:rsidP="00FA7D5B">
      <w:pPr>
        <w:ind w:firstLine="280"/>
        <w:rPr>
          <w:rFonts w:hint="eastAsia"/>
        </w:rPr>
      </w:pPr>
      <w:bookmarkStart w:id="148" w:name="_Toc103528485"/>
      <w:bookmarkStart w:id="149" w:name="_Toc103533906"/>
      <w:r>
        <w:rPr>
          <w:rFonts w:ascii="黑体" w:eastAsia="黑体" w:hint="eastAsia"/>
        </w:rPr>
        <w:t>(3).</w:t>
      </w:r>
      <w:r w:rsidRPr="00BA0875">
        <w:rPr>
          <w:rFonts w:hint="eastAsia"/>
        </w:rPr>
        <w:t>隧道</w:t>
      </w:r>
      <w:r>
        <w:rPr>
          <w:rFonts w:hint="eastAsia"/>
        </w:rPr>
        <w:t>排水困难，正洞排水均要通过斜井向外集中排放。</w:t>
      </w:r>
      <w:bookmarkEnd w:id="148"/>
      <w:bookmarkEnd w:id="149"/>
    </w:p>
    <w:p w:rsidR="00FA7D5B" w:rsidRPr="00566592" w:rsidRDefault="00FA7D5B" w:rsidP="00FA7D5B">
      <w:pPr>
        <w:ind w:firstLine="280"/>
        <w:rPr>
          <w:rFonts w:ascii="黑体" w:eastAsia="黑体" w:hint="eastAsia"/>
        </w:rPr>
      </w:pPr>
      <w:bookmarkStart w:id="150" w:name="_Toc103528486"/>
      <w:bookmarkStart w:id="151" w:name="_Toc103533907"/>
      <w:r>
        <w:rPr>
          <w:rFonts w:ascii="黑体" w:eastAsia="黑体" w:hint="eastAsia"/>
        </w:rPr>
        <w:t>(4).</w:t>
      </w:r>
      <w:r w:rsidRPr="00566592">
        <w:rPr>
          <w:rFonts w:hint="eastAsia"/>
        </w:rPr>
        <w:t>工程质量</w:t>
      </w:r>
      <w:r>
        <w:rPr>
          <w:rFonts w:hint="eastAsia"/>
        </w:rPr>
        <w:t>标准高，×隧道为石家庄至太原客运专线的重点工程，设计速度</w:t>
      </w:r>
      <w:smartTag w:uri="urn:schemas-microsoft-com:office:smarttags" w:element="chmetcnv">
        <w:smartTagPr>
          <w:attr w:name="TCSC" w:val="0"/>
          <w:attr w:name="NumberType" w:val="1"/>
          <w:attr w:name="Negative" w:val="False"/>
          <w:attr w:name="HasSpace" w:val="False"/>
          <w:attr w:name="SourceValue" w:val="200"/>
          <w:attr w:name="UnitName" w:val="km/h"/>
        </w:smartTagPr>
        <w:r>
          <w:rPr>
            <w:rFonts w:hint="eastAsia"/>
          </w:rPr>
          <w:t>200km/h</w:t>
        </w:r>
      </w:smartTag>
      <w:r>
        <w:rPr>
          <w:rFonts w:hint="eastAsia"/>
        </w:rPr>
        <w:t>以上。</w:t>
      </w:r>
      <w:bookmarkEnd w:id="150"/>
      <w:bookmarkEnd w:id="151"/>
    </w:p>
    <w:p w:rsidR="00FA7D5B" w:rsidRPr="00141B8D" w:rsidRDefault="00FA7D5B" w:rsidP="00FA7D5B">
      <w:pPr>
        <w:pStyle w:val="affffff1"/>
        <w:ind w:firstLineChars="0" w:firstLine="0"/>
        <w:outlineLvl w:val="2"/>
        <w:rPr>
          <w:rFonts w:ascii="黑体" w:eastAsia="黑体" w:hint="eastAsia"/>
          <w:b/>
          <w:szCs w:val="28"/>
        </w:rPr>
      </w:pPr>
      <w:bookmarkStart w:id="152" w:name="_Toc103528487"/>
      <w:bookmarkStart w:id="153" w:name="_Toc103533908"/>
      <w:bookmarkStart w:id="154" w:name="_Toc103539492"/>
      <w:bookmarkStart w:id="155" w:name="_Toc103312061"/>
      <w:bookmarkStart w:id="156" w:name="_Toc103578588"/>
      <w:bookmarkStart w:id="157" w:name="_Toc103578931"/>
      <w:bookmarkStart w:id="158" w:name="_Toc103579243"/>
      <w:bookmarkStart w:id="159" w:name="_Toc103583128"/>
      <w:bookmarkStart w:id="160" w:name="_Toc103584481"/>
      <w:bookmarkStart w:id="161" w:name="_Toc103584880"/>
      <w:bookmarkStart w:id="162" w:name="_Toc103609220"/>
      <w:bookmarkStart w:id="163" w:name="_Toc103612588"/>
      <w:smartTag w:uri="urn:schemas-microsoft-com:office:smarttags" w:element="chsdate">
        <w:smartTagPr>
          <w:attr w:name="IsROCDate" w:val="False"/>
          <w:attr w:name="IsLunarDate" w:val="False"/>
          <w:attr w:name="Day" w:val="30"/>
          <w:attr w:name="Month" w:val="12"/>
          <w:attr w:name="Year" w:val="1899"/>
        </w:smartTagPr>
        <w:r w:rsidRPr="00141B8D">
          <w:rPr>
            <w:rFonts w:ascii="黑体" w:eastAsia="黑体" w:hint="eastAsia"/>
            <w:b/>
            <w:szCs w:val="28"/>
          </w:rPr>
          <w:t>1.7.2</w:t>
        </w:r>
      </w:smartTag>
      <w:r w:rsidRPr="00141B8D">
        <w:rPr>
          <w:rFonts w:ascii="黑体" w:eastAsia="黑体" w:hint="eastAsia"/>
          <w:b/>
          <w:szCs w:val="28"/>
        </w:rPr>
        <w:t xml:space="preserve"> 工程重点(难点)及采取的对策与措施</w:t>
      </w:r>
      <w:bookmarkEnd w:id="155"/>
      <w:bookmarkEnd w:id="156"/>
      <w:bookmarkEnd w:id="157"/>
      <w:bookmarkEnd w:id="158"/>
      <w:bookmarkEnd w:id="159"/>
      <w:bookmarkEnd w:id="160"/>
      <w:bookmarkEnd w:id="161"/>
      <w:bookmarkEnd w:id="162"/>
      <w:bookmarkEnd w:id="163"/>
    </w:p>
    <w:p w:rsidR="00FA7D5B" w:rsidRDefault="00FA7D5B" w:rsidP="00FA7D5B">
      <w:pPr>
        <w:pStyle w:val="affffff1"/>
        <w:ind w:firstLineChars="0" w:firstLine="0"/>
        <w:rPr>
          <w:rFonts w:hAnsi="宋体" w:hint="eastAsia"/>
          <w:szCs w:val="28"/>
        </w:rPr>
      </w:pPr>
      <w:r>
        <w:rPr>
          <w:rFonts w:hAnsi="宋体" w:hint="eastAsia"/>
          <w:szCs w:val="28"/>
        </w:rPr>
        <w:t xml:space="preserve">    本节简单列述工程重点、难点及2采取的对策与措施，</w:t>
      </w:r>
      <w:r w:rsidRPr="000B6F5B">
        <w:rPr>
          <w:rFonts w:hAnsi="宋体" w:hint="eastAsia"/>
          <w:b/>
          <w:szCs w:val="28"/>
        </w:rPr>
        <w:t>详细内容参见</w:t>
      </w:r>
      <w:r>
        <w:rPr>
          <w:rFonts w:hAnsi="宋体" w:hint="eastAsia"/>
          <w:b/>
          <w:szCs w:val="28"/>
        </w:rPr>
        <w:t>“</w:t>
      </w:r>
      <w:r w:rsidRPr="000B6F5B">
        <w:rPr>
          <w:rFonts w:hAnsi="宋体" w:hint="eastAsia"/>
          <w:b/>
          <w:szCs w:val="28"/>
        </w:rPr>
        <w:t>5.7</w:t>
      </w:r>
      <w:r>
        <w:rPr>
          <w:rFonts w:hAnsi="宋体" w:hint="eastAsia"/>
          <w:b/>
          <w:szCs w:val="28"/>
        </w:rPr>
        <w:t>重点（关键）、难点的施工方案、方法及措施”</w:t>
      </w:r>
      <w:r w:rsidRPr="000B6F5B">
        <w:rPr>
          <w:rFonts w:hAnsi="宋体" w:hint="eastAsia"/>
          <w:b/>
          <w:szCs w:val="28"/>
        </w:rPr>
        <w:t>章节内容。</w:t>
      </w: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Default="00FA7D5B" w:rsidP="00FA7D5B">
      <w:pPr>
        <w:pStyle w:val="affffff1"/>
        <w:ind w:firstLine="560"/>
        <w:jc w:val="center"/>
        <w:rPr>
          <w:rFonts w:hAnsi="宋体" w:hint="eastAsia"/>
          <w:szCs w:val="28"/>
        </w:rPr>
      </w:pPr>
    </w:p>
    <w:p w:rsidR="00FA7D5B" w:rsidRPr="008E1C1E" w:rsidRDefault="00FA7D5B" w:rsidP="00FA7D5B">
      <w:pPr>
        <w:pStyle w:val="affffff1"/>
        <w:ind w:firstLine="560"/>
        <w:jc w:val="center"/>
        <w:rPr>
          <w:rFonts w:hAnsi="宋体" w:hint="eastAsia"/>
          <w:sz w:val="32"/>
          <w:szCs w:val="32"/>
        </w:rPr>
      </w:pPr>
      <w:r w:rsidRPr="00016A75">
        <w:rPr>
          <w:rFonts w:hAnsi="宋体" w:hint="eastAsia"/>
          <w:szCs w:val="28"/>
        </w:rPr>
        <w:t>工程重点、难点及采取的对策与措施</w:t>
      </w:r>
    </w:p>
    <w:tbl>
      <w:tblPr>
        <w:tblW w:w="874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365"/>
        <w:gridCol w:w="7381"/>
      </w:tblGrid>
      <w:tr w:rsidR="00FA7D5B" w:rsidRPr="00E92510" w:rsidTr="00590EB6">
        <w:tblPrEx>
          <w:tblCellMar>
            <w:top w:w="0" w:type="dxa"/>
            <w:bottom w:w="0" w:type="dxa"/>
          </w:tblCellMar>
        </w:tblPrEx>
        <w:trPr>
          <w:cantSplit/>
          <w:trHeight w:val="830"/>
        </w:trPr>
        <w:tc>
          <w:tcPr>
            <w:tcW w:w="1365" w:type="dxa"/>
            <w:tcBorders>
              <w:right w:val="single" w:sz="4" w:space="0" w:color="auto"/>
            </w:tcBorders>
            <w:vAlign w:val="center"/>
          </w:tcPr>
          <w:p w:rsidR="00FA7D5B" w:rsidRPr="003B6254" w:rsidRDefault="00FA7D5B" w:rsidP="00590EB6">
            <w:pPr>
              <w:pStyle w:val="affffff1"/>
              <w:ind w:firstLineChars="0" w:firstLine="0"/>
              <w:rPr>
                <w:rFonts w:hAnsi="宋体" w:hint="eastAsia"/>
                <w:szCs w:val="24"/>
              </w:rPr>
            </w:pPr>
            <w:r w:rsidRPr="003B6254">
              <w:rPr>
                <w:rFonts w:hAnsi="宋体" w:hint="eastAsia"/>
                <w:szCs w:val="24"/>
              </w:rPr>
              <w:t>工程重点、难点</w:t>
            </w:r>
          </w:p>
        </w:tc>
        <w:tc>
          <w:tcPr>
            <w:tcW w:w="7381" w:type="dxa"/>
            <w:tcBorders>
              <w:left w:val="single" w:sz="4" w:space="0" w:color="auto"/>
            </w:tcBorders>
            <w:vAlign w:val="center"/>
          </w:tcPr>
          <w:p w:rsidR="00FA7D5B" w:rsidRPr="003B6254" w:rsidRDefault="00FA7D5B" w:rsidP="00590EB6">
            <w:pPr>
              <w:pStyle w:val="affffff1"/>
              <w:ind w:firstLine="560"/>
              <w:jc w:val="center"/>
              <w:rPr>
                <w:rFonts w:hAnsi="宋体" w:hint="eastAsia"/>
                <w:szCs w:val="24"/>
              </w:rPr>
            </w:pPr>
            <w:r w:rsidRPr="003B6254">
              <w:rPr>
                <w:rFonts w:hAnsi="宋体" w:hint="eastAsia"/>
                <w:szCs w:val="24"/>
              </w:rPr>
              <w:t>拟采取的对策与措施</w:t>
            </w:r>
          </w:p>
        </w:tc>
      </w:tr>
      <w:tr w:rsidR="00FA7D5B" w:rsidRPr="00E92510" w:rsidTr="00590EB6">
        <w:tblPrEx>
          <w:tblCellMar>
            <w:top w:w="0" w:type="dxa"/>
            <w:bottom w:w="0" w:type="dxa"/>
          </w:tblCellMar>
        </w:tblPrEx>
        <w:trPr>
          <w:cantSplit/>
          <w:trHeight w:val="1157"/>
        </w:trPr>
        <w:tc>
          <w:tcPr>
            <w:tcW w:w="1365" w:type="dxa"/>
            <w:vAlign w:val="center"/>
          </w:tcPr>
          <w:p w:rsidR="00FA7D5B" w:rsidRPr="005D40EA" w:rsidRDefault="00FA7D5B" w:rsidP="00590EB6">
            <w:pPr>
              <w:pStyle w:val="affffff1"/>
              <w:ind w:firstLineChars="0" w:firstLine="0"/>
              <w:jc w:val="center"/>
              <w:rPr>
                <w:rFonts w:hAnsi="宋体" w:hint="eastAsia"/>
                <w:szCs w:val="24"/>
              </w:rPr>
            </w:pPr>
            <w:r w:rsidRPr="005D40EA">
              <w:rPr>
                <w:rFonts w:hint="eastAsia"/>
                <w:szCs w:val="24"/>
              </w:rPr>
              <w:t>断层破碎带</w:t>
            </w:r>
            <w:r>
              <w:rPr>
                <w:rFonts w:hint="eastAsia"/>
                <w:szCs w:val="24"/>
              </w:rPr>
              <w:t>突泥、涌水</w:t>
            </w:r>
          </w:p>
        </w:tc>
        <w:tc>
          <w:tcPr>
            <w:tcW w:w="7381" w:type="dxa"/>
            <w:vAlign w:val="center"/>
          </w:tcPr>
          <w:p w:rsidR="00FA7D5B" w:rsidRPr="005D40EA" w:rsidRDefault="00FA7D5B" w:rsidP="00590EB6">
            <w:pPr>
              <w:pStyle w:val="affffff1"/>
              <w:ind w:firstLineChars="0" w:firstLine="0"/>
              <w:rPr>
                <w:rFonts w:hAnsi="宋体" w:hint="eastAsia"/>
                <w:szCs w:val="24"/>
              </w:rPr>
            </w:pPr>
            <w:r w:rsidRPr="005D40EA">
              <w:rPr>
                <w:rFonts w:hAnsi="宋体" w:hint="eastAsia"/>
                <w:szCs w:val="24"/>
              </w:rPr>
              <w:t>1、成立专门的预报小组，实行三级动态地质探测和预报管理。</w:t>
            </w:r>
          </w:p>
          <w:p w:rsidR="00FA7D5B" w:rsidRPr="005D40EA" w:rsidRDefault="00FA7D5B" w:rsidP="00590EB6">
            <w:pPr>
              <w:pStyle w:val="affffff1"/>
              <w:ind w:firstLineChars="0" w:firstLine="0"/>
              <w:rPr>
                <w:rFonts w:hAnsi="宋体" w:hint="eastAsia"/>
                <w:szCs w:val="24"/>
              </w:rPr>
            </w:pPr>
            <w:r w:rsidRPr="005D40EA">
              <w:rPr>
                <w:rFonts w:hAnsi="宋体" w:hint="eastAsia"/>
                <w:szCs w:val="24"/>
              </w:rPr>
              <w:t>2、施工临近断层</w:t>
            </w:r>
            <w:r w:rsidRPr="005D40EA">
              <w:rPr>
                <w:rFonts w:hint="eastAsia"/>
                <w:szCs w:val="24"/>
              </w:rPr>
              <w:t>至预计位置</w:t>
            </w:r>
            <w:smartTag w:uri="urn:schemas-microsoft-com:office:smarttags" w:element="chmetcnv">
              <w:smartTagPr>
                <w:attr w:name="TCSC" w:val="0"/>
                <w:attr w:name="NumberType" w:val="1"/>
                <w:attr w:name="Negative" w:val="False"/>
                <w:attr w:name="HasSpace" w:val="False"/>
                <w:attr w:name="SourceValue" w:val="150"/>
                <w:attr w:name="UnitName" w:val="m"/>
              </w:smartTagPr>
              <w:r w:rsidRPr="005D40EA">
                <w:rPr>
                  <w:rFonts w:hint="eastAsia"/>
                  <w:szCs w:val="24"/>
                </w:rPr>
                <w:t>150m</w:t>
              </w:r>
            </w:smartTag>
            <w:r w:rsidRPr="005D40EA">
              <w:rPr>
                <w:rFonts w:hint="eastAsia"/>
                <w:szCs w:val="24"/>
              </w:rPr>
              <w:t>时采用TSP进行预测，然后每</w:t>
            </w:r>
            <w:smartTag w:uri="urn:schemas-microsoft-com:office:smarttags" w:element="chmetcnv">
              <w:smartTagPr>
                <w:attr w:name="TCSC" w:val="0"/>
                <w:attr w:name="NumberType" w:val="1"/>
                <w:attr w:name="Negative" w:val="False"/>
                <w:attr w:name="HasSpace" w:val="False"/>
                <w:attr w:name="SourceValue" w:val="20"/>
                <w:attr w:name="UnitName" w:val="m"/>
              </w:smartTagPr>
              <w:r w:rsidRPr="005D40EA">
                <w:rPr>
                  <w:rFonts w:hint="eastAsia"/>
                  <w:szCs w:val="24"/>
                </w:rPr>
                <w:t>20m</w:t>
              </w:r>
            </w:smartTag>
            <w:r w:rsidRPr="005D40EA">
              <w:rPr>
                <w:rFonts w:hint="eastAsia"/>
                <w:szCs w:val="24"/>
              </w:rPr>
              <w:t>采用红外探水。</w:t>
            </w:r>
          </w:p>
          <w:p w:rsidR="00FA7D5B" w:rsidRPr="005D40EA" w:rsidRDefault="00FA7D5B" w:rsidP="00590EB6">
            <w:pPr>
              <w:snapToGrid w:val="0"/>
              <w:rPr>
                <w:rFonts w:hint="eastAsia"/>
                <w:snapToGrid w:val="0"/>
                <w:sz w:val="24"/>
              </w:rPr>
            </w:pPr>
            <w:r w:rsidRPr="005D40EA">
              <w:rPr>
                <w:rFonts w:hint="eastAsia"/>
                <w:snapToGrid w:val="0"/>
                <w:sz w:val="24"/>
              </w:rPr>
              <w:t>3</w:t>
            </w:r>
            <w:r w:rsidRPr="005D40EA">
              <w:rPr>
                <w:rFonts w:hint="eastAsia"/>
                <w:snapToGrid w:val="0"/>
                <w:sz w:val="24"/>
              </w:rPr>
              <w:t>、加深炮孔</w:t>
            </w:r>
            <w:r w:rsidRPr="005D40EA">
              <w:rPr>
                <w:rFonts w:hint="eastAsia"/>
                <w:snapToGrid w:val="0"/>
                <w:sz w:val="24"/>
              </w:rPr>
              <w:t>5</w:t>
            </w:r>
            <w:r w:rsidRPr="005D40EA">
              <w:rPr>
                <w:rFonts w:hint="eastAsia"/>
                <w:snapToGrid w:val="0"/>
                <w:sz w:val="24"/>
              </w:rPr>
              <w:t>～</w:t>
            </w:r>
            <w:smartTag w:uri="urn:schemas-microsoft-com:office:smarttags" w:element="chmetcnv">
              <w:smartTagPr>
                <w:attr w:name="TCSC" w:val="0"/>
                <w:attr w:name="NumberType" w:val="1"/>
                <w:attr w:name="Negative" w:val="False"/>
                <w:attr w:name="HasSpace" w:val="False"/>
                <w:attr w:name="SourceValue" w:val="7"/>
                <w:attr w:name="UnitName" w:val="m"/>
              </w:smartTagPr>
              <w:r w:rsidRPr="005D40EA">
                <w:rPr>
                  <w:rFonts w:hint="eastAsia"/>
                  <w:snapToGrid w:val="0"/>
                  <w:sz w:val="24"/>
                </w:rPr>
                <w:t>7m</w:t>
              </w:r>
            </w:smartTag>
            <w:r w:rsidRPr="005D40EA">
              <w:rPr>
                <w:rFonts w:hint="eastAsia"/>
                <w:snapToGrid w:val="0"/>
                <w:sz w:val="24"/>
              </w:rPr>
              <w:t>进行验证</w:t>
            </w:r>
            <w:r>
              <w:rPr>
                <w:rFonts w:hint="eastAsia"/>
                <w:snapToGrid w:val="0"/>
                <w:sz w:val="24"/>
              </w:rPr>
              <w:t>。</w:t>
            </w:r>
          </w:p>
          <w:p w:rsidR="00FA7D5B" w:rsidRPr="005D40EA" w:rsidRDefault="00FA7D5B" w:rsidP="00590EB6">
            <w:pPr>
              <w:snapToGrid w:val="0"/>
              <w:rPr>
                <w:rFonts w:hint="eastAsia"/>
                <w:snapToGrid w:val="0"/>
                <w:sz w:val="24"/>
              </w:rPr>
            </w:pPr>
            <w:r w:rsidRPr="005D40EA">
              <w:rPr>
                <w:rFonts w:hint="eastAsia"/>
                <w:snapToGrid w:val="0"/>
                <w:sz w:val="24"/>
              </w:rPr>
              <w:t>4</w:t>
            </w:r>
            <w:r w:rsidRPr="005D40EA">
              <w:rPr>
                <w:rFonts w:hint="eastAsia"/>
                <w:snapToGrid w:val="0"/>
                <w:sz w:val="24"/>
              </w:rPr>
              <w:t>、每</w:t>
            </w:r>
            <w:smartTag w:uri="urn:schemas-microsoft-com:office:smarttags" w:element="chmetcnv">
              <w:smartTagPr>
                <w:attr w:name="TCSC" w:val="0"/>
                <w:attr w:name="NumberType" w:val="1"/>
                <w:attr w:name="Negative" w:val="False"/>
                <w:attr w:name="HasSpace" w:val="False"/>
                <w:attr w:name="SourceValue" w:val="30"/>
                <w:attr w:name="UnitName" w:val="m"/>
              </w:smartTagPr>
              <w:r w:rsidRPr="005D40EA">
                <w:rPr>
                  <w:rFonts w:hint="eastAsia"/>
                  <w:snapToGrid w:val="0"/>
                  <w:sz w:val="24"/>
                </w:rPr>
                <w:t>30m</w:t>
              </w:r>
            </w:smartTag>
            <w:proofErr w:type="gramStart"/>
            <w:r w:rsidRPr="005D40EA">
              <w:rPr>
                <w:rFonts w:hint="eastAsia"/>
                <w:snapToGrid w:val="0"/>
                <w:sz w:val="24"/>
              </w:rPr>
              <w:t>一</w:t>
            </w:r>
            <w:proofErr w:type="gramEnd"/>
            <w:r w:rsidRPr="005D40EA">
              <w:rPr>
                <w:rFonts w:hint="eastAsia"/>
                <w:snapToGrid w:val="0"/>
                <w:sz w:val="24"/>
              </w:rPr>
              <w:t>循环进行水平超前钻探，</w:t>
            </w:r>
            <w:r w:rsidRPr="005D40EA">
              <w:rPr>
                <w:rFonts w:hAnsi="宋体" w:hint="eastAsia"/>
                <w:sz w:val="24"/>
              </w:rPr>
              <w:t>并记录钻速和出水变化。</w:t>
            </w:r>
          </w:p>
          <w:p w:rsidR="00FA7D5B" w:rsidRPr="005D40EA" w:rsidRDefault="00FA7D5B" w:rsidP="00590EB6">
            <w:pPr>
              <w:pStyle w:val="affffff1"/>
              <w:ind w:firstLineChars="0" w:firstLine="0"/>
              <w:rPr>
                <w:rFonts w:hAnsi="宋体" w:hint="eastAsia"/>
                <w:szCs w:val="24"/>
              </w:rPr>
            </w:pPr>
            <w:r w:rsidRPr="005D40EA">
              <w:rPr>
                <w:rFonts w:hint="eastAsia"/>
                <w:szCs w:val="24"/>
              </w:rPr>
              <w:t>5、采取“管超前、预注浆、弱爆破、强支护、快循环”的施工策略。</w:t>
            </w:r>
          </w:p>
        </w:tc>
      </w:tr>
      <w:tr w:rsidR="00FA7D5B" w:rsidRPr="00E92510" w:rsidTr="00590EB6">
        <w:tblPrEx>
          <w:tblCellMar>
            <w:top w:w="0" w:type="dxa"/>
            <w:bottom w:w="0" w:type="dxa"/>
          </w:tblCellMar>
        </w:tblPrEx>
        <w:trPr>
          <w:cantSplit/>
          <w:trHeight w:val="1410"/>
        </w:trPr>
        <w:tc>
          <w:tcPr>
            <w:tcW w:w="1365" w:type="dxa"/>
            <w:vAlign w:val="center"/>
          </w:tcPr>
          <w:p w:rsidR="00FA7D5B" w:rsidRPr="005D40EA" w:rsidRDefault="00FA7D5B" w:rsidP="00590EB6">
            <w:pPr>
              <w:pStyle w:val="affffff1"/>
              <w:ind w:firstLineChars="0" w:firstLine="0"/>
              <w:rPr>
                <w:rFonts w:hAnsi="宋体" w:hint="eastAsia"/>
                <w:szCs w:val="24"/>
              </w:rPr>
            </w:pPr>
            <w:r w:rsidRPr="005D40EA">
              <w:rPr>
                <w:rFonts w:hAnsi="宋体" w:hint="eastAsia"/>
                <w:szCs w:val="24"/>
              </w:rPr>
              <w:t>长隧道快速施工</w:t>
            </w:r>
          </w:p>
        </w:tc>
        <w:tc>
          <w:tcPr>
            <w:tcW w:w="7381" w:type="dxa"/>
            <w:vAlign w:val="center"/>
          </w:tcPr>
          <w:p w:rsidR="00FA7D5B" w:rsidRPr="005D40EA" w:rsidRDefault="00FA7D5B" w:rsidP="00590EB6">
            <w:pPr>
              <w:pStyle w:val="affffff1"/>
              <w:ind w:firstLineChars="0" w:firstLine="0"/>
              <w:rPr>
                <w:rFonts w:hAnsi="宋体" w:hint="eastAsia"/>
                <w:szCs w:val="24"/>
              </w:rPr>
            </w:pPr>
            <w:r w:rsidRPr="005D40EA">
              <w:rPr>
                <w:rFonts w:hAnsi="宋体" w:hint="eastAsia"/>
                <w:szCs w:val="24"/>
              </w:rPr>
              <w:t>1、出碴根据设计采用无轨方式，加强通风，各作业线均配备高效率机械化施工</w:t>
            </w:r>
            <w:r>
              <w:rPr>
                <w:rFonts w:hAnsi="宋体" w:hint="eastAsia"/>
                <w:szCs w:val="24"/>
              </w:rPr>
              <w:t>，精心组织</w:t>
            </w:r>
            <w:r w:rsidRPr="005D40EA">
              <w:rPr>
                <w:rFonts w:hAnsi="宋体" w:hint="eastAsia"/>
                <w:szCs w:val="24"/>
              </w:rPr>
              <w:t>。</w:t>
            </w:r>
          </w:p>
          <w:p w:rsidR="00FA7D5B" w:rsidRPr="005D40EA" w:rsidRDefault="00FA7D5B" w:rsidP="00590EB6">
            <w:pPr>
              <w:pStyle w:val="affffff1"/>
              <w:ind w:firstLineChars="0" w:firstLine="0"/>
              <w:rPr>
                <w:rFonts w:hAnsi="宋体" w:hint="eastAsia"/>
                <w:szCs w:val="24"/>
              </w:rPr>
            </w:pPr>
            <w:r w:rsidRPr="005D40EA">
              <w:rPr>
                <w:rFonts w:hAnsi="宋体" w:hint="eastAsia"/>
                <w:szCs w:val="24"/>
              </w:rPr>
              <w:t>2、加强监控量测。不良地段稳扎稳打，地质良好段加快施工进度。</w:t>
            </w:r>
          </w:p>
          <w:p w:rsidR="00FA7D5B" w:rsidRDefault="00FA7D5B" w:rsidP="00590EB6">
            <w:pPr>
              <w:pStyle w:val="affffff1"/>
              <w:ind w:firstLineChars="0" w:firstLine="0"/>
              <w:rPr>
                <w:rFonts w:hAnsi="宋体" w:hint="eastAsia"/>
                <w:szCs w:val="24"/>
              </w:rPr>
            </w:pPr>
            <w:r w:rsidRPr="005D40EA">
              <w:rPr>
                <w:rFonts w:hAnsi="宋体" w:hint="eastAsia"/>
                <w:szCs w:val="24"/>
              </w:rPr>
              <w:t>3、洞内外采用有线、无线通讯方式，及时将掌子面附近的情况报告调度室，提高施工调度的效率。</w:t>
            </w:r>
          </w:p>
          <w:p w:rsidR="00FA7D5B" w:rsidRPr="005D40EA" w:rsidRDefault="00FA7D5B" w:rsidP="00590EB6">
            <w:pPr>
              <w:pStyle w:val="affffff1"/>
              <w:ind w:firstLineChars="0" w:firstLine="0"/>
              <w:rPr>
                <w:rFonts w:hAnsi="宋体" w:hint="eastAsia"/>
                <w:szCs w:val="24"/>
              </w:rPr>
            </w:pPr>
            <w:r>
              <w:rPr>
                <w:rFonts w:hAnsi="宋体" w:hint="eastAsia"/>
                <w:szCs w:val="24"/>
              </w:rPr>
              <w:t>4、采用激光断面仪修正光爆参数，控制超欠挖。</w:t>
            </w:r>
          </w:p>
        </w:tc>
      </w:tr>
    </w:tbl>
    <w:p w:rsidR="00FA7D5B" w:rsidRPr="00AA0303" w:rsidRDefault="00FA7D5B" w:rsidP="00FA7D5B">
      <w:pPr>
        <w:outlineLvl w:val="0"/>
        <w:rPr>
          <w:rFonts w:ascii="黑体" w:eastAsia="黑体" w:hint="eastAsia"/>
          <w:b/>
          <w:sz w:val="30"/>
          <w:szCs w:val="30"/>
        </w:rPr>
      </w:pPr>
      <w:bookmarkStart w:id="164" w:name="_Toc103578589"/>
      <w:bookmarkStart w:id="165" w:name="_Toc103578932"/>
      <w:bookmarkStart w:id="166" w:name="_Toc103579244"/>
      <w:bookmarkStart w:id="167" w:name="_Toc103583129"/>
      <w:bookmarkStart w:id="168" w:name="_Toc103584482"/>
      <w:bookmarkStart w:id="169" w:name="_Toc103584881"/>
      <w:bookmarkStart w:id="170" w:name="_Toc103609221"/>
      <w:bookmarkStart w:id="171" w:name="_Toc103612589"/>
      <w:r w:rsidRPr="00AA0303">
        <w:rPr>
          <w:rFonts w:ascii="黑体" w:eastAsia="黑体" w:hint="eastAsia"/>
          <w:b/>
          <w:sz w:val="30"/>
          <w:szCs w:val="30"/>
        </w:rPr>
        <w:t>2.总体施工组织布置及规划</w:t>
      </w:r>
      <w:bookmarkEnd w:id="152"/>
      <w:bookmarkEnd w:id="153"/>
      <w:bookmarkEnd w:id="154"/>
      <w:bookmarkEnd w:id="164"/>
      <w:bookmarkEnd w:id="165"/>
      <w:bookmarkEnd w:id="166"/>
      <w:bookmarkEnd w:id="167"/>
      <w:bookmarkEnd w:id="168"/>
      <w:bookmarkEnd w:id="169"/>
      <w:bookmarkEnd w:id="170"/>
      <w:bookmarkEnd w:id="171"/>
    </w:p>
    <w:p w:rsidR="00FA7D5B" w:rsidRDefault="00FA7D5B" w:rsidP="00FA7D5B">
      <w:pPr>
        <w:adjustRightInd w:val="0"/>
        <w:snapToGrid w:val="0"/>
        <w:outlineLvl w:val="1"/>
        <w:rPr>
          <w:rFonts w:ascii="黑体" w:eastAsia="黑体" w:hAnsi="宋体" w:hint="eastAsia"/>
          <w:sz w:val="30"/>
          <w:szCs w:val="30"/>
        </w:rPr>
      </w:pPr>
      <w:bookmarkStart w:id="172" w:name="_Toc103528488"/>
      <w:bookmarkStart w:id="173" w:name="_Toc103533909"/>
      <w:bookmarkStart w:id="174" w:name="_Toc103539493"/>
      <w:bookmarkStart w:id="175" w:name="_Toc103578590"/>
      <w:bookmarkStart w:id="176" w:name="_Toc103578933"/>
      <w:bookmarkStart w:id="177" w:name="_Toc103579245"/>
      <w:bookmarkStart w:id="178" w:name="_Toc103583130"/>
      <w:bookmarkStart w:id="179" w:name="_Toc103584483"/>
      <w:bookmarkStart w:id="180" w:name="_Toc103584882"/>
      <w:bookmarkStart w:id="181" w:name="_Toc103609222"/>
      <w:bookmarkStart w:id="182" w:name="_Toc103612590"/>
      <w:r w:rsidRPr="00AA0303">
        <w:rPr>
          <w:rFonts w:ascii="黑体" w:eastAsia="黑体" w:hint="eastAsia"/>
          <w:b/>
          <w:sz w:val="30"/>
          <w:szCs w:val="30"/>
        </w:rPr>
        <w:t>2.1</w:t>
      </w:r>
      <w:r w:rsidRPr="00AA0303">
        <w:rPr>
          <w:rFonts w:ascii="黑体" w:eastAsia="黑体" w:hAnsi="宋体" w:hint="eastAsia"/>
          <w:b/>
          <w:sz w:val="30"/>
          <w:szCs w:val="30"/>
        </w:rPr>
        <w:t>项目管理目标和承诺</w:t>
      </w:r>
      <w:bookmarkEnd w:id="172"/>
      <w:bookmarkEnd w:id="173"/>
      <w:bookmarkEnd w:id="174"/>
      <w:bookmarkEnd w:id="175"/>
      <w:bookmarkEnd w:id="176"/>
      <w:bookmarkEnd w:id="177"/>
      <w:bookmarkEnd w:id="178"/>
      <w:bookmarkEnd w:id="179"/>
      <w:bookmarkEnd w:id="180"/>
      <w:bookmarkEnd w:id="181"/>
      <w:bookmarkEnd w:id="182"/>
    </w:p>
    <w:tbl>
      <w:tblPr>
        <w:tblStyle w:val="affffff2"/>
        <w:tblW w:w="0" w:type="auto"/>
        <w:tblInd w:w="108" w:type="dxa"/>
        <w:tblLook w:val="01E0"/>
      </w:tblPr>
      <w:tblGrid>
        <w:gridCol w:w="1289"/>
        <w:gridCol w:w="2209"/>
        <w:gridCol w:w="5336"/>
      </w:tblGrid>
      <w:tr w:rsidR="00FA7D5B" w:rsidRPr="000E57C2" w:rsidTr="00590EB6">
        <w:trPr>
          <w:cnfStyle w:val="100000000000"/>
          <w:trHeight w:val="515"/>
        </w:trPr>
        <w:tc>
          <w:tcPr>
            <w:tcW w:w="1289" w:type="dxa"/>
            <w:tcBorders>
              <w:top w:val="single" w:sz="4" w:space="0" w:color="auto"/>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183" w:name="_Toc103528489"/>
            <w:bookmarkStart w:id="184" w:name="_Toc103533910"/>
            <w:bookmarkStart w:id="185" w:name="_Toc103539185"/>
            <w:bookmarkStart w:id="186" w:name="_Toc103539494"/>
            <w:bookmarkStart w:id="187" w:name="_Toc103578591"/>
            <w:bookmarkStart w:id="188" w:name="_Toc103578934"/>
            <w:bookmarkStart w:id="189" w:name="_Toc103579246"/>
            <w:bookmarkStart w:id="190" w:name="_Toc103583131"/>
            <w:bookmarkStart w:id="191" w:name="_Toc103584484"/>
            <w:bookmarkStart w:id="192" w:name="_Toc103584883"/>
            <w:bookmarkStart w:id="193" w:name="_Toc103609223"/>
            <w:bookmarkStart w:id="194" w:name="_Toc103612591"/>
            <w:r w:rsidRPr="00B6203E">
              <w:rPr>
                <w:rFonts w:hAnsi="宋体" w:hint="eastAsia"/>
                <w:sz w:val="24"/>
              </w:rPr>
              <w:t>工程名称</w:t>
            </w:r>
            <w:bookmarkEnd w:id="183"/>
            <w:bookmarkEnd w:id="184"/>
            <w:bookmarkEnd w:id="185"/>
            <w:bookmarkEnd w:id="186"/>
            <w:bookmarkEnd w:id="187"/>
            <w:bookmarkEnd w:id="188"/>
            <w:bookmarkEnd w:id="189"/>
            <w:bookmarkEnd w:id="190"/>
            <w:bookmarkEnd w:id="191"/>
            <w:bookmarkEnd w:id="192"/>
            <w:bookmarkEnd w:id="193"/>
            <w:bookmarkEnd w:id="194"/>
          </w:p>
        </w:tc>
        <w:tc>
          <w:tcPr>
            <w:tcW w:w="2209" w:type="dxa"/>
            <w:tcBorders>
              <w:top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195" w:name="_Toc103528490"/>
            <w:bookmarkStart w:id="196" w:name="_Toc103533911"/>
            <w:bookmarkStart w:id="197" w:name="_Toc103539186"/>
            <w:bookmarkStart w:id="198" w:name="_Toc103539495"/>
            <w:bookmarkStart w:id="199" w:name="_Toc103578592"/>
            <w:bookmarkStart w:id="200" w:name="_Toc103578935"/>
            <w:bookmarkStart w:id="201" w:name="_Toc103579247"/>
            <w:bookmarkStart w:id="202" w:name="_Toc103583132"/>
            <w:bookmarkStart w:id="203" w:name="_Toc103584485"/>
            <w:bookmarkStart w:id="204" w:name="_Toc103584884"/>
            <w:bookmarkStart w:id="205" w:name="_Toc103609224"/>
            <w:bookmarkStart w:id="206" w:name="_Toc103612592"/>
            <w:r w:rsidRPr="00B6203E">
              <w:rPr>
                <w:rFonts w:hAnsi="宋体" w:hint="eastAsia"/>
                <w:sz w:val="24"/>
              </w:rPr>
              <w:t>项</w:t>
            </w:r>
            <w:r w:rsidRPr="00B6203E">
              <w:rPr>
                <w:rFonts w:hAnsi="宋体" w:hint="eastAsia"/>
                <w:sz w:val="24"/>
              </w:rPr>
              <w:t xml:space="preserve">      </w:t>
            </w:r>
            <w:r w:rsidRPr="00B6203E">
              <w:rPr>
                <w:rFonts w:hAnsi="宋体" w:hint="eastAsia"/>
                <w:sz w:val="24"/>
              </w:rPr>
              <w:t>目</w:t>
            </w:r>
            <w:bookmarkEnd w:id="195"/>
            <w:bookmarkEnd w:id="196"/>
            <w:bookmarkEnd w:id="197"/>
            <w:bookmarkEnd w:id="198"/>
            <w:bookmarkEnd w:id="199"/>
            <w:bookmarkEnd w:id="200"/>
            <w:bookmarkEnd w:id="201"/>
            <w:bookmarkEnd w:id="202"/>
            <w:bookmarkEnd w:id="203"/>
            <w:bookmarkEnd w:id="204"/>
            <w:bookmarkEnd w:id="205"/>
            <w:bookmarkEnd w:id="206"/>
          </w:p>
        </w:tc>
        <w:tc>
          <w:tcPr>
            <w:tcW w:w="5336" w:type="dxa"/>
            <w:tcBorders>
              <w:top w:val="single" w:sz="4" w:space="0" w:color="auto"/>
              <w:righ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207" w:name="_Toc103528491"/>
            <w:bookmarkStart w:id="208" w:name="_Toc103533912"/>
            <w:bookmarkStart w:id="209" w:name="_Toc103539187"/>
            <w:bookmarkStart w:id="210" w:name="_Toc103539496"/>
            <w:bookmarkStart w:id="211" w:name="_Toc103578593"/>
            <w:bookmarkStart w:id="212" w:name="_Toc103578936"/>
            <w:bookmarkStart w:id="213" w:name="_Toc103579248"/>
            <w:bookmarkStart w:id="214" w:name="_Toc103583133"/>
            <w:bookmarkStart w:id="215" w:name="_Toc103584486"/>
            <w:bookmarkStart w:id="216" w:name="_Toc103584885"/>
            <w:bookmarkStart w:id="217" w:name="_Toc103609225"/>
            <w:bookmarkStart w:id="218" w:name="_Toc103612593"/>
            <w:r w:rsidRPr="00B6203E">
              <w:rPr>
                <w:rFonts w:hAnsi="宋体" w:hint="eastAsia"/>
                <w:sz w:val="24"/>
              </w:rPr>
              <w:t>管理目标和承诺</w:t>
            </w:r>
            <w:bookmarkEnd w:id="207"/>
            <w:bookmarkEnd w:id="208"/>
            <w:bookmarkEnd w:id="209"/>
            <w:bookmarkEnd w:id="210"/>
            <w:bookmarkEnd w:id="211"/>
            <w:bookmarkEnd w:id="212"/>
            <w:bookmarkEnd w:id="213"/>
            <w:bookmarkEnd w:id="214"/>
            <w:bookmarkEnd w:id="215"/>
            <w:bookmarkEnd w:id="216"/>
            <w:bookmarkEnd w:id="217"/>
            <w:bookmarkEnd w:id="218"/>
          </w:p>
        </w:tc>
      </w:tr>
      <w:tr w:rsidR="00FA7D5B" w:rsidRPr="000E57C2" w:rsidTr="00590EB6">
        <w:trPr>
          <w:trHeight w:val="854"/>
        </w:trPr>
        <w:tc>
          <w:tcPr>
            <w:tcW w:w="1289" w:type="dxa"/>
            <w:vMerge w:val="restart"/>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p w:rsidR="00FA7D5B" w:rsidRPr="00B6203E" w:rsidRDefault="00FA7D5B" w:rsidP="00590EB6">
            <w:pPr>
              <w:adjustRightInd w:val="0"/>
              <w:snapToGrid w:val="0"/>
              <w:jc w:val="center"/>
              <w:outlineLvl w:val="0"/>
              <w:rPr>
                <w:rFonts w:hAnsi="宋体" w:hint="eastAsia"/>
                <w:sz w:val="24"/>
              </w:rPr>
            </w:pPr>
            <w:bookmarkStart w:id="219" w:name="_Toc103528492"/>
            <w:bookmarkStart w:id="220" w:name="_Toc103533913"/>
            <w:bookmarkStart w:id="221" w:name="_Toc103539188"/>
            <w:bookmarkStart w:id="222" w:name="_Toc103539497"/>
            <w:bookmarkStart w:id="223" w:name="_Toc103578594"/>
            <w:bookmarkStart w:id="224" w:name="_Toc103578937"/>
            <w:bookmarkStart w:id="225" w:name="_Toc103579249"/>
            <w:bookmarkStart w:id="226" w:name="_Toc103583134"/>
            <w:bookmarkStart w:id="227" w:name="_Toc103584487"/>
            <w:bookmarkStart w:id="228" w:name="_Toc103584886"/>
            <w:bookmarkStart w:id="229" w:name="_Toc103609226"/>
            <w:bookmarkStart w:id="230" w:name="_Toc103612594"/>
            <w:r w:rsidRPr="00B6203E">
              <w:rPr>
                <w:rFonts w:hAnsi="宋体" w:hint="eastAsia"/>
                <w:spacing w:val="-6"/>
                <w:sz w:val="24"/>
              </w:rPr>
              <w:t>新建铁路石家庄至太原客运专线重点工程</w:t>
            </w:r>
            <w:r w:rsidRPr="00B6203E">
              <w:rPr>
                <w:rFonts w:hAnsi="宋体" w:hint="eastAsia"/>
                <w:spacing w:val="-6"/>
                <w:sz w:val="24"/>
              </w:rPr>
              <w:t>Z</w:t>
            </w:r>
            <w:r>
              <w:rPr>
                <w:rFonts w:hAnsi="宋体" w:hint="eastAsia"/>
                <w:spacing w:val="-6"/>
                <w:sz w:val="24"/>
              </w:rPr>
              <w:t>3</w:t>
            </w:r>
            <w:r w:rsidRPr="00B6203E">
              <w:rPr>
                <w:rFonts w:hAnsi="宋体" w:hint="eastAsia"/>
                <w:sz w:val="24"/>
              </w:rPr>
              <w:t>标</w:t>
            </w:r>
            <w:bookmarkEnd w:id="219"/>
            <w:bookmarkEnd w:id="220"/>
            <w:bookmarkEnd w:id="221"/>
            <w:bookmarkEnd w:id="222"/>
            <w:bookmarkEnd w:id="223"/>
            <w:bookmarkEnd w:id="224"/>
            <w:bookmarkEnd w:id="225"/>
            <w:bookmarkEnd w:id="226"/>
            <w:bookmarkEnd w:id="227"/>
            <w:bookmarkEnd w:id="228"/>
            <w:bookmarkEnd w:id="229"/>
            <w:bookmarkEnd w:id="230"/>
          </w:p>
        </w:tc>
        <w:tc>
          <w:tcPr>
            <w:tcW w:w="2209" w:type="dxa"/>
            <w:vAlign w:val="center"/>
          </w:tcPr>
          <w:p w:rsidR="00FA7D5B" w:rsidRPr="00B6203E" w:rsidRDefault="00FA7D5B" w:rsidP="00590EB6">
            <w:pPr>
              <w:adjustRightInd w:val="0"/>
              <w:snapToGrid w:val="0"/>
              <w:jc w:val="center"/>
              <w:outlineLvl w:val="0"/>
              <w:rPr>
                <w:rFonts w:hAnsi="宋体" w:hint="eastAsia"/>
                <w:sz w:val="24"/>
              </w:rPr>
            </w:pPr>
            <w:bookmarkStart w:id="231" w:name="_Toc103528493"/>
            <w:bookmarkStart w:id="232" w:name="_Toc103533914"/>
            <w:bookmarkStart w:id="233" w:name="_Toc103539189"/>
            <w:bookmarkStart w:id="234" w:name="_Toc103539498"/>
            <w:bookmarkStart w:id="235" w:name="_Toc103578595"/>
            <w:bookmarkStart w:id="236" w:name="_Toc103578938"/>
            <w:bookmarkStart w:id="237" w:name="_Toc103579250"/>
            <w:bookmarkStart w:id="238" w:name="_Toc103583135"/>
            <w:bookmarkStart w:id="239" w:name="_Toc103584488"/>
            <w:bookmarkStart w:id="240" w:name="_Toc103584887"/>
            <w:bookmarkStart w:id="241" w:name="_Toc103609227"/>
            <w:bookmarkStart w:id="242" w:name="_Toc103612595"/>
            <w:r w:rsidRPr="00B6203E">
              <w:rPr>
                <w:rFonts w:hAnsi="宋体" w:hint="eastAsia"/>
                <w:sz w:val="24"/>
              </w:rPr>
              <w:t>总</w:t>
            </w:r>
            <w:r w:rsidRPr="00B6203E">
              <w:rPr>
                <w:rFonts w:hAnsi="宋体" w:hint="eastAsia"/>
                <w:sz w:val="24"/>
              </w:rPr>
              <w:t xml:space="preserve"> </w:t>
            </w:r>
            <w:r w:rsidRPr="00B6203E">
              <w:rPr>
                <w:rFonts w:hAnsi="宋体" w:hint="eastAsia"/>
                <w:sz w:val="24"/>
              </w:rPr>
              <w:t>工</w:t>
            </w:r>
            <w:r w:rsidRPr="00B6203E">
              <w:rPr>
                <w:rFonts w:hAnsi="宋体" w:hint="eastAsia"/>
                <w:sz w:val="24"/>
              </w:rPr>
              <w:t xml:space="preserve"> </w:t>
            </w:r>
            <w:r w:rsidRPr="00B6203E">
              <w:rPr>
                <w:rFonts w:hAnsi="宋体" w:hint="eastAsia"/>
                <w:sz w:val="24"/>
              </w:rPr>
              <w:t>期</w:t>
            </w:r>
            <w:bookmarkEnd w:id="231"/>
            <w:bookmarkEnd w:id="232"/>
            <w:bookmarkEnd w:id="233"/>
            <w:bookmarkEnd w:id="234"/>
            <w:bookmarkEnd w:id="235"/>
            <w:bookmarkEnd w:id="236"/>
            <w:bookmarkEnd w:id="237"/>
            <w:bookmarkEnd w:id="238"/>
            <w:bookmarkEnd w:id="239"/>
            <w:bookmarkEnd w:id="240"/>
            <w:bookmarkEnd w:id="241"/>
            <w:bookmarkEnd w:id="242"/>
          </w:p>
        </w:tc>
        <w:tc>
          <w:tcPr>
            <w:tcW w:w="5336" w:type="dxa"/>
            <w:tcBorders>
              <w:right w:val="single" w:sz="4" w:space="0" w:color="auto"/>
            </w:tcBorders>
            <w:vAlign w:val="center"/>
          </w:tcPr>
          <w:p w:rsidR="00FA7D5B" w:rsidRPr="00B6203E" w:rsidRDefault="00FA7D5B" w:rsidP="00590EB6">
            <w:pPr>
              <w:adjustRightInd w:val="0"/>
              <w:snapToGrid w:val="0"/>
              <w:jc w:val="left"/>
              <w:outlineLvl w:val="0"/>
              <w:rPr>
                <w:rFonts w:hAnsi="宋体" w:hint="eastAsia"/>
                <w:sz w:val="24"/>
              </w:rPr>
            </w:pPr>
            <w:bookmarkStart w:id="243" w:name="_Toc103528494"/>
            <w:bookmarkStart w:id="244" w:name="_Toc103533915"/>
            <w:bookmarkStart w:id="245" w:name="_Toc103539190"/>
            <w:bookmarkStart w:id="246" w:name="_Toc103539499"/>
            <w:bookmarkStart w:id="247" w:name="_Toc103578596"/>
            <w:bookmarkStart w:id="248" w:name="_Toc103578939"/>
            <w:bookmarkStart w:id="249" w:name="_Toc103579251"/>
            <w:bookmarkStart w:id="250" w:name="_Toc103583136"/>
            <w:bookmarkStart w:id="251" w:name="_Toc103584489"/>
            <w:bookmarkStart w:id="252" w:name="_Toc103584888"/>
            <w:bookmarkStart w:id="253" w:name="_Toc103609228"/>
            <w:bookmarkStart w:id="254" w:name="_Toc103612596"/>
            <w:r w:rsidRPr="00B6203E">
              <w:rPr>
                <w:rFonts w:hAnsi="宋体" w:hint="eastAsia"/>
                <w:sz w:val="24"/>
              </w:rPr>
              <w:t>计划于</w:t>
            </w:r>
            <w:smartTag w:uri="urn:schemas-microsoft-com:office:smarttags" w:element="chsdate">
              <w:smartTagPr>
                <w:attr w:name="Year" w:val="2005"/>
                <w:attr w:name="Month" w:val="6"/>
                <w:attr w:name="Day" w:val="1"/>
                <w:attr w:name="IsLunarDate" w:val="False"/>
                <w:attr w:name="IsROCDate" w:val="False"/>
              </w:smartTagPr>
              <w:r w:rsidRPr="00B6203E">
                <w:rPr>
                  <w:rFonts w:hAnsi="宋体" w:hint="eastAsia"/>
                  <w:sz w:val="24"/>
                </w:rPr>
                <w:t>200</w:t>
              </w:r>
              <w:r>
                <w:rPr>
                  <w:rFonts w:hAnsi="宋体" w:hint="eastAsia"/>
                  <w:sz w:val="24"/>
                </w:rPr>
                <w:t>5</w:t>
              </w:r>
              <w:r w:rsidRPr="00B6203E">
                <w:rPr>
                  <w:rFonts w:hAnsi="宋体" w:hint="eastAsia"/>
                  <w:sz w:val="24"/>
                </w:rPr>
                <w:t>年</w:t>
              </w:r>
              <w:r>
                <w:rPr>
                  <w:rFonts w:hAnsi="宋体" w:hint="eastAsia"/>
                  <w:sz w:val="24"/>
                </w:rPr>
                <w:t>6</w:t>
              </w:r>
              <w:r w:rsidRPr="00B6203E">
                <w:rPr>
                  <w:rFonts w:hAnsi="宋体" w:hint="eastAsia"/>
                  <w:sz w:val="24"/>
                </w:rPr>
                <w:t>月</w:t>
              </w:r>
              <w:r>
                <w:rPr>
                  <w:rFonts w:hAnsi="宋体" w:hint="eastAsia"/>
                  <w:sz w:val="24"/>
                </w:rPr>
                <w:t>1</w:t>
              </w:r>
              <w:r w:rsidRPr="00B6203E">
                <w:rPr>
                  <w:rFonts w:hAnsi="宋体" w:hint="eastAsia"/>
                  <w:sz w:val="24"/>
                </w:rPr>
                <w:t>日</w:t>
              </w:r>
            </w:smartTag>
            <w:r w:rsidRPr="00B6203E">
              <w:rPr>
                <w:rFonts w:hAnsi="宋体" w:hint="eastAsia"/>
                <w:sz w:val="24"/>
              </w:rPr>
              <w:t>开工，至</w:t>
            </w:r>
            <w:smartTag w:uri="urn:schemas-microsoft-com:office:smarttags" w:element="chsdate">
              <w:smartTagPr>
                <w:attr w:name="Year" w:val="2008"/>
                <w:attr w:name="Month" w:val="8"/>
                <w:attr w:name="Day" w:val="31"/>
                <w:attr w:name="IsLunarDate" w:val="False"/>
                <w:attr w:name="IsROCDate" w:val="False"/>
              </w:smartTagPr>
              <w:r w:rsidRPr="00B6203E">
                <w:rPr>
                  <w:rFonts w:hAnsi="宋体" w:hint="eastAsia"/>
                  <w:sz w:val="24"/>
                </w:rPr>
                <w:t>200</w:t>
              </w:r>
              <w:r>
                <w:rPr>
                  <w:rFonts w:hAnsi="宋体" w:hint="eastAsia"/>
                  <w:sz w:val="24"/>
                </w:rPr>
                <w:t>8</w:t>
              </w:r>
              <w:r w:rsidRPr="00B6203E">
                <w:rPr>
                  <w:rFonts w:hAnsi="宋体" w:hint="eastAsia"/>
                  <w:sz w:val="24"/>
                </w:rPr>
                <w:t>年</w:t>
              </w:r>
              <w:r>
                <w:rPr>
                  <w:rFonts w:hAnsi="宋体" w:hint="eastAsia"/>
                  <w:sz w:val="24"/>
                </w:rPr>
                <w:t>8</w:t>
              </w:r>
              <w:r w:rsidRPr="00B6203E">
                <w:rPr>
                  <w:rFonts w:hAnsi="宋体" w:hint="eastAsia"/>
                  <w:sz w:val="24"/>
                </w:rPr>
                <w:t>月</w:t>
              </w:r>
              <w:r w:rsidRPr="00B6203E">
                <w:rPr>
                  <w:rFonts w:hAnsi="宋体" w:hint="eastAsia"/>
                  <w:sz w:val="24"/>
                </w:rPr>
                <w:t>31</w:t>
              </w:r>
              <w:r w:rsidRPr="00B6203E">
                <w:rPr>
                  <w:rFonts w:hAnsi="宋体" w:hint="eastAsia"/>
                  <w:sz w:val="24"/>
                </w:rPr>
                <w:t>日</w:t>
              </w:r>
            </w:smartTag>
            <w:r w:rsidRPr="00B6203E">
              <w:rPr>
                <w:rFonts w:hAnsi="宋体" w:hint="eastAsia"/>
                <w:sz w:val="24"/>
              </w:rPr>
              <w:t>完成本标段，共计</w:t>
            </w:r>
            <w:r>
              <w:rPr>
                <w:rFonts w:hAnsi="宋体" w:hint="eastAsia"/>
                <w:sz w:val="24"/>
              </w:rPr>
              <w:t>39</w:t>
            </w:r>
            <w:r>
              <w:rPr>
                <w:rFonts w:hAnsi="宋体" w:hint="eastAsia"/>
                <w:sz w:val="24"/>
              </w:rPr>
              <w:t>个月</w:t>
            </w:r>
            <w:r w:rsidRPr="00B6203E">
              <w:rPr>
                <w:rFonts w:hAnsi="宋体" w:hint="eastAsia"/>
                <w:sz w:val="24"/>
              </w:rPr>
              <w:t>。</w:t>
            </w:r>
            <w:bookmarkEnd w:id="243"/>
            <w:bookmarkEnd w:id="244"/>
            <w:bookmarkEnd w:id="245"/>
            <w:bookmarkEnd w:id="246"/>
            <w:bookmarkEnd w:id="247"/>
            <w:bookmarkEnd w:id="248"/>
            <w:bookmarkEnd w:id="249"/>
            <w:bookmarkEnd w:id="250"/>
            <w:bookmarkEnd w:id="251"/>
            <w:bookmarkEnd w:id="252"/>
            <w:bookmarkEnd w:id="253"/>
            <w:bookmarkEnd w:id="254"/>
          </w:p>
        </w:tc>
      </w:tr>
      <w:tr w:rsidR="00FA7D5B" w:rsidRPr="000E57C2" w:rsidTr="00590EB6">
        <w:trPr>
          <w:trHeight w:val="271"/>
        </w:trPr>
        <w:tc>
          <w:tcPr>
            <w:tcW w:w="1289" w:type="dxa"/>
            <w:vMerge/>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vAlign w:val="center"/>
          </w:tcPr>
          <w:p w:rsidR="00FA7D5B" w:rsidRPr="00B6203E" w:rsidRDefault="00FA7D5B" w:rsidP="00590EB6">
            <w:pPr>
              <w:adjustRightInd w:val="0"/>
              <w:snapToGrid w:val="0"/>
              <w:jc w:val="center"/>
              <w:outlineLvl w:val="0"/>
              <w:rPr>
                <w:rFonts w:hAnsi="宋体" w:hint="eastAsia"/>
                <w:sz w:val="24"/>
              </w:rPr>
            </w:pPr>
            <w:bookmarkStart w:id="255" w:name="_Toc103528495"/>
            <w:bookmarkStart w:id="256" w:name="_Toc103533916"/>
            <w:bookmarkStart w:id="257" w:name="_Toc103539191"/>
            <w:bookmarkStart w:id="258" w:name="_Toc103539500"/>
            <w:bookmarkStart w:id="259" w:name="_Toc103578597"/>
            <w:bookmarkStart w:id="260" w:name="_Toc103578940"/>
            <w:bookmarkStart w:id="261" w:name="_Toc103579252"/>
            <w:bookmarkStart w:id="262" w:name="_Toc103583137"/>
            <w:bookmarkStart w:id="263" w:name="_Toc103584490"/>
            <w:bookmarkStart w:id="264" w:name="_Toc103584889"/>
            <w:bookmarkStart w:id="265" w:name="_Toc103609229"/>
            <w:bookmarkStart w:id="266" w:name="_Toc103612597"/>
            <w:r w:rsidRPr="00B6203E">
              <w:rPr>
                <w:rFonts w:hAnsi="宋体" w:hint="eastAsia"/>
                <w:sz w:val="24"/>
              </w:rPr>
              <w:t>工程质量</w:t>
            </w:r>
            <w:bookmarkEnd w:id="255"/>
            <w:bookmarkEnd w:id="256"/>
            <w:bookmarkEnd w:id="257"/>
            <w:bookmarkEnd w:id="258"/>
            <w:bookmarkEnd w:id="259"/>
            <w:bookmarkEnd w:id="260"/>
            <w:bookmarkEnd w:id="261"/>
            <w:bookmarkEnd w:id="262"/>
            <w:bookmarkEnd w:id="263"/>
            <w:bookmarkEnd w:id="264"/>
            <w:bookmarkEnd w:id="265"/>
            <w:bookmarkEnd w:id="266"/>
          </w:p>
        </w:tc>
        <w:tc>
          <w:tcPr>
            <w:tcW w:w="5336" w:type="dxa"/>
            <w:tcBorders>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267" w:name="_Toc103528496"/>
            <w:bookmarkStart w:id="268" w:name="_Toc103533917"/>
            <w:bookmarkStart w:id="269" w:name="_Toc103539192"/>
            <w:bookmarkStart w:id="270" w:name="_Toc103539501"/>
            <w:bookmarkStart w:id="271" w:name="_Toc103578598"/>
            <w:bookmarkStart w:id="272" w:name="_Toc103578941"/>
            <w:bookmarkStart w:id="273" w:name="_Toc103579253"/>
            <w:bookmarkStart w:id="274" w:name="_Toc103583138"/>
            <w:bookmarkStart w:id="275" w:name="_Toc103584491"/>
            <w:bookmarkStart w:id="276" w:name="_Toc103584890"/>
            <w:bookmarkStart w:id="277" w:name="_Toc103609230"/>
            <w:bookmarkStart w:id="278" w:name="_Toc103612598"/>
            <w:r w:rsidRPr="00B6203E">
              <w:rPr>
                <w:rFonts w:hAnsi="宋体" w:hint="eastAsia"/>
                <w:sz w:val="24"/>
              </w:rPr>
              <w:t>⑴、单位工程合格率</w:t>
            </w:r>
            <w:r w:rsidRPr="00B6203E">
              <w:rPr>
                <w:rFonts w:hAnsi="宋体" w:hint="eastAsia"/>
                <w:sz w:val="24"/>
              </w:rPr>
              <w:t>100</w:t>
            </w:r>
            <w:r w:rsidRPr="00B6203E">
              <w:rPr>
                <w:rFonts w:hAnsi="宋体" w:hint="eastAsia"/>
                <w:sz w:val="24"/>
              </w:rPr>
              <w:t>％。</w:t>
            </w:r>
            <w:bookmarkEnd w:id="267"/>
            <w:bookmarkEnd w:id="268"/>
            <w:bookmarkEnd w:id="269"/>
            <w:bookmarkEnd w:id="270"/>
            <w:bookmarkEnd w:id="271"/>
            <w:bookmarkEnd w:id="272"/>
            <w:bookmarkEnd w:id="273"/>
            <w:bookmarkEnd w:id="274"/>
            <w:bookmarkEnd w:id="275"/>
            <w:bookmarkEnd w:id="276"/>
            <w:bookmarkEnd w:id="277"/>
            <w:bookmarkEnd w:id="278"/>
          </w:p>
          <w:p w:rsidR="00FA7D5B" w:rsidRPr="00B6203E" w:rsidRDefault="00FA7D5B" w:rsidP="00590EB6">
            <w:pPr>
              <w:adjustRightInd w:val="0"/>
              <w:snapToGrid w:val="0"/>
              <w:outlineLvl w:val="0"/>
              <w:rPr>
                <w:rFonts w:hAnsi="宋体" w:hint="eastAsia"/>
                <w:sz w:val="24"/>
              </w:rPr>
            </w:pPr>
            <w:bookmarkStart w:id="279" w:name="_Toc103528497"/>
            <w:bookmarkStart w:id="280" w:name="_Toc103533918"/>
            <w:bookmarkStart w:id="281" w:name="_Toc103539193"/>
            <w:bookmarkStart w:id="282" w:name="_Toc103539502"/>
            <w:bookmarkStart w:id="283" w:name="_Toc103578599"/>
            <w:bookmarkStart w:id="284" w:name="_Toc103578942"/>
            <w:bookmarkStart w:id="285" w:name="_Toc103579254"/>
            <w:bookmarkStart w:id="286" w:name="_Toc103583139"/>
            <w:bookmarkStart w:id="287" w:name="_Toc103584492"/>
            <w:bookmarkStart w:id="288" w:name="_Toc103584891"/>
            <w:bookmarkStart w:id="289" w:name="_Toc103609231"/>
            <w:bookmarkStart w:id="290" w:name="_Toc103612599"/>
            <w:r w:rsidRPr="00B6203E">
              <w:rPr>
                <w:rFonts w:hAnsi="宋体" w:hint="eastAsia"/>
                <w:sz w:val="24"/>
              </w:rPr>
              <w:t>⑵、全部工程优良率达到</w:t>
            </w:r>
            <w:r w:rsidRPr="00B6203E">
              <w:rPr>
                <w:rFonts w:hAnsi="宋体" w:hint="eastAsia"/>
                <w:sz w:val="24"/>
              </w:rPr>
              <w:t>95</w:t>
            </w:r>
            <w:r w:rsidRPr="00B6203E">
              <w:rPr>
                <w:rFonts w:hAnsi="宋体" w:hint="eastAsia"/>
                <w:sz w:val="24"/>
              </w:rPr>
              <w:t>％以上，且主要工程项目全部达到优良。</w:t>
            </w:r>
            <w:bookmarkEnd w:id="279"/>
            <w:bookmarkEnd w:id="280"/>
            <w:bookmarkEnd w:id="281"/>
            <w:bookmarkEnd w:id="282"/>
            <w:bookmarkEnd w:id="283"/>
            <w:bookmarkEnd w:id="284"/>
            <w:bookmarkEnd w:id="285"/>
            <w:bookmarkEnd w:id="286"/>
            <w:bookmarkEnd w:id="287"/>
            <w:bookmarkEnd w:id="288"/>
            <w:bookmarkEnd w:id="289"/>
            <w:bookmarkEnd w:id="290"/>
          </w:p>
          <w:p w:rsidR="00FA7D5B" w:rsidRPr="00B6203E" w:rsidRDefault="00FA7D5B" w:rsidP="00590EB6">
            <w:pPr>
              <w:adjustRightInd w:val="0"/>
              <w:snapToGrid w:val="0"/>
              <w:outlineLvl w:val="0"/>
              <w:rPr>
                <w:rFonts w:hAnsi="宋体" w:hint="eastAsia"/>
                <w:sz w:val="24"/>
              </w:rPr>
            </w:pPr>
            <w:bookmarkStart w:id="291" w:name="_Toc103528498"/>
            <w:bookmarkStart w:id="292" w:name="_Toc103533919"/>
            <w:bookmarkStart w:id="293" w:name="_Toc103539194"/>
            <w:bookmarkStart w:id="294" w:name="_Toc103539503"/>
            <w:bookmarkStart w:id="295" w:name="_Toc103578600"/>
            <w:bookmarkStart w:id="296" w:name="_Toc103578943"/>
            <w:bookmarkStart w:id="297" w:name="_Toc103579255"/>
            <w:bookmarkStart w:id="298" w:name="_Toc103583140"/>
            <w:bookmarkStart w:id="299" w:name="_Toc103584493"/>
            <w:bookmarkStart w:id="300" w:name="_Toc103584892"/>
            <w:bookmarkStart w:id="301" w:name="_Toc103609232"/>
            <w:bookmarkStart w:id="302" w:name="_Toc103612600"/>
            <w:r w:rsidRPr="00B6203E">
              <w:rPr>
                <w:rFonts w:hAnsi="宋体" w:hint="eastAsia"/>
                <w:sz w:val="24"/>
              </w:rPr>
              <w:t>⑶、消灭质量事故和质量隐患。</w:t>
            </w:r>
            <w:bookmarkEnd w:id="291"/>
            <w:bookmarkEnd w:id="292"/>
            <w:bookmarkEnd w:id="293"/>
            <w:bookmarkEnd w:id="294"/>
            <w:bookmarkEnd w:id="295"/>
            <w:bookmarkEnd w:id="296"/>
            <w:bookmarkEnd w:id="297"/>
            <w:bookmarkEnd w:id="298"/>
            <w:bookmarkEnd w:id="299"/>
            <w:bookmarkEnd w:id="300"/>
            <w:bookmarkEnd w:id="301"/>
            <w:bookmarkEnd w:id="302"/>
          </w:p>
          <w:p w:rsidR="00FA7D5B" w:rsidRPr="00B6203E" w:rsidRDefault="00FA7D5B" w:rsidP="00590EB6">
            <w:pPr>
              <w:adjustRightInd w:val="0"/>
              <w:snapToGrid w:val="0"/>
              <w:outlineLvl w:val="0"/>
              <w:rPr>
                <w:rFonts w:hAnsi="宋体" w:hint="eastAsia"/>
                <w:sz w:val="24"/>
              </w:rPr>
            </w:pPr>
            <w:bookmarkStart w:id="303" w:name="_Toc103528499"/>
            <w:bookmarkStart w:id="304" w:name="_Toc103533920"/>
            <w:bookmarkStart w:id="305" w:name="_Toc103539195"/>
            <w:bookmarkStart w:id="306" w:name="_Toc103539504"/>
            <w:bookmarkStart w:id="307" w:name="_Toc103578601"/>
            <w:bookmarkStart w:id="308" w:name="_Toc103578944"/>
            <w:bookmarkStart w:id="309" w:name="_Toc103579256"/>
            <w:bookmarkStart w:id="310" w:name="_Toc103583141"/>
            <w:bookmarkStart w:id="311" w:name="_Toc103584494"/>
            <w:bookmarkStart w:id="312" w:name="_Toc103584893"/>
            <w:bookmarkStart w:id="313" w:name="_Toc103609233"/>
            <w:bookmarkStart w:id="314" w:name="_Toc103612601"/>
            <w:r w:rsidRPr="00B6203E">
              <w:rPr>
                <w:rFonts w:hAnsi="宋体" w:hint="eastAsia"/>
                <w:sz w:val="24"/>
              </w:rPr>
              <w:t>⑷、本合同工程达到</w:t>
            </w:r>
            <w:r>
              <w:rPr>
                <w:rFonts w:hAnsi="宋体" w:hint="eastAsia"/>
                <w:sz w:val="24"/>
              </w:rPr>
              <w:t>部</w:t>
            </w:r>
            <w:r w:rsidRPr="00B6203E">
              <w:rPr>
                <w:rFonts w:hAnsi="宋体" w:hint="eastAsia"/>
                <w:sz w:val="24"/>
              </w:rPr>
              <w:t>优，</w:t>
            </w:r>
            <w:r>
              <w:rPr>
                <w:rFonts w:hAnsi="宋体" w:hint="eastAsia"/>
                <w:sz w:val="24"/>
              </w:rPr>
              <w:t>争</w:t>
            </w:r>
            <w:r w:rsidRPr="00B6203E">
              <w:rPr>
                <w:rFonts w:hAnsi="宋体" w:hint="eastAsia"/>
                <w:sz w:val="24"/>
              </w:rPr>
              <w:t>创</w:t>
            </w:r>
            <w:r>
              <w:rPr>
                <w:rFonts w:hAnsi="宋体" w:hint="eastAsia"/>
                <w:sz w:val="24"/>
              </w:rPr>
              <w:t>国</w:t>
            </w:r>
            <w:r w:rsidRPr="00B6203E">
              <w:rPr>
                <w:rFonts w:hAnsi="宋体" w:hint="eastAsia"/>
                <w:sz w:val="24"/>
              </w:rPr>
              <w:t>优。</w:t>
            </w:r>
            <w:bookmarkEnd w:id="303"/>
            <w:bookmarkEnd w:id="304"/>
            <w:bookmarkEnd w:id="305"/>
            <w:bookmarkEnd w:id="306"/>
            <w:bookmarkEnd w:id="307"/>
            <w:bookmarkEnd w:id="308"/>
            <w:bookmarkEnd w:id="309"/>
            <w:bookmarkEnd w:id="310"/>
            <w:bookmarkEnd w:id="311"/>
            <w:bookmarkEnd w:id="312"/>
            <w:bookmarkEnd w:id="313"/>
            <w:bookmarkEnd w:id="314"/>
          </w:p>
        </w:tc>
      </w:tr>
      <w:tr w:rsidR="00FA7D5B" w:rsidRPr="000E57C2" w:rsidTr="00590EB6">
        <w:trPr>
          <w:trHeight w:val="271"/>
        </w:trPr>
        <w:tc>
          <w:tcPr>
            <w:tcW w:w="1289" w:type="dxa"/>
            <w:vMerge/>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vAlign w:val="center"/>
          </w:tcPr>
          <w:p w:rsidR="00FA7D5B" w:rsidRPr="00B6203E" w:rsidRDefault="00FA7D5B" w:rsidP="00590EB6">
            <w:pPr>
              <w:adjustRightInd w:val="0"/>
              <w:snapToGrid w:val="0"/>
              <w:jc w:val="center"/>
              <w:outlineLvl w:val="0"/>
              <w:rPr>
                <w:rFonts w:hAnsi="宋体" w:hint="eastAsia"/>
                <w:sz w:val="24"/>
              </w:rPr>
            </w:pPr>
            <w:bookmarkStart w:id="315" w:name="_Toc103528500"/>
            <w:bookmarkStart w:id="316" w:name="_Toc103533921"/>
            <w:bookmarkStart w:id="317" w:name="_Toc103539196"/>
            <w:bookmarkStart w:id="318" w:name="_Toc103539505"/>
            <w:bookmarkStart w:id="319" w:name="_Toc103578602"/>
            <w:bookmarkStart w:id="320" w:name="_Toc103578945"/>
            <w:bookmarkStart w:id="321" w:name="_Toc103579257"/>
            <w:bookmarkStart w:id="322" w:name="_Toc103583142"/>
            <w:bookmarkStart w:id="323" w:name="_Toc103584495"/>
            <w:bookmarkStart w:id="324" w:name="_Toc103584894"/>
            <w:bookmarkStart w:id="325" w:name="_Toc103609234"/>
            <w:bookmarkStart w:id="326" w:name="_Toc103612602"/>
            <w:r w:rsidRPr="00B6203E">
              <w:rPr>
                <w:rFonts w:hAnsi="宋体" w:hint="eastAsia"/>
                <w:sz w:val="24"/>
              </w:rPr>
              <w:t>安全生产</w:t>
            </w:r>
            <w:bookmarkEnd w:id="315"/>
            <w:bookmarkEnd w:id="316"/>
            <w:bookmarkEnd w:id="317"/>
            <w:bookmarkEnd w:id="318"/>
            <w:bookmarkEnd w:id="319"/>
            <w:bookmarkEnd w:id="320"/>
            <w:bookmarkEnd w:id="321"/>
            <w:bookmarkEnd w:id="322"/>
            <w:bookmarkEnd w:id="323"/>
            <w:bookmarkEnd w:id="324"/>
            <w:bookmarkEnd w:id="325"/>
            <w:bookmarkEnd w:id="326"/>
          </w:p>
        </w:tc>
        <w:tc>
          <w:tcPr>
            <w:tcW w:w="5336" w:type="dxa"/>
            <w:tcBorders>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327" w:name="_Toc103528501"/>
            <w:bookmarkStart w:id="328" w:name="_Toc103533922"/>
            <w:bookmarkStart w:id="329" w:name="_Toc103539197"/>
            <w:bookmarkStart w:id="330" w:name="_Toc103539506"/>
            <w:bookmarkStart w:id="331" w:name="_Toc103578603"/>
            <w:bookmarkStart w:id="332" w:name="_Toc103578946"/>
            <w:bookmarkStart w:id="333" w:name="_Toc103579258"/>
            <w:bookmarkStart w:id="334" w:name="_Toc103583143"/>
            <w:bookmarkStart w:id="335" w:name="_Toc103584496"/>
            <w:bookmarkStart w:id="336" w:name="_Toc103584895"/>
            <w:bookmarkStart w:id="337" w:name="_Toc103609235"/>
            <w:bookmarkStart w:id="338" w:name="_Toc103612603"/>
            <w:r w:rsidRPr="00B6203E">
              <w:rPr>
                <w:rFonts w:hAnsi="宋体" w:hint="eastAsia"/>
                <w:sz w:val="24"/>
              </w:rPr>
              <w:t>杜绝人身重伤及以上事故；杜绝汽车行车重大责任事故；轻伤事故控制在</w:t>
            </w:r>
            <w:r w:rsidRPr="00B6203E">
              <w:rPr>
                <w:rFonts w:hAnsi="宋体" w:hint="eastAsia"/>
                <w:sz w:val="24"/>
              </w:rPr>
              <w:t>1</w:t>
            </w:r>
            <w:r w:rsidRPr="00B6203E">
              <w:rPr>
                <w:rFonts w:hAnsi="宋体" w:hint="eastAsia"/>
                <w:sz w:val="24"/>
              </w:rPr>
              <w:t>‰以内。</w:t>
            </w:r>
            <w:bookmarkEnd w:id="327"/>
            <w:bookmarkEnd w:id="328"/>
            <w:bookmarkEnd w:id="329"/>
            <w:bookmarkEnd w:id="330"/>
            <w:bookmarkEnd w:id="331"/>
            <w:bookmarkEnd w:id="332"/>
            <w:bookmarkEnd w:id="333"/>
            <w:bookmarkEnd w:id="334"/>
            <w:bookmarkEnd w:id="335"/>
            <w:bookmarkEnd w:id="336"/>
            <w:bookmarkEnd w:id="337"/>
            <w:bookmarkEnd w:id="338"/>
          </w:p>
        </w:tc>
      </w:tr>
      <w:tr w:rsidR="00FA7D5B" w:rsidRPr="000E57C2" w:rsidTr="00590EB6">
        <w:trPr>
          <w:trHeight w:val="375"/>
        </w:trPr>
        <w:tc>
          <w:tcPr>
            <w:tcW w:w="1289" w:type="dxa"/>
            <w:vMerge/>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tcBorders>
              <w:bottom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339" w:name="_Toc103528502"/>
            <w:bookmarkStart w:id="340" w:name="_Toc103533923"/>
            <w:bookmarkStart w:id="341" w:name="_Toc103539198"/>
            <w:bookmarkStart w:id="342" w:name="_Toc103539507"/>
            <w:bookmarkStart w:id="343" w:name="_Toc103578604"/>
            <w:bookmarkStart w:id="344" w:name="_Toc103578947"/>
            <w:bookmarkStart w:id="345" w:name="_Toc103579259"/>
            <w:bookmarkStart w:id="346" w:name="_Toc103583144"/>
            <w:bookmarkStart w:id="347" w:name="_Toc103584497"/>
            <w:bookmarkStart w:id="348" w:name="_Toc103584896"/>
            <w:bookmarkStart w:id="349" w:name="_Toc103609236"/>
            <w:bookmarkStart w:id="350" w:name="_Toc103612604"/>
            <w:r w:rsidRPr="00B6203E">
              <w:rPr>
                <w:rFonts w:hAnsi="宋体" w:hint="eastAsia"/>
                <w:sz w:val="24"/>
              </w:rPr>
              <w:t>文明施工</w:t>
            </w:r>
            <w:bookmarkEnd w:id="339"/>
            <w:bookmarkEnd w:id="340"/>
            <w:bookmarkEnd w:id="341"/>
            <w:bookmarkEnd w:id="342"/>
            <w:bookmarkEnd w:id="343"/>
            <w:bookmarkEnd w:id="344"/>
            <w:bookmarkEnd w:id="345"/>
            <w:bookmarkEnd w:id="346"/>
            <w:bookmarkEnd w:id="347"/>
            <w:bookmarkEnd w:id="348"/>
            <w:bookmarkEnd w:id="349"/>
            <w:bookmarkEnd w:id="350"/>
          </w:p>
        </w:tc>
        <w:tc>
          <w:tcPr>
            <w:tcW w:w="5336" w:type="dxa"/>
            <w:tcBorders>
              <w:bottom w:val="single" w:sz="4" w:space="0" w:color="auto"/>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351" w:name="_Toc103528503"/>
            <w:bookmarkStart w:id="352" w:name="_Toc103533924"/>
            <w:bookmarkStart w:id="353" w:name="_Toc103539199"/>
            <w:bookmarkStart w:id="354" w:name="_Toc103539508"/>
            <w:bookmarkStart w:id="355" w:name="_Toc103578605"/>
            <w:bookmarkStart w:id="356" w:name="_Toc103578948"/>
            <w:bookmarkStart w:id="357" w:name="_Toc103579260"/>
            <w:bookmarkStart w:id="358" w:name="_Toc103583145"/>
            <w:bookmarkStart w:id="359" w:name="_Toc103584498"/>
            <w:bookmarkStart w:id="360" w:name="_Toc103584897"/>
            <w:bookmarkStart w:id="361" w:name="_Toc103609237"/>
            <w:bookmarkStart w:id="362" w:name="_Toc103612605"/>
            <w:r w:rsidRPr="00B6203E">
              <w:rPr>
                <w:rFonts w:hAnsi="宋体" w:hint="eastAsia"/>
                <w:sz w:val="24"/>
              </w:rPr>
              <w:t>达到业主要求的文明工地施工现场标准。</w:t>
            </w:r>
            <w:bookmarkEnd w:id="351"/>
            <w:bookmarkEnd w:id="352"/>
            <w:bookmarkEnd w:id="353"/>
            <w:bookmarkEnd w:id="354"/>
            <w:bookmarkEnd w:id="355"/>
            <w:bookmarkEnd w:id="356"/>
            <w:bookmarkEnd w:id="357"/>
            <w:bookmarkEnd w:id="358"/>
            <w:bookmarkEnd w:id="359"/>
            <w:bookmarkEnd w:id="360"/>
            <w:bookmarkEnd w:id="361"/>
            <w:bookmarkEnd w:id="362"/>
          </w:p>
        </w:tc>
      </w:tr>
      <w:tr w:rsidR="00FA7D5B" w:rsidRPr="000E57C2" w:rsidTr="00590EB6">
        <w:trPr>
          <w:trHeight w:val="478"/>
        </w:trPr>
        <w:tc>
          <w:tcPr>
            <w:tcW w:w="1289" w:type="dxa"/>
            <w:vMerge/>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tcBorders>
              <w:top w:val="single" w:sz="4" w:space="0" w:color="auto"/>
              <w:bottom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363" w:name="_Toc103528504"/>
            <w:bookmarkStart w:id="364" w:name="_Toc103533925"/>
            <w:bookmarkStart w:id="365" w:name="_Toc103539200"/>
            <w:bookmarkStart w:id="366" w:name="_Toc103539509"/>
            <w:bookmarkStart w:id="367" w:name="_Toc103578606"/>
            <w:bookmarkStart w:id="368" w:name="_Toc103578949"/>
            <w:bookmarkStart w:id="369" w:name="_Toc103579261"/>
            <w:bookmarkStart w:id="370" w:name="_Toc103583146"/>
            <w:bookmarkStart w:id="371" w:name="_Toc103584499"/>
            <w:bookmarkStart w:id="372" w:name="_Toc103584898"/>
            <w:bookmarkStart w:id="373" w:name="_Toc103609238"/>
            <w:bookmarkStart w:id="374" w:name="_Toc103612606"/>
            <w:r w:rsidRPr="00B6203E">
              <w:rPr>
                <w:rFonts w:hAnsi="宋体" w:hint="eastAsia"/>
                <w:sz w:val="24"/>
              </w:rPr>
              <w:t>环境保护</w:t>
            </w:r>
            <w:bookmarkEnd w:id="363"/>
            <w:bookmarkEnd w:id="364"/>
            <w:bookmarkEnd w:id="365"/>
            <w:bookmarkEnd w:id="366"/>
            <w:bookmarkEnd w:id="367"/>
            <w:bookmarkEnd w:id="368"/>
            <w:bookmarkEnd w:id="369"/>
            <w:bookmarkEnd w:id="370"/>
            <w:bookmarkEnd w:id="371"/>
            <w:bookmarkEnd w:id="372"/>
            <w:bookmarkEnd w:id="373"/>
            <w:bookmarkEnd w:id="374"/>
          </w:p>
        </w:tc>
        <w:tc>
          <w:tcPr>
            <w:tcW w:w="5336" w:type="dxa"/>
            <w:tcBorders>
              <w:top w:val="single" w:sz="4" w:space="0" w:color="auto"/>
              <w:bottom w:val="single" w:sz="4" w:space="0" w:color="auto"/>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375" w:name="_Toc103528505"/>
            <w:bookmarkStart w:id="376" w:name="_Toc103533926"/>
            <w:bookmarkStart w:id="377" w:name="_Toc103539201"/>
            <w:bookmarkStart w:id="378" w:name="_Toc103539510"/>
            <w:bookmarkStart w:id="379" w:name="_Toc103578607"/>
            <w:bookmarkStart w:id="380" w:name="_Toc103578950"/>
            <w:bookmarkStart w:id="381" w:name="_Toc103579262"/>
            <w:bookmarkStart w:id="382" w:name="_Toc103583147"/>
            <w:bookmarkStart w:id="383" w:name="_Toc103584500"/>
            <w:bookmarkStart w:id="384" w:name="_Toc103584899"/>
            <w:bookmarkStart w:id="385" w:name="_Toc103609239"/>
            <w:bookmarkStart w:id="386" w:name="_Toc103612607"/>
            <w:r w:rsidRPr="00B6203E">
              <w:rPr>
                <w:rFonts w:hAnsi="宋体" w:hint="eastAsia"/>
                <w:sz w:val="24"/>
              </w:rPr>
              <w:t>确保各项环保措施达到当地环保部门的要求。</w:t>
            </w:r>
            <w:bookmarkEnd w:id="375"/>
            <w:bookmarkEnd w:id="376"/>
            <w:bookmarkEnd w:id="377"/>
            <w:bookmarkEnd w:id="378"/>
            <w:bookmarkEnd w:id="379"/>
            <w:bookmarkEnd w:id="380"/>
            <w:bookmarkEnd w:id="381"/>
            <w:bookmarkEnd w:id="382"/>
            <w:bookmarkEnd w:id="383"/>
            <w:bookmarkEnd w:id="384"/>
            <w:bookmarkEnd w:id="385"/>
            <w:bookmarkEnd w:id="386"/>
          </w:p>
        </w:tc>
      </w:tr>
      <w:tr w:rsidR="00FA7D5B" w:rsidRPr="000E57C2" w:rsidTr="00590EB6">
        <w:trPr>
          <w:trHeight w:val="263"/>
        </w:trPr>
        <w:tc>
          <w:tcPr>
            <w:tcW w:w="1289" w:type="dxa"/>
            <w:vMerge/>
            <w:tcBorders>
              <w:left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tcBorders>
              <w:top w:val="single" w:sz="4" w:space="0" w:color="auto"/>
              <w:bottom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387" w:name="_Toc103528506"/>
            <w:bookmarkStart w:id="388" w:name="_Toc103533927"/>
            <w:bookmarkStart w:id="389" w:name="_Toc103539202"/>
            <w:bookmarkStart w:id="390" w:name="_Toc103539511"/>
            <w:bookmarkStart w:id="391" w:name="_Toc103578608"/>
            <w:bookmarkStart w:id="392" w:name="_Toc103578951"/>
            <w:bookmarkStart w:id="393" w:name="_Toc103579263"/>
            <w:bookmarkStart w:id="394" w:name="_Toc103583148"/>
            <w:bookmarkStart w:id="395" w:name="_Toc103584501"/>
            <w:bookmarkStart w:id="396" w:name="_Toc103584900"/>
            <w:bookmarkStart w:id="397" w:name="_Toc103609240"/>
            <w:bookmarkStart w:id="398" w:name="_Toc103612608"/>
            <w:r w:rsidRPr="00B6203E">
              <w:rPr>
                <w:rFonts w:hAnsi="宋体" w:hint="eastAsia"/>
                <w:sz w:val="24"/>
              </w:rPr>
              <w:t>人员、设备到场</w:t>
            </w:r>
            <w:bookmarkEnd w:id="387"/>
            <w:bookmarkEnd w:id="388"/>
            <w:bookmarkEnd w:id="389"/>
            <w:bookmarkEnd w:id="390"/>
            <w:bookmarkEnd w:id="391"/>
            <w:bookmarkEnd w:id="392"/>
            <w:bookmarkEnd w:id="393"/>
            <w:bookmarkEnd w:id="394"/>
            <w:bookmarkEnd w:id="395"/>
            <w:bookmarkEnd w:id="396"/>
            <w:bookmarkEnd w:id="397"/>
            <w:bookmarkEnd w:id="398"/>
          </w:p>
        </w:tc>
        <w:tc>
          <w:tcPr>
            <w:tcW w:w="5336" w:type="dxa"/>
            <w:tcBorders>
              <w:top w:val="single" w:sz="4" w:space="0" w:color="auto"/>
              <w:bottom w:val="single" w:sz="4" w:space="0" w:color="auto"/>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399" w:name="_Toc103528507"/>
            <w:bookmarkStart w:id="400" w:name="_Toc103533928"/>
            <w:bookmarkStart w:id="401" w:name="_Toc103539203"/>
            <w:bookmarkStart w:id="402" w:name="_Toc103539512"/>
            <w:bookmarkStart w:id="403" w:name="_Toc103578609"/>
            <w:bookmarkStart w:id="404" w:name="_Toc103578952"/>
            <w:bookmarkStart w:id="405" w:name="_Toc103579264"/>
            <w:bookmarkStart w:id="406" w:name="_Toc103583149"/>
            <w:bookmarkStart w:id="407" w:name="_Toc103584502"/>
            <w:bookmarkStart w:id="408" w:name="_Toc103584901"/>
            <w:bookmarkStart w:id="409" w:name="_Toc103609241"/>
            <w:bookmarkStart w:id="410" w:name="_Toc103612609"/>
            <w:r w:rsidRPr="00B6203E">
              <w:rPr>
                <w:rFonts w:hAnsi="宋体" w:hint="eastAsia"/>
                <w:sz w:val="24"/>
              </w:rPr>
              <w:t>按时足量到达现场，</w:t>
            </w:r>
            <w:proofErr w:type="gramStart"/>
            <w:r w:rsidRPr="00B6203E">
              <w:rPr>
                <w:rFonts w:hAnsi="宋体" w:hint="eastAsia"/>
                <w:sz w:val="24"/>
              </w:rPr>
              <w:t>不</w:t>
            </w:r>
            <w:proofErr w:type="gramEnd"/>
            <w:r w:rsidRPr="00B6203E">
              <w:rPr>
                <w:rFonts w:hAnsi="宋体" w:hint="eastAsia"/>
                <w:sz w:val="24"/>
              </w:rPr>
              <w:t>任意更换。</w:t>
            </w:r>
            <w:bookmarkEnd w:id="399"/>
            <w:bookmarkEnd w:id="400"/>
            <w:bookmarkEnd w:id="401"/>
            <w:bookmarkEnd w:id="402"/>
            <w:bookmarkEnd w:id="403"/>
            <w:bookmarkEnd w:id="404"/>
            <w:bookmarkEnd w:id="405"/>
            <w:bookmarkEnd w:id="406"/>
            <w:bookmarkEnd w:id="407"/>
            <w:bookmarkEnd w:id="408"/>
            <w:bookmarkEnd w:id="409"/>
            <w:bookmarkEnd w:id="410"/>
          </w:p>
        </w:tc>
      </w:tr>
      <w:tr w:rsidR="00FA7D5B" w:rsidRPr="000E57C2" w:rsidTr="00590EB6">
        <w:trPr>
          <w:trHeight w:val="295"/>
        </w:trPr>
        <w:tc>
          <w:tcPr>
            <w:tcW w:w="1289" w:type="dxa"/>
            <w:vMerge/>
            <w:tcBorders>
              <w:left w:val="single" w:sz="4" w:space="0" w:color="auto"/>
              <w:bottom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p>
        </w:tc>
        <w:tc>
          <w:tcPr>
            <w:tcW w:w="2209" w:type="dxa"/>
            <w:tcBorders>
              <w:top w:val="single" w:sz="4" w:space="0" w:color="auto"/>
              <w:bottom w:val="single" w:sz="4" w:space="0" w:color="auto"/>
            </w:tcBorders>
            <w:vAlign w:val="center"/>
          </w:tcPr>
          <w:p w:rsidR="00FA7D5B" w:rsidRPr="00B6203E" w:rsidRDefault="00FA7D5B" w:rsidP="00590EB6">
            <w:pPr>
              <w:adjustRightInd w:val="0"/>
              <w:snapToGrid w:val="0"/>
              <w:jc w:val="center"/>
              <w:outlineLvl w:val="0"/>
              <w:rPr>
                <w:rFonts w:hAnsi="宋体" w:hint="eastAsia"/>
                <w:sz w:val="24"/>
              </w:rPr>
            </w:pPr>
            <w:bookmarkStart w:id="411" w:name="_Toc103528508"/>
            <w:bookmarkStart w:id="412" w:name="_Toc103533929"/>
            <w:bookmarkStart w:id="413" w:name="_Toc103539204"/>
            <w:bookmarkStart w:id="414" w:name="_Toc103539513"/>
            <w:bookmarkStart w:id="415" w:name="_Toc103578610"/>
            <w:bookmarkStart w:id="416" w:name="_Toc103578953"/>
            <w:bookmarkStart w:id="417" w:name="_Toc103579265"/>
            <w:bookmarkStart w:id="418" w:name="_Toc103583150"/>
            <w:bookmarkStart w:id="419" w:name="_Toc103584503"/>
            <w:bookmarkStart w:id="420" w:name="_Toc103584902"/>
            <w:bookmarkStart w:id="421" w:name="_Toc103609242"/>
            <w:bookmarkStart w:id="422" w:name="_Toc103612610"/>
            <w:r w:rsidRPr="00B6203E">
              <w:rPr>
                <w:rFonts w:hAnsi="宋体" w:hint="eastAsia"/>
                <w:sz w:val="24"/>
              </w:rPr>
              <w:t>资金准备</w:t>
            </w:r>
            <w:bookmarkEnd w:id="411"/>
            <w:bookmarkEnd w:id="412"/>
            <w:bookmarkEnd w:id="413"/>
            <w:bookmarkEnd w:id="414"/>
            <w:bookmarkEnd w:id="415"/>
            <w:bookmarkEnd w:id="416"/>
            <w:bookmarkEnd w:id="417"/>
            <w:bookmarkEnd w:id="418"/>
            <w:bookmarkEnd w:id="419"/>
            <w:bookmarkEnd w:id="420"/>
            <w:bookmarkEnd w:id="421"/>
            <w:bookmarkEnd w:id="422"/>
          </w:p>
        </w:tc>
        <w:tc>
          <w:tcPr>
            <w:tcW w:w="5336" w:type="dxa"/>
            <w:tcBorders>
              <w:top w:val="single" w:sz="4" w:space="0" w:color="auto"/>
              <w:bottom w:val="single" w:sz="4" w:space="0" w:color="auto"/>
              <w:right w:val="single" w:sz="4" w:space="0" w:color="auto"/>
            </w:tcBorders>
            <w:vAlign w:val="center"/>
          </w:tcPr>
          <w:p w:rsidR="00FA7D5B" w:rsidRPr="00B6203E" w:rsidRDefault="00FA7D5B" w:rsidP="00590EB6">
            <w:pPr>
              <w:adjustRightInd w:val="0"/>
              <w:snapToGrid w:val="0"/>
              <w:outlineLvl w:val="0"/>
              <w:rPr>
                <w:rFonts w:hAnsi="宋体" w:hint="eastAsia"/>
                <w:sz w:val="24"/>
              </w:rPr>
            </w:pPr>
            <w:bookmarkStart w:id="423" w:name="_Toc103528509"/>
            <w:bookmarkStart w:id="424" w:name="_Toc103533930"/>
            <w:bookmarkStart w:id="425" w:name="_Toc103539205"/>
            <w:bookmarkStart w:id="426" w:name="_Toc103539514"/>
            <w:bookmarkStart w:id="427" w:name="_Toc103578611"/>
            <w:bookmarkStart w:id="428" w:name="_Toc103578954"/>
            <w:bookmarkStart w:id="429" w:name="_Toc103579266"/>
            <w:bookmarkStart w:id="430" w:name="_Toc103583151"/>
            <w:bookmarkStart w:id="431" w:name="_Toc103584504"/>
            <w:bookmarkStart w:id="432" w:name="_Toc103584903"/>
            <w:bookmarkStart w:id="433" w:name="_Toc103609243"/>
            <w:bookmarkStart w:id="434" w:name="_Toc103612611"/>
            <w:r w:rsidRPr="00B6203E">
              <w:rPr>
                <w:rFonts w:hAnsi="宋体" w:hint="eastAsia"/>
                <w:sz w:val="24"/>
              </w:rPr>
              <w:t>足够的运营资金投入本工程施工</w:t>
            </w:r>
            <w:bookmarkEnd w:id="423"/>
            <w:bookmarkEnd w:id="424"/>
            <w:bookmarkEnd w:id="425"/>
            <w:bookmarkEnd w:id="426"/>
            <w:bookmarkEnd w:id="427"/>
            <w:bookmarkEnd w:id="428"/>
            <w:bookmarkEnd w:id="429"/>
            <w:bookmarkEnd w:id="430"/>
            <w:bookmarkEnd w:id="431"/>
            <w:bookmarkEnd w:id="432"/>
            <w:bookmarkEnd w:id="433"/>
            <w:bookmarkEnd w:id="434"/>
          </w:p>
        </w:tc>
      </w:tr>
    </w:tbl>
    <w:p w:rsidR="00FA7D5B" w:rsidRDefault="00FA7D5B" w:rsidP="00FA7D5B">
      <w:pPr>
        <w:adjustRightInd w:val="0"/>
        <w:snapToGrid w:val="0"/>
        <w:rPr>
          <w:rFonts w:ascii="黑体" w:eastAsia="黑体" w:hint="eastAsia"/>
          <w:b/>
          <w:sz w:val="30"/>
          <w:szCs w:val="30"/>
        </w:rPr>
      </w:pPr>
      <w:bookmarkStart w:id="435" w:name="_Toc103528510"/>
      <w:bookmarkStart w:id="436" w:name="_Toc103533931"/>
      <w:bookmarkStart w:id="437" w:name="_Toc103539515"/>
      <w:bookmarkStart w:id="438" w:name="_Toc103578612"/>
      <w:bookmarkStart w:id="439" w:name="_Toc103578955"/>
    </w:p>
    <w:p w:rsidR="00FA7D5B" w:rsidRDefault="00FA7D5B" w:rsidP="00FA7D5B">
      <w:pPr>
        <w:adjustRightInd w:val="0"/>
        <w:snapToGrid w:val="0"/>
        <w:rPr>
          <w:rFonts w:ascii="黑体" w:eastAsia="黑体" w:hint="eastAsia"/>
          <w:b/>
          <w:sz w:val="30"/>
          <w:szCs w:val="30"/>
        </w:rPr>
      </w:pPr>
    </w:p>
    <w:p w:rsidR="00FA7D5B" w:rsidRPr="00AA0303" w:rsidRDefault="00FA7D5B" w:rsidP="00FA7D5B">
      <w:pPr>
        <w:adjustRightInd w:val="0"/>
        <w:snapToGrid w:val="0"/>
        <w:outlineLvl w:val="1"/>
        <w:rPr>
          <w:rFonts w:ascii="黑体" w:eastAsia="黑体" w:hint="eastAsia"/>
          <w:b/>
          <w:sz w:val="30"/>
          <w:szCs w:val="30"/>
        </w:rPr>
      </w:pPr>
      <w:bookmarkStart w:id="440" w:name="_Toc103579267"/>
      <w:bookmarkStart w:id="441" w:name="_Toc103583152"/>
      <w:bookmarkStart w:id="442" w:name="_Toc103584505"/>
      <w:bookmarkStart w:id="443" w:name="_Toc103584904"/>
      <w:bookmarkStart w:id="444" w:name="_Toc103609244"/>
      <w:bookmarkStart w:id="445" w:name="_Toc103612612"/>
      <w:r w:rsidRPr="00AA0303">
        <w:rPr>
          <w:rFonts w:ascii="黑体" w:eastAsia="黑体" w:hint="eastAsia"/>
          <w:b/>
          <w:sz w:val="30"/>
          <w:szCs w:val="30"/>
        </w:rPr>
        <w:t>2.2.施工准备</w:t>
      </w:r>
      <w:bookmarkEnd w:id="435"/>
      <w:bookmarkEnd w:id="436"/>
      <w:bookmarkEnd w:id="437"/>
      <w:bookmarkEnd w:id="438"/>
      <w:bookmarkEnd w:id="439"/>
      <w:bookmarkEnd w:id="440"/>
      <w:bookmarkEnd w:id="441"/>
      <w:bookmarkEnd w:id="442"/>
      <w:bookmarkEnd w:id="443"/>
      <w:r>
        <w:rPr>
          <w:rFonts w:ascii="黑体" w:eastAsia="黑体" w:hint="eastAsia"/>
          <w:b/>
          <w:sz w:val="30"/>
          <w:szCs w:val="30"/>
        </w:rPr>
        <w:t>阶段组织措施</w:t>
      </w:r>
      <w:bookmarkEnd w:id="444"/>
      <w:bookmarkEnd w:id="445"/>
    </w:p>
    <w:p w:rsidR="00FA7D5B" w:rsidRPr="003722D2" w:rsidRDefault="00FA7D5B" w:rsidP="00FA7D5B">
      <w:pPr>
        <w:adjustRightInd w:val="0"/>
        <w:snapToGrid w:val="0"/>
        <w:outlineLvl w:val="2"/>
        <w:rPr>
          <w:rFonts w:ascii="黑体" w:eastAsia="黑体" w:hint="eastAsia"/>
        </w:rPr>
      </w:pPr>
      <w:bookmarkStart w:id="446" w:name="_Toc103528511"/>
      <w:bookmarkStart w:id="447" w:name="_Toc103533932"/>
      <w:bookmarkStart w:id="448" w:name="_Toc103539516"/>
      <w:bookmarkStart w:id="449" w:name="_Toc103578613"/>
      <w:bookmarkStart w:id="450" w:name="_Toc103578956"/>
      <w:bookmarkStart w:id="451" w:name="_Toc103579268"/>
      <w:bookmarkStart w:id="452" w:name="_Toc103583153"/>
      <w:bookmarkStart w:id="453" w:name="_Toc103584506"/>
      <w:bookmarkStart w:id="454" w:name="_Toc103584905"/>
      <w:bookmarkStart w:id="455" w:name="_Toc103609245"/>
      <w:bookmarkStart w:id="456" w:name="_Toc103612613"/>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2.2.1</w:t>
        </w:r>
      </w:smartTag>
      <w:r w:rsidRPr="00AA0303">
        <w:rPr>
          <w:rFonts w:ascii="黑体" w:eastAsia="黑体" w:hint="eastAsia"/>
          <w:b/>
        </w:rPr>
        <w:t>.施工动员周期</w:t>
      </w:r>
      <w:bookmarkEnd w:id="446"/>
      <w:bookmarkEnd w:id="447"/>
      <w:bookmarkEnd w:id="448"/>
      <w:bookmarkEnd w:id="449"/>
      <w:bookmarkEnd w:id="450"/>
      <w:bookmarkEnd w:id="451"/>
      <w:bookmarkEnd w:id="452"/>
      <w:bookmarkEnd w:id="453"/>
      <w:bookmarkEnd w:id="454"/>
      <w:bookmarkEnd w:id="455"/>
      <w:bookmarkEnd w:id="456"/>
    </w:p>
    <w:p w:rsidR="00FA7D5B" w:rsidRPr="005C0881" w:rsidRDefault="00FA7D5B" w:rsidP="00FA7D5B">
      <w:pPr>
        <w:adjustRightInd w:val="0"/>
        <w:snapToGrid w:val="0"/>
        <w:ind w:firstLineChars="200" w:firstLine="560"/>
        <w:rPr>
          <w:rFonts w:hint="eastAsia"/>
        </w:rPr>
      </w:pPr>
      <w:r w:rsidRPr="005C0881">
        <w:rPr>
          <w:rFonts w:hint="eastAsia"/>
        </w:rPr>
        <w:t>若我公司有幸中标，立即按照投标书承诺，组织设备、人员进场，督促本合同项目经理部及各作业队的领导成员，加速开展工作，并对参加本合同段的施工人员进行项目动员，明确分工，责任到人，各尽其责，使各项准备工作高效、有序地进行。</w:t>
      </w:r>
    </w:p>
    <w:p w:rsidR="00FA7D5B" w:rsidRDefault="00FA7D5B" w:rsidP="00FA7D5B">
      <w:pPr>
        <w:adjustRightInd w:val="0"/>
        <w:snapToGrid w:val="0"/>
        <w:ind w:firstLineChars="200" w:firstLine="560"/>
        <w:rPr>
          <w:rFonts w:hint="eastAsia"/>
        </w:rPr>
      </w:pPr>
      <w:r>
        <w:rPr>
          <w:rFonts w:hint="eastAsia"/>
        </w:rPr>
        <w:t>在投标阶段，已对工地进行了工地调查，并就前期准备工作做出了相应的安排，拟定了施工动员计划。</w:t>
      </w:r>
    </w:p>
    <w:p w:rsidR="00FA7D5B" w:rsidRDefault="00FA7D5B" w:rsidP="00FA7D5B">
      <w:pPr>
        <w:adjustRightInd w:val="0"/>
        <w:snapToGrid w:val="0"/>
        <w:ind w:firstLineChars="200" w:firstLine="560"/>
        <w:rPr>
          <w:rFonts w:hint="eastAsia"/>
        </w:rPr>
      </w:pPr>
      <w:r>
        <w:rPr>
          <w:rFonts w:hint="eastAsia"/>
        </w:rPr>
        <w:t>人员：首批以项目经理和主要技术人员为主，开展前期各项施工准备工作，其余人员按照标书承诺，根据工程进度分期进场。施工技术人员和管理人员在中标后</w:t>
      </w:r>
      <w:r>
        <w:rPr>
          <w:rFonts w:hint="eastAsia"/>
        </w:rPr>
        <w:t>3</w:t>
      </w:r>
      <w:r>
        <w:rPr>
          <w:rFonts w:hint="eastAsia"/>
        </w:rPr>
        <w:t>天内到位</w:t>
      </w:r>
      <w:r>
        <w:rPr>
          <w:rFonts w:hint="eastAsia"/>
        </w:rPr>
        <w:t>,</w:t>
      </w:r>
      <w:r>
        <w:rPr>
          <w:rFonts w:hint="eastAsia"/>
        </w:rPr>
        <w:t>普通作业人员和技术工人</w:t>
      </w:r>
      <w:r>
        <w:rPr>
          <w:rFonts w:hint="eastAsia"/>
        </w:rPr>
        <w:t>5</w:t>
      </w:r>
      <w:r>
        <w:rPr>
          <w:rFonts w:hint="eastAsia"/>
        </w:rPr>
        <w:t>天以内到达工地。本标段主要管理人员和专业技术人员已经客运专线施工管理和技术培训。</w:t>
      </w:r>
    </w:p>
    <w:p w:rsidR="00FA7D5B" w:rsidRDefault="00FA7D5B" w:rsidP="00FA7D5B">
      <w:pPr>
        <w:adjustRightInd w:val="0"/>
        <w:snapToGrid w:val="0"/>
        <w:ind w:firstLineChars="200" w:firstLine="560"/>
        <w:rPr>
          <w:rFonts w:hint="eastAsia"/>
        </w:rPr>
      </w:pPr>
      <w:r>
        <w:rPr>
          <w:rFonts w:hint="eastAsia"/>
        </w:rPr>
        <w:t>设备：本单位已有的主要隧道施工机械设备，已进行了维修保养，做好待命调遣的准备，大型专用的隧道施工机械设备已与专业生产厂商签订了供货意向协议，中标后即可签订设备采购合同，保证按期</w:t>
      </w:r>
      <w:r>
        <w:rPr>
          <w:rFonts w:hint="eastAsia"/>
        </w:rPr>
        <w:t>10</w:t>
      </w:r>
      <w:r>
        <w:rPr>
          <w:rFonts w:hint="eastAsia"/>
        </w:rPr>
        <w:t>天内进场。到场。按照投标书中的“主要施工机械设备表”，分批分期组织到场。</w:t>
      </w:r>
    </w:p>
    <w:p w:rsidR="00FA7D5B" w:rsidRPr="005C0881" w:rsidRDefault="00FA7D5B" w:rsidP="00FA7D5B">
      <w:pPr>
        <w:adjustRightInd w:val="0"/>
        <w:snapToGrid w:val="0"/>
        <w:ind w:firstLineChars="200" w:firstLine="560"/>
        <w:rPr>
          <w:rFonts w:hint="eastAsia"/>
        </w:rPr>
      </w:pPr>
      <w:r w:rsidRPr="005C0881">
        <w:rPr>
          <w:rFonts w:hint="eastAsia"/>
        </w:rPr>
        <w:t>材料：对用量大的砂石料，已进行了料源、材质、供应能力的调查。</w:t>
      </w:r>
    </w:p>
    <w:p w:rsidR="00FA7D5B" w:rsidRDefault="00FA7D5B" w:rsidP="00FA7D5B">
      <w:pPr>
        <w:adjustRightInd w:val="0"/>
        <w:snapToGrid w:val="0"/>
        <w:ind w:firstLineChars="200" w:firstLine="560"/>
        <w:rPr>
          <w:rFonts w:hint="eastAsia"/>
        </w:rPr>
      </w:pPr>
      <w:r w:rsidRPr="005C0881">
        <w:rPr>
          <w:rFonts w:hint="eastAsia"/>
        </w:rPr>
        <w:t>资金：集团公司以专项流动资金支持本项目做好施工动员和必须的准备用款。</w:t>
      </w:r>
    </w:p>
    <w:p w:rsidR="00FA7D5B" w:rsidRPr="00AA0303" w:rsidRDefault="00FA7D5B" w:rsidP="00FA7D5B">
      <w:pPr>
        <w:adjustRightInd w:val="0"/>
        <w:snapToGrid w:val="0"/>
        <w:outlineLvl w:val="2"/>
        <w:rPr>
          <w:rFonts w:ascii="黑体" w:eastAsia="黑体" w:hint="eastAsia"/>
          <w:b/>
        </w:rPr>
      </w:pPr>
      <w:bookmarkStart w:id="457" w:name="_Toc103528512"/>
      <w:bookmarkStart w:id="458" w:name="_Toc103533933"/>
      <w:bookmarkStart w:id="459" w:name="_Toc103539517"/>
      <w:bookmarkStart w:id="460" w:name="_Toc103578614"/>
      <w:bookmarkStart w:id="461" w:name="_Toc103578957"/>
      <w:bookmarkStart w:id="462" w:name="_Toc103579269"/>
      <w:bookmarkStart w:id="463" w:name="_Toc103583154"/>
      <w:bookmarkStart w:id="464" w:name="_Toc103584507"/>
      <w:bookmarkStart w:id="465" w:name="_Toc103584906"/>
      <w:bookmarkStart w:id="466" w:name="_Toc103609246"/>
      <w:bookmarkStart w:id="467" w:name="_Toc103612614"/>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2.2.2</w:t>
        </w:r>
      </w:smartTag>
      <w:r w:rsidRPr="00AA0303">
        <w:rPr>
          <w:rFonts w:ascii="黑体" w:eastAsia="黑体" w:hint="eastAsia"/>
          <w:b/>
        </w:rPr>
        <w:t>. 员工技术培训</w:t>
      </w:r>
      <w:bookmarkEnd w:id="457"/>
      <w:bookmarkEnd w:id="458"/>
      <w:bookmarkEnd w:id="459"/>
      <w:bookmarkEnd w:id="460"/>
      <w:bookmarkEnd w:id="461"/>
      <w:bookmarkEnd w:id="462"/>
      <w:bookmarkEnd w:id="463"/>
      <w:bookmarkEnd w:id="464"/>
      <w:bookmarkEnd w:id="465"/>
      <w:bookmarkEnd w:id="466"/>
      <w:bookmarkEnd w:id="467"/>
    </w:p>
    <w:p w:rsidR="00FA7D5B" w:rsidRDefault="00FA7D5B" w:rsidP="00FA7D5B">
      <w:pPr>
        <w:adjustRightInd w:val="0"/>
        <w:snapToGrid w:val="0"/>
        <w:ind w:firstLineChars="200" w:firstLine="560"/>
        <w:rPr>
          <w:rFonts w:hint="eastAsia"/>
        </w:rPr>
      </w:pPr>
      <w:r>
        <w:rPr>
          <w:rFonts w:hint="eastAsia"/>
        </w:rPr>
        <w:t>为适应高速铁路建设的需要，我单位积极开展了相关的技术培训，邀请专家到集团公司作讲座、授课，积极参加铁道部和业主主办的相关培训，组织有关干部和技术人员到已建成的秦沈客运专线和正在进行的合宁客运专线试验</w:t>
      </w:r>
      <w:proofErr w:type="gramStart"/>
      <w:r>
        <w:rPr>
          <w:rFonts w:hint="eastAsia"/>
        </w:rPr>
        <w:t>段参观</w:t>
      </w:r>
      <w:proofErr w:type="gramEnd"/>
      <w:r>
        <w:rPr>
          <w:rFonts w:hint="eastAsia"/>
        </w:rPr>
        <w:t>学习，集团公司组织本单位专家讲授客运专线施工技术、标准，运用各种渠道加大岗位培训做好人才和技术储备工作，主要开展的工作有：</w:t>
      </w:r>
    </w:p>
    <w:p w:rsidR="00FA7D5B" w:rsidRDefault="00FA7D5B" w:rsidP="00FA7D5B">
      <w:pPr>
        <w:adjustRightInd w:val="0"/>
        <w:snapToGrid w:val="0"/>
        <w:ind w:firstLineChars="200" w:firstLine="560"/>
        <w:rPr>
          <w:rFonts w:hint="eastAsia"/>
        </w:rPr>
      </w:pPr>
      <w:r>
        <w:rPr>
          <w:rFonts w:hint="eastAsia"/>
        </w:rPr>
        <w:t>（</w:t>
      </w:r>
      <w:r>
        <w:rPr>
          <w:rFonts w:hint="eastAsia"/>
        </w:rPr>
        <w:t>1</w:t>
      </w:r>
      <w:r>
        <w:rPr>
          <w:rFonts w:hint="eastAsia"/>
        </w:rPr>
        <w:t>）聘请铁道部科学研究院教授对集团公司机关及所属单位党政领导进行了铁路客运专线建设专题培训，内容包括国际高速铁路的发展情况、我国发展高速铁路的背景与规划、对施工企业的技术要求等等。并将培训录像制作成光盘，发到集团各单位，为在全员中进行客运专线基本知识普及。同时还将培训资料制作成课件放在集团远程教育平台上。</w:t>
      </w:r>
      <w:r>
        <w:rPr>
          <w:rFonts w:hint="eastAsia"/>
        </w:rPr>
        <w:t xml:space="preserve"> </w:t>
      </w:r>
    </w:p>
    <w:p w:rsidR="00FA7D5B" w:rsidRDefault="00FA7D5B" w:rsidP="00FA7D5B">
      <w:pPr>
        <w:adjustRightInd w:val="0"/>
        <w:snapToGrid w:val="0"/>
        <w:ind w:firstLineChars="200" w:firstLine="560"/>
        <w:rPr>
          <w:rFonts w:hint="eastAsia"/>
        </w:rPr>
      </w:pPr>
      <w:r>
        <w:rPr>
          <w:rFonts w:hint="eastAsia"/>
        </w:rPr>
        <w:t>（</w:t>
      </w:r>
      <w:r>
        <w:rPr>
          <w:rFonts w:hint="eastAsia"/>
        </w:rPr>
        <w:t>2</w:t>
      </w:r>
      <w:r>
        <w:rPr>
          <w:rFonts w:hint="eastAsia"/>
        </w:rPr>
        <w:t>）集团公司总工程师带队参加了由铁道分会和总公司主办的客运</w:t>
      </w:r>
      <w:r>
        <w:rPr>
          <w:rFonts w:hint="eastAsia"/>
        </w:rPr>
        <w:lastRenderedPageBreak/>
        <w:t>专线建设工程技术学术研讨会，对中国铁路客运专线的设计、施工技术理论基础特点、难点有了更进一步的理解和掌握，更新了理念，更加明确客运专线技术准备的方向，也坚定了能建好客运专线的信心。</w:t>
      </w:r>
    </w:p>
    <w:p w:rsidR="00FA7D5B" w:rsidRDefault="00FA7D5B" w:rsidP="00FA7D5B">
      <w:pPr>
        <w:adjustRightInd w:val="0"/>
        <w:snapToGrid w:val="0"/>
        <w:ind w:firstLineChars="200" w:firstLine="560"/>
        <w:rPr>
          <w:rFonts w:hint="eastAsia"/>
        </w:rPr>
      </w:pPr>
      <w:r>
        <w:rPr>
          <w:rFonts w:hint="eastAsia"/>
        </w:rPr>
        <w:t>（</w:t>
      </w:r>
      <w:r>
        <w:rPr>
          <w:rFonts w:hint="eastAsia"/>
        </w:rPr>
        <w:t>3</w:t>
      </w:r>
      <w:r>
        <w:rPr>
          <w:rFonts w:hint="eastAsia"/>
        </w:rPr>
        <w:t>）选派专业技术人员参加了中国铁道工程建设协会举办的铁路客运专线施工管理人员、技术人员培训班，共参加了</w:t>
      </w:r>
      <w:r>
        <w:rPr>
          <w:rFonts w:hint="eastAsia"/>
        </w:rPr>
        <w:t>6</w:t>
      </w:r>
      <w:r>
        <w:rPr>
          <w:rFonts w:hint="eastAsia"/>
        </w:rPr>
        <w:t>期，计划送培</w:t>
      </w:r>
      <w:r>
        <w:rPr>
          <w:rFonts w:hint="eastAsia"/>
        </w:rPr>
        <w:t xml:space="preserve">200 </w:t>
      </w:r>
      <w:r>
        <w:rPr>
          <w:rFonts w:hint="eastAsia"/>
        </w:rPr>
        <w:t>人，目前已培训</w:t>
      </w:r>
      <w:r>
        <w:rPr>
          <w:rFonts w:hint="eastAsia"/>
        </w:rPr>
        <w:t>101</w:t>
      </w:r>
      <w:r>
        <w:rPr>
          <w:rFonts w:hint="eastAsia"/>
        </w:rPr>
        <w:t>人。</w:t>
      </w:r>
    </w:p>
    <w:p w:rsidR="00FA7D5B" w:rsidRDefault="00FA7D5B" w:rsidP="00FA7D5B">
      <w:pPr>
        <w:adjustRightInd w:val="0"/>
        <w:snapToGrid w:val="0"/>
        <w:ind w:firstLineChars="200" w:firstLine="560"/>
        <w:rPr>
          <w:rFonts w:hint="eastAsia"/>
        </w:rPr>
      </w:pPr>
      <w:r>
        <w:rPr>
          <w:rFonts w:hint="eastAsia"/>
        </w:rPr>
        <w:t>（</w:t>
      </w:r>
      <w:r>
        <w:rPr>
          <w:rFonts w:hint="eastAsia"/>
        </w:rPr>
        <w:t>4</w:t>
      </w:r>
      <w:r>
        <w:rPr>
          <w:rFonts w:hint="eastAsia"/>
        </w:rPr>
        <w:t>）选派</w:t>
      </w:r>
      <w:r>
        <w:rPr>
          <w:rFonts w:hint="eastAsia"/>
        </w:rPr>
        <w:t>6</w:t>
      </w:r>
      <w:r>
        <w:rPr>
          <w:rFonts w:hint="eastAsia"/>
        </w:rPr>
        <w:t>名管理级专业技术人员参加了铁道部有关单位举办的高速铁路技术培训班，并到秦沈铁路客运专线进行了学习考察，对高速铁路的设计、关键技术有了全面的了解。</w:t>
      </w:r>
    </w:p>
    <w:p w:rsidR="00FA7D5B" w:rsidRPr="00436248" w:rsidRDefault="00FA7D5B" w:rsidP="00FA7D5B">
      <w:pPr>
        <w:adjustRightInd w:val="0"/>
        <w:snapToGrid w:val="0"/>
        <w:ind w:firstLineChars="200" w:firstLine="560"/>
        <w:rPr>
          <w:rFonts w:hint="eastAsia"/>
        </w:rPr>
      </w:pPr>
      <w:r>
        <w:rPr>
          <w:rFonts w:hint="eastAsia"/>
        </w:rPr>
        <w:t>（</w:t>
      </w:r>
      <w:r>
        <w:rPr>
          <w:rFonts w:hint="eastAsia"/>
        </w:rPr>
        <w:t>5</w:t>
      </w:r>
      <w:r>
        <w:rPr>
          <w:rFonts w:hint="eastAsia"/>
        </w:rPr>
        <w:t>）针对高速铁路施工的高标准、高要求，集团公司举办了隧道工、电焊工、钢筋工、材料物理性能检验工、土石方机械操作工、机修钳工、维修电工等工种的高级工、技师、高级技师培训班，共培训</w:t>
      </w:r>
      <w:r>
        <w:rPr>
          <w:rFonts w:hint="eastAsia"/>
        </w:rPr>
        <w:t>156</w:t>
      </w:r>
      <w:r>
        <w:rPr>
          <w:rFonts w:hint="eastAsia"/>
        </w:rPr>
        <w:t>人，为高速铁路施工储备高级技能人才。</w:t>
      </w:r>
    </w:p>
    <w:p w:rsidR="00FA7D5B" w:rsidRPr="0015798C" w:rsidRDefault="00FA7D5B" w:rsidP="00FA7D5B">
      <w:pPr>
        <w:adjustRightInd w:val="0"/>
        <w:snapToGrid w:val="0"/>
        <w:outlineLvl w:val="2"/>
        <w:rPr>
          <w:rFonts w:ascii="黑体" w:eastAsia="黑体" w:hint="eastAsia"/>
          <w:b/>
        </w:rPr>
      </w:pPr>
      <w:bookmarkStart w:id="468" w:name="_Toc103528513"/>
      <w:bookmarkStart w:id="469" w:name="_Toc103533934"/>
      <w:bookmarkStart w:id="470" w:name="_Toc103539518"/>
      <w:bookmarkStart w:id="471" w:name="_Toc103578615"/>
      <w:bookmarkStart w:id="472" w:name="_Toc103578958"/>
      <w:bookmarkStart w:id="473" w:name="_Toc103579270"/>
      <w:bookmarkStart w:id="474" w:name="_Toc103583155"/>
      <w:bookmarkStart w:id="475" w:name="_Toc103584508"/>
      <w:bookmarkStart w:id="476" w:name="_Toc103584907"/>
      <w:bookmarkStart w:id="477" w:name="_Toc103609247"/>
      <w:bookmarkStart w:id="478" w:name="_Toc103612615"/>
      <w:smartTag w:uri="urn:schemas-microsoft-com:office:smarttags" w:element="chsdate">
        <w:smartTagPr>
          <w:attr w:name="IsROCDate" w:val="False"/>
          <w:attr w:name="IsLunarDate" w:val="False"/>
          <w:attr w:name="Day" w:val="30"/>
          <w:attr w:name="Month" w:val="12"/>
          <w:attr w:name="Year" w:val="1899"/>
        </w:smartTagPr>
        <w:r w:rsidRPr="0015798C">
          <w:rPr>
            <w:rFonts w:ascii="黑体" w:eastAsia="黑体" w:hint="eastAsia"/>
            <w:b/>
          </w:rPr>
          <w:t>2.2.3</w:t>
        </w:r>
      </w:smartTag>
      <w:r w:rsidRPr="0015798C">
        <w:rPr>
          <w:rFonts w:ascii="黑体" w:eastAsia="黑体" w:hint="eastAsia"/>
          <w:b/>
        </w:rPr>
        <w:t>前期准备</w:t>
      </w:r>
      <w:bookmarkEnd w:id="468"/>
      <w:bookmarkEnd w:id="469"/>
      <w:bookmarkEnd w:id="470"/>
      <w:bookmarkEnd w:id="471"/>
      <w:bookmarkEnd w:id="472"/>
      <w:bookmarkEnd w:id="473"/>
      <w:bookmarkEnd w:id="474"/>
      <w:bookmarkEnd w:id="475"/>
      <w:bookmarkEnd w:id="476"/>
      <w:bookmarkEnd w:id="477"/>
      <w:bookmarkEnd w:id="478"/>
    </w:p>
    <w:p w:rsidR="00FA7D5B" w:rsidRPr="00101703" w:rsidRDefault="00FA7D5B" w:rsidP="00FA7D5B">
      <w:pPr>
        <w:adjustRightInd w:val="0"/>
        <w:snapToGrid w:val="0"/>
        <w:ind w:firstLineChars="200" w:firstLine="560"/>
        <w:rPr>
          <w:rFonts w:hint="eastAsia"/>
        </w:rPr>
      </w:pPr>
      <w:r w:rsidRPr="00101703">
        <w:rPr>
          <w:rFonts w:hint="eastAsia"/>
        </w:rPr>
        <w:t>接到业主的中标通知书后，</w:t>
      </w:r>
      <w:r>
        <w:rPr>
          <w:rFonts w:hint="eastAsia"/>
        </w:rPr>
        <w:t>及时</w:t>
      </w:r>
      <w:r w:rsidRPr="00101703">
        <w:rPr>
          <w:rFonts w:hint="eastAsia"/>
        </w:rPr>
        <w:t>与业主签订施工承包合同，在接到业主的进场通知书后，由公司分管领导组织，</w:t>
      </w:r>
      <w:r w:rsidRPr="00101703">
        <w:rPr>
          <w:rFonts w:hint="eastAsia"/>
        </w:rPr>
        <w:t>7</w:t>
      </w:r>
      <w:r w:rsidRPr="00101703">
        <w:rPr>
          <w:rFonts w:hint="eastAsia"/>
        </w:rPr>
        <w:t>天内项目经理带领工程技术、试验、机械、材料及行政等有关人员进驻工地，开展以下工作。</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1</w:t>
      </w:r>
      <w:r>
        <w:rPr>
          <w:rFonts w:hint="eastAsia"/>
        </w:rPr>
        <w:t>）</w:t>
      </w:r>
      <w:r w:rsidRPr="00101703">
        <w:rPr>
          <w:rFonts w:hint="eastAsia"/>
        </w:rPr>
        <w:t>办理有关土地</w:t>
      </w:r>
      <w:r>
        <w:rPr>
          <w:rFonts w:hint="eastAsia"/>
        </w:rPr>
        <w:t>征用、</w:t>
      </w:r>
      <w:r w:rsidRPr="00101703">
        <w:rPr>
          <w:rFonts w:hint="eastAsia"/>
        </w:rPr>
        <w:t>租用手续。</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2</w:t>
      </w:r>
      <w:r>
        <w:rPr>
          <w:rFonts w:hint="eastAsia"/>
        </w:rPr>
        <w:t>）</w:t>
      </w:r>
      <w:r w:rsidRPr="00101703">
        <w:rPr>
          <w:rFonts w:hint="eastAsia"/>
        </w:rPr>
        <w:t>开辟施工场地、搭设栈桥、填筑便道、建设生产和生活临时设施。</w:t>
      </w:r>
    </w:p>
    <w:p w:rsidR="00FA7D5B" w:rsidRDefault="00FA7D5B" w:rsidP="00FA7D5B">
      <w:pPr>
        <w:adjustRightInd w:val="0"/>
        <w:snapToGrid w:val="0"/>
        <w:ind w:firstLineChars="200" w:firstLine="560"/>
        <w:rPr>
          <w:rFonts w:hint="eastAsia"/>
        </w:rPr>
      </w:pPr>
      <w:r>
        <w:rPr>
          <w:rFonts w:hint="eastAsia"/>
        </w:rPr>
        <w:t>（</w:t>
      </w:r>
      <w:r>
        <w:rPr>
          <w:rFonts w:hint="eastAsia"/>
        </w:rPr>
        <w:t>3</w:t>
      </w:r>
      <w:r>
        <w:rPr>
          <w:rFonts w:hint="eastAsia"/>
        </w:rPr>
        <w:t>）管段内线路复测和增设施工</w:t>
      </w:r>
      <w:r w:rsidRPr="00101703">
        <w:rPr>
          <w:rFonts w:hint="eastAsia"/>
        </w:rPr>
        <w:t>控制点</w:t>
      </w:r>
      <w:r>
        <w:rPr>
          <w:rFonts w:hint="eastAsia"/>
        </w:rPr>
        <w:t>。</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4</w:t>
      </w:r>
      <w:r>
        <w:rPr>
          <w:rFonts w:hint="eastAsia"/>
        </w:rPr>
        <w:t>）</w:t>
      </w:r>
      <w:r w:rsidRPr="00101703">
        <w:rPr>
          <w:rFonts w:hint="eastAsia"/>
        </w:rPr>
        <w:t>办理地方道路使用的有关</w:t>
      </w:r>
      <w:r>
        <w:rPr>
          <w:rFonts w:hint="eastAsia"/>
        </w:rPr>
        <w:t>手续</w:t>
      </w:r>
      <w:r w:rsidRPr="00101703">
        <w:rPr>
          <w:rFonts w:hint="eastAsia"/>
        </w:rPr>
        <w:t>。</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5</w:t>
      </w:r>
      <w:r>
        <w:rPr>
          <w:rFonts w:hint="eastAsia"/>
        </w:rPr>
        <w:t>）</w:t>
      </w:r>
      <w:r w:rsidRPr="00101703">
        <w:rPr>
          <w:rFonts w:hint="eastAsia"/>
        </w:rPr>
        <w:t>递交用电用水申请报告，</w:t>
      </w:r>
      <w:r>
        <w:rPr>
          <w:rFonts w:hint="eastAsia"/>
        </w:rPr>
        <w:t>选择</w:t>
      </w:r>
      <w:r w:rsidRPr="00101703">
        <w:rPr>
          <w:rFonts w:hint="eastAsia"/>
        </w:rPr>
        <w:t>变压器</w:t>
      </w:r>
      <w:r>
        <w:rPr>
          <w:rFonts w:hint="eastAsia"/>
        </w:rPr>
        <w:t>、水池、空压站设置位置</w:t>
      </w:r>
      <w:r w:rsidRPr="00101703">
        <w:rPr>
          <w:rFonts w:hint="eastAsia"/>
        </w:rPr>
        <w:t>，</w:t>
      </w:r>
      <w:r>
        <w:rPr>
          <w:rFonts w:hint="eastAsia"/>
        </w:rPr>
        <w:t>确定</w:t>
      </w:r>
      <w:r w:rsidRPr="00101703">
        <w:rPr>
          <w:rFonts w:hint="eastAsia"/>
        </w:rPr>
        <w:t>临时电力线路</w:t>
      </w:r>
      <w:r>
        <w:rPr>
          <w:rFonts w:hint="eastAsia"/>
        </w:rPr>
        <w:t>走向</w:t>
      </w:r>
      <w:r w:rsidRPr="00101703">
        <w:rPr>
          <w:rFonts w:hint="eastAsia"/>
        </w:rPr>
        <w:t>，把电源接进施工场地。</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6</w:t>
      </w:r>
      <w:r>
        <w:rPr>
          <w:rFonts w:hint="eastAsia"/>
        </w:rPr>
        <w:t>）</w:t>
      </w:r>
      <w:r w:rsidRPr="00101703">
        <w:rPr>
          <w:rFonts w:hint="eastAsia"/>
        </w:rPr>
        <w:t>编制材料</w:t>
      </w:r>
      <w:r>
        <w:rPr>
          <w:rFonts w:hint="eastAsia"/>
        </w:rPr>
        <w:t>、施工</w:t>
      </w:r>
      <w:r w:rsidRPr="00101703">
        <w:rPr>
          <w:rFonts w:hint="eastAsia"/>
        </w:rPr>
        <w:t>设备调运计划和施工人员进场时间表，调运前期投入本工程的各种材料、机械设备及时运</w:t>
      </w:r>
      <w:proofErr w:type="gramStart"/>
      <w:r w:rsidRPr="00101703">
        <w:rPr>
          <w:rFonts w:hint="eastAsia"/>
        </w:rPr>
        <w:t>达施工</w:t>
      </w:r>
      <w:proofErr w:type="gramEnd"/>
      <w:r w:rsidRPr="00101703">
        <w:rPr>
          <w:rFonts w:hint="eastAsia"/>
        </w:rPr>
        <w:t>现场。</w:t>
      </w:r>
      <w:r>
        <w:rPr>
          <w:rFonts w:hint="eastAsia"/>
        </w:rPr>
        <w:t>并</w:t>
      </w:r>
      <w:r w:rsidRPr="00101703">
        <w:rPr>
          <w:rFonts w:hint="eastAsia"/>
        </w:rPr>
        <w:t>进行有关材料取样试验的工作。</w:t>
      </w:r>
    </w:p>
    <w:p w:rsidR="00FA7D5B" w:rsidRPr="00101703" w:rsidRDefault="00FA7D5B" w:rsidP="00FA7D5B">
      <w:pPr>
        <w:adjustRightInd w:val="0"/>
        <w:snapToGrid w:val="0"/>
        <w:ind w:firstLineChars="200" w:firstLine="560"/>
        <w:rPr>
          <w:rFonts w:hint="eastAsia"/>
        </w:rPr>
      </w:pPr>
      <w:r>
        <w:rPr>
          <w:rFonts w:hint="eastAsia"/>
        </w:rPr>
        <w:t>（</w:t>
      </w:r>
      <w:r>
        <w:rPr>
          <w:rFonts w:hint="eastAsia"/>
        </w:rPr>
        <w:t>7</w:t>
      </w:r>
      <w:r>
        <w:rPr>
          <w:rFonts w:hint="eastAsia"/>
        </w:rPr>
        <w:t>）</w:t>
      </w:r>
      <w:r w:rsidRPr="00101703">
        <w:rPr>
          <w:rFonts w:hint="eastAsia"/>
        </w:rPr>
        <w:t>签署地方筑路材料及其他有关材料的购货合同。</w:t>
      </w:r>
    </w:p>
    <w:p w:rsidR="00FA7D5B" w:rsidRPr="003722D2" w:rsidRDefault="00FA7D5B" w:rsidP="00FA7D5B">
      <w:pPr>
        <w:adjustRightInd w:val="0"/>
        <w:snapToGrid w:val="0"/>
        <w:ind w:firstLineChars="200" w:firstLine="560"/>
        <w:rPr>
          <w:rFonts w:hint="eastAsia"/>
        </w:rPr>
      </w:pPr>
      <w:r>
        <w:rPr>
          <w:rFonts w:hint="eastAsia"/>
        </w:rPr>
        <w:t>（</w:t>
      </w:r>
      <w:r>
        <w:rPr>
          <w:rFonts w:hint="eastAsia"/>
        </w:rPr>
        <w:t>8</w:t>
      </w:r>
      <w:r>
        <w:rPr>
          <w:rFonts w:hint="eastAsia"/>
        </w:rPr>
        <w:t>）</w:t>
      </w:r>
      <w:r w:rsidRPr="00101703">
        <w:rPr>
          <w:rFonts w:hint="eastAsia"/>
        </w:rPr>
        <w:t>等待监理工程师的开</w:t>
      </w:r>
      <w:proofErr w:type="gramStart"/>
      <w:r w:rsidRPr="00101703">
        <w:rPr>
          <w:rFonts w:hint="eastAsia"/>
        </w:rPr>
        <w:t>工令</w:t>
      </w:r>
      <w:proofErr w:type="gramEnd"/>
      <w:r w:rsidRPr="00101703">
        <w:rPr>
          <w:rFonts w:hint="eastAsia"/>
        </w:rPr>
        <w:t>，尽快进入施工阶段。</w:t>
      </w:r>
    </w:p>
    <w:p w:rsidR="00FA7D5B" w:rsidRDefault="00FA7D5B" w:rsidP="00FA7D5B">
      <w:pPr>
        <w:outlineLvl w:val="1"/>
        <w:rPr>
          <w:rFonts w:ascii="黑体" w:eastAsia="黑体" w:hint="eastAsia"/>
          <w:b/>
          <w:sz w:val="30"/>
          <w:szCs w:val="30"/>
        </w:rPr>
      </w:pPr>
      <w:bookmarkStart w:id="479" w:name="_Toc103528514"/>
      <w:bookmarkStart w:id="480" w:name="_Toc103533935"/>
      <w:bookmarkStart w:id="481" w:name="_Toc103539519"/>
      <w:bookmarkStart w:id="482" w:name="_Toc103578616"/>
      <w:bookmarkStart w:id="483" w:name="_Toc103578959"/>
      <w:bookmarkStart w:id="484" w:name="_Toc103579271"/>
      <w:bookmarkStart w:id="485" w:name="_Toc103583156"/>
      <w:bookmarkStart w:id="486" w:name="_Toc103584509"/>
      <w:bookmarkStart w:id="487" w:name="_Toc103584908"/>
      <w:bookmarkStart w:id="488" w:name="_Toc103609248"/>
      <w:bookmarkStart w:id="489" w:name="_Toc103612616"/>
      <w:r>
        <w:rPr>
          <w:rFonts w:ascii="黑体" w:eastAsia="黑体" w:hint="eastAsia"/>
          <w:b/>
          <w:sz w:val="30"/>
          <w:szCs w:val="30"/>
        </w:rPr>
        <w:t>2.3 施工阶段组织措施</w:t>
      </w:r>
      <w:bookmarkEnd w:id="488"/>
      <w:bookmarkEnd w:id="489"/>
    </w:p>
    <w:p w:rsidR="00FA7D5B" w:rsidRPr="00F75B4C" w:rsidRDefault="00FA7D5B" w:rsidP="00FA7D5B">
      <w:pPr>
        <w:tabs>
          <w:tab w:val="right" w:leader="middleDot" w:pos="8736"/>
          <w:tab w:val="left" w:leader="middleDot" w:pos="9009"/>
        </w:tabs>
        <w:adjustRightInd w:val="0"/>
        <w:snapToGrid w:val="0"/>
        <w:outlineLvl w:val="2"/>
        <w:rPr>
          <w:rFonts w:ascii="黑体" w:eastAsia="黑体" w:hint="eastAsia"/>
          <w:b/>
          <w:bCs/>
        </w:rPr>
      </w:pPr>
      <w:bookmarkStart w:id="490" w:name="_Toc103609249"/>
      <w:bookmarkStart w:id="491" w:name="_Toc103612617"/>
      <w:smartTag w:uri="urn:schemas-microsoft-com:office:smarttags" w:element="chsdate">
        <w:smartTagPr>
          <w:attr w:name="IsROCDate" w:val="False"/>
          <w:attr w:name="IsLunarDate" w:val="False"/>
          <w:attr w:name="Day" w:val="30"/>
          <w:attr w:name="Month" w:val="12"/>
          <w:attr w:name="Year" w:val="1899"/>
        </w:smartTagPr>
        <w:r w:rsidRPr="00F75B4C">
          <w:rPr>
            <w:rFonts w:ascii="黑体" w:eastAsia="黑体" w:hint="eastAsia"/>
            <w:b/>
            <w:bCs/>
          </w:rPr>
          <w:t>2.3.1</w:t>
        </w:r>
      </w:smartTag>
      <w:r w:rsidRPr="00F75B4C">
        <w:rPr>
          <w:rFonts w:ascii="黑体" w:eastAsia="黑体" w:hint="eastAsia"/>
          <w:b/>
          <w:bCs/>
        </w:rPr>
        <w:t>劳动力组织措施</w:t>
      </w:r>
      <w:bookmarkEnd w:id="490"/>
      <w:bookmarkEnd w:id="491"/>
    </w:p>
    <w:p w:rsidR="00FA7D5B"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1</w:t>
      </w:r>
      <w:r>
        <w:rPr>
          <w:rFonts w:hint="eastAsia"/>
          <w:bCs/>
        </w:rPr>
        <w:t>)</w:t>
      </w:r>
      <w:r w:rsidRPr="00F75B4C">
        <w:rPr>
          <w:rFonts w:hint="eastAsia"/>
          <w:bCs/>
        </w:rPr>
        <w:t>按照工程特点和工期目标要求</w:t>
      </w:r>
      <w:r w:rsidRPr="00F75B4C">
        <w:rPr>
          <w:rFonts w:hint="eastAsia"/>
          <w:bCs/>
        </w:rPr>
        <w:t>,</w:t>
      </w:r>
      <w:r w:rsidRPr="00F75B4C">
        <w:rPr>
          <w:rFonts w:hint="eastAsia"/>
          <w:bCs/>
        </w:rPr>
        <w:t>合理组织劳动力按期进场施工</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2</w:t>
      </w:r>
      <w:r>
        <w:rPr>
          <w:rFonts w:hint="eastAsia"/>
          <w:bCs/>
        </w:rPr>
        <w:t>)</w:t>
      </w:r>
      <w:r w:rsidRPr="00F75B4C">
        <w:rPr>
          <w:rFonts w:hint="eastAsia"/>
          <w:bCs/>
        </w:rPr>
        <w:t>确保施工高峰期</w:t>
      </w:r>
      <w:r w:rsidRPr="00F75B4C">
        <w:rPr>
          <w:rFonts w:hint="eastAsia"/>
          <w:bCs/>
        </w:rPr>
        <w:t>,</w:t>
      </w:r>
      <w:r w:rsidRPr="00F75B4C">
        <w:rPr>
          <w:rFonts w:hint="eastAsia"/>
          <w:bCs/>
        </w:rPr>
        <w:t>劳动力数量和技术能力满足施工工期需求</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3</w:t>
      </w:r>
      <w:r>
        <w:rPr>
          <w:rFonts w:hint="eastAsia"/>
          <w:bCs/>
        </w:rPr>
        <w:t>)</w:t>
      </w:r>
      <w:r w:rsidRPr="00F75B4C">
        <w:rPr>
          <w:rFonts w:hint="eastAsia"/>
          <w:bCs/>
        </w:rPr>
        <w:t>劳动力组织必须合理组织</w:t>
      </w:r>
      <w:r w:rsidRPr="00F75B4C">
        <w:rPr>
          <w:rFonts w:hint="eastAsia"/>
          <w:bCs/>
        </w:rPr>
        <w:t>,</w:t>
      </w:r>
      <w:r w:rsidRPr="00F75B4C">
        <w:rPr>
          <w:rFonts w:hint="eastAsia"/>
          <w:bCs/>
        </w:rPr>
        <w:t>挖掘最大施工潜能</w:t>
      </w:r>
      <w:r w:rsidRPr="00F75B4C">
        <w:rPr>
          <w:rFonts w:hint="eastAsia"/>
          <w:bCs/>
        </w:rPr>
        <w:t>,</w:t>
      </w:r>
      <w:r w:rsidRPr="00F75B4C">
        <w:rPr>
          <w:rFonts w:hint="eastAsia"/>
          <w:bCs/>
        </w:rPr>
        <w:t>充分发挥主观能动性</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4</w:t>
      </w:r>
      <w:r>
        <w:rPr>
          <w:rFonts w:hint="eastAsia"/>
          <w:bCs/>
        </w:rPr>
        <w:t>)</w:t>
      </w:r>
      <w:r w:rsidRPr="00F75B4C">
        <w:rPr>
          <w:rFonts w:hint="eastAsia"/>
          <w:bCs/>
        </w:rPr>
        <w:t>根据季节变化特点</w:t>
      </w:r>
      <w:r w:rsidRPr="00F75B4C">
        <w:rPr>
          <w:rFonts w:hint="eastAsia"/>
          <w:bCs/>
        </w:rPr>
        <w:t>,</w:t>
      </w:r>
      <w:r w:rsidRPr="00F75B4C">
        <w:rPr>
          <w:rFonts w:hint="eastAsia"/>
          <w:bCs/>
        </w:rPr>
        <w:t>采取经济措施</w:t>
      </w:r>
      <w:r w:rsidRPr="00F75B4C">
        <w:rPr>
          <w:rFonts w:hint="eastAsia"/>
          <w:bCs/>
        </w:rPr>
        <w:t>,</w:t>
      </w:r>
      <w:r w:rsidRPr="00F75B4C">
        <w:rPr>
          <w:rFonts w:hint="eastAsia"/>
          <w:bCs/>
        </w:rPr>
        <w:t>确保农忙季节劳动力满足施工需</w:t>
      </w:r>
      <w:r w:rsidRPr="00F75B4C">
        <w:rPr>
          <w:rFonts w:hint="eastAsia"/>
          <w:bCs/>
        </w:rPr>
        <w:lastRenderedPageBreak/>
        <w:t>要</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outlineLvl w:val="2"/>
        <w:rPr>
          <w:rFonts w:ascii="黑体" w:eastAsia="黑体" w:hint="eastAsia"/>
          <w:b/>
          <w:bCs/>
        </w:rPr>
      </w:pPr>
      <w:bookmarkStart w:id="492" w:name="_Toc103609250"/>
      <w:bookmarkStart w:id="493" w:name="_Toc103612618"/>
      <w:smartTag w:uri="urn:schemas-microsoft-com:office:smarttags" w:element="chsdate">
        <w:smartTagPr>
          <w:attr w:name="IsROCDate" w:val="False"/>
          <w:attr w:name="IsLunarDate" w:val="False"/>
          <w:attr w:name="Day" w:val="30"/>
          <w:attr w:name="Month" w:val="12"/>
          <w:attr w:name="Year" w:val="1899"/>
        </w:smartTagPr>
        <w:r w:rsidRPr="00F75B4C">
          <w:rPr>
            <w:rFonts w:ascii="黑体" w:eastAsia="黑体" w:hint="eastAsia"/>
            <w:b/>
            <w:bCs/>
          </w:rPr>
          <w:t>2.3.2</w:t>
        </w:r>
      </w:smartTag>
      <w:r w:rsidRPr="00F75B4C">
        <w:rPr>
          <w:rFonts w:ascii="黑体" w:eastAsia="黑体" w:hint="eastAsia"/>
          <w:b/>
          <w:bCs/>
        </w:rPr>
        <w:t>材料组织措施</w:t>
      </w:r>
      <w:bookmarkEnd w:id="492"/>
      <w:bookmarkEnd w:id="493"/>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1</w:t>
      </w:r>
      <w:r>
        <w:rPr>
          <w:rFonts w:hint="eastAsia"/>
          <w:bCs/>
        </w:rPr>
        <w:t>)</w:t>
      </w:r>
      <w:r w:rsidRPr="00F75B4C">
        <w:rPr>
          <w:rFonts w:hint="eastAsia"/>
          <w:bCs/>
        </w:rPr>
        <w:t>本工程材料需求量大</w:t>
      </w:r>
      <w:r w:rsidRPr="00F75B4C">
        <w:rPr>
          <w:rFonts w:hint="eastAsia"/>
          <w:bCs/>
        </w:rPr>
        <w:t>,</w:t>
      </w:r>
      <w:r w:rsidRPr="00F75B4C">
        <w:rPr>
          <w:rFonts w:hint="eastAsia"/>
          <w:bCs/>
        </w:rPr>
        <w:t>必须确定长期稳定的采购、供应渠道</w:t>
      </w:r>
      <w:r w:rsidRPr="00F75B4C">
        <w:rPr>
          <w:rFonts w:hint="eastAsia"/>
          <w:bCs/>
        </w:rPr>
        <w:t>,</w:t>
      </w:r>
      <w:r w:rsidRPr="00F75B4C">
        <w:rPr>
          <w:rFonts w:hint="eastAsia"/>
          <w:bCs/>
        </w:rPr>
        <w:t>确保材料充足供应</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2</w:t>
      </w:r>
      <w:r>
        <w:rPr>
          <w:rFonts w:hint="eastAsia"/>
          <w:bCs/>
        </w:rPr>
        <w:t>)</w:t>
      </w:r>
      <w:r w:rsidRPr="00F75B4C">
        <w:rPr>
          <w:rFonts w:hint="eastAsia"/>
          <w:bCs/>
        </w:rPr>
        <w:t>对需求量大的材料</w:t>
      </w:r>
      <w:r w:rsidRPr="00F75B4C">
        <w:rPr>
          <w:rFonts w:hint="eastAsia"/>
          <w:bCs/>
        </w:rPr>
        <w:t>,</w:t>
      </w:r>
      <w:r w:rsidRPr="00F75B4C">
        <w:rPr>
          <w:rFonts w:hint="eastAsia"/>
          <w:bCs/>
        </w:rPr>
        <w:t>必须派</w:t>
      </w:r>
      <w:proofErr w:type="gramStart"/>
      <w:r w:rsidRPr="00F75B4C">
        <w:rPr>
          <w:rFonts w:hint="eastAsia"/>
          <w:bCs/>
        </w:rPr>
        <w:t>专材料</w:t>
      </w:r>
      <w:proofErr w:type="gramEnd"/>
      <w:r w:rsidRPr="00F75B4C">
        <w:rPr>
          <w:rFonts w:hint="eastAsia"/>
          <w:bCs/>
        </w:rPr>
        <w:t>人员进驻料源地组织供应</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3</w:t>
      </w:r>
      <w:r>
        <w:rPr>
          <w:rFonts w:hint="eastAsia"/>
          <w:bCs/>
        </w:rPr>
        <w:t>)</w:t>
      </w:r>
      <w:r w:rsidRPr="00F75B4C">
        <w:rPr>
          <w:rFonts w:hint="eastAsia"/>
          <w:bCs/>
        </w:rPr>
        <w:t>材料运输采用单位和社会车辆共同组织运输</w:t>
      </w:r>
      <w:r w:rsidRPr="00F75B4C">
        <w:rPr>
          <w:rFonts w:hint="eastAsia"/>
          <w:bCs/>
        </w:rPr>
        <w:t>,</w:t>
      </w:r>
      <w:r w:rsidRPr="00F75B4C">
        <w:rPr>
          <w:rFonts w:hint="eastAsia"/>
          <w:bCs/>
        </w:rPr>
        <w:t>实施优势互补</w:t>
      </w:r>
      <w:r w:rsidRPr="00F75B4C">
        <w:rPr>
          <w:rFonts w:hint="eastAsia"/>
          <w:bCs/>
        </w:rPr>
        <w:t>,</w:t>
      </w:r>
      <w:r w:rsidRPr="00F75B4C">
        <w:rPr>
          <w:rFonts w:hint="eastAsia"/>
          <w:bCs/>
        </w:rPr>
        <w:t>均衡运输</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4</w:t>
      </w:r>
      <w:r>
        <w:rPr>
          <w:rFonts w:hint="eastAsia"/>
          <w:bCs/>
        </w:rPr>
        <w:t>)</w:t>
      </w:r>
      <w:r w:rsidRPr="00F75B4C">
        <w:rPr>
          <w:rFonts w:hint="eastAsia"/>
          <w:bCs/>
        </w:rPr>
        <w:t>对新材料和紧缺的材料必须提前组织供货</w:t>
      </w:r>
      <w:r w:rsidRPr="00F75B4C">
        <w:rPr>
          <w:rFonts w:hint="eastAsia"/>
          <w:bCs/>
        </w:rPr>
        <w:t>,</w:t>
      </w:r>
      <w:r w:rsidRPr="00F75B4C">
        <w:rPr>
          <w:rFonts w:hint="eastAsia"/>
          <w:bCs/>
        </w:rPr>
        <w:t>以适应市场变化</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5</w:t>
      </w:r>
      <w:r>
        <w:rPr>
          <w:rFonts w:hint="eastAsia"/>
          <w:bCs/>
        </w:rPr>
        <w:t>)</w:t>
      </w:r>
      <w:r w:rsidRPr="00F75B4C">
        <w:rPr>
          <w:rFonts w:hint="eastAsia"/>
          <w:bCs/>
        </w:rPr>
        <w:t>施工现场必须设置材料储备场地和储存仓库</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outlineLvl w:val="2"/>
        <w:rPr>
          <w:rFonts w:ascii="黑体" w:eastAsia="黑体" w:hint="eastAsia"/>
          <w:b/>
          <w:bCs/>
        </w:rPr>
      </w:pPr>
      <w:bookmarkStart w:id="494" w:name="_Toc103609251"/>
      <w:bookmarkStart w:id="495" w:name="_Toc103612619"/>
      <w:smartTag w:uri="urn:schemas-microsoft-com:office:smarttags" w:element="chsdate">
        <w:smartTagPr>
          <w:attr w:name="IsROCDate" w:val="False"/>
          <w:attr w:name="IsLunarDate" w:val="False"/>
          <w:attr w:name="Day" w:val="30"/>
          <w:attr w:name="Month" w:val="12"/>
          <w:attr w:name="Year" w:val="1899"/>
        </w:smartTagPr>
        <w:r w:rsidRPr="00F75B4C">
          <w:rPr>
            <w:rFonts w:ascii="黑体" w:eastAsia="黑体" w:hint="eastAsia"/>
            <w:b/>
            <w:bCs/>
          </w:rPr>
          <w:t>2.3.4</w:t>
        </w:r>
      </w:smartTag>
      <w:r w:rsidRPr="00F75B4C">
        <w:rPr>
          <w:rFonts w:ascii="黑体" w:eastAsia="黑体" w:hint="eastAsia"/>
          <w:b/>
          <w:bCs/>
        </w:rPr>
        <w:t>机械组织措施</w:t>
      </w:r>
      <w:bookmarkEnd w:id="494"/>
      <w:bookmarkEnd w:id="495"/>
    </w:p>
    <w:p w:rsidR="00FA7D5B" w:rsidRPr="00F75B4C" w:rsidRDefault="00FA7D5B" w:rsidP="00FA7D5B">
      <w:pPr>
        <w:tabs>
          <w:tab w:val="right" w:leader="middleDot" w:pos="8736"/>
          <w:tab w:val="left" w:leader="middleDot" w:pos="9009"/>
        </w:tabs>
        <w:adjustRightInd w:val="0"/>
        <w:snapToGrid w:val="0"/>
        <w:ind w:firstLine="420"/>
        <w:rPr>
          <w:rFonts w:hint="eastAsia"/>
        </w:rPr>
      </w:pPr>
      <w:r>
        <w:rPr>
          <w:rFonts w:hint="eastAsia"/>
          <w:bCs/>
        </w:rPr>
        <w:t>(</w:t>
      </w:r>
      <w:r w:rsidRPr="00F75B4C">
        <w:rPr>
          <w:rFonts w:hint="eastAsia"/>
          <w:bCs/>
        </w:rPr>
        <w:t>1</w:t>
      </w:r>
      <w:r>
        <w:rPr>
          <w:rFonts w:hint="eastAsia"/>
          <w:bCs/>
        </w:rPr>
        <w:t>)</w:t>
      </w:r>
      <w:r w:rsidRPr="00F75B4C">
        <w:rPr>
          <w:rFonts w:hint="eastAsia"/>
        </w:rPr>
        <w:t>采用大型、高效、配套、性能优良的设备，以施工机械化保障施工快速化，以保证工期。</w:t>
      </w:r>
    </w:p>
    <w:p w:rsidR="00FA7D5B" w:rsidRPr="00F75B4C" w:rsidRDefault="00FA7D5B" w:rsidP="00FA7D5B">
      <w:pPr>
        <w:ind w:firstLine="420"/>
        <w:rPr>
          <w:rFonts w:hint="eastAsia"/>
        </w:rPr>
      </w:pPr>
      <w:r>
        <w:rPr>
          <w:rFonts w:hint="eastAsia"/>
        </w:rPr>
        <w:t>(</w:t>
      </w:r>
      <w:r w:rsidRPr="00F75B4C">
        <w:rPr>
          <w:rFonts w:hint="eastAsia"/>
        </w:rPr>
        <w:t>2</w:t>
      </w:r>
      <w:r>
        <w:rPr>
          <w:rFonts w:hint="eastAsia"/>
        </w:rPr>
        <w:t>)</w:t>
      </w:r>
      <w:r w:rsidRPr="00F75B4C">
        <w:rPr>
          <w:rFonts w:hint="eastAsia"/>
        </w:rPr>
        <w:t>配备专业设备维修人员，备足易损配件，在工地设配件库，建立机修车间，加强对设备的维修和保养，确保设备始终处于完好状态。保障水、电供应，架设必要临时电力线，并配备足够的运输车辆，通风、排水及备用发电设备。确保工程不间断施工。</w:t>
      </w:r>
    </w:p>
    <w:p w:rsidR="00FA7D5B" w:rsidRPr="00F75B4C" w:rsidRDefault="00FA7D5B" w:rsidP="00FA7D5B">
      <w:pPr>
        <w:ind w:firstLine="420"/>
        <w:rPr>
          <w:rFonts w:hint="eastAsia"/>
        </w:rPr>
      </w:pPr>
      <w:r>
        <w:rPr>
          <w:rFonts w:hint="eastAsia"/>
        </w:rPr>
        <w:t>(</w:t>
      </w:r>
      <w:r w:rsidRPr="00F75B4C">
        <w:rPr>
          <w:rFonts w:hint="eastAsia"/>
        </w:rPr>
        <w:t>3</w:t>
      </w:r>
      <w:r>
        <w:rPr>
          <w:rFonts w:hint="eastAsia"/>
        </w:rPr>
        <w:t>)</w:t>
      </w:r>
      <w:r w:rsidRPr="00F75B4C">
        <w:rPr>
          <w:rFonts w:hint="eastAsia"/>
        </w:rPr>
        <w:t>作好设备的选型和配件供应工作，设备选型力求实用、高效、耐用、易修，型号宜少不宜杂，以便于统一管理，设一定数量的备用设备，防止待机误工，在施工中备足易损件，做到随坏随修。</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4</w:t>
      </w:r>
      <w:r>
        <w:rPr>
          <w:rFonts w:hint="eastAsia"/>
          <w:bCs/>
        </w:rPr>
        <w:t>)</w:t>
      </w:r>
      <w:r w:rsidRPr="00F75B4C">
        <w:rPr>
          <w:rFonts w:hint="eastAsia"/>
          <w:bCs/>
        </w:rPr>
        <w:t>充分发挥机械施工高效率的特点</w:t>
      </w:r>
      <w:r w:rsidRPr="00F75B4C">
        <w:rPr>
          <w:rFonts w:hint="eastAsia"/>
          <w:bCs/>
        </w:rPr>
        <w:t>,</w:t>
      </w:r>
      <w:r w:rsidRPr="00F75B4C">
        <w:rPr>
          <w:rFonts w:hint="eastAsia"/>
          <w:bCs/>
        </w:rPr>
        <w:t>做到施工、保养统筹兼顾</w:t>
      </w:r>
      <w:r w:rsidRPr="00F75B4C">
        <w:rPr>
          <w:rFonts w:hint="eastAsia"/>
          <w:bCs/>
        </w:rPr>
        <w:t>,</w:t>
      </w:r>
      <w:r w:rsidRPr="00F75B4C">
        <w:rPr>
          <w:rFonts w:hint="eastAsia"/>
          <w:bCs/>
        </w:rPr>
        <w:t>关键控制性工程必须采用大型机械设备的优势</w:t>
      </w:r>
      <w:r w:rsidRPr="00F75B4C">
        <w:rPr>
          <w:rFonts w:hint="eastAsia"/>
          <w:bCs/>
        </w:rPr>
        <w:t>,</w:t>
      </w:r>
      <w:r w:rsidRPr="00F75B4C">
        <w:rPr>
          <w:rFonts w:hint="eastAsia"/>
          <w:bCs/>
        </w:rPr>
        <w:t>以缩短节点工期</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outlineLvl w:val="2"/>
        <w:rPr>
          <w:rFonts w:ascii="黑体" w:eastAsia="黑体" w:hint="eastAsia"/>
          <w:b/>
          <w:bCs/>
        </w:rPr>
      </w:pPr>
      <w:bookmarkStart w:id="496" w:name="_Toc103609252"/>
      <w:bookmarkStart w:id="497" w:name="_Toc103612620"/>
      <w:smartTag w:uri="urn:schemas-microsoft-com:office:smarttags" w:element="chsdate">
        <w:smartTagPr>
          <w:attr w:name="IsROCDate" w:val="False"/>
          <w:attr w:name="IsLunarDate" w:val="False"/>
          <w:attr w:name="Day" w:val="30"/>
          <w:attr w:name="Month" w:val="12"/>
          <w:attr w:name="Year" w:val="1899"/>
        </w:smartTagPr>
        <w:r w:rsidRPr="00F75B4C">
          <w:rPr>
            <w:rFonts w:ascii="黑体" w:eastAsia="黑体" w:hint="eastAsia"/>
            <w:b/>
            <w:bCs/>
          </w:rPr>
          <w:t>2.3.5</w:t>
        </w:r>
      </w:smartTag>
      <w:r w:rsidRPr="00F75B4C">
        <w:rPr>
          <w:rFonts w:ascii="黑体" w:eastAsia="黑体" w:hint="eastAsia"/>
          <w:b/>
          <w:bCs/>
        </w:rPr>
        <w:t>其他组织措施</w:t>
      </w:r>
      <w:bookmarkEnd w:id="496"/>
      <w:bookmarkEnd w:id="497"/>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1</w:t>
      </w:r>
      <w:r>
        <w:rPr>
          <w:rFonts w:hint="eastAsia"/>
          <w:bCs/>
        </w:rPr>
        <w:t>)</w:t>
      </w:r>
      <w:r w:rsidRPr="00F75B4C">
        <w:rPr>
          <w:rFonts w:hint="eastAsia"/>
          <w:bCs/>
        </w:rPr>
        <w:t>积极做好地质超前勘探</w:t>
      </w:r>
      <w:r w:rsidRPr="00F75B4C">
        <w:rPr>
          <w:rFonts w:hint="eastAsia"/>
          <w:bCs/>
        </w:rPr>
        <w:t>,</w:t>
      </w:r>
      <w:r w:rsidRPr="00F75B4C">
        <w:rPr>
          <w:rFonts w:hint="eastAsia"/>
          <w:bCs/>
        </w:rPr>
        <w:t>提早做好施工方案和技术交底工作</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2</w:t>
      </w:r>
      <w:r>
        <w:rPr>
          <w:rFonts w:hint="eastAsia"/>
          <w:bCs/>
        </w:rPr>
        <w:t>)</w:t>
      </w:r>
      <w:r w:rsidRPr="00F75B4C">
        <w:rPr>
          <w:rFonts w:hint="eastAsia"/>
          <w:bCs/>
        </w:rPr>
        <w:t>积极做好与驻地设计代表和监理的工作关系</w:t>
      </w:r>
      <w:r w:rsidRPr="00F75B4C">
        <w:rPr>
          <w:rFonts w:hint="eastAsia"/>
          <w:bCs/>
        </w:rPr>
        <w:t>,</w:t>
      </w:r>
      <w:r w:rsidRPr="00F75B4C">
        <w:rPr>
          <w:rFonts w:hint="eastAsia"/>
          <w:bCs/>
        </w:rPr>
        <w:t>提高各方工作效率</w:t>
      </w:r>
      <w:r w:rsidRPr="00F75B4C">
        <w:rPr>
          <w:rFonts w:hint="eastAsia"/>
          <w:bCs/>
        </w:rPr>
        <w:t>,</w:t>
      </w:r>
      <w:r w:rsidRPr="00F75B4C">
        <w:rPr>
          <w:rFonts w:hint="eastAsia"/>
          <w:bCs/>
        </w:rPr>
        <w:t>以缩短设计变更和质量检查的中间环节</w:t>
      </w:r>
      <w:r w:rsidRPr="00F75B4C">
        <w:rPr>
          <w:rFonts w:hint="eastAsia"/>
          <w:bCs/>
        </w:rPr>
        <w:t>.</w:t>
      </w:r>
    </w:p>
    <w:p w:rsidR="00FA7D5B" w:rsidRPr="00F75B4C" w:rsidRDefault="00FA7D5B" w:rsidP="00FA7D5B">
      <w:pPr>
        <w:tabs>
          <w:tab w:val="right" w:leader="middleDot" w:pos="8736"/>
          <w:tab w:val="left" w:leader="middleDot" w:pos="9009"/>
        </w:tabs>
        <w:adjustRightInd w:val="0"/>
        <w:snapToGrid w:val="0"/>
        <w:ind w:firstLine="420"/>
        <w:rPr>
          <w:rFonts w:hint="eastAsia"/>
          <w:bCs/>
        </w:rPr>
      </w:pPr>
      <w:r>
        <w:rPr>
          <w:rFonts w:hint="eastAsia"/>
          <w:bCs/>
        </w:rPr>
        <w:t>(</w:t>
      </w:r>
      <w:r w:rsidRPr="00F75B4C">
        <w:rPr>
          <w:rFonts w:hint="eastAsia"/>
          <w:bCs/>
        </w:rPr>
        <w:t>3</w:t>
      </w:r>
      <w:r>
        <w:rPr>
          <w:rFonts w:hint="eastAsia"/>
          <w:bCs/>
        </w:rPr>
        <w:t>)</w:t>
      </w:r>
      <w:r w:rsidRPr="00F75B4C">
        <w:rPr>
          <w:rFonts w:hint="eastAsia"/>
          <w:bCs/>
        </w:rPr>
        <w:t>组织科研活动</w:t>
      </w:r>
      <w:r w:rsidRPr="00F75B4C">
        <w:rPr>
          <w:rFonts w:hint="eastAsia"/>
          <w:bCs/>
        </w:rPr>
        <w:t>,</w:t>
      </w:r>
      <w:r w:rsidRPr="00F75B4C">
        <w:rPr>
          <w:rFonts w:hint="eastAsia"/>
          <w:bCs/>
        </w:rPr>
        <w:t>为施工阶段提供技术支持</w:t>
      </w:r>
      <w:r w:rsidRPr="00F75B4C">
        <w:rPr>
          <w:rFonts w:hint="eastAsia"/>
          <w:bCs/>
        </w:rPr>
        <w:t>.</w:t>
      </w:r>
    </w:p>
    <w:p w:rsidR="00FA7D5B" w:rsidRPr="00F75B4C" w:rsidRDefault="00FA7D5B" w:rsidP="00FA7D5B">
      <w:pPr>
        <w:ind w:firstLine="420"/>
        <w:rPr>
          <w:rFonts w:hint="eastAsia"/>
          <w:b/>
          <w:sz w:val="30"/>
          <w:szCs w:val="30"/>
        </w:rPr>
      </w:pPr>
      <w:r>
        <w:rPr>
          <w:rFonts w:hint="eastAsia"/>
          <w:bCs/>
        </w:rPr>
        <w:t>(</w:t>
      </w:r>
      <w:r w:rsidRPr="00F75B4C">
        <w:rPr>
          <w:rFonts w:hint="eastAsia"/>
          <w:bCs/>
        </w:rPr>
        <w:t>4</w:t>
      </w:r>
      <w:r>
        <w:rPr>
          <w:rFonts w:hint="eastAsia"/>
          <w:bCs/>
        </w:rPr>
        <w:t>)</w:t>
      </w:r>
      <w:r w:rsidRPr="00F75B4C">
        <w:rPr>
          <w:rFonts w:hint="eastAsia"/>
          <w:bCs/>
        </w:rPr>
        <w:t>不断完善施工组织体系</w:t>
      </w:r>
      <w:r w:rsidRPr="00F75B4C">
        <w:rPr>
          <w:rFonts w:hint="eastAsia"/>
          <w:bCs/>
        </w:rPr>
        <w:t>,</w:t>
      </w:r>
      <w:r w:rsidRPr="00F75B4C">
        <w:rPr>
          <w:rFonts w:hint="eastAsia"/>
          <w:bCs/>
        </w:rPr>
        <w:t>为施工提供必须的组织保证</w:t>
      </w:r>
      <w:r w:rsidRPr="00F75B4C">
        <w:rPr>
          <w:rFonts w:hint="eastAsia"/>
          <w:bCs/>
        </w:rPr>
        <w:t>.</w:t>
      </w:r>
    </w:p>
    <w:p w:rsidR="00FA7D5B" w:rsidRDefault="00FA7D5B" w:rsidP="00FA7D5B">
      <w:pPr>
        <w:outlineLvl w:val="1"/>
        <w:rPr>
          <w:rFonts w:ascii="黑体" w:eastAsia="黑体" w:hint="eastAsia"/>
          <w:b/>
          <w:sz w:val="30"/>
          <w:szCs w:val="30"/>
        </w:rPr>
      </w:pPr>
      <w:bookmarkStart w:id="498" w:name="_Toc103609253"/>
      <w:bookmarkStart w:id="499" w:name="_Toc103612621"/>
      <w:r>
        <w:rPr>
          <w:rFonts w:ascii="黑体" w:eastAsia="黑体" w:hint="eastAsia"/>
          <w:b/>
          <w:sz w:val="30"/>
          <w:szCs w:val="30"/>
        </w:rPr>
        <w:t>2.4竣工阶段组织措施</w:t>
      </w:r>
      <w:bookmarkEnd w:id="498"/>
      <w:bookmarkEnd w:id="499"/>
    </w:p>
    <w:p w:rsidR="00FA7D5B" w:rsidRDefault="00FA7D5B" w:rsidP="00FA7D5B">
      <w:pPr>
        <w:ind w:firstLineChars="200" w:firstLine="560"/>
        <w:rPr>
          <w:rFonts w:hint="eastAsia"/>
          <w:color w:val="000000"/>
        </w:rPr>
      </w:pPr>
      <w:r>
        <w:rPr>
          <w:rFonts w:hint="eastAsia"/>
          <w:color w:val="000000"/>
        </w:rPr>
        <w:t>（</w:t>
      </w:r>
      <w:r>
        <w:rPr>
          <w:color w:val="000000"/>
        </w:rPr>
        <w:t>1</w:t>
      </w:r>
      <w:r>
        <w:rPr>
          <w:rFonts w:hint="eastAsia"/>
          <w:color w:val="000000"/>
        </w:rPr>
        <w:t>）竣工文件的编制按国家及铁道部有关文件规定执行。</w:t>
      </w:r>
    </w:p>
    <w:p w:rsidR="00FA7D5B" w:rsidRDefault="00FA7D5B" w:rsidP="00FA7D5B">
      <w:pPr>
        <w:ind w:firstLineChars="200" w:firstLine="560"/>
        <w:rPr>
          <w:rFonts w:hint="eastAsia"/>
          <w:color w:val="000000"/>
        </w:rPr>
      </w:pPr>
      <w:r>
        <w:rPr>
          <w:rFonts w:hint="eastAsia"/>
          <w:color w:val="000000"/>
        </w:rPr>
        <w:t>（</w:t>
      </w:r>
      <w:r>
        <w:rPr>
          <w:color w:val="000000"/>
        </w:rPr>
        <w:t>2</w:t>
      </w:r>
      <w:r>
        <w:rPr>
          <w:rFonts w:hint="eastAsia"/>
          <w:color w:val="000000"/>
        </w:rPr>
        <w:t>）竣工文件编制由总工程师领导，工程技术部具体负责，并设专人负责竣工文件编制的日常工作。各项目</w:t>
      </w:r>
      <w:proofErr w:type="gramStart"/>
      <w:r>
        <w:rPr>
          <w:rFonts w:hint="eastAsia"/>
          <w:color w:val="000000"/>
        </w:rPr>
        <w:t>队工程</w:t>
      </w:r>
      <w:proofErr w:type="gramEnd"/>
      <w:r>
        <w:rPr>
          <w:rFonts w:hint="eastAsia"/>
          <w:color w:val="000000"/>
        </w:rPr>
        <w:t>技术人员负责有关资料的形成与积累；项目经理部负责竣工文件的审核、汇总、组卷、移交工作。</w:t>
      </w:r>
    </w:p>
    <w:p w:rsidR="00FA7D5B" w:rsidRDefault="00FA7D5B" w:rsidP="00FA7D5B">
      <w:pPr>
        <w:ind w:firstLineChars="200" w:firstLine="560"/>
        <w:rPr>
          <w:rFonts w:hint="eastAsia"/>
          <w:color w:val="000000"/>
        </w:rPr>
      </w:pPr>
      <w:r>
        <w:rPr>
          <w:rFonts w:hint="eastAsia"/>
          <w:color w:val="000000"/>
        </w:rPr>
        <w:lastRenderedPageBreak/>
        <w:t>（</w:t>
      </w:r>
      <w:r>
        <w:rPr>
          <w:color w:val="000000"/>
        </w:rPr>
        <w:t>3</w:t>
      </w:r>
      <w:r>
        <w:rPr>
          <w:rFonts w:hint="eastAsia"/>
          <w:color w:val="000000"/>
        </w:rPr>
        <w:t>）将竣工文件的编制纳入各级总工程师、技术负责人和工程技术人员的职责范围，按照竣工文件和图纸资料归档内容、要求时间，随时收集整理。编制的文件内容质量符合业主和国家、铁道部有关文件规定的要求。</w:t>
      </w:r>
    </w:p>
    <w:p w:rsidR="00FA7D5B" w:rsidRDefault="00FA7D5B" w:rsidP="00FA7D5B">
      <w:pPr>
        <w:ind w:firstLineChars="200" w:firstLine="560"/>
        <w:rPr>
          <w:rFonts w:hint="eastAsia"/>
          <w:color w:val="000000"/>
        </w:rPr>
      </w:pPr>
      <w:r>
        <w:rPr>
          <w:rFonts w:hint="eastAsia"/>
          <w:color w:val="000000"/>
        </w:rPr>
        <w:t>（</w:t>
      </w:r>
      <w:r>
        <w:rPr>
          <w:color w:val="000000"/>
        </w:rPr>
        <w:t>4</w:t>
      </w:r>
      <w:r>
        <w:rPr>
          <w:rFonts w:hint="eastAsia"/>
          <w:color w:val="000000"/>
        </w:rPr>
        <w:t>）验交前，要对本段工程进行一次全面的质检，发现问题及时修改完善，保证本工程全面达标。质检合格后，向甲方提出申请竣工验收报告，说明本工程完成情况、验收准备情况以及申请办理竣工验收的具体日期等。</w:t>
      </w:r>
    </w:p>
    <w:p w:rsidR="00FA7D5B" w:rsidRPr="0066668E" w:rsidRDefault="00FA7D5B" w:rsidP="00FA7D5B">
      <w:pPr>
        <w:ind w:firstLineChars="200" w:firstLine="560"/>
        <w:rPr>
          <w:rFonts w:hint="eastAsia"/>
          <w:color w:val="000000"/>
        </w:rPr>
      </w:pPr>
      <w:r>
        <w:rPr>
          <w:rFonts w:hint="eastAsia"/>
          <w:color w:val="000000"/>
        </w:rPr>
        <w:t>（</w:t>
      </w:r>
      <w:r>
        <w:rPr>
          <w:rFonts w:hint="eastAsia"/>
          <w:color w:val="000000"/>
        </w:rPr>
        <w:t>5</w:t>
      </w:r>
      <w:r>
        <w:rPr>
          <w:rFonts w:hint="eastAsia"/>
          <w:color w:val="000000"/>
        </w:rPr>
        <w:t>）编制地亩竣工文件，绘制地亩平面图，按业主要求及时上交地亩竣工文件。</w:t>
      </w:r>
    </w:p>
    <w:p w:rsidR="00FA7D5B" w:rsidRPr="00AA0303" w:rsidRDefault="00FA7D5B" w:rsidP="00FA7D5B">
      <w:pPr>
        <w:outlineLvl w:val="1"/>
        <w:rPr>
          <w:rFonts w:ascii="黑体" w:eastAsia="黑体" w:hint="eastAsia"/>
          <w:b/>
          <w:sz w:val="30"/>
          <w:szCs w:val="30"/>
        </w:rPr>
      </w:pPr>
      <w:bookmarkStart w:id="500" w:name="_Toc103609254"/>
      <w:bookmarkStart w:id="501" w:name="_Toc103612622"/>
      <w:r w:rsidRPr="00AA0303">
        <w:rPr>
          <w:rFonts w:ascii="黑体" w:eastAsia="黑体" w:hint="eastAsia"/>
          <w:b/>
          <w:sz w:val="30"/>
          <w:szCs w:val="30"/>
        </w:rPr>
        <w:t>2.</w:t>
      </w:r>
      <w:r>
        <w:rPr>
          <w:rFonts w:ascii="黑体" w:eastAsia="黑体" w:hint="eastAsia"/>
          <w:b/>
          <w:sz w:val="30"/>
          <w:szCs w:val="30"/>
        </w:rPr>
        <w:t>5</w:t>
      </w:r>
      <w:r w:rsidRPr="00AA0303">
        <w:rPr>
          <w:rFonts w:ascii="黑体" w:eastAsia="黑体" w:hint="eastAsia"/>
          <w:b/>
          <w:sz w:val="30"/>
          <w:szCs w:val="30"/>
        </w:rPr>
        <w:t>.项目组织管理机构及部门职能</w:t>
      </w:r>
      <w:bookmarkEnd w:id="479"/>
      <w:bookmarkEnd w:id="480"/>
      <w:bookmarkEnd w:id="481"/>
      <w:bookmarkEnd w:id="482"/>
      <w:bookmarkEnd w:id="483"/>
      <w:bookmarkEnd w:id="484"/>
      <w:bookmarkEnd w:id="485"/>
      <w:bookmarkEnd w:id="486"/>
      <w:bookmarkEnd w:id="487"/>
      <w:bookmarkEnd w:id="500"/>
      <w:bookmarkEnd w:id="501"/>
    </w:p>
    <w:p w:rsidR="00FA7D5B" w:rsidRPr="00AA0303" w:rsidRDefault="00FA7D5B" w:rsidP="00FA7D5B">
      <w:pPr>
        <w:outlineLvl w:val="2"/>
        <w:rPr>
          <w:rFonts w:ascii="黑体" w:eastAsia="黑体" w:hint="eastAsia"/>
          <w:b/>
        </w:rPr>
      </w:pPr>
      <w:bookmarkStart w:id="502" w:name="_Toc103528515"/>
      <w:bookmarkStart w:id="503" w:name="_Toc103533936"/>
      <w:bookmarkStart w:id="504" w:name="_Toc103539520"/>
      <w:bookmarkStart w:id="505" w:name="_Toc103578617"/>
      <w:bookmarkStart w:id="506" w:name="_Toc103578960"/>
      <w:bookmarkStart w:id="507" w:name="_Toc103579272"/>
      <w:bookmarkStart w:id="508" w:name="_Toc103583157"/>
      <w:bookmarkStart w:id="509" w:name="_Toc103584510"/>
      <w:bookmarkStart w:id="510" w:name="_Toc103584909"/>
      <w:bookmarkStart w:id="511" w:name="_Toc103609255"/>
      <w:bookmarkStart w:id="512" w:name="_Toc103612623"/>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.1</w:t>
        </w:r>
      </w:smartTag>
      <w:r w:rsidRPr="00AA0303">
        <w:rPr>
          <w:rFonts w:ascii="黑体" w:eastAsia="黑体" w:hint="eastAsia"/>
          <w:b/>
        </w:rPr>
        <w:t>施工组织管理机构</w:t>
      </w:r>
      <w:bookmarkEnd w:id="502"/>
      <w:bookmarkEnd w:id="503"/>
      <w:bookmarkEnd w:id="504"/>
      <w:bookmarkEnd w:id="505"/>
      <w:bookmarkEnd w:id="506"/>
      <w:bookmarkEnd w:id="507"/>
      <w:bookmarkEnd w:id="508"/>
      <w:bookmarkEnd w:id="509"/>
      <w:bookmarkEnd w:id="510"/>
      <w:bookmarkEnd w:id="511"/>
      <w:bookmarkEnd w:id="512"/>
    </w:p>
    <w:p w:rsidR="00FA7D5B" w:rsidRPr="007D5164" w:rsidRDefault="00FA7D5B" w:rsidP="00FA7D5B">
      <w:pPr>
        <w:ind w:firstLine="536"/>
        <w:rPr>
          <w:rFonts w:hint="eastAsia"/>
        </w:rPr>
      </w:pPr>
      <w:r w:rsidRPr="007D5164">
        <w:rPr>
          <w:rFonts w:hint="eastAsia"/>
        </w:rPr>
        <w:t>按高效精干的原则组建</w:t>
      </w:r>
      <w:r>
        <w:rPr>
          <w:rFonts w:hint="eastAsia"/>
        </w:rPr>
        <w:t>×标段</w:t>
      </w:r>
      <w:r w:rsidRPr="007D5164">
        <w:rPr>
          <w:rFonts w:hint="eastAsia"/>
        </w:rPr>
        <w:t>项目经理部，由隧道施工经验丰富、配置一流隧道施工机械设备的专业化队伍具体负责隧道的施工。</w:t>
      </w:r>
    </w:p>
    <w:p w:rsidR="00FA7D5B" w:rsidRPr="007D5164" w:rsidRDefault="00FA7D5B" w:rsidP="00FA7D5B">
      <w:pPr>
        <w:ind w:firstLine="536"/>
        <w:rPr>
          <w:rFonts w:hint="eastAsia"/>
        </w:rPr>
      </w:pPr>
      <w:r w:rsidRPr="007D5164">
        <w:rPr>
          <w:rFonts w:hint="eastAsia"/>
        </w:rPr>
        <w:t>项目经理部设项目经理</w:t>
      </w:r>
      <w:r w:rsidRPr="007D5164">
        <w:rPr>
          <w:rFonts w:hint="eastAsia"/>
        </w:rPr>
        <w:t>1</w:t>
      </w:r>
      <w:r w:rsidRPr="007D5164">
        <w:rPr>
          <w:rFonts w:hint="eastAsia"/>
        </w:rPr>
        <w:t>人，副经理</w:t>
      </w:r>
      <w:r>
        <w:rPr>
          <w:rFonts w:hint="eastAsia"/>
        </w:rPr>
        <w:t>2</w:t>
      </w:r>
      <w:r w:rsidRPr="007D5164">
        <w:rPr>
          <w:rFonts w:hint="eastAsia"/>
        </w:rPr>
        <w:t>人，总工程师</w:t>
      </w:r>
      <w:r w:rsidRPr="007D5164">
        <w:rPr>
          <w:rFonts w:hint="eastAsia"/>
        </w:rPr>
        <w:t>1</w:t>
      </w:r>
      <w:r w:rsidRPr="007D5164">
        <w:rPr>
          <w:rFonts w:hint="eastAsia"/>
        </w:rPr>
        <w:t>人。项目经理部设</w:t>
      </w:r>
      <w:r>
        <w:rPr>
          <w:rFonts w:hint="eastAsia"/>
        </w:rPr>
        <w:t>八</w:t>
      </w:r>
      <w:r w:rsidRPr="007D5164">
        <w:rPr>
          <w:rFonts w:hint="eastAsia"/>
        </w:rPr>
        <w:t>部二室一组，即工程技术部、安全检查部、质量检查部、</w:t>
      </w:r>
      <w:r>
        <w:rPr>
          <w:rFonts w:hint="eastAsia"/>
        </w:rPr>
        <w:t>质量体系部、</w:t>
      </w:r>
      <w:r w:rsidRPr="007D5164">
        <w:rPr>
          <w:rFonts w:hint="eastAsia"/>
        </w:rPr>
        <w:t>财务部、</w:t>
      </w:r>
      <w:r>
        <w:rPr>
          <w:rFonts w:hint="eastAsia"/>
        </w:rPr>
        <w:t>合同管理部、</w:t>
      </w:r>
      <w:r w:rsidRPr="007D5164">
        <w:rPr>
          <w:rFonts w:hint="eastAsia"/>
        </w:rPr>
        <w:t>物资机械部、环境保护部、综合办公室、中心试验室和</w:t>
      </w:r>
      <w:r>
        <w:rPr>
          <w:rFonts w:hint="eastAsia"/>
        </w:rPr>
        <w:t>水文</w:t>
      </w:r>
      <w:r w:rsidRPr="007D5164">
        <w:rPr>
          <w:rFonts w:hint="eastAsia"/>
        </w:rPr>
        <w:t>地质预报组。项目经理部总共由</w:t>
      </w:r>
      <w:r w:rsidRPr="007D5164">
        <w:rPr>
          <w:rFonts w:hint="eastAsia"/>
        </w:rPr>
        <w:t>45</w:t>
      </w:r>
      <w:r w:rsidRPr="007D5164">
        <w:rPr>
          <w:rFonts w:hint="eastAsia"/>
        </w:rPr>
        <w:t>名技术和管理人员组成。</w:t>
      </w:r>
    </w:p>
    <w:p w:rsidR="00FA7D5B" w:rsidRPr="007D5164" w:rsidRDefault="00FA7D5B" w:rsidP="00FA7D5B">
      <w:pPr>
        <w:ind w:firstLine="536"/>
        <w:rPr>
          <w:rFonts w:hint="eastAsia"/>
        </w:rPr>
      </w:pPr>
      <w:r w:rsidRPr="007D5164">
        <w:rPr>
          <w:rFonts w:hint="eastAsia"/>
        </w:rPr>
        <w:t>经理部下设三个</w:t>
      </w:r>
      <w:r>
        <w:rPr>
          <w:rFonts w:hint="eastAsia"/>
        </w:rPr>
        <w:t>隧道专业</w:t>
      </w:r>
      <w:r w:rsidRPr="007D5164">
        <w:rPr>
          <w:rFonts w:hint="eastAsia"/>
        </w:rPr>
        <w:t>项目队承担</w:t>
      </w:r>
      <w:r>
        <w:rPr>
          <w:rFonts w:hint="eastAsia"/>
        </w:rPr>
        <w:t>×标段</w:t>
      </w:r>
      <w:r w:rsidRPr="007D5164">
        <w:rPr>
          <w:rFonts w:hint="eastAsia"/>
        </w:rPr>
        <w:t>的施工任务。</w:t>
      </w:r>
    </w:p>
    <w:p w:rsidR="00FA7D5B" w:rsidRPr="00D57AE1" w:rsidRDefault="00FA7D5B" w:rsidP="00FA7D5B">
      <w:pPr>
        <w:ind w:firstLine="536"/>
        <w:rPr>
          <w:rFonts w:hint="eastAsia"/>
        </w:rPr>
      </w:pPr>
      <w:r w:rsidRPr="007D5164">
        <w:rPr>
          <w:rFonts w:hint="eastAsia"/>
        </w:rPr>
        <w:t>为了便于指挥，合理用地，方便施工，项目经理部</w:t>
      </w:r>
      <w:proofErr w:type="gramStart"/>
      <w:r w:rsidRPr="007D5164">
        <w:rPr>
          <w:rFonts w:hint="eastAsia"/>
        </w:rPr>
        <w:t>在</w:t>
      </w:r>
      <w:r>
        <w:rPr>
          <w:rFonts w:hint="eastAsia"/>
        </w:rPr>
        <w:t>岭底村</w:t>
      </w:r>
      <w:proofErr w:type="gramEnd"/>
      <w:r w:rsidRPr="007D5164">
        <w:rPr>
          <w:rFonts w:hint="eastAsia"/>
        </w:rPr>
        <w:t>附近</w:t>
      </w:r>
      <w:r>
        <w:rPr>
          <w:rFonts w:hint="eastAsia"/>
        </w:rPr>
        <w:t>自盖和</w:t>
      </w:r>
      <w:r w:rsidRPr="007D5164">
        <w:rPr>
          <w:rFonts w:hint="eastAsia"/>
        </w:rPr>
        <w:t>租用</w:t>
      </w:r>
      <w:r>
        <w:rPr>
          <w:rFonts w:hint="eastAsia"/>
        </w:rPr>
        <w:t>民</w:t>
      </w:r>
      <w:r w:rsidRPr="007D5164">
        <w:rPr>
          <w:rFonts w:hint="eastAsia"/>
        </w:rPr>
        <w:t>房作为驻地，各项目队</w:t>
      </w:r>
      <w:r>
        <w:rPr>
          <w:rFonts w:hint="eastAsia"/>
        </w:rPr>
        <w:t>于斜井洞口</w:t>
      </w:r>
      <w:r w:rsidRPr="007D5164">
        <w:rPr>
          <w:rFonts w:hint="eastAsia"/>
        </w:rPr>
        <w:t>就近搭设活动房屋或砖砌房屋，分别承担隧道斜井及</w:t>
      </w:r>
      <w:r>
        <w:rPr>
          <w:rFonts w:hint="eastAsia"/>
        </w:rPr>
        <w:t>隧道</w:t>
      </w:r>
      <w:r w:rsidRPr="007D5164">
        <w:rPr>
          <w:rFonts w:hint="eastAsia"/>
        </w:rPr>
        <w:t>正洞的施工任务。</w:t>
      </w:r>
    </w:p>
    <w:p w:rsidR="00FA7D5B" w:rsidRPr="00C85477" w:rsidRDefault="00FA7D5B" w:rsidP="00FA7D5B">
      <w:pPr>
        <w:ind w:firstLine="536"/>
        <w:rPr>
          <w:rFonts w:hint="eastAsia"/>
          <w:color w:val="000000"/>
        </w:rPr>
      </w:pPr>
      <w:r w:rsidRPr="007D5164">
        <w:rPr>
          <w:rFonts w:hint="eastAsia"/>
        </w:rPr>
        <w:t>施工组织机构详见图</w:t>
      </w:r>
      <w:smartTag w:uri="urn:schemas-microsoft-com:office:smarttags" w:element="chsdate">
        <w:smartTagPr>
          <w:attr w:name="IsROCDate" w:val="False"/>
          <w:attr w:name="IsLunarDate" w:val="False"/>
          <w:attr w:name="Day" w:val="30"/>
          <w:attr w:name="Month" w:val="12"/>
          <w:attr w:name="Year" w:val="1899"/>
        </w:smartTagPr>
        <w:r>
          <w:rPr>
            <w:rFonts w:hint="eastAsia"/>
          </w:rPr>
          <w:t>2.4.1</w:t>
        </w:r>
      </w:smartTag>
      <w:r w:rsidRPr="00B20740">
        <w:rPr>
          <w:rFonts w:hint="eastAsia"/>
        </w:rPr>
        <w:t>-1</w:t>
      </w:r>
      <w:r w:rsidRPr="007D5164">
        <w:rPr>
          <w:rFonts w:hint="eastAsia"/>
        </w:rPr>
        <w:t>“</w:t>
      </w:r>
      <w:r>
        <w:rPr>
          <w:rFonts w:hint="eastAsia"/>
        </w:rPr>
        <w:t>新建</w:t>
      </w:r>
      <w:r w:rsidRPr="007D5164">
        <w:rPr>
          <w:rFonts w:hint="eastAsia"/>
        </w:rPr>
        <w:t>铁路</w:t>
      </w:r>
      <w:r>
        <w:rPr>
          <w:rFonts w:hint="eastAsia"/>
        </w:rPr>
        <w:t>石家庄至太原客运专线重点工程</w:t>
      </w:r>
      <w:r w:rsidRPr="007D5164">
        <w:rPr>
          <w:rFonts w:hint="eastAsia"/>
        </w:rPr>
        <w:t>组织机构框图”</w:t>
      </w:r>
      <w:r w:rsidRPr="00C85477">
        <w:rPr>
          <w:rFonts w:hint="eastAsia"/>
          <w:color w:val="000000"/>
        </w:rPr>
        <w:t>。</w:t>
      </w:r>
    </w:p>
    <w:bookmarkStart w:id="513" w:name="_MON_1140635738"/>
    <w:bookmarkStart w:id="514" w:name="_MON_1140636689"/>
    <w:bookmarkStart w:id="515" w:name="_MON_1140637256"/>
    <w:bookmarkStart w:id="516" w:name="_MON_1140730135"/>
    <w:bookmarkStart w:id="517" w:name="_MON_1140799383"/>
    <w:bookmarkStart w:id="518" w:name="_MON_1141322392"/>
    <w:bookmarkStart w:id="519" w:name="_MON_1141322518"/>
    <w:bookmarkStart w:id="520" w:name="_MON_1141322547"/>
    <w:bookmarkStart w:id="521" w:name="_MON_1175932042"/>
    <w:bookmarkStart w:id="522" w:name="_MON_1175932360"/>
    <w:bookmarkStart w:id="523" w:name="_MON_1176120011"/>
    <w:bookmarkStart w:id="524" w:name="_MON_1176916702"/>
    <w:bookmarkStart w:id="525" w:name="_MON_1176983885"/>
    <w:bookmarkStart w:id="526" w:name="_MON_1176984048"/>
    <w:bookmarkStart w:id="527" w:name="_MON_1176984225"/>
    <w:bookmarkStart w:id="528" w:name="_MON_1176984369"/>
    <w:bookmarkStart w:id="529" w:name="_MON_1176984401"/>
    <w:bookmarkStart w:id="530" w:name="_MON_1176984421"/>
    <w:bookmarkStart w:id="531" w:name="_MON_1176984467"/>
    <w:bookmarkStart w:id="532" w:name="_MON_1176992241"/>
    <w:bookmarkStart w:id="533" w:name="_MON_1176992420"/>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p w:rsidR="00FA7D5B" w:rsidRPr="00BD607D" w:rsidRDefault="00FA7D5B" w:rsidP="00FA7D5B">
      <w:pPr>
        <w:tabs>
          <w:tab w:val="left" w:pos="5760"/>
        </w:tabs>
        <w:spacing w:line="240" w:lineRule="atLeast"/>
        <w:jc w:val="center"/>
        <w:rPr>
          <w:rFonts w:hint="eastAsia"/>
          <w:b/>
          <w:bCs/>
        </w:rPr>
      </w:pPr>
      <w:r w:rsidRPr="007D5164">
        <w:rPr>
          <w:rFonts w:hint="eastAsia"/>
          <w:b/>
          <w:bCs/>
        </w:rPr>
        <w:object w:dxaOrig="9368" w:dyaOrig="116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75pt;height:582.75pt" o:ole="">
            <v:imagedata r:id="rId7" o:title=""/>
          </v:shape>
          <o:OLEObject Type="Embed" ProgID="Excel.Sheet.8" ShapeID="_x0000_i1025" DrawAspect="Content" ObjectID="_1404025015" r:id="rId8"/>
        </w:object>
      </w:r>
      <w:r w:rsidRPr="007D5164">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2.4.1</w:t>
        </w:r>
      </w:smartTag>
      <w:r w:rsidRPr="00B20740">
        <w:rPr>
          <w:rFonts w:hint="eastAsia"/>
        </w:rPr>
        <w:t>-1</w:t>
      </w:r>
      <w:r>
        <w:rPr>
          <w:rFonts w:hint="eastAsia"/>
        </w:rPr>
        <w:t xml:space="preserve"> </w:t>
      </w:r>
      <w:r>
        <w:rPr>
          <w:rFonts w:hint="eastAsia"/>
        </w:rPr>
        <w:t>新建</w:t>
      </w:r>
      <w:r w:rsidRPr="007D5164">
        <w:rPr>
          <w:rFonts w:hint="eastAsia"/>
        </w:rPr>
        <w:t>铁路</w:t>
      </w:r>
      <w:r>
        <w:rPr>
          <w:rFonts w:hint="eastAsia"/>
        </w:rPr>
        <w:t>石家庄至太原客运专线重点工程</w:t>
      </w:r>
      <w:r w:rsidRPr="007D5164">
        <w:rPr>
          <w:rFonts w:hint="eastAsia"/>
        </w:rPr>
        <w:t>组织机构框图</w:t>
      </w:r>
    </w:p>
    <w:p w:rsidR="00FA7D5B" w:rsidRPr="00AA0303" w:rsidRDefault="00FA7D5B" w:rsidP="00FA7D5B">
      <w:pPr>
        <w:outlineLvl w:val="2"/>
        <w:rPr>
          <w:rFonts w:ascii="黑体" w:eastAsia="黑体" w:hint="eastAsia"/>
          <w:b/>
        </w:rPr>
      </w:pPr>
      <w:bookmarkStart w:id="534" w:name="_Toc103528516"/>
      <w:bookmarkStart w:id="535" w:name="_Toc103533937"/>
      <w:bookmarkStart w:id="536" w:name="_Toc103539521"/>
      <w:bookmarkStart w:id="537" w:name="_Toc103578618"/>
      <w:bookmarkStart w:id="538" w:name="_Toc103578961"/>
      <w:bookmarkStart w:id="539" w:name="_Toc103579273"/>
      <w:bookmarkStart w:id="540" w:name="_Toc103583158"/>
      <w:bookmarkStart w:id="541" w:name="_Toc103584511"/>
      <w:bookmarkStart w:id="542" w:name="_Toc103584910"/>
      <w:bookmarkStart w:id="543" w:name="_Toc103609256"/>
      <w:bookmarkStart w:id="544" w:name="_Toc103612624"/>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.部门及管理人员主要职责</w:t>
      </w:r>
      <w:bookmarkEnd w:id="534"/>
      <w:bookmarkEnd w:id="535"/>
      <w:bookmarkEnd w:id="536"/>
      <w:bookmarkEnd w:id="537"/>
      <w:bookmarkEnd w:id="538"/>
      <w:bookmarkEnd w:id="539"/>
      <w:bookmarkEnd w:id="540"/>
      <w:bookmarkEnd w:id="541"/>
      <w:bookmarkEnd w:id="542"/>
      <w:bookmarkEnd w:id="543"/>
      <w:bookmarkEnd w:id="544"/>
    </w:p>
    <w:p w:rsidR="00FA7D5B" w:rsidRPr="00AA0303" w:rsidRDefault="00FA7D5B" w:rsidP="00FA7D5B">
      <w:pPr>
        <w:rPr>
          <w:rFonts w:ascii="黑体" w:eastAsia="黑体" w:hint="eastAsia"/>
          <w:b/>
        </w:rPr>
      </w:pPr>
      <w:bookmarkStart w:id="545" w:name="_Toc103528517"/>
      <w:bookmarkStart w:id="546" w:name="_Toc103533938"/>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.1.项目经理</w:t>
      </w:r>
      <w:bookmarkEnd w:id="545"/>
      <w:bookmarkEnd w:id="546"/>
    </w:p>
    <w:p w:rsidR="00FA7D5B" w:rsidRPr="007D5164" w:rsidRDefault="00FA7D5B" w:rsidP="00FA7D5B">
      <w:pPr>
        <w:ind w:firstLine="536"/>
        <w:rPr>
          <w:rFonts w:hint="eastAsia"/>
        </w:rPr>
      </w:pPr>
      <w:r w:rsidRPr="007D5164">
        <w:rPr>
          <w:rFonts w:hint="eastAsia"/>
        </w:rPr>
        <w:lastRenderedPageBreak/>
        <w:t>项目经理是集团公司在本工程项目的被授权人，全面负责本工程项目的组织、实施、协调。管理和监控，负责工程项目的各种资源配置，确保管理体系在本工程项目上的持续有效运行。</w:t>
      </w:r>
    </w:p>
    <w:p w:rsidR="00FA7D5B" w:rsidRPr="007D5164" w:rsidRDefault="00FA7D5B" w:rsidP="00FA7D5B">
      <w:pPr>
        <w:ind w:firstLine="536"/>
        <w:rPr>
          <w:rFonts w:hint="eastAsia"/>
        </w:rPr>
      </w:pPr>
      <w:r w:rsidRPr="007D5164">
        <w:rPr>
          <w:rFonts w:hint="eastAsia"/>
        </w:rPr>
        <w:t>项目经理是本工程项目的质量负责人，负责贯彻执行国家有关质量管理的方针、政策、法律、法规，负责和完善质量管理体系，确立本工程项目的质量目标，组织编制实施性施工组织设计，稳步提高，满足业主的质量要求，争创国家优质工程。</w:t>
      </w:r>
    </w:p>
    <w:p w:rsidR="00FA7D5B" w:rsidRPr="007D5164" w:rsidRDefault="00FA7D5B" w:rsidP="00FA7D5B">
      <w:pPr>
        <w:ind w:firstLine="536"/>
        <w:rPr>
          <w:rFonts w:hint="eastAsia"/>
        </w:rPr>
      </w:pPr>
      <w:r w:rsidRPr="007D5164">
        <w:rPr>
          <w:rFonts w:hint="eastAsia"/>
        </w:rPr>
        <w:t>项目经理是本工程项目的安全负责人，负责贯彻执行国家有关安全管理的方针、政策、法律、法规，负责建立健全安全生产保证体系，建立和完善安全生产责任制，积极开展各项安全生产活动，规划落实标准化工地建设，确保实现安全生产目标。</w:t>
      </w:r>
    </w:p>
    <w:p w:rsidR="00FA7D5B" w:rsidRPr="007D5164" w:rsidRDefault="00FA7D5B" w:rsidP="00FA7D5B">
      <w:pPr>
        <w:ind w:firstLine="536"/>
        <w:rPr>
          <w:rFonts w:hint="eastAsia"/>
        </w:rPr>
      </w:pPr>
      <w:r w:rsidRPr="007D5164">
        <w:rPr>
          <w:rFonts w:hint="eastAsia"/>
        </w:rPr>
        <w:t>项目经理是本工程项目的工期责任人，负责组织制定施工进度计划，落实资源配置，确保本工程项目工期目标的实现。</w:t>
      </w:r>
    </w:p>
    <w:p w:rsidR="00FA7D5B" w:rsidRDefault="00FA7D5B" w:rsidP="00FA7D5B">
      <w:pPr>
        <w:ind w:firstLine="500"/>
        <w:rPr>
          <w:rFonts w:hint="eastAsia"/>
        </w:rPr>
      </w:pPr>
      <w:r w:rsidRPr="007D5164">
        <w:rPr>
          <w:rFonts w:hint="eastAsia"/>
        </w:rPr>
        <w:t>项目经理负责本工程项目的文明施工管理，成立文明施工领导小组，组织制定文明施工管理办法和实施细则，积极推行文明标准工地建设</w:t>
      </w:r>
      <w:r>
        <w:rPr>
          <w:rFonts w:hint="eastAsia"/>
        </w:rPr>
        <w:t>。</w:t>
      </w:r>
    </w:p>
    <w:p w:rsidR="00FA7D5B" w:rsidRPr="00AA0303" w:rsidRDefault="00FA7D5B" w:rsidP="00FA7D5B">
      <w:pPr>
        <w:rPr>
          <w:rFonts w:ascii="黑体" w:eastAsia="黑体" w:hint="eastAsia"/>
          <w:b/>
        </w:rPr>
      </w:pPr>
      <w:bookmarkStart w:id="547" w:name="_Toc103528518"/>
      <w:bookmarkStart w:id="548" w:name="_Toc103533939"/>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.2.项目副经理</w:t>
      </w:r>
      <w:bookmarkEnd w:id="547"/>
      <w:bookmarkEnd w:id="548"/>
    </w:p>
    <w:p w:rsidR="00FA7D5B" w:rsidRDefault="00FA7D5B" w:rsidP="00FA7D5B">
      <w:pPr>
        <w:ind w:firstLine="536"/>
        <w:rPr>
          <w:rFonts w:hint="eastAsia"/>
        </w:rPr>
      </w:pPr>
      <w:r w:rsidRPr="007D5164">
        <w:rPr>
          <w:rFonts w:hint="eastAsia"/>
        </w:rPr>
        <w:t>负责施工现场的生产管理，协助项目经理抓好施工中的质量、安全和现场管理工作，处理施工中出现的具体问题。</w:t>
      </w:r>
    </w:p>
    <w:p w:rsidR="00FA7D5B" w:rsidRPr="00AA0303" w:rsidRDefault="00FA7D5B" w:rsidP="00FA7D5B">
      <w:pPr>
        <w:rPr>
          <w:rFonts w:ascii="黑体" w:eastAsia="黑体" w:hint="eastAsia"/>
          <w:b/>
        </w:rPr>
      </w:pPr>
      <w:bookmarkStart w:id="549" w:name="_Toc103528519"/>
      <w:bookmarkStart w:id="550" w:name="_Toc103533940"/>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.3.项目总工程师</w:t>
      </w:r>
      <w:bookmarkEnd w:id="549"/>
      <w:bookmarkEnd w:id="550"/>
    </w:p>
    <w:p w:rsidR="00FA7D5B" w:rsidRDefault="00FA7D5B" w:rsidP="00FA7D5B">
      <w:pPr>
        <w:ind w:firstLine="538"/>
        <w:rPr>
          <w:rFonts w:hint="eastAsia"/>
        </w:rPr>
      </w:pPr>
      <w:r>
        <w:rPr>
          <w:rFonts w:hint="eastAsia"/>
        </w:rPr>
        <w:t>负责本工程项目的技术管理、工程质量、计量测试以及地质预测预</w:t>
      </w:r>
      <w:r w:rsidRPr="00C85477">
        <w:rPr>
          <w:rFonts w:hAnsi="宋体"/>
          <w:noProof/>
          <w:color w:val="000000"/>
          <w:sz w:val="20"/>
        </w:rPr>
        <w:pict>
          <v:polyline id="_x0000_s2232" style="position:absolute;left:0;text-align:left;z-index:251673600;mso-position-horizontal:absolute;mso-position-horizontal-relative:text;mso-position-vertical:absolute;mso-position-vertical-relative:text" points="207.5pt,551.8pt,207.5pt,595.8pt" coordsize="1,880" filled="f">
            <v:stroke endarrow="block"/>
            <v:path arrowok="t"/>
          </v:polyline>
        </w:pict>
      </w:r>
      <w:r w:rsidRPr="00C85477">
        <w:rPr>
          <w:rFonts w:hAnsi="宋体"/>
          <w:noProof/>
          <w:color w:val="000000"/>
          <w:sz w:val="20"/>
        </w:rPr>
        <w:pict>
          <v:shapetype id="_x0000_t202" coordsize="21600,21600" o:spt="202" path="m,l,21600r21600,l21600,xe">
            <v:stroke joinstyle="miter"/>
            <v:path gradientshapeok="t" o:connecttype="rect"/>
          </v:shapetype>
          <v:shape id="_x0000_s2231" type="#_x0000_t202" style="position:absolute;left:0;text-align:left;margin-left:156pt;margin-top:595.8pt;width:102pt;height:31.2pt;z-index:251672576;mso-position-horizontal-relative:text;mso-position-vertical-relative:text">
            <v:textbox style="mso-next-textbox:#_x0000_s2231" inset=",0">
              <w:txbxContent>
                <w:p w:rsidR="00FA7D5B" w:rsidRDefault="00FA7D5B" w:rsidP="00FA7D5B">
                  <w:pPr>
                    <w:jc w:val="center"/>
                  </w:pPr>
                  <w:r>
                    <w:rPr>
                      <w:rFonts w:hAnsi="宋体" w:hint="eastAsia"/>
                    </w:rPr>
                    <w:t>各作业班组</w:t>
                  </w:r>
                </w:p>
              </w:txbxContent>
            </v:textbox>
          </v:shape>
        </w:pict>
      </w:r>
      <w:r w:rsidRPr="00C85477">
        <w:rPr>
          <w:rFonts w:hAnsi="宋体"/>
          <w:noProof/>
          <w:color w:val="000000"/>
          <w:sz w:val="20"/>
        </w:rPr>
        <w:pict>
          <v:polyline id="_x0000_s2230" style="position:absolute;left:0;text-align:left;z-index:251671552;mso-position-horizontal:absolute;mso-position-horizontal-relative:text;mso-position-vertical:absolute;mso-position-vertical-relative:text" points="97.5pt,569.3pt,317pt,569.3pt" coordsize="4390,1" filled="f">
            <v:path arrowok="t"/>
          </v:polyline>
        </w:pict>
      </w:r>
      <w:r w:rsidRPr="00C85477">
        <w:rPr>
          <w:rFonts w:hAnsi="宋体"/>
          <w:noProof/>
          <w:color w:val="000000"/>
          <w:sz w:val="20"/>
        </w:rPr>
        <w:pict>
          <v:polyline id="_x0000_s2229" style="position:absolute;left:0;text-align:left;z-index:251670528;mso-position-horizontal:absolute;mso-position-horizontal-relative:text;mso-position-vertical:absolute;mso-position-vertical-relative:text" points="317.25pt,552.6pt,317.25pt,569.1pt" coordsize="1,330" filled="f">
            <v:path arrowok="t"/>
          </v:polyline>
        </w:pict>
      </w:r>
      <w:r w:rsidRPr="00C85477">
        <w:rPr>
          <w:rFonts w:hAnsi="宋体"/>
          <w:noProof/>
          <w:color w:val="000000"/>
          <w:sz w:val="20"/>
        </w:rPr>
        <w:pict>
          <v:polyline id="_x0000_s2228" style="position:absolute;left:0;text-align:left;z-index:251669504;mso-position-horizontal:absolute;mso-position-horizontal-relative:text;mso-position-vertical:absolute;mso-position-vertical-relative:text" points="97.5pt,552.6pt,97.5pt,569.1pt" coordsize="1,330" filled="f">
            <v:path arrowok="t"/>
          </v:polyline>
        </w:pict>
      </w:r>
      <w:r w:rsidRPr="00C85477">
        <w:rPr>
          <w:rFonts w:hAnsi="宋体"/>
          <w:noProof/>
          <w:color w:val="000000"/>
          <w:sz w:val="20"/>
        </w:rPr>
        <w:pict>
          <v:shape id="_x0000_s2227" type="#_x0000_t202" style="position:absolute;left:0;text-align:left;margin-left:82.5pt;margin-top:385.65pt;width:29.25pt;height:166.2pt;z-index:251668480;mso-position-horizontal-relative:text;mso-position-vertical-relative:text">
            <v:textbox style="mso-next-textbox:#_x0000_s2227" inset="1mm,0,1mm">
              <w:txbxContent>
                <w:p w:rsidR="00FA7D5B" w:rsidRPr="00EC1791" w:rsidRDefault="00FA7D5B" w:rsidP="00FA7D5B">
                  <w:pPr>
                    <w:pStyle w:val="a4"/>
                    <w:spacing w:line="460" w:lineRule="exact"/>
                    <w:rPr>
                      <w:color w:val="000000"/>
                    </w:rPr>
                  </w:pPr>
                  <w:r w:rsidRPr="00EC1791">
                    <w:rPr>
                      <w:rFonts w:hint="eastAsia"/>
                      <w:color w:val="000000"/>
                    </w:rPr>
                    <w:t>第一隧道项目队</w:t>
                  </w:r>
                </w:p>
              </w:txbxContent>
            </v:textbox>
          </v:shape>
        </w:pict>
      </w:r>
      <w:r w:rsidRPr="00C85477">
        <w:rPr>
          <w:rFonts w:hAnsi="宋体"/>
          <w:noProof/>
          <w:color w:val="000000"/>
          <w:sz w:val="20"/>
        </w:rPr>
        <w:pict>
          <v:shape id="_x0000_s2226" type="#_x0000_t202" style="position:absolute;left:0;text-align:left;margin-left:193.5pt;margin-top:385.65pt;width:29.25pt;height:166.2pt;z-index:251667456;mso-position-horizontal-relative:text;mso-position-vertical-relative:text">
            <v:textbox style="mso-next-textbox:#_x0000_s2226" inset="1mm,0,1mm">
              <w:txbxContent>
                <w:p w:rsidR="00FA7D5B" w:rsidRPr="00EC1791" w:rsidRDefault="00FA7D5B" w:rsidP="00FA7D5B">
                  <w:pPr>
                    <w:pStyle w:val="a4"/>
                    <w:spacing w:line="460" w:lineRule="exact"/>
                    <w:rPr>
                      <w:color w:val="000000"/>
                    </w:rPr>
                  </w:pPr>
                  <w:r w:rsidRPr="00EC1791">
                    <w:rPr>
                      <w:rFonts w:hint="eastAsia"/>
                      <w:color w:val="000000"/>
                    </w:rPr>
                    <w:t>第二隧道项目队</w:t>
                  </w:r>
                </w:p>
              </w:txbxContent>
            </v:textbox>
          </v:shape>
        </w:pict>
      </w:r>
      <w:r w:rsidRPr="00C85477">
        <w:rPr>
          <w:rFonts w:hAnsi="宋体"/>
          <w:noProof/>
          <w:color w:val="000000"/>
          <w:sz w:val="20"/>
        </w:rPr>
        <w:pict>
          <v:shape id="_x0000_s2225" type="#_x0000_t202" style="position:absolute;left:0;text-align:left;margin-left:303pt;margin-top:385.65pt;width:29.25pt;height:166.2pt;z-index:251666432;mso-position-horizontal-relative:text;mso-position-vertical-relative:text">
            <v:textbox style="mso-next-textbox:#_x0000_s2225" inset="1mm,0,1mm">
              <w:txbxContent>
                <w:p w:rsidR="00FA7D5B" w:rsidRPr="00EC1791" w:rsidRDefault="00FA7D5B" w:rsidP="00FA7D5B">
                  <w:pPr>
                    <w:pStyle w:val="a4"/>
                    <w:spacing w:line="400" w:lineRule="exact"/>
                    <w:rPr>
                      <w:color w:val="000000"/>
                    </w:rPr>
                  </w:pPr>
                  <w:r w:rsidRPr="00EC1791">
                    <w:rPr>
                      <w:rFonts w:hint="eastAsia"/>
                      <w:color w:val="000000"/>
                    </w:rPr>
                    <w:t>第三隧道项目队</w:t>
                  </w:r>
                </w:p>
              </w:txbxContent>
            </v:textbox>
          </v:shape>
        </w:pict>
      </w:r>
      <w:r w:rsidRPr="00C85477">
        <w:rPr>
          <w:rFonts w:hAnsi="宋体"/>
          <w:noProof/>
          <w:color w:val="000000"/>
          <w:sz w:val="20"/>
        </w:rPr>
        <w:pict>
          <v:polyline id="_x0000_s2224" style="position:absolute;left:0;text-align:left;z-index:251665408;mso-position-horizontal:absolute;mso-position-horizontal-relative:text;mso-position-vertical:absolute;mso-position-vertical-relative:text" points="97.15pt,361.9pt,317.25pt,361.65pt" coordsize="4402,5" filled="f">
            <v:path arrowok="t"/>
          </v:polyline>
        </w:pict>
      </w:r>
      <w:r w:rsidRPr="00C85477">
        <w:rPr>
          <w:rFonts w:hAnsi="宋体"/>
          <w:noProof/>
          <w:color w:val="000000"/>
          <w:sz w:val="20"/>
        </w:rPr>
        <w:pict>
          <v:line id="_x0000_s2222" style="position:absolute;left:0;text-align:left;z-index:251663360;mso-position-horizontal-relative:text;mso-position-vertical-relative:text" from="207.75pt,362.4pt" to="207.75pt,385.8pt">
            <v:stroke endarrow="block"/>
          </v:line>
        </w:pict>
      </w:r>
      <w:r w:rsidRPr="00C85477">
        <w:rPr>
          <w:rFonts w:hAnsi="宋体"/>
          <w:noProof/>
          <w:color w:val="000000"/>
          <w:sz w:val="20"/>
        </w:rPr>
        <w:pict>
          <v:line id="_x0000_s2221" style="position:absolute;left:0;text-align:left;z-index:251662336;mso-position-horizontal-relative:text;mso-position-vertical-relative:text" from="97.5pt,362.4pt" to="97.5pt,385.8pt">
            <v:stroke endarrow="block"/>
          </v:line>
        </w:pict>
      </w:r>
      <w:r w:rsidRPr="00C85477">
        <w:rPr>
          <w:rFonts w:hAnsi="宋体"/>
          <w:noProof/>
          <w:color w:val="000000"/>
          <w:sz w:val="20"/>
        </w:rPr>
        <w:pict>
          <v:line id="_x0000_s2223" style="position:absolute;left:0;text-align:left;z-index:251664384;mso-position-horizontal-relative:text;mso-position-vertical-relative:text" from="317.25pt,362.4pt" to="317.25pt,385.8pt">
            <v:stroke endarrow="block"/>
          </v:line>
        </w:pict>
      </w:r>
      <w:r w:rsidRPr="00C85477">
        <w:rPr>
          <w:rFonts w:hAnsi="宋体"/>
          <w:noProof/>
          <w:color w:val="000000"/>
          <w:sz w:val="20"/>
        </w:rPr>
        <w:pict>
          <v:polyline id="_x0000_s2220" style="position:absolute;left:0;text-align:left;z-index:251661312;mso-position-horizontal:absolute;mso-position-horizontal-relative:text;mso-position-vertical:absolute;mso-position-vertical-relative:text" points="24.75pt,342.15pt,390.75pt,342.15pt" coordsize="7320,1" filled="f">
            <v:path arrowok="t"/>
          </v:polyline>
        </w:pict>
      </w:r>
      <w:r>
        <w:rPr>
          <w:rFonts w:hint="eastAsia"/>
        </w:rPr>
        <w:t>报</w:t>
      </w:r>
      <w:r w:rsidRPr="007D5164">
        <w:rPr>
          <w:rFonts w:hint="eastAsia"/>
        </w:rPr>
        <w:t>的领导工作，指导全体技术人</w:t>
      </w:r>
      <w:r>
        <w:rPr>
          <w:rFonts w:hint="eastAsia"/>
        </w:rPr>
        <w:t>员有效开展技术管理工作。负责组织本工程项目</w:t>
      </w:r>
    </w:p>
    <w:p w:rsidR="00FA7D5B" w:rsidRDefault="00FA7D5B" w:rsidP="00FA7D5B">
      <w:pPr>
        <w:rPr>
          <w:rFonts w:hint="eastAsia"/>
        </w:rPr>
      </w:pPr>
      <w:r w:rsidRPr="007D5164">
        <w:rPr>
          <w:rFonts w:hint="eastAsia"/>
        </w:rPr>
        <w:t>施工方案，施工组织设计、工程项目质量计划编制和实施，解决施工中的关</w:t>
      </w:r>
    </w:p>
    <w:p w:rsidR="00FA7D5B" w:rsidRPr="007D5164" w:rsidRDefault="00FA7D5B" w:rsidP="00FA7D5B">
      <w:pPr>
        <w:rPr>
          <w:rFonts w:hint="eastAsia"/>
        </w:rPr>
      </w:pPr>
      <w:proofErr w:type="gramStart"/>
      <w:r w:rsidRPr="007D5164">
        <w:rPr>
          <w:rFonts w:hint="eastAsia"/>
        </w:rPr>
        <w:t>键技术</w:t>
      </w:r>
      <w:proofErr w:type="gramEnd"/>
      <w:r w:rsidRPr="007D5164">
        <w:rPr>
          <w:rFonts w:hint="eastAsia"/>
        </w:rPr>
        <w:t>和重大技术难题，组织制定质量通病的预防和纠正措施，负责新技术、新工艺、新设备、新材料以及先进技术成果在本工程项目上的应用。负责技术资料的管理工作，组织竣工文件的编制和移交。</w:t>
      </w:r>
    </w:p>
    <w:p w:rsidR="00FA7D5B" w:rsidRPr="00AA0303" w:rsidRDefault="00FA7D5B" w:rsidP="00FA7D5B">
      <w:pPr>
        <w:rPr>
          <w:rFonts w:ascii="黑体" w:eastAsia="黑体" w:hint="eastAsia"/>
          <w:b/>
        </w:rPr>
      </w:pPr>
      <w:bookmarkStart w:id="551" w:name="_Toc103528520"/>
      <w:bookmarkStart w:id="552" w:name="_Toc103533941"/>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.4.工程技术部</w:t>
      </w:r>
      <w:bookmarkEnd w:id="551"/>
      <w:bookmarkEnd w:id="552"/>
    </w:p>
    <w:p w:rsidR="00FA7D5B" w:rsidRPr="007D5164" w:rsidRDefault="00FA7D5B" w:rsidP="00FA7D5B">
      <w:pPr>
        <w:ind w:firstLine="536"/>
        <w:rPr>
          <w:rFonts w:hint="eastAsia"/>
        </w:rPr>
      </w:pPr>
      <w:r w:rsidRPr="007D5164">
        <w:rPr>
          <w:rFonts w:hint="eastAsia"/>
        </w:rPr>
        <w:t>负责本工程项目施工过程的控制，制定施工技术管理办法，负责编制实施性施工组织设计和各项工程的施工方案，负责技术交底，并解决</w:t>
      </w:r>
      <w:r w:rsidRPr="007D5164">
        <w:rPr>
          <w:rFonts w:hint="eastAsia"/>
        </w:rPr>
        <w:lastRenderedPageBreak/>
        <w:t>施工遇到的技术难题。实施超前地质预报、测量、试验、检验、行车调度。根据工程特点，组织推广应用新技术、新工艺、新设备、新材料等四新技术成果，参与编制竣工资料和技术总结。</w:t>
      </w:r>
    </w:p>
    <w:p w:rsidR="00FA7D5B" w:rsidRPr="00AA0303" w:rsidRDefault="00FA7D5B" w:rsidP="00FA7D5B">
      <w:pPr>
        <w:rPr>
          <w:rFonts w:ascii="黑体" w:eastAsia="黑体" w:hint="eastAsia"/>
          <w:b/>
        </w:rPr>
      </w:pPr>
      <w:bookmarkStart w:id="553" w:name="_Toc103528521"/>
      <w:bookmarkStart w:id="554" w:name="_Toc103533942"/>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.5.质量检查部</w:t>
      </w:r>
      <w:bookmarkEnd w:id="553"/>
      <w:bookmarkEnd w:id="554"/>
    </w:p>
    <w:p w:rsidR="00FA7D5B" w:rsidRPr="007D5164" w:rsidRDefault="00FA7D5B" w:rsidP="00FA7D5B">
      <w:pPr>
        <w:ind w:firstLine="536"/>
        <w:rPr>
          <w:rFonts w:hint="eastAsia"/>
        </w:rPr>
      </w:pPr>
      <w:r w:rsidRPr="007D5164">
        <w:rPr>
          <w:rFonts w:hint="eastAsia"/>
        </w:rPr>
        <w:t>负责根据集团公司的质量方针和本工程项目的质量目标，制定质量管理办法和质量规划，负责质量管理工作，行使质量监督职能。负责工程质量的检查、监督、评定和验收。负责工程项目的全面管理，组织项目的</w:t>
      </w:r>
      <w:r w:rsidRPr="007D5164">
        <w:rPr>
          <w:rFonts w:hint="eastAsia"/>
        </w:rPr>
        <w:t>QC</w:t>
      </w:r>
      <w:r w:rsidRPr="007D5164">
        <w:rPr>
          <w:rFonts w:hint="eastAsia"/>
        </w:rPr>
        <w:t>活动。</w:t>
      </w:r>
    </w:p>
    <w:p w:rsidR="00FA7D5B" w:rsidRPr="0058050B" w:rsidRDefault="00FA7D5B" w:rsidP="00FA7D5B">
      <w:pPr>
        <w:ind w:firstLine="536"/>
        <w:rPr>
          <w:rFonts w:hint="eastAsia"/>
        </w:rPr>
      </w:pPr>
      <w:r w:rsidRPr="007D5164">
        <w:rPr>
          <w:rFonts w:hint="eastAsia"/>
        </w:rPr>
        <w:t>针对隧道高地应力地层、涌水突水、瓦斯、断层等复杂地质条件，制定相应的质量措施，建立质量监控保证体系，并负责监督、检查。</w:t>
      </w:r>
    </w:p>
    <w:p w:rsidR="00FA7D5B" w:rsidRPr="00AA0303" w:rsidRDefault="00FA7D5B" w:rsidP="00FA7D5B">
      <w:pPr>
        <w:rPr>
          <w:rFonts w:ascii="黑体" w:eastAsia="黑体" w:hint="eastAsia"/>
          <w:b/>
        </w:rPr>
      </w:pPr>
      <w:bookmarkStart w:id="555" w:name="_Toc103528522"/>
      <w:bookmarkStart w:id="556" w:name="_Toc103533943"/>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.2</w:t>
        </w:r>
      </w:smartTag>
      <w:r w:rsidRPr="00AA0303">
        <w:rPr>
          <w:rFonts w:ascii="黑体" w:eastAsia="黑体" w:hint="eastAsia"/>
          <w:b/>
        </w:rPr>
        <w:t>.6.安全检查部</w:t>
      </w:r>
      <w:bookmarkEnd w:id="555"/>
      <w:bookmarkEnd w:id="556"/>
    </w:p>
    <w:p w:rsidR="00FA7D5B" w:rsidRDefault="00FA7D5B" w:rsidP="00FA7D5B">
      <w:pPr>
        <w:ind w:firstLineChars="200" w:firstLine="560"/>
        <w:rPr>
          <w:rFonts w:hint="eastAsia"/>
        </w:rPr>
      </w:pPr>
      <w:r>
        <w:rPr>
          <w:rFonts w:hint="eastAsia"/>
        </w:rPr>
        <w:t>负责本工程项目的安全管理工作规划，制定安全管理办法，负责制定安全工作目标、安全计划和实施方案，组织制定安全保证措施，确保安全目标的实现，制定安全检查制度，负责定期和日常的监督、检查，组织安全的检查评审，组织开展安全生产活动和安全标准工地建设，负责安全事故的调查和处理。</w:t>
      </w:r>
    </w:p>
    <w:p w:rsidR="00FA7D5B" w:rsidRDefault="00FA7D5B" w:rsidP="00FA7D5B">
      <w:pPr>
        <w:ind w:firstLineChars="200" w:firstLine="560"/>
        <w:rPr>
          <w:rFonts w:hint="eastAsia"/>
        </w:rPr>
      </w:pPr>
      <w:r>
        <w:rPr>
          <w:rFonts w:hint="eastAsia"/>
        </w:rPr>
        <w:t>针对隧道高地应力地层、涌水突水、瓦斯、断层等复杂地质条件，制定相应的安全措施，建立安全监控保证体系，并负责监督、检查。</w:t>
      </w:r>
    </w:p>
    <w:p w:rsidR="00FA7D5B" w:rsidRPr="00AA0303" w:rsidRDefault="00FA7D5B" w:rsidP="00FA7D5B">
      <w:pPr>
        <w:rPr>
          <w:rFonts w:ascii="黑体" w:eastAsia="黑体" w:hint="eastAsia"/>
          <w:b/>
        </w:rPr>
      </w:pPr>
      <w:bookmarkStart w:id="557" w:name="_Toc103528523"/>
      <w:bookmarkStart w:id="558" w:name="_Toc103533944"/>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7.物资、机械部</w:t>
      </w:r>
      <w:bookmarkEnd w:id="557"/>
      <w:bookmarkEnd w:id="558"/>
    </w:p>
    <w:p w:rsidR="00FA7D5B" w:rsidRDefault="00FA7D5B" w:rsidP="00FA7D5B">
      <w:pPr>
        <w:ind w:firstLineChars="200" w:firstLine="560"/>
        <w:rPr>
          <w:rFonts w:hint="eastAsia"/>
        </w:rPr>
      </w:pPr>
      <w:r w:rsidRPr="007D5164">
        <w:rPr>
          <w:rFonts w:hint="eastAsia"/>
        </w:rPr>
        <w:t>负责物资设备的采购供应及管理办法，制定物资设备管理办法，检查物资设备的采购、验收和评定，负责工程设备的安装、检验、标识和记录，检查各施工队的材料消耗和设备使用情况。</w:t>
      </w:r>
    </w:p>
    <w:p w:rsidR="00FA7D5B" w:rsidRPr="00AA0303" w:rsidRDefault="00FA7D5B" w:rsidP="00FA7D5B">
      <w:pPr>
        <w:rPr>
          <w:rFonts w:ascii="黑体" w:eastAsia="黑体" w:hint="eastAsia"/>
          <w:b/>
        </w:rPr>
      </w:pPr>
      <w:bookmarkStart w:id="559" w:name="_Toc103528524"/>
      <w:bookmarkStart w:id="560" w:name="_Toc103533945"/>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8.质量体系部</w:t>
      </w:r>
      <w:bookmarkEnd w:id="559"/>
      <w:bookmarkEnd w:id="560"/>
    </w:p>
    <w:p w:rsidR="00FA7D5B" w:rsidRDefault="00FA7D5B" w:rsidP="00FA7D5B">
      <w:pPr>
        <w:ind w:firstLine="500"/>
        <w:rPr>
          <w:rFonts w:hint="eastAsia"/>
        </w:rPr>
      </w:pPr>
      <w:r>
        <w:rPr>
          <w:rFonts w:hint="eastAsia"/>
        </w:rPr>
        <w:t>根据本标段工程特点，在</w:t>
      </w:r>
      <w:r>
        <w:rPr>
          <w:rFonts w:hint="eastAsia"/>
        </w:rPr>
        <w:t>ISO9001</w:t>
      </w:r>
      <w:r>
        <w:rPr>
          <w:rFonts w:hint="eastAsia"/>
        </w:rPr>
        <w:t>：</w:t>
      </w:r>
      <w:r>
        <w:rPr>
          <w:rFonts w:hint="eastAsia"/>
        </w:rPr>
        <w:t>2000</w:t>
      </w:r>
      <w:r>
        <w:rPr>
          <w:rFonts w:hint="eastAsia"/>
        </w:rPr>
        <w:t>的基础上，研究、制定项目质量管理手册和项目程序文件。并根据技术的发展或系统的不合理，及时更新质量管理系统，健全质量管理体系。</w:t>
      </w:r>
    </w:p>
    <w:p w:rsidR="00FA7D5B" w:rsidRPr="00AA0303" w:rsidRDefault="00FA7D5B" w:rsidP="00FA7D5B">
      <w:pPr>
        <w:rPr>
          <w:rFonts w:ascii="黑体" w:eastAsia="黑体" w:hint="eastAsia"/>
          <w:b/>
        </w:rPr>
      </w:pPr>
      <w:bookmarkStart w:id="561" w:name="_Toc103528525"/>
      <w:bookmarkStart w:id="562" w:name="_Toc103533946"/>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9.财务部</w:t>
      </w:r>
      <w:bookmarkEnd w:id="561"/>
      <w:bookmarkEnd w:id="562"/>
    </w:p>
    <w:p w:rsidR="00FA7D5B" w:rsidRDefault="00FA7D5B" w:rsidP="00FA7D5B">
      <w:pPr>
        <w:ind w:firstLineChars="200" w:firstLine="560"/>
        <w:rPr>
          <w:rFonts w:hint="eastAsia"/>
        </w:rPr>
      </w:pPr>
      <w:r w:rsidRPr="007D5164">
        <w:rPr>
          <w:rFonts w:hint="eastAsia"/>
        </w:rPr>
        <w:t>负责本工程项目的合同管理，计划统计、财务管理。制定施工计划和资金计划，开展成本预算、计划、统计、核算、分析、控制和考核工作，负责验工计价，按时报送有关报表和资料。检查指导各施工队的计</w:t>
      </w:r>
      <w:r w:rsidRPr="007D5164">
        <w:rPr>
          <w:rFonts w:hint="eastAsia"/>
        </w:rPr>
        <w:lastRenderedPageBreak/>
        <w:t>划统计、资金管理和成本核算。</w:t>
      </w:r>
    </w:p>
    <w:p w:rsidR="00FA7D5B" w:rsidRPr="00AA0303" w:rsidRDefault="00FA7D5B" w:rsidP="00FA7D5B">
      <w:pPr>
        <w:rPr>
          <w:rFonts w:ascii="黑体" w:eastAsia="黑体" w:hint="eastAsia"/>
          <w:b/>
        </w:rPr>
      </w:pPr>
      <w:bookmarkStart w:id="563" w:name="_Toc103528526"/>
      <w:bookmarkStart w:id="564" w:name="_Toc103533947"/>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10.合同管理部</w:t>
      </w:r>
      <w:bookmarkEnd w:id="563"/>
      <w:bookmarkEnd w:id="564"/>
    </w:p>
    <w:p w:rsidR="00FA7D5B" w:rsidRPr="00072550" w:rsidRDefault="00FA7D5B" w:rsidP="00FA7D5B">
      <w:pPr>
        <w:ind w:firstLineChars="200" w:firstLine="560"/>
        <w:rPr>
          <w:rFonts w:hint="eastAsia"/>
        </w:rPr>
      </w:pPr>
      <w:r w:rsidRPr="005C668D">
        <w:rPr>
          <w:rFonts w:hint="eastAsia"/>
        </w:rPr>
        <w:t>负责本工程项目的合同管理、验工计价和计划统计。制定施工计划，开展成本预算、计划、统计、核算、分析、控制和考核工作，负责验工计价，按时报送有关报表和资料。检查指导各项目队的计划统计、资金管理和成本核算。</w:t>
      </w:r>
    </w:p>
    <w:p w:rsidR="00FA7D5B" w:rsidRPr="00AA0303" w:rsidRDefault="00FA7D5B" w:rsidP="00FA7D5B">
      <w:pPr>
        <w:rPr>
          <w:rFonts w:ascii="黑体" w:eastAsia="黑体" w:hint="eastAsia"/>
          <w:b/>
          <w:bCs/>
        </w:rPr>
      </w:pPr>
      <w:bookmarkStart w:id="565" w:name="_Toc103528527"/>
      <w:bookmarkStart w:id="566" w:name="_Toc103533948"/>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11.</w:t>
      </w:r>
      <w:r w:rsidRPr="00AA0303">
        <w:rPr>
          <w:rFonts w:ascii="黑体" w:eastAsia="黑体" w:hint="eastAsia"/>
          <w:b/>
          <w:bCs/>
        </w:rPr>
        <w:t>综合办公室</w:t>
      </w:r>
      <w:bookmarkEnd w:id="565"/>
      <w:bookmarkEnd w:id="566"/>
    </w:p>
    <w:p w:rsidR="00FA7D5B" w:rsidRDefault="00FA7D5B" w:rsidP="00FA7D5B">
      <w:pPr>
        <w:ind w:firstLineChars="200" w:firstLine="560"/>
        <w:rPr>
          <w:rFonts w:hint="eastAsia"/>
          <w:bCs/>
        </w:rPr>
      </w:pPr>
      <w:r>
        <w:rPr>
          <w:rFonts w:hint="eastAsia"/>
          <w:bCs/>
        </w:rPr>
        <w:t>负责项目经理部的人力资源及环境保护工作，制定环保体系并落实环保措施。负责党政、文秘、宣传、接待以及协调等工作。</w:t>
      </w:r>
    </w:p>
    <w:p w:rsidR="00FA7D5B" w:rsidRPr="00AA0303" w:rsidRDefault="00FA7D5B" w:rsidP="00FA7D5B">
      <w:pPr>
        <w:rPr>
          <w:rFonts w:ascii="黑体" w:eastAsia="黑体" w:hint="eastAsia"/>
          <w:b/>
          <w:bCs/>
        </w:rPr>
      </w:pPr>
      <w:bookmarkStart w:id="567" w:name="_Toc103528528"/>
      <w:bookmarkStart w:id="568" w:name="_Toc103533949"/>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12.</w:t>
      </w:r>
      <w:r w:rsidRPr="00AA0303">
        <w:rPr>
          <w:rFonts w:ascii="黑体" w:eastAsia="黑体" w:hint="eastAsia"/>
          <w:b/>
          <w:bCs/>
        </w:rPr>
        <w:t>中心试验室</w:t>
      </w:r>
      <w:bookmarkEnd w:id="567"/>
      <w:bookmarkEnd w:id="568"/>
    </w:p>
    <w:p w:rsidR="00FA7D5B" w:rsidRPr="00B02A6C" w:rsidRDefault="00FA7D5B" w:rsidP="00FA7D5B">
      <w:pPr>
        <w:adjustRightInd w:val="0"/>
        <w:snapToGrid w:val="0"/>
        <w:ind w:firstLineChars="200" w:firstLine="560"/>
        <w:rPr>
          <w:rFonts w:hint="eastAsia"/>
        </w:rPr>
      </w:pPr>
      <w:r w:rsidRPr="00B02A6C">
        <w:rPr>
          <w:rFonts w:hint="eastAsia"/>
        </w:rPr>
        <w:t>负责本工程项目原材料及施工过程的试验检验控制，制定试验检验质量手册，质量手册应包括管理职责、文件资料管理、仪器设备管理、人员管理、样品管理、试验环境及方法、检测依据及标准、记录控制及资料统计分析等内容。参与编制竣工资料和进行试验工作总结。</w:t>
      </w:r>
    </w:p>
    <w:p w:rsidR="00FA7D5B" w:rsidRPr="00AA0303" w:rsidRDefault="00FA7D5B" w:rsidP="00FA7D5B">
      <w:pPr>
        <w:rPr>
          <w:rFonts w:ascii="黑体" w:eastAsia="黑体" w:hint="eastAsia"/>
          <w:b/>
        </w:rPr>
      </w:pPr>
      <w:bookmarkStart w:id="569" w:name="_Toc103528529"/>
      <w:bookmarkStart w:id="570" w:name="_Toc103533950"/>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rPr>
          <w:t>2</w:t>
        </w:r>
        <w:r w:rsidRPr="00AA0303">
          <w:rPr>
            <w:rFonts w:ascii="黑体" w:eastAsia="黑体" w:hint="eastAsia"/>
            <w:b/>
          </w:rPr>
          <w:t>.</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13.环境保护部</w:t>
      </w:r>
      <w:bookmarkEnd w:id="569"/>
      <w:bookmarkEnd w:id="570"/>
    </w:p>
    <w:p w:rsidR="00FA7D5B" w:rsidRPr="007D5164" w:rsidRDefault="00FA7D5B" w:rsidP="00FA7D5B">
      <w:pPr>
        <w:ind w:firstLineChars="200" w:firstLine="560"/>
        <w:rPr>
          <w:rFonts w:hint="eastAsia"/>
        </w:rPr>
      </w:pPr>
      <w:r w:rsidRPr="007D5164">
        <w:rPr>
          <w:rFonts w:hint="eastAsia"/>
        </w:rPr>
        <w:t>负责与业主、地方政府、当地群众、附近有关厂矿以及相邻标段和施工单位之间的对外协调联系，并负责施工期间的环保、水保工作以及环境监控等。</w:t>
      </w:r>
    </w:p>
    <w:p w:rsidR="00FA7D5B" w:rsidRPr="00AA0303" w:rsidRDefault="00FA7D5B" w:rsidP="00FA7D5B">
      <w:pPr>
        <w:rPr>
          <w:rFonts w:ascii="黑体" w:eastAsia="黑体" w:hint="eastAsia"/>
          <w:b/>
        </w:rPr>
      </w:pPr>
      <w:bookmarkStart w:id="571" w:name="_Toc103528530"/>
      <w:bookmarkStart w:id="572" w:name="_Toc103533951"/>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5</w:t>
        </w:r>
        <w:r w:rsidRPr="00AA0303">
          <w:rPr>
            <w:rFonts w:ascii="黑体" w:eastAsia="黑体" w:hint="eastAsia"/>
            <w:b/>
          </w:rPr>
          <w:t>.</w:t>
        </w:r>
        <w:r>
          <w:rPr>
            <w:rFonts w:ascii="黑体" w:eastAsia="黑体" w:hint="eastAsia"/>
            <w:b/>
          </w:rPr>
          <w:t>2</w:t>
        </w:r>
      </w:smartTag>
      <w:r>
        <w:rPr>
          <w:rFonts w:ascii="黑体" w:eastAsia="黑体" w:hint="eastAsia"/>
          <w:b/>
        </w:rPr>
        <w:t>.</w:t>
      </w:r>
      <w:r w:rsidRPr="00AA0303">
        <w:rPr>
          <w:rFonts w:ascii="黑体" w:eastAsia="黑体" w:hint="eastAsia"/>
          <w:b/>
        </w:rPr>
        <w:t>14.水文、地质预测预报组</w:t>
      </w:r>
      <w:bookmarkEnd w:id="571"/>
      <w:bookmarkEnd w:id="572"/>
    </w:p>
    <w:p w:rsidR="00FA7D5B" w:rsidRDefault="00FA7D5B" w:rsidP="00FA7D5B">
      <w:pPr>
        <w:ind w:firstLineChars="200" w:firstLine="560"/>
        <w:rPr>
          <w:rFonts w:hint="eastAsia"/>
        </w:rPr>
      </w:pPr>
      <w:r>
        <w:rPr>
          <w:rFonts w:hint="eastAsia"/>
        </w:rPr>
        <w:t>扎扎实实的做好地质预报工作是安全顺利施工的前提条件。建立三级动态施工管理体制：</w:t>
      </w:r>
    </w:p>
    <w:p w:rsidR="00FA7D5B" w:rsidRDefault="00FA7D5B" w:rsidP="00FA7D5B">
      <w:pPr>
        <w:ind w:firstLineChars="200" w:firstLine="560"/>
        <w:rPr>
          <w:rFonts w:hint="eastAsia"/>
        </w:rPr>
      </w:pPr>
      <w:r>
        <w:rPr>
          <w:rFonts w:hint="eastAsia"/>
        </w:rPr>
        <w:t>一级：现场技术主管及有经验的地质工程师熟悉工程范围内地质特点，同时根据现场开挖断面的地层岩性和量测结果初步分析、判断前方的地质条件、地下水、岩性的变化，确认围岩与设计等级、支护参数是否正确，认真做好地质素描记录，动态变化。</w:t>
      </w:r>
    </w:p>
    <w:p w:rsidR="00FA7D5B" w:rsidRDefault="00FA7D5B" w:rsidP="00FA7D5B">
      <w:pPr>
        <w:ind w:firstLineChars="200" w:firstLine="560"/>
        <w:rPr>
          <w:rFonts w:hint="eastAsia"/>
        </w:rPr>
      </w:pPr>
      <w:r>
        <w:rPr>
          <w:rFonts w:hint="eastAsia"/>
        </w:rPr>
        <w:t>二级：发现围岩有变化的趋势，</w:t>
      </w:r>
      <w:proofErr w:type="gramStart"/>
      <w:r>
        <w:rPr>
          <w:rFonts w:hint="eastAsia"/>
        </w:rPr>
        <w:t>且较大</w:t>
      </w:r>
      <w:proofErr w:type="gramEnd"/>
      <w:r>
        <w:rPr>
          <w:rFonts w:hint="eastAsia"/>
        </w:rPr>
        <w:t>时，与现场设计人员、监理协商，共同确认地质变化现状，为拟采取的施工技术和调整设计做准备；</w:t>
      </w:r>
    </w:p>
    <w:p w:rsidR="00FA7D5B" w:rsidRDefault="00FA7D5B" w:rsidP="00FA7D5B">
      <w:pPr>
        <w:ind w:firstLineChars="200" w:firstLine="560"/>
        <w:rPr>
          <w:rFonts w:hint="eastAsia"/>
          <w:bCs/>
        </w:rPr>
      </w:pPr>
      <w:r>
        <w:rPr>
          <w:rFonts w:hint="eastAsia"/>
        </w:rPr>
        <w:t>三级：项目经理部、现场设计负责人、监理或总监根据现场的地质预报、围岩的变化等情况对工程地质变化情况取得共识，确定拟采取的施工对策和进行设计调整。</w:t>
      </w:r>
    </w:p>
    <w:p w:rsidR="00FA7D5B" w:rsidRPr="00AA0303" w:rsidRDefault="00FA7D5B" w:rsidP="00FA7D5B">
      <w:pPr>
        <w:outlineLvl w:val="1"/>
        <w:rPr>
          <w:rFonts w:ascii="黑体" w:eastAsia="黑体" w:hint="eastAsia"/>
          <w:b/>
          <w:sz w:val="30"/>
          <w:szCs w:val="30"/>
        </w:rPr>
      </w:pPr>
      <w:bookmarkStart w:id="573" w:name="_Toc103528531"/>
      <w:bookmarkStart w:id="574" w:name="_Toc103533952"/>
      <w:bookmarkStart w:id="575" w:name="_Toc103539522"/>
      <w:bookmarkStart w:id="576" w:name="_Toc103578619"/>
      <w:bookmarkStart w:id="577" w:name="_Toc103578962"/>
      <w:bookmarkStart w:id="578" w:name="_Toc103579274"/>
      <w:bookmarkStart w:id="579" w:name="_Toc103583159"/>
      <w:bookmarkStart w:id="580" w:name="_Toc103584512"/>
      <w:bookmarkStart w:id="581" w:name="_Toc103584911"/>
      <w:bookmarkStart w:id="582" w:name="_Toc103609257"/>
      <w:bookmarkStart w:id="583" w:name="_Toc103612625"/>
      <w:r w:rsidRPr="00AA0303">
        <w:rPr>
          <w:rFonts w:ascii="黑体" w:eastAsia="黑体" w:hint="eastAsia"/>
          <w:b/>
          <w:sz w:val="30"/>
          <w:szCs w:val="30"/>
        </w:rPr>
        <w:lastRenderedPageBreak/>
        <w:t>2.</w:t>
      </w:r>
      <w:r>
        <w:rPr>
          <w:rFonts w:ascii="黑体" w:eastAsia="黑体" w:hint="eastAsia"/>
          <w:b/>
          <w:sz w:val="30"/>
          <w:szCs w:val="30"/>
        </w:rPr>
        <w:t>6</w:t>
      </w:r>
      <w:r w:rsidRPr="00AA0303">
        <w:rPr>
          <w:rFonts w:ascii="黑体" w:eastAsia="黑体" w:hint="eastAsia"/>
          <w:b/>
          <w:sz w:val="30"/>
          <w:szCs w:val="30"/>
        </w:rPr>
        <w:t>.施工管段及任务划分</w:t>
      </w:r>
      <w:bookmarkEnd w:id="573"/>
      <w:bookmarkEnd w:id="574"/>
      <w:bookmarkEnd w:id="575"/>
      <w:bookmarkEnd w:id="576"/>
      <w:bookmarkEnd w:id="577"/>
      <w:bookmarkEnd w:id="578"/>
      <w:bookmarkEnd w:id="579"/>
      <w:bookmarkEnd w:id="580"/>
      <w:bookmarkEnd w:id="581"/>
      <w:bookmarkEnd w:id="582"/>
      <w:bookmarkEnd w:id="583"/>
    </w:p>
    <w:p w:rsidR="00FA7D5B" w:rsidRPr="007D5164" w:rsidRDefault="00FA7D5B" w:rsidP="00FA7D5B">
      <w:pPr>
        <w:ind w:firstLine="536"/>
        <w:rPr>
          <w:rFonts w:hint="eastAsia"/>
        </w:rPr>
      </w:pPr>
      <w:r>
        <w:rPr>
          <w:rFonts w:hint="eastAsia"/>
        </w:rPr>
        <w:t>×标段</w:t>
      </w:r>
      <w:r w:rsidRPr="007D5164">
        <w:rPr>
          <w:rFonts w:hint="eastAsia"/>
        </w:rPr>
        <w:t>施工内容均为隧道，为此，特在本标段内设置三个</w:t>
      </w:r>
      <w:r>
        <w:rPr>
          <w:rFonts w:hint="eastAsia"/>
        </w:rPr>
        <w:t>专业化</w:t>
      </w:r>
      <w:r w:rsidRPr="007D5164">
        <w:rPr>
          <w:rFonts w:hint="eastAsia"/>
        </w:rPr>
        <w:t>隧道项目队，承担本标段内全部工作内容。</w:t>
      </w:r>
    </w:p>
    <w:p w:rsidR="00FA7D5B" w:rsidRPr="0058050B" w:rsidRDefault="00FA7D5B" w:rsidP="00FA7D5B">
      <w:pPr>
        <w:ind w:firstLine="536"/>
        <w:rPr>
          <w:rFonts w:hint="eastAsia"/>
        </w:rPr>
      </w:pPr>
      <w:r w:rsidRPr="007D5164">
        <w:rPr>
          <w:rFonts w:hint="eastAsia"/>
        </w:rPr>
        <w:t>本标段的施工管段为</w:t>
      </w:r>
      <w:r>
        <w:rPr>
          <w:rFonts w:hint="eastAsia"/>
        </w:rPr>
        <w:t>×隧道左线</w:t>
      </w:r>
      <w:r w:rsidRPr="007D5164">
        <w:rPr>
          <w:rFonts w:hint="eastAsia"/>
        </w:rPr>
        <w:t>DK73+201</w:t>
      </w:r>
      <w:r w:rsidRPr="007D5164">
        <w:rPr>
          <w:rFonts w:hint="eastAsia"/>
        </w:rPr>
        <w:t>～</w:t>
      </w:r>
      <w:r w:rsidRPr="007D5164">
        <w:rPr>
          <w:rFonts w:hint="eastAsia"/>
        </w:rPr>
        <w:t>DK80+901</w:t>
      </w:r>
      <w:r>
        <w:rPr>
          <w:rFonts w:hint="eastAsia"/>
        </w:rPr>
        <w:t>、右线</w:t>
      </w:r>
      <w:r>
        <w:rPr>
          <w:rFonts w:hint="eastAsia"/>
        </w:rPr>
        <w:t>YDK73+201</w:t>
      </w:r>
      <w:r w:rsidRPr="00EC1791">
        <w:t>~</w:t>
      </w:r>
      <w:r>
        <w:rPr>
          <w:rFonts w:hint="eastAsia"/>
        </w:rPr>
        <w:t>YDK80+901</w:t>
      </w:r>
      <w:r w:rsidRPr="007D5164">
        <w:rPr>
          <w:rFonts w:hint="eastAsia"/>
        </w:rPr>
        <w:t>段，</w:t>
      </w:r>
      <w:proofErr w:type="gramStart"/>
      <w:r>
        <w:rPr>
          <w:rFonts w:hint="eastAsia"/>
        </w:rPr>
        <w:t>单线双洞</w:t>
      </w:r>
      <w:proofErr w:type="gramEnd"/>
      <w:r>
        <w:rPr>
          <w:rFonts w:hint="eastAsia"/>
        </w:rPr>
        <w:t>，管段</w:t>
      </w:r>
      <w:r w:rsidRPr="007D5164">
        <w:rPr>
          <w:rFonts w:hint="eastAsia"/>
        </w:rPr>
        <w:t>共长</w:t>
      </w:r>
      <w:r w:rsidRPr="007D5164">
        <w:rPr>
          <w:rFonts w:hint="eastAsia"/>
        </w:rPr>
        <w:t>7700m</w:t>
      </w:r>
      <w:r w:rsidRPr="007D5164">
        <w:rPr>
          <w:rFonts w:hint="eastAsia"/>
        </w:rPr>
        <w:t>，</w:t>
      </w:r>
      <w:r>
        <w:rPr>
          <w:rFonts w:hint="eastAsia"/>
        </w:rPr>
        <w:t>1#</w:t>
      </w:r>
      <w:r>
        <w:rPr>
          <w:rFonts w:hint="eastAsia"/>
        </w:rPr>
        <w:t>寺坪、</w:t>
      </w:r>
      <w:r>
        <w:rPr>
          <w:rFonts w:hint="eastAsia"/>
        </w:rPr>
        <w:t>2#</w:t>
      </w:r>
      <w:proofErr w:type="gramStart"/>
      <w:r>
        <w:rPr>
          <w:rFonts w:hint="eastAsia"/>
        </w:rPr>
        <w:t>咀子</w:t>
      </w:r>
      <w:proofErr w:type="gramEnd"/>
      <w:r>
        <w:rPr>
          <w:rFonts w:hint="eastAsia"/>
        </w:rPr>
        <w:t>上和</w:t>
      </w:r>
      <w:r>
        <w:rPr>
          <w:rFonts w:hint="eastAsia"/>
        </w:rPr>
        <w:t>3#</w:t>
      </w:r>
      <w:r>
        <w:rPr>
          <w:rFonts w:hint="eastAsia"/>
        </w:rPr>
        <w:t>坪上斜井均位于线路左侧，斜井承担的正洞掘进施工任务均为与正洞相交后沿线路前进方向施工。</w:t>
      </w:r>
      <w:r w:rsidRPr="0058050B">
        <w:rPr>
          <w:rFonts w:hint="eastAsia"/>
        </w:rPr>
        <w:t>三个项目队任务划分如下：</w:t>
      </w:r>
    </w:p>
    <w:p w:rsidR="00FA7D5B" w:rsidRDefault="00FA7D5B" w:rsidP="00FA7D5B">
      <w:pPr>
        <w:ind w:firstLine="536"/>
        <w:rPr>
          <w:rFonts w:hint="eastAsia"/>
        </w:rPr>
      </w:pPr>
      <w:r w:rsidRPr="007D5164">
        <w:rPr>
          <w:rFonts w:hint="eastAsia"/>
        </w:rPr>
        <w:t>隧道一项目队承担</w:t>
      </w:r>
      <w:r>
        <w:rPr>
          <w:rFonts w:hint="eastAsia"/>
        </w:rPr>
        <w:t>×</w:t>
      </w:r>
      <w:r w:rsidRPr="007D5164">
        <w:rPr>
          <w:rFonts w:hint="eastAsia"/>
        </w:rPr>
        <w:t>隧道正洞</w:t>
      </w:r>
      <w:r w:rsidRPr="007D5164">
        <w:rPr>
          <w:rFonts w:hint="eastAsia"/>
        </w:rPr>
        <w:t>DK73+201</w:t>
      </w:r>
      <w:r w:rsidRPr="007D5164">
        <w:rPr>
          <w:rFonts w:hint="eastAsia"/>
        </w:rPr>
        <w:t>～</w:t>
      </w:r>
      <w:r w:rsidRPr="007D5164">
        <w:rPr>
          <w:rFonts w:hint="eastAsia"/>
        </w:rPr>
        <w:t>DK75+801</w:t>
      </w:r>
      <w:r w:rsidRPr="007D5164">
        <w:rPr>
          <w:rFonts w:hint="eastAsia"/>
        </w:rPr>
        <w:t>段共长</w:t>
      </w:r>
      <w:r w:rsidRPr="007D5164">
        <w:rPr>
          <w:rFonts w:hint="eastAsia"/>
        </w:rPr>
        <w:t>2600m</w:t>
      </w:r>
      <w:r w:rsidRPr="007D5164">
        <w:rPr>
          <w:rFonts w:hint="eastAsia"/>
        </w:rPr>
        <w:t>及寺坪斜井</w:t>
      </w:r>
      <w:r>
        <w:rPr>
          <w:rFonts w:hint="eastAsia"/>
        </w:rPr>
        <w:t>1093</w:t>
      </w:r>
      <w:r w:rsidRPr="007D5164">
        <w:rPr>
          <w:rFonts w:hint="eastAsia"/>
        </w:rPr>
        <w:t>m</w:t>
      </w:r>
      <w:r w:rsidRPr="007D5164">
        <w:rPr>
          <w:rFonts w:hint="eastAsia"/>
        </w:rPr>
        <w:t>的施工</w:t>
      </w:r>
      <w:r>
        <w:rPr>
          <w:rFonts w:hint="eastAsia"/>
        </w:rPr>
        <w:t>生产任务。</w:t>
      </w:r>
    </w:p>
    <w:p w:rsidR="00FA7D5B" w:rsidRDefault="00FA7D5B" w:rsidP="00FA7D5B">
      <w:pPr>
        <w:ind w:firstLine="536"/>
        <w:rPr>
          <w:rFonts w:hint="eastAsia"/>
        </w:rPr>
      </w:pPr>
      <w:r w:rsidRPr="007D5164">
        <w:rPr>
          <w:rFonts w:hint="eastAsia"/>
        </w:rPr>
        <w:t>隧道</w:t>
      </w:r>
      <w:proofErr w:type="gramStart"/>
      <w:r w:rsidRPr="007D5164">
        <w:rPr>
          <w:rFonts w:hint="eastAsia"/>
        </w:rPr>
        <w:t>二项目队</w:t>
      </w:r>
      <w:proofErr w:type="gramEnd"/>
      <w:r w:rsidRPr="007D5164">
        <w:rPr>
          <w:rFonts w:hint="eastAsia"/>
        </w:rPr>
        <w:t>承担</w:t>
      </w:r>
      <w:r>
        <w:rPr>
          <w:rFonts w:hint="eastAsia"/>
        </w:rPr>
        <w:t>×</w:t>
      </w:r>
      <w:r w:rsidRPr="007D5164">
        <w:rPr>
          <w:rFonts w:hint="eastAsia"/>
        </w:rPr>
        <w:t>隧道正洞</w:t>
      </w:r>
      <w:r w:rsidRPr="007D5164">
        <w:rPr>
          <w:rFonts w:hint="eastAsia"/>
        </w:rPr>
        <w:t>DK75+801</w:t>
      </w:r>
      <w:r w:rsidRPr="007D5164">
        <w:rPr>
          <w:rFonts w:hint="eastAsia"/>
        </w:rPr>
        <w:t>～</w:t>
      </w:r>
      <w:r w:rsidRPr="007D5164">
        <w:rPr>
          <w:rFonts w:hint="eastAsia"/>
        </w:rPr>
        <w:t>DK78+801</w:t>
      </w:r>
      <w:r w:rsidRPr="007D5164">
        <w:rPr>
          <w:rFonts w:hint="eastAsia"/>
        </w:rPr>
        <w:t>段共长</w:t>
      </w:r>
      <w:r w:rsidRPr="007D5164">
        <w:rPr>
          <w:rFonts w:hint="eastAsia"/>
        </w:rPr>
        <w:t>3000m</w:t>
      </w:r>
      <w:r>
        <w:rPr>
          <w:rFonts w:hint="eastAsia"/>
        </w:rPr>
        <w:t>及</w:t>
      </w:r>
      <w:proofErr w:type="gramStart"/>
      <w:r>
        <w:rPr>
          <w:rFonts w:hint="eastAsia"/>
        </w:rPr>
        <w:t>咀</w:t>
      </w:r>
      <w:r w:rsidRPr="007D5164">
        <w:rPr>
          <w:rFonts w:hint="eastAsia"/>
        </w:rPr>
        <w:t>子</w:t>
      </w:r>
      <w:proofErr w:type="gramEnd"/>
      <w:r w:rsidRPr="007D5164">
        <w:rPr>
          <w:rFonts w:hint="eastAsia"/>
        </w:rPr>
        <w:t>上斜井</w:t>
      </w:r>
      <w:r>
        <w:rPr>
          <w:rFonts w:hint="eastAsia"/>
        </w:rPr>
        <w:t>1700</w:t>
      </w:r>
      <w:r w:rsidRPr="007D5164">
        <w:rPr>
          <w:rFonts w:hint="eastAsia"/>
        </w:rPr>
        <w:t>m</w:t>
      </w:r>
      <w:r w:rsidRPr="007D5164">
        <w:rPr>
          <w:rFonts w:hint="eastAsia"/>
        </w:rPr>
        <w:t>的施工</w:t>
      </w:r>
      <w:r>
        <w:rPr>
          <w:rFonts w:hint="eastAsia"/>
        </w:rPr>
        <w:t>生产任务。</w:t>
      </w:r>
    </w:p>
    <w:p w:rsidR="00FA7D5B" w:rsidRDefault="00FA7D5B" w:rsidP="00FA7D5B">
      <w:pPr>
        <w:ind w:firstLine="536"/>
        <w:rPr>
          <w:rFonts w:hint="eastAsia"/>
        </w:rPr>
      </w:pPr>
      <w:r w:rsidRPr="007D5164">
        <w:rPr>
          <w:rFonts w:hint="eastAsia"/>
        </w:rPr>
        <w:t>隧道三项目队承担</w:t>
      </w:r>
      <w:r>
        <w:rPr>
          <w:rFonts w:hint="eastAsia"/>
        </w:rPr>
        <w:t>×</w:t>
      </w:r>
      <w:r w:rsidRPr="007D5164">
        <w:rPr>
          <w:rFonts w:hint="eastAsia"/>
        </w:rPr>
        <w:t>隧道正洞</w:t>
      </w:r>
      <w:r w:rsidRPr="007D5164">
        <w:rPr>
          <w:rFonts w:hint="eastAsia"/>
        </w:rPr>
        <w:t>DK78+801</w:t>
      </w:r>
      <w:r w:rsidRPr="007D5164">
        <w:rPr>
          <w:rFonts w:hint="eastAsia"/>
        </w:rPr>
        <w:t>～</w:t>
      </w:r>
      <w:r w:rsidRPr="007D5164">
        <w:rPr>
          <w:rFonts w:hint="eastAsia"/>
        </w:rPr>
        <w:t>DK80+901</w:t>
      </w:r>
      <w:r w:rsidRPr="007D5164">
        <w:rPr>
          <w:rFonts w:hint="eastAsia"/>
        </w:rPr>
        <w:t>段共长</w:t>
      </w:r>
      <w:r w:rsidRPr="007D5164">
        <w:rPr>
          <w:rFonts w:hint="eastAsia"/>
        </w:rPr>
        <w:t>2000m</w:t>
      </w:r>
      <w:r w:rsidRPr="007D5164">
        <w:rPr>
          <w:rFonts w:hint="eastAsia"/>
        </w:rPr>
        <w:t>及坪上斜井</w:t>
      </w:r>
      <w:r>
        <w:rPr>
          <w:rFonts w:hint="eastAsia"/>
        </w:rPr>
        <w:t>1510</w:t>
      </w:r>
      <w:r w:rsidRPr="007D5164">
        <w:rPr>
          <w:rFonts w:hint="eastAsia"/>
        </w:rPr>
        <w:t>m</w:t>
      </w:r>
      <w:r w:rsidRPr="007D5164">
        <w:rPr>
          <w:rFonts w:hint="eastAsia"/>
        </w:rPr>
        <w:t>的施工</w:t>
      </w:r>
      <w:r>
        <w:rPr>
          <w:rFonts w:hint="eastAsia"/>
        </w:rPr>
        <w:t>生产任务。</w:t>
      </w:r>
    </w:p>
    <w:p w:rsidR="00FA7D5B" w:rsidRPr="00AA0303" w:rsidRDefault="00FA7D5B" w:rsidP="00FA7D5B">
      <w:pPr>
        <w:outlineLvl w:val="1"/>
        <w:rPr>
          <w:rFonts w:ascii="黑体" w:eastAsia="黑体" w:hint="eastAsia"/>
          <w:b/>
          <w:sz w:val="30"/>
          <w:szCs w:val="30"/>
        </w:rPr>
      </w:pPr>
      <w:bookmarkStart w:id="584" w:name="_Toc103528532"/>
      <w:bookmarkStart w:id="585" w:name="_Toc103533953"/>
      <w:bookmarkStart w:id="586" w:name="_Toc103539523"/>
      <w:bookmarkStart w:id="587" w:name="_Toc103578620"/>
      <w:bookmarkStart w:id="588" w:name="_Toc103578963"/>
      <w:bookmarkStart w:id="589" w:name="_Toc103579275"/>
      <w:bookmarkStart w:id="590" w:name="_Toc103583160"/>
      <w:bookmarkStart w:id="591" w:name="_Toc103584513"/>
      <w:bookmarkStart w:id="592" w:name="_Toc103584912"/>
      <w:bookmarkStart w:id="593" w:name="_Toc103609258"/>
      <w:bookmarkStart w:id="594" w:name="_Toc103612626"/>
      <w:r w:rsidRPr="00AA0303">
        <w:rPr>
          <w:rFonts w:ascii="黑体" w:eastAsia="黑体" w:hint="eastAsia"/>
          <w:b/>
          <w:sz w:val="30"/>
          <w:szCs w:val="30"/>
        </w:rPr>
        <w:t>2.</w:t>
      </w:r>
      <w:r>
        <w:rPr>
          <w:rFonts w:ascii="黑体" w:eastAsia="黑体" w:hint="eastAsia"/>
          <w:b/>
          <w:sz w:val="30"/>
          <w:szCs w:val="30"/>
        </w:rPr>
        <w:t>7</w:t>
      </w:r>
      <w:r w:rsidRPr="00AA0303">
        <w:rPr>
          <w:rFonts w:ascii="黑体" w:eastAsia="黑体" w:hint="eastAsia"/>
          <w:b/>
          <w:sz w:val="30"/>
          <w:szCs w:val="30"/>
        </w:rPr>
        <w:t>.临时工程规划及施工总平面布置</w:t>
      </w:r>
      <w:bookmarkEnd w:id="584"/>
      <w:bookmarkEnd w:id="585"/>
      <w:bookmarkEnd w:id="586"/>
      <w:bookmarkEnd w:id="587"/>
      <w:bookmarkEnd w:id="588"/>
      <w:bookmarkEnd w:id="589"/>
      <w:bookmarkEnd w:id="590"/>
      <w:bookmarkEnd w:id="591"/>
      <w:bookmarkEnd w:id="592"/>
      <w:bookmarkEnd w:id="593"/>
      <w:bookmarkEnd w:id="594"/>
    </w:p>
    <w:p w:rsidR="00FA7D5B" w:rsidRPr="005C0DBB" w:rsidRDefault="00FA7D5B" w:rsidP="00FA7D5B">
      <w:pPr>
        <w:outlineLvl w:val="2"/>
        <w:rPr>
          <w:rFonts w:ascii="黑体" w:eastAsia="黑体" w:hint="eastAsia"/>
        </w:rPr>
      </w:pPr>
      <w:bookmarkStart w:id="595" w:name="_Toc103528533"/>
      <w:bookmarkStart w:id="596" w:name="_Toc103533954"/>
      <w:bookmarkStart w:id="597" w:name="_Toc103539524"/>
      <w:bookmarkStart w:id="598" w:name="_Toc103578621"/>
      <w:bookmarkStart w:id="599" w:name="_Toc103578964"/>
      <w:bookmarkStart w:id="600" w:name="_Toc103579276"/>
      <w:bookmarkStart w:id="601" w:name="_Toc103583161"/>
      <w:bookmarkStart w:id="602" w:name="_Toc103584514"/>
      <w:bookmarkStart w:id="603" w:name="_Toc103584913"/>
      <w:bookmarkStart w:id="604" w:name="_Toc103609259"/>
      <w:bookmarkStart w:id="605" w:name="_Toc103612627"/>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.1</w:t>
        </w:r>
      </w:smartTag>
      <w:r w:rsidRPr="00AA0303">
        <w:rPr>
          <w:rFonts w:ascii="黑体" w:eastAsia="黑体" w:hint="eastAsia"/>
          <w:b/>
        </w:rPr>
        <w:t>.施工平面布置原则</w:t>
      </w:r>
      <w:bookmarkEnd w:id="595"/>
      <w:bookmarkEnd w:id="596"/>
      <w:bookmarkEnd w:id="597"/>
      <w:bookmarkEnd w:id="598"/>
      <w:bookmarkEnd w:id="599"/>
      <w:bookmarkEnd w:id="600"/>
      <w:bookmarkEnd w:id="601"/>
      <w:bookmarkEnd w:id="602"/>
      <w:bookmarkEnd w:id="603"/>
      <w:bookmarkEnd w:id="604"/>
      <w:bookmarkEnd w:id="605"/>
    </w:p>
    <w:p w:rsidR="00FA7D5B" w:rsidRPr="0058050B" w:rsidRDefault="00FA7D5B" w:rsidP="00FA7D5B">
      <w:pPr>
        <w:ind w:firstLine="536"/>
        <w:rPr>
          <w:rFonts w:hint="eastAsia"/>
        </w:rPr>
      </w:pPr>
      <w:r w:rsidRPr="0058050B">
        <w:rPr>
          <w:rFonts w:hint="eastAsia"/>
        </w:rPr>
        <w:t>临时工程修建本着尽量利用既有设施，</w:t>
      </w:r>
      <w:r w:rsidRPr="0058050B">
        <w:rPr>
          <w:rFonts w:hint="eastAsia"/>
        </w:rPr>
        <w:t xml:space="preserve"> </w:t>
      </w:r>
      <w:r w:rsidRPr="007D5164">
        <w:rPr>
          <w:rFonts w:hint="eastAsia"/>
        </w:rPr>
        <w:t>节约用地、少占耕地、满足施工、方便并利于生产管理的原则进行布置，临时工程设施尽量布置在征地规划红线内，且尽量集中设置，减少重复建设。</w:t>
      </w:r>
      <w:r w:rsidRPr="0058050B">
        <w:rPr>
          <w:rFonts w:hint="eastAsia"/>
        </w:rPr>
        <w:t>同时避开山体滑坡、泥石流，跨沟谷设便桥时，应考虑季节性洪水流量和水位情况</w:t>
      </w:r>
    </w:p>
    <w:p w:rsidR="00FA7D5B" w:rsidRPr="007D5164" w:rsidRDefault="00FA7D5B" w:rsidP="00FA7D5B">
      <w:pPr>
        <w:ind w:firstLine="536"/>
        <w:rPr>
          <w:rFonts w:hint="eastAsia"/>
        </w:rPr>
      </w:pPr>
      <w:r w:rsidRPr="007D5164">
        <w:rPr>
          <w:rFonts w:hint="eastAsia"/>
        </w:rPr>
        <w:t>结合现场既有条件，充分利用当地水、电、路资源。</w:t>
      </w:r>
    </w:p>
    <w:p w:rsidR="00FA7D5B" w:rsidRPr="00D26027" w:rsidRDefault="00FA7D5B" w:rsidP="00FA7D5B">
      <w:pPr>
        <w:ind w:firstLine="536"/>
        <w:rPr>
          <w:rFonts w:hint="eastAsia"/>
        </w:rPr>
      </w:pPr>
      <w:r w:rsidRPr="007D5164">
        <w:rPr>
          <w:rFonts w:hint="eastAsia"/>
        </w:rPr>
        <w:t>临时工程布置需注重环保和生态平衡，尽量减少对当地群众的生产、生活的干扰，以创建标准文明工地的原则布置施工总平面。</w:t>
      </w:r>
    </w:p>
    <w:p w:rsidR="00FA7D5B" w:rsidRPr="00AA0303" w:rsidRDefault="00FA7D5B" w:rsidP="00FA7D5B">
      <w:pPr>
        <w:outlineLvl w:val="2"/>
        <w:rPr>
          <w:rFonts w:ascii="黑体" w:eastAsia="黑体" w:hint="eastAsia"/>
          <w:b/>
        </w:rPr>
      </w:pPr>
      <w:bookmarkStart w:id="606" w:name="_Toc103528534"/>
      <w:bookmarkStart w:id="607" w:name="_Toc103533955"/>
      <w:bookmarkStart w:id="608" w:name="_Toc103539525"/>
      <w:bookmarkStart w:id="609" w:name="_Toc103578622"/>
      <w:bookmarkStart w:id="610" w:name="_Toc103578965"/>
      <w:bookmarkStart w:id="611" w:name="_Toc103579277"/>
      <w:bookmarkStart w:id="612" w:name="_Toc103583162"/>
      <w:bookmarkStart w:id="613" w:name="_Toc103584515"/>
      <w:bookmarkStart w:id="614" w:name="_Toc103584914"/>
      <w:bookmarkStart w:id="615" w:name="_Toc103609260"/>
      <w:bookmarkStart w:id="616" w:name="_Toc103612628"/>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.主要临时工程</w:t>
      </w:r>
      <w:bookmarkEnd w:id="606"/>
      <w:bookmarkEnd w:id="607"/>
      <w:bookmarkEnd w:id="608"/>
      <w:bookmarkEnd w:id="609"/>
      <w:bookmarkEnd w:id="610"/>
      <w:bookmarkEnd w:id="611"/>
      <w:bookmarkEnd w:id="612"/>
      <w:bookmarkEnd w:id="613"/>
      <w:bookmarkEnd w:id="614"/>
      <w:bookmarkEnd w:id="615"/>
      <w:bookmarkEnd w:id="616"/>
    </w:p>
    <w:p w:rsidR="00FA7D5B" w:rsidRPr="00AA0303" w:rsidRDefault="00FA7D5B" w:rsidP="00FA7D5B">
      <w:pPr>
        <w:outlineLvl w:val="3"/>
        <w:rPr>
          <w:rFonts w:ascii="黑体" w:eastAsia="黑体" w:hint="eastAsia"/>
          <w:b/>
        </w:rPr>
      </w:pPr>
      <w:bookmarkStart w:id="617" w:name="_Toc103528535"/>
      <w:bookmarkStart w:id="618" w:name="_Toc103533956"/>
      <w:bookmarkStart w:id="619" w:name="_Toc103539526"/>
      <w:bookmarkStart w:id="620" w:name="_Toc103578623"/>
      <w:bookmarkStart w:id="621" w:name="_Toc103578966"/>
      <w:bookmarkStart w:id="622" w:name="_Toc103579278"/>
      <w:bookmarkStart w:id="623" w:name="_Toc103583163"/>
      <w:bookmarkStart w:id="624" w:name="_Toc103584516"/>
      <w:bookmarkStart w:id="625" w:name="_Toc103584915"/>
      <w:bookmarkStart w:id="626" w:name="_Toc103609261"/>
      <w:bookmarkStart w:id="627" w:name="_Toc103612629"/>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.1.斜井洞口施工平面布置</w:t>
      </w:r>
      <w:bookmarkEnd w:id="617"/>
      <w:bookmarkEnd w:id="618"/>
      <w:bookmarkEnd w:id="619"/>
      <w:bookmarkEnd w:id="620"/>
      <w:bookmarkEnd w:id="621"/>
      <w:bookmarkEnd w:id="622"/>
      <w:bookmarkEnd w:id="623"/>
      <w:bookmarkEnd w:id="624"/>
      <w:bookmarkEnd w:id="625"/>
      <w:bookmarkEnd w:id="626"/>
      <w:bookmarkEnd w:id="627"/>
    </w:p>
    <w:p w:rsidR="00FA7D5B" w:rsidRDefault="00FA7D5B" w:rsidP="00FA7D5B">
      <w:pPr>
        <w:ind w:firstLine="536"/>
        <w:rPr>
          <w:rFonts w:hint="eastAsia"/>
        </w:rPr>
      </w:pPr>
      <w:r w:rsidRPr="007D5164">
        <w:rPr>
          <w:rFonts w:hint="eastAsia"/>
        </w:rPr>
        <w:t>寺坪</w:t>
      </w:r>
      <w:r>
        <w:rPr>
          <w:rFonts w:hint="eastAsia"/>
        </w:rPr>
        <w:t>、</w:t>
      </w:r>
      <w:proofErr w:type="gramStart"/>
      <w:r>
        <w:rPr>
          <w:rFonts w:hint="eastAsia"/>
        </w:rPr>
        <w:t>咀</w:t>
      </w:r>
      <w:r w:rsidRPr="007D5164">
        <w:rPr>
          <w:rFonts w:hint="eastAsia"/>
        </w:rPr>
        <w:t>子</w:t>
      </w:r>
      <w:proofErr w:type="gramEnd"/>
      <w:r w:rsidRPr="007D5164">
        <w:rPr>
          <w:rFonts w:hint="eastAsia"/>
        </w:rPr>
        <w:t>上、坪上</w:t>
      </w:r>
      <w:r>
        <w:rPr>
          <w:rFonts w:hint="eastAsia"/>
        </w:rPr>
        <w:t>3</w:t>
      </w:r>
      <w:r>
        <w:rPr>
          <w:rFonts w:hint="eastAsia"/>
        </w:rPr>
        <w:t>座</w:t>
      </w:r>
      <w:r w:rsidRPr="007D5164">
        <w:rPr>
          <w:rFonts w:hint="eastAsia"/>
        </w:rPr>
        <w:t>斜井洞口附近地形</w:t>
      </w:r>
      <w:r>
        <w:rPr>
          <w:rFonts w:hint="eastAsia"/>
        </w:rPr>
        <w:t>均</w:t>
      </w:r>
      <w:r w:rsidRPr="007D5164">
        <w:rPr>
          <w:rFonts w:hint="eastAsia"/>
        </w:rPr>
        <w:t>比较开阔，为保证隧道施工的生产设施、机械设备、施工场地和运输、弃碴的需要，因地制宜地规划布置施工场地，选择引入便道，充分利用斜井洞口掘进弃碴填筑作为隧道施工场地，并逐</w:t>
      </w:r>
      <w:r>
        <w:rPr>
          <w:rFonts w:hint="eastAsia"/>
        </w:rPr>
        <w:t>步扩大，完善施工场地与设施，为隧道的施工提供充足的施工作业场地。</w:t>
      </w:r>
    </w:p>
    <w:p w:rsidR="00FA7D5B" w:rsidRDefault="00FA7D5B" w:rsidP="00FA7D5B">
      <w:pPr>
        <w:ind w:firstLine="536"/>
        <w:rPr>
          <w:rFonts w:hint="eastAsia"/>
        </w:rPr>
      </w:pPr>
      <w:r>
        <w:rPr>
          <w:rFonts w:hint="eastAsia"/>
        </w:rPr>
        <w:t>新建铁路石家庄至太原客运专线重点工程×标段施工总体平面布置</w:t>
      </w:r>
      <w:r>
        <w:rPr>
          <w:rFonts w:hint="eastAsia"/>
        </w:rPr>
        <w:lastRenderedPageBreak/>
        <w:t>图见</w:t>
      </w:r>
      <w:smartTag w:uri="urn:schemas-microsoft-com:office:smarttags" w:element="chsdate">
        <w:smartTagPr>
          <w:attr w:name="IsROCDate" w:val="False"/>
          <w:attr w:name="IsLunarDate" w:val="False"/>
          <w:attr w:name="Day" w:val="30"/>
          <w:attr w:name="Month" w:val="12"/>
          <w:attr w:name="Year" w:val="1899"/>
        </w:smartTagPr>
        <w:r>
          <w:rPr>
            <w:rFonts w:hint="eastAsia"/>
          </w:rPr>
          <w:t>2.6.2</w:t>
        </w:r>
      </w:smartTag>
      <w:r>
        <w:rPr>
          <w:rFonts w:hint="eastAsia"/>
        </w:rPr>
        <w:t>-1</w:t>
      </w:r>
      <w:r>
        <w:rPr>
          <w:rFonts w:hint="eastAsia"/>
        </w:rPr>
        <w:t>图。</w:t>
      </w:r>
    </w:p>
    <w:p w:rsidR="00FA7D5B" w:rsidRPr="00AA0303" w:rsidRDefault="00FA7D5B" w:rsidP="00FA7D5B">
      <w:pPr>
        <w:outlineLvl w:val="3"/>
        <w:rPr>
          <w:rFonts w:ascii="黑体" w:eastAsia="黑体" w:hint="eastAsia"/>
          <w:b/>
        </w:rPr>
      </w:pPr>
      <w:bookmarkStart w:id="628" w:name="_Toc103528536"/>
      <w:bookmarkStart w:id="629" w:name="_Toc103533957"/>
      <w:bookmarkStart w:id="630" w:name="_Toc103539527"/>
      <w:bookmarkStart w:id="631" w:name="_Toc103578624"/>
      <w:bookmarkStart w:id="632" w:name="_Toc103578967"/>
      <w:bookmarkStart w:id="633" w:name="_Toc103579279"/>
      <w:bookmarkStart w:id="634" w:name="_Toc103583164"/>
      <w:bookmarkStart w:id="635" w:name="_Toc103584517"/>
      <w:bookmarkStart w:id="636" w:name="_Toc103584916"/>
      <w:bookmarkStart w:id="637" w:name="_Toc103609262"/>
      <w:bookmarkStart w:id="638" w:name="_Toc103612630"/>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.2.施工便道</w:t>
      </w:r>
      <w:bookmarkEnd w:id="628"/>
      <w:bookmarkEnd w:id="629"/>
      <w:bookmarkEnd w:id="630"/>
      <w:bookmarkEnd w:id="631"/>
      <w:bookmarkEnd w:id="632"/>
      <w:bookmarkEnd w:id="633"/>
      <w:bookmarkEnd w:id="634"/>
      <w:bookmarkEnd w:id="635"/>
      <w:bookmarkEnd w:id="636"/>
      <w:bookmarkEnd w:id="637"/>
      <w:bookmarkEnd w:id="638"/>
    </w:p>
    <w:p w:rsidR="00FA7D5B" w:rsidRDefault="00FA7D5B" w:rsidP="00FA7D5B">
      <w:pPr>
        <w:ind w:firstLine="536"/>
        <w:rPr>
          <w:rFonts w:hint="eastAsia"/>
        </w:rPr>
      </w:pPr>
      <w:r>
        <w:rPr>
          <w:rFonts w:hint="eastAsia"/>
        </w:rPr>
        <w:t>1#</w:t>
      </w:r>
      <w:r w:rsidRPr="007D5164">
        <w:rPr>
          <w:rFonts w:hint="eastAsia"/>
        </w:rPr>
        <w:t>寺坪斜井</w:t>
      </w:r>
      <w:r>
        <w:rPr>
          <w:rFonts w:hint="eastAsia"/>
        </w:rPr>
        <w:t>与</w:t>
      </w:r>
      <w:r>
        <w:rPr>
          <w:rFonts w:hint="eastAsia"/>
        </w:rPr>
        <w:t>304</w:t>
      </w:r>
      <w:r>
        <w:rPr>
          <w:rFonts w:hint="eastAsia"/>
        </w:rPr>
        <w:t>省道间原有一条碎石便道，宽</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hint="eastAsia"/>
          </w:rPr>
          <w:t>3.5m</w:t>
        </w:r>
      </w:smartTag>
      <w:r>
        <w:rPr>
          <w:rFonts w:hint="eastAsia"/>
        </w:rPr>
        <w:t>。便道拓宽后作为施工便道，拓宽长度约</w:t>
      </w:r>
      <w:smartTag w:uri="urn:schemas-microsoft-com:office:smarttags" w:element="chmetcnv">
        <w:smartTagPr>
          <w:attr w:name="TCSC" w:val="0"/>
          <w:attr w:name="NumberType" w:val="1"/>
          <w:attr w:name="Negative" w:val="False"/>
          <w:attr w:name="HasSpace" w:val="False"/>
          <w:attr w:name="SourceValue" w:val="10"/>
          <w:attr w:name="UnitName" w:val="km"/>
        </w:smartTagPr>
        <w:r>
          <w:rPr>
            <w:rFonts w:hint="eastAsia"/>
          </w:rPr>
          <w:t>10km</w:t>
        </w:r>
      </w:smartTag>
      <w:r>
        <w:rPr>
          <w:rFonts w:hint="eastAsia"/>
        </w:rPr>
        <w:t>。</w:t>
      </w:r>
    </w:p>
    <w:p w:rsidR="00FA7D5B" w:rsidRDefault="00FA7D5B" w:rsidP="00FA7D5B">
      <w:pPr>
        <w:ind w:firstLine="500"/>
        <w:rPr>
          <w:rFonts w:hint="eastAsia"/>
        </w:rPr>
      </w:pPr>
      <w:r>
        <w:rPr>
          <w:rFonts w:hint="eastAsia"/>
        </w:rPr>
        <w:t>2#</w:t>
      </w:r>
      <w:proofErr w:type="gramStart"/>
      <w:r>
        <w:rPr>
          <w:rFonts w:hint="eastAsia"/>
        </w:rPr>
        <w:t>咀</w:t>
      </w:r>
      <w:r w:rsidRPr="007D5164">
        <w:rPr>
          <w:rFonts w:hint="eastAsia"/>
        </w:rPr>
        <w:t>子</w:t>
      </w:r>
      <w:proofErr w:type="gramEnd"/>
      <w:r w:rsidRPr="007D5164">
        <w:rPr>
          <w:rFonts w:hint="eastAsia"/>
        </w:rPr>
        <w:t>上斜井</w:t>
      </w:r>
      <w:r>
        <w:rPr>
          <w:rFonts w:hint="eastAsia"/>
        </w:rPr>
        <w:t>距通往</w:t>
      </w:r>
      <w:r>
        <w:rPr>
          <w:rFonts w:hint="eastAsia"/>
        </w:rPr>
        <w:t>1#</w:t>
      </w:r>
      <w:r>
        <w:rPr>
          <w:rFonts w:hint="eastAsia"/>
        </w:rPr>
        <w:t>寺坪斜井新修碎石便道</w:t>
      </w:r>
      <w:smartTag w:uri="urn:schemas-microsoft-com:office:smarttags" w:element="chmetcnv">
        <w:smartTagPr>
          <w:attr w:name="TCSC" w:val="0"/>
          <w:attr w:name="NumberType" w:val="1"/>
          <w:attr w:name="Negative" w:val="False"/>
          <w:attr w:name="HasSpace" w:val="False"/>
          <w:attr w:name="SourceValue" w:val="500"/>
          <w:attr w:name="UnitName" w:val="m"/>
        </w:smartTagPr>
        <w:r>
          <w:rPr>
            <w:rFonts w:hint="eastAsia"/>
          </w:rPr>
          <w:t>500m</w:t>
        </w:r>
      </w:smartTag>
      <w:r>
        <w:rPr>
          <w:rFonts w:hint="eastAsia"/>
        </w:rPr>
        <w:t>，新修便道</w:t>
      </w:r>
      <w:smartTag w:uri="urn:schemas-microsoft-com:office:smarttags" w:element="chmetcnv">
        <w:smartTagPr>
          <w:attr w:name="TCSC" w:val="0"/>
          <w:attr w:name="NumberType" w:val="1"/>
          <w:attr w:name="Negative" w:val="False"/>
          <w:attr w:name="HasSpace" w:val="False"/>
          <w:attr w:name="SourceValue" w:val="500"/>
          <w:attr w:name="UnitName" w:val="m"/>
        </w:smartTagPr>
        <w:r>
          <w:rPr>
            <w:rFonts w:hint="eastAsia"/>
          </w:rPr>
          <w:t>500m</w:t>
        </w:r>
      </w:smartTag>
      <w:r>
        <w:rPr>
          <w:rFonts w:hint="eastAsia"/>
        </w:rPr>
        <w:t>后与拓宽便道连通。</w:t>
      </w:r>
    </w:p>
    <w:p w:rsidR="00FA7D5B" w:rsidRDefault="00FA7D5B" w:rsidP="00FA7D5B">
      <w:pPr>
        <w:ind w:firstLine="500"/>
        <w:rPr>
          <w:rFonts w:hint="eastAsia"/>
        </w:rPr>
      </w:pPr>
      <w:r>
        <w:rPr>
          <w:rFonts w:hint="eastAsia"/>
        </w:rPr>
        <w:t>3#</w:t>
      </w:r>
      <w:r w:rsidRPr="007D5164">
        <w:rPr>
          <w:rFonts w:hint="eastAsia"/>
        </w:rPr>
        <w:t>坪上斜井洞口位于</w:t>
      </w:r>
      <w:r w:rsidRPr="007D5164">
        <w:rPr>
          <w:rFonts w:hint="eastAsia"/>
        </w:rPr>
        <w:t>304</w:t>
      </w:r>
      <w:r w:rsidRPr="007D5164">
        <w:rPr>
          <w:rFonts w:hint="eastAsia"/>
        </w:rPr>
        <w:t>省道的旁边，由省道</w:t>
      </w:r>
      <w:r>
        <w:rPr>
          <w:rFonts w:hint="eastAsia"/>
        </w:rPr>
        <w:t>新修便道</w:t>
      </w:r>
      <w:smartTag w:uri="urn:schemas-microsoft-com:office:smarttags" w:element="chmetcnv">
        <w:smartTagPr>
          <w:attr w:name="TCSC" w:val="0"/>
          <w:attr w:name="NumberType" w:val="1"/>
          <w:attr w:name="Negative" w:val="False"/>
          <w:attr w:name="HasSpace" w:val="False"/>
          <w:attr w:name="SourceValue" w:val="70"/>
          <w:attr w:name="UnitName" w:val="m"/>
        </w:smartTagPr>
        <w:r>
          <w:rPr>
            <w:rFonts w:hint="eastAsia"/>
          </w:rPr>
          <w:t>70m</w:t>
        </w:r>
      </w:smartTag>
      <w:r w:rsidRPr="007D5164">
        <w:rPr>
          <w:rFonts w:hint="eastAsia"/>
        </w:rPr>
        <w:t>直接引入。</w:t>
      </w:r>
    </w:p>
    <w:p w:rsidR="00FA7D5B" w:rsidRPr="009B4900" w:rsidRDefault="00FA7D5B" w:rsidP="00FA7D5B">
      <w:pPr>
        <w:ind w:firstLine="500"/>
        <w:rPr>
          <w:rFonts w:hint="eastAsia"/>
        </w:rPr>
      </w:pPr>
      <w:r>
        <w:rPr>
          <w:rFonts w:hint="eastAsia"/>
        </w:rPr>
        <w:t>便道</w:t>
      </w:r>
      <w:r w:rsidRPr="0058050B">
        <w:rPr>
          <w:rFonts w:hint="eastAsia"/>
        </w:rPr>
        <w:t>采用</w:t>
      </w:r>
      <w:r w:rsidRPr="0058050B">
        <w:rPr>
          <w:rFonts w:hint="eastAsia"/>
        </w:rPr>
        <w:t>18</w:t>
      </w:r>
      <w:r w:rsidRPr="0058050B">
        <w:rPr>
          <w:rFonts w:hint="eastAsia"/>
        </w:rPr>
        <w:t>～</w:t>
      </w:r>
      <w:r w:rsidRPr="0058050B">
        <w:rPr>
          <w:rFonts w:hint="eastAsia"/>
        </w:rPr>
        <w:t>20cm</w:t>
      </w:r>
      <w:r>
        <w:rPr>
          <w:rFonts w:hint="eastAsia"/>
        </w:rPr>
        <w:t>厚泥结碎石</w:t>
      </w:r>
      <w:r w:rsidRPr="0058050B">
        <w:rPr>
          <w:rFonts w:hint="eastAsia"/>
        </w:rPr>
        <w:t>路面，以保证雨季正常施工。</w:t>
      </w:r>
    </w:p>
    <w:p w:rsidR="00FA7D5B" w:rsidRPr="00AA0303" w:rsidRDefault="00FA7D5B" w:rsidP="00FA7D5B">
      <w:pPr>
        <w:outlineLvl w:val="3"/>
        <w:rPr>
          <w:rFonts w:ascii="黑体" w:eastAsia="黑体" w:hint="eastAsia"/>
          <w:b/>
        </w:rPr>
      </w:pPr>
      <w:bookmarkStart w:id="639" w:name="_Toc103528537"/>
      <w:bookmarkStart w:id="640" w:name="_Toc103533958"/>
      <w:bookmarkStart w:id="641" w:name="_Toc103539528"/>
      <w:bookmarkStart w:id="642" w:name="_Toc103578625"/>
      <w:bookmarkStart w:id="643" w:name="_Toc103578968"/>
      <w:bookmarkStart w:id="644" w:name="_Toc103579280"/>
      <w:bookmarkStart w:id="645" w:name="_Toc103583165"/>
      <w:bookmarkStart w:id="646" w:name="_Toc103584518"/>
      <w:bookmarkStart w:id="647" w:name="_Toc103584917"/>
      <w:bookmarkStart w:id="648" w:name="_Toc103609263"/>
      <w:bookmarkStart w:id="649" w:name="_Toc103612631"/>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.3.风、水、电供应</w:t>
      </w:r>
      <w:bookmarkEnd w:id="639"/>
      <w:bookmarkEnd w:id="640"/>
      <w:bookmarkEnd w:id="641"/>
      <w:bookmarkEnd w:id="642"/>
      <w:bookmarkEnd w:id="643"/>
      <w:bookmarkEnd w:id="644"/>
      <w:bookmarkEnd w:id="645"/>
      <w:bookmarkEnd w:id="646"/>
      <w:bookmarkEnd w:id="647"/>
      <w:bookmarkEnd w:id="648"/>
      <w:bookmarkEnd w:id="649"/>
    </w:p>
    <w:p w:rsidR="00FA7D5B" w:rsidRDefault="00FA7D5B" w:rsidP="00FA7D5B">
      <w:pPr>
        <w:adjustRightInd w:val="0"/>
        <w:snapToGrid w:val="0"/>
        <w:ind w:firstLineChars="200" w:firstLine="560"/>
        <w:rPr>
          <w:rFonts w:hint="eastAsia"/>
          <w:sz w:val="32"/>
        </w:rPr>
      </w:pPr>
      <w:r w:rsidRPr="009C351E">
        <w:rPr>
          <w:rFonts w:hint="eastAsia"/>
          <w:bCs/>
        </w:rPr>
        <w:t>在本标段</w:t>
      </w:r>
      <w:r>
        <w:rPr>
          <w:rFonts w:hint="eastAsia"/>
          <w:bCs/>
        </w:rPr>
        <w:t>3</w:t>
      </w:r>
      <w:r>
        <w:rPr>
          <w:rFonts w:hint="eastAsia"/>
          <w:bCs/>
        </w:rPr>
        <w:t>座</w:t>
      </w:r>
      <w:r w:rsidRPr="009C351E">
        <w:rPr>
          <w:rFonts w:hint="eastAsia"/>
          <w:bCs/>
        </w:rPr>
        <w:t>斜井进口洞外各设一座空压机站，</w:t>
      </w:r>
      <w:r w:rsidRPr="000C6FAB">
        <w:rPr>
          <w:rFonts w:hint="eastAsia"/>
          <w:bCs/>
        </w:rPr>
        <w:t>设</w:t>
      </w:r>
      <w:r>
        <w:rPr>
          <w:rFonts w:hint="eastAsia"/>
          <w:bCs/>
        </w:rPr>
        <w:t>6</w:t>
      </w:r>
      <w:r w:rsidRPr="000C6FAB">
        <w:rPr>
          <w:rFonts w:hint="eastAsia"/>
          <w:bCs/>
        </w:rPr>
        <w:t>台</w:t>
      </w:r>
      <w:smartTag w:uri="urn:schemas-microsoft-com:office:smarttags" w:element="chmetcnv">
        <w:smartTagPr>
          <w:attr w:name="TCSC" w:val="0"/>
          <w:attr w:name="NumberType" w:val="1"/>
          <w:attr w:name="Negative" w:val="False"/>
          <w:attr w:name="HasSpace" w:val="True"/>
          <w:attr w:name="SourceValue" w:val="20"/>
          <w:attr w:name="UnitName" w:val="m3"/>
        </w:smartTagPr>
        <w:r w:rsidRPr="000C6FAB">
          <w:rPr>
            <w:rFonts w:hint="eastAsia"/>
            <w:bCs/>
          </w:rPr>
          <w:t>20</w:t>
        </w:r>
        <w:r w:rsidRPr="00FA5E77">
          <w:rPr>
            <w:bCs/>
          </w:rPr>
          <w:t xml:space="preserve"> </w:t>
        </w:r>
        <w:r w:rsidRPr="000C6FAB">
          <w:rPr>
            <w:bCs/>
          </w:rPr>
          <w:t>m</w:t>
        </w:r>
        <w:r w:rsidRPr="00EC3481">
          <w:rPr>
            <w:bCs/>
          </w:rPr>
          <w:t>3</w:t>
        </w:r>
      </w:smartTag>
      <w:r w:rsidRPr="000C6FAB">
        <w:rPr>
          <w:rFonts w:hint="eastAsia"/>
          <w:bCs/>
        </w:rPr>
        <w:t>电动空压机。</w:t>
      </w:r>
      <w:r w:rsidRPr="009C351E">
        <w:rPr>
          <w:rFonts w:hint="eastAsia"/>
          <w:bCs/>
        </w:rPr>
        <w:t>根据洞内供风量大小，分别启用空压机，由阀门控制使用，</w:t>
      </w:r>
      <w:r w:rsidRPr="009C351E">
        <w:rPr>
          <w:bCs/>
        </w:rPr>
        <w:t>用</w:t>
      </w:r>
      <w:r w:rsidRPr="009C351E">
        <w:rPr>
          <w:rFonts w:hint="eastAsia"/>
          <w:bCs/>
        </w:rPr>
        <w:t>φ</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9C351E">
          <w:rPr>
            <w:rFonts w:hint="eastAsia"/>
            <w:bCs/>
          </w:rPr>
          <w:t>150mm</w:t>
        </w:r>
      </w:smartTag>
      <w:r w:rsidRPr="009C351E">
        <w:rPr>
          <w:bCs/>
        </w:rPr>
        <w:t>无缝钢管送至掌子面。</w:t>
      </w:r>
      <w:r w:rsidRPr="009C351E">
        <w:rPr>
          <w:rFonts w:hint="eastAsia"/>
          <w:bCs/>
        </w:rPr>
        <w:t>空压机房平面布置示意图</w:t>
      </w:r>
      <w:r>
        <w:rPr>
          <w:rFonts w:hint="eastAsia"/>
          <w:bCs/>
        </w:rPr>
        <w:t>见图</w:t>
      </w:r>
      <w:smartTag w:uri="urn:schemas-microsoft-com:office:smarttags" w:element="chsdate">
        <w:smartTagPr>
          <w:attr w:name="IsROCDate" w:val="False"/>
          <w:attr w:name="IsLunarDate" w:val="False"/>
          <w:attr w:name="Day" w:val="30"/>
          <w:attr w:name="Month" w:val="12"/>
          <w:attr w:name="Year" w:val="1899"/>
        </w:smartTagPr>
        <w:r>
          <w:rPr>
            <w:rFonts w:hint="eastAsia"/>
            <w:bCs/>
          </w:rPr>
          <w:t>2.6.2</w:t>
        </w:r>
      </w:smartTag>
      <w:r>
        <w:rPr>
          <w:rFonts w:hint="eastAsia"/>
          <w:bCs/>
        </w:rPr>
        <w:t>-1</w:t>
      </w:r>
    </w:p>
    <w:p w:rsidR="00FA7D5B" w:rsidRDefault="00FA7D5B" w:rsidP="00FA7D5B">
      <w:pPr>
        <w:ind w:firstLine="1160"/>
        <w:rPr>
          <w:rFonts w:hint="eastAsia"/>
          <w:sz w:val="32"/>
        </w:rPr>
      </w:pPr>
      <w:r w:rsidRPr="00A55E29">
        <w:rPr>
          <w:sz w:val="32"/>
        </w:rPr>
        <w:object w:dxaOrig="10755" w:dyaOrig="8040">
          <v:shape id="_x0000_i1026" type="#_x0000_t75" style="width:318pt;height:162pt" o:ole="">
            <v:imagedata r:id="rId9" o:title="" croptop="36732f" cropbottom="12478f" cropleft="4318f" cropright="37413f"/>
          </v:shape>
          <o:OLEObject Type="Embed" ProgID="AutoCAD.Drawing.16" ShapeID="_x0000_i1026" DrawAspect="Content" ObjectID="_1404025016" r:id="rId10"/>
        </w:object>
      </w:r>
    </w:p>
    <w:p w:rsidR="00FA7D5B" w:rsidRDefault="00FA7D5B" w:rsidP="00FA7D5B">
      <w:pPr>
        <w:ind w:firstLine="536"/>
        <w:jc w:val="center"/>
        <w:rPr>
          <w:rFonts w:hint="eastAsia"/>
          <w:sz w:val="32"/>
        </w:rPr>
      </w:pPr>
      <w:r>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2.6.2</w:t>
        </w:r>
      </w:smartTag>
      <w:r>
        <w:rPr>
          <w:rFonts w:hint="eastAsia"/>
          <w:bCs/>
        </w:rPr>
        <w:t xml:space="preserve">-1 </w:t>
      </w:r>
      <w:r w:rsidRPr="009C351E">
        <w:rPr>
          <w:rFonts w:hint="eastAsia"/>
          <w:bCs/>
        </w:rPr>
        <w:t>空压机房平面布置示意图</w:t>
      </w:r>
    </w:p>
    <w:p w:rsidR="00FA7D5B" w:rsidRPr="0058050B" w:rsidRDefault="00FA7D5B" w:rsidP="00FA7D5B">
      <w:pPr>
        <w:ind w:firstLine="536"/>
        <w:rPr>
          <w:rFonts w:hint="eastAsia"/>
        </w:rPr>
      </w:pPr>
      <w:r>
        <w:rPr>
          <w:rFonts w:hint="eastAsia"/>
        </w:rPr>
        <w:t>×标段</w:t>
      </w:r>
      <w:r w:rsidRPr="0058050B">
        <w:rPr>
          <w:rFonts w:hint="eastAsia"/>
        </w:rPr>
        <w:t>施工用电采用</w:t>
      </w:r>
      <w:r>
        <w:rPr>
          <w:rFonts w:hint="eastAsia"/>
        </w:rPr>
        <w:t>业主沿线路方向</w:t>
      </w:r>
      <w:proofErr w:type="gramStart"/>
      <w:r>
        <w:rPr>
          <w:rFonts w:hint="eastAsia"/>
        </w:rPr>
        <w:t>永临结合</w:t>
      </w:r>
      <w:proofErr w:type="gramEnd"/>
      <w:r>
        <w:rPr>
          <w:rFonts w:hint="eastAsia"/>
        </w:rPr>
        <w:t>的贯通电力干线引至斜井口</w:t>
      </w:r>
      <w:r w:rsidRPr="0058050B">
        <w:rPr>
          <w:rFonts w:hint="eastAsia"/>
        </w:rPr>
        <w:t>，斜井口设</w:t>
      </w:r>
      <w:r w:rsidRPr="0058050B">
        <w:rPr>
          <w:rFonts w:hint="eastAsia"/>
        </w:rPr>
        <w:t>1000KVA</w:t>
      </w:r>
      <w:r w:rsidRPr="0058050B">
        <w:rPr>
          <w:rFonts w:hint="eastAsia"/>
        </w:rPr>
        <w:t>变压器</w:t>
      </w:r>
      <w:r>
        <w:rPr>
          <w:rFonts w:hint="eastAsia"/>
        </w:rPr>
        <w:t>1</w:t>
      </w:r>
      <w:r w:rsidRPr="0058050B">
        <w:rPr>
          <w:rFonts w:hint="eastAsia"/>
        </w:rPr>
        <w:t>台，当隧道掘进长度超过</w:t>
      </w:r>
      <w:smartTag w:uri="urn:schemas-microsoft-com:office:smarttags" w:element="chmetcnv">
        <w:smartTagPr>
          <w:attr w:name="TCSC" w:val="0"/>
          <w:attr w:name="NumberType" w:val="1"/>
          <w:attr w:name="Negative" w:val="False"/>
          <w:attr w:name="HasSpace" w:val="False"/>
          <w:attr w:name="SourceValue" w:val="800"/>
          <w:attr w:name="UnitName" w:val="m"/>
        </w:smartTagPr>
        <w:r w:rsidRPr="0058050B">
          <w:rPr>
            <w:rFonts w:hint="eastAsia"/>
          </w:rPr>
          <w:t>800m</w:t>
        </w:r>
      </w:smartTag>
      <w:r w:rsidRPr="0058050B">
        <w:rPr>
          <w:rFonts w:hint="eastAsia"/>
        </w:rPr>
        <w:t>后，洞内采用</w:t>
      </w:r>
      <w:r w:rsidRPr="0058050B">
        <w:rPr>
          <w:rFonts w:hint="eastAsia"/>
        </w:rPr>
        <w:t>10KV</w:t>
      </w:r>
      <w:r w:rsidRPr="0058050B">
        <w:rPr>
          <w:rFonts w:hint="eastAsia"/>
        </w:rPr>
        <w:t>高压进洞方式供电，每个工作面设</w:t>
      </w:r>
      <w:r w:rsidRPr="0058050B">
        <w:rPr>
          <w:rFonts w:hint="eastAsia"/>
        </w:rPr>
        <w:t>315KVA</w:t>
      </w:r>
      <w:r w:rsidRPr="0058050B">
        <w:rPr>
          <w:rFonts w:hint="eastAsia"/>
        </w:rPr>
        <w:t>可移动变压器一台，并与掌子面始终保持一定距离，最大</w:t>
      </w:r>
      <w:smartTag w:uri="urn:schemas-microsoft-com:office:smarttags" w:element="chmetcnv">
        <w:smartTagPr>
          <w:attr w:name="TCSC" w:val="0"/>
          <w:attr w:name="NumberType" w:val="1"/>
          <w:attr w:name="Negative" w:val="False"/>
          <w:attr w:name="HasSpace" w:val="False"/>
          <w:attr w:name="SourceValue" w:val="800"/>
          <w:attr w:name="UnitName" w:val="m"/>
        </w:smartTagPr>
        <w:r w:rsidRPr="0058050B">
          <w:rPr>
            <w:rFonts w:hint="eastAsia"/>
          </w:rPr>
          <w:t>800m</w:t>
        </w:r>
      </w:smartTag>
      <w:r w:rsidRPr="0058050B">
        <w:rPr>
          <w:rFonts w:hint="eastAsia"/>
        </w:rPr>
        <w:t>。</w:t>
      </w:r>
      <w:r>
        <w:rPr>
          <w:rFonts w:hint="eastAsia"/>
        </w:rPr>
        <w:t>洞口配备</w:t>
      </w:r>
      <w:r>
        <w:rPr>
          <w:rFonts w:hint="eastAsia"/>
        </w:rPr>
        <w:t>2</w:t>
      </w:r>
      <w:r>
        <w:rPr>
          <w:rFonts w:hint="eastAsia"/>
        </w:rPr>
        <w:t>台</w:t>
      </w:r>
      <w:r>
        <w:rPr>
          <w:rFonts w:hint="eastAsia"/>
        </w:rPr>
        <w:t>300kw</w:t>
      </w:r>
      <w:r>
        <w:rPr>
          <w:rFonts w:hint="eastAsia"/>
        </w:rPr>
        <w:t>发电机组，作为应急用电。</w:t>
      </w:r>
    </w:p>
    <w:p w:rsidR="00FA7D5B" w:rsidRDefault="00FA7D5B" w:rsidP="00FA7D5B">
      <w:pPr>
        <w:adjustRightInd w:val="0"/>
        <w:snapToGrid w:val="0"/>
        <w:ind w:firstLineChars="200" w:firstLine="560"/>
        <w:rPr>
          <w:rFonts w:hint="eastAsia"/>
        </w:rPr>
      </w:pPr>
      <w:r>
        <w:rPr>
          <w:rFonts w:hint="eastAsia"/>
          <w:bCs/>
        </w:rPr>
        <w:t>施工生产、生活用水主要利用业主提供的深井，并</w:t>
      </w:r>
      <w:r w:rsidRPr="000C6FAB">
        <w:rPr>
          <w:rFonts w:hint="eastAsia"/>
          <w:bCs/>
        </w:rPr>
        <w:t>在</w:t>
      </w:r>
      <w:r>
        <w:rPr>
          <w:rFonts w:hint="eastAsia"/>
          <w:bCs/>
        </w:rPr>
        <w:t>斜井</w:t>
      </w:r>
      <w:r w:rsidRPr="000C6FAB">
        <w:rPr>
          <w:rFonts w:hint="eastAsia"/>
          <w:bCs/>
        </w:rPr>
        <w:t>进口端附近设集水井</w:t>
      </w:r>
      <w:r w:rsidRPr="000C6FAB">
        <w:rPr>
          <w:rFonts w:hint="eastAsia"/>
          <w:bCs/>
        </w:rPr>
        <w:t>1</w:t>
      </w:r>
      <w:r w:rsidRPr="000C6FAB">
        <w:rPr>
          <w:rFonts w:hint="eastAsia"/>
          <w:bCs/>
        </w:rPr>
        <w:t>座，</w:t>
      </w:r>
      <w:r>
        <w:rPr>
          <w:rFonts w:hint="eastAsia"/>
        </w:rPr>
        <w:t>自水井</w:t>
      </w:r>
      <w:r w:rsidRPr="0058050B">
        <w:rPr>
          <w:rFonts w:hint="eastAsia"/>
        </w:rPr>
        <w:t>安装抽水泵站，抽水机扬程根据不同的地形条件择优选用，铺设临时给水干管路，管径Φ</w:t>
      </w:r>
      <w:r w:rsidRPr="0058050B">
        <w:rPr>
          <w:rFonts w:hint="eastAsia"/>
        </w:rPr>
        <w:t>100mm</w:t>
      </w:r>
      <w:r w:rsidRPr="0058050B">
        <w:rPr>
          <w:rFonts w:hint="eastAsia"/>
        </w:rPr>
        <w:t>。为了保证供水压力（不小于</w:t>
      </w:r>
      <w:r w:rsidRPr="0058050B">
        <w:rPr>
          <w:rFonts w:hint="eastAsia"/>
        </w:rPr>
        <w:t>0.3MPa</w:t>
      </w:r>
      <w:r w:rsidRPr="0058050B">
        <w:rPr>
          <w:rFonts w:hint="eastAsia"/>
        </w:rPr>
        <w:t>），在工地设高山水池，水池容积不小于</w:t>
      </w:r>
      <w:r w:rsidRPr="0058050B">
        <w:rPr>
          <w:rFonts w:hint="eastAsia"/>
        </w:rPr>
        <w:t>100m3</w:t>
      </w:r>
      <w:r w:rsidRPr="0058050B">
        <w:rPr>
          <w:rFonts w:hint="eastAsia"/>
        </w:rPr>
        <w:t>，必要</w:t>
      </w:r>
      <w:r w:rsidRPr="0058050B">
        <w:rPr>
          <w:rFonts w:hint="eastAsia"/>
        </w:rPr>
        <w:lastRenderedPageBreak/>
        <w:t>时可在</w:t>
      </w:r>
    </w:p>
    <w:p w:rsidR="00FA7D5B" w:rsidRPr="00333389" w:rsidRDefault="00FA7D5B" w:rsidP="00FA7D5B">
      <w:pPr>
        <w:adjustRightInd w:val="0"/>
        <w:snapToGrid w:val="0"/>
        <w:rPr>
          <w:rFonts w:hAnsi="宋体" w:hint="eastAsia"/>
        </w:rPr>
      </w:pPr>
      <w:r w:rsidRPr="0058050B">
        <w:rPr>
          <w:rFonts w:hint="eastAsia"/>
        </w:rPr>
        <w:t>山坡上修建二级</w:t>
      </w:r>
      <w:r w:rsidRPr="0058050B">
        <w:rPr>
          <w:rFonts w:hint="eastAsia"/>
        </w:rPr>
        <w:t>30m3</w:t>
      </w:r>
      <w:r w:rsidRPr="0058050B">
        <w:rPr>
          <w:rFonts w:hint="eastAsia"/>
        </w:rPr>
        <w:t>水池，用多级泵抽水接力至高山水池。</w:t>
      </w:r>
    </w:p>
    <w:p w:rsidR="00FA7D5B" w:rsidRPr="00C94388" w:rsidRDefault="00FA7D5B" w:rsidP="00FA7D5B">
      <w:pPr>
        <w:ind w:firstLine="536"/>
        <w:rPr>
          <w:rFonts w:hint="eastAsia"/>
        </w:rPr>
      </w:pPr>
      <w:r w:rsidRPr="007D5164">
        <w:rPr>
          <w:rFonts w:hint="eastAsia"/>
        </w:rPr>
        <w:t>由于</w:t>
      </w:r>
      <w:r>
        <w:rPr>
          <w:rFonts w:hint="eastAsia"/>
        </w:rPr>
        <w:t>×</w:t>
      </w:r>
      <w:r w:rsidRPr="007D5164">
        <w:rPr>
          <w:rFonts w:hint="eastAsia"/>
        </w:rPr>
        <w:t>隧道</w:t>
      </w:r>
      <w:r w:rsidRPr="007D5164">
        <w:rPr>
          <w:rFonts w:hint="eastAsia"/>
        </w:rPr>
        <w:t>DK73+201</w:t>
      </w:r>
      <w:r w:rsidRPr="007D5164">
        <w:rPr>
          <w:rFonts w:hint="eastAsia"/>
        </w:rPr>
        <w:t>～</w:t>
      </w:r>
      <w:r>
        <w:rPr>
          <w:rFonts w:hint="eastAsia"/>
        </w:rPr>
        <w:t>DK80</w:t>
      </w:r>
      <w:r w:rsidRPr="007D5164">
        <w:rPr>
          <w:rFonts w:hint="eastAsia"/>
        </w:rPr>
        <w:t>+801</w:t>
      </w:r>
      <w:r w:rsidRPr="007D5164">
        <w:rPr>
          <w:rFonts w:hint="eastAsia"/>
        </w:rPr>
        <w:t>段隧道</w:t>
      </w:r>
      <w:r>
        <w:rPr>
          <w:rFonts w:hint="eastAsia"/>
        </w:rPr>
        <w:t>正洞</w:t>
      </w:r>
      <w:r w:rsidRPr="007D5164">
        <w:rPr>
          <w:rFonts w:hint="eastAsia"/>
        </w:rPr>
        <w:t>段施工为</w:t>
      </w:r>
      <w:r>
        <w:rPr>
          <w:rFonts w:hint="eastAsia"/>
        </w:rPr>
        <w:t>14.3</w:t>
      </w:r>
      <w:r>
        <w:rPr>
          <w:rFonts w:hint="eastAsia"/>
        </w:rPr>
        <w:t>‰上坡施工，随隧道开挖</w:t>
      </w:r>
      <w:r w:rsidRPr="007D5164">
        <w:rPr>
          <w:rFonts w:hint="eastAsia"/>
        </w:rPr>
        <w:t>掌子面水头压力逐渐降低，为确保掌子面施工用水的水头压力，</w:t>
      </w:r>
      <w:r>
        <w:rPr>
          <w:rFonts w:hint="eastAsia"/>
        </w:rPr>
        <w:t>必要时</w:t>
      </w:r>
      <w:r w:rsidRPr="00C94388">
        <w:rPr>
          <w:rFonts w:hint="eastAsia"/>
        </w:rPr>
        <w:t>在洞内设置气压式增压泵，以提高掌子面的施工水压。</w:t>
      </w:r>
    </w:p>
    <w:p w:rsidR="00FA7D5B" w:rsidRPr="00AA0303" w:rsidRDefault="00FA7D5B" w:rsidP="00FA7D5B">
      <w:pPr>
        <w:outlineLvl w:val="3"/>
        <w:rPr>
          <w:rFonts w:ascii="黑体" w:eastAsia="黑体" w:hint="eastAsia"/>
          <w:b/>
        </w:rPr>
      </w:pPr>
      <w:bookmarkStart w:id="650" w:name="_Toc103528538"/>
      <w:bookmarkStart w:id="651" w:name="_Toc103533959"/>
      <w:bookmarkStart w:id="652" w:name="_Toc103539529"/>
      <w:bookmarkStart w:id="653" w:name="_Toc103578626"/>
      <w:bookmarkStart w:id="654" w:name="_Toc103578969"/>
      <w:bookmarkStart w:id="655" w:name="_Toc103579281"/>
      <w:bookmarkStart w:id="656" w:name="_Toc103583166"/>
      <w:bookmarkStart w:id="657" w:name="_Toc103584519"/>
      <w:bookmarkStart w:id="658" w:name="_Toc103584918"/>
      <w:bookmarkStart w:id="659" w:name="_Toc103609264"/>
      <w:bookmarkStart w:id="660" w:name="_Toc103612632"/>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.4.</w:t>
      </w:r>
      <w:r>
        <w:rPr>
          <w:rFonts w:ascii="黑体" w:eastAsia="黑体" w:hint="eastAsia"/>
          <w:b/>
        </w:rPr>
        <w:t>混凝土</w:t>
      </w:r>
      <w:r w:rsidRPr="00AA0303">
        <w:rPr>
          <w:rFonts w:ascii="黑体" w:eastAsia="黑体" w:hint="eastAsia"/>
          <w:b/>
        </w:rPr>
        <w:t>搅拌站设置</w:t>
      </w:r>
      <w:bookmarkEnd w:id="650"/>
      <w:bookmarkEnd w:id="651"/>
      <w:bookmarkEnd w:id="652"/>
      <w:bookmarkEnd w:id="653"/>
      <w:bookmarkEnd w:id="654"/>
      <w:bookmarkEnd w:id="655"/>
      <w:bookmarkEnd w:id="656"/>
      <w:bookmarkEnd w:id="657"/>
      <w:bookmarkEnd w:id="658"/>
      <w:bookmarkEnd w:id="659"/>
      <w:bookmarkEnd w:id="660"/>
    </w:p>
    <w:p w:rsidR="00FA7D5B" w:rsidRPr="00B2223B" w:rsidRDefault="00FA7D5B" w:rsidP="00FA7D5B">
      <w:pPr>
        <w:ind w:firstLine="536"/>
        <w:rPr>
          <w:rFonts w:hint="eastAsia"/>
        </w:rPr>
      </w:pPr>
      <w:r w:rsidRPr="0058050B">
        <w:rPr>
          <w:rFonts w:hint="eastAsia"/>
        </w:rPr>
        <w:t>为了确保工程质量，方便施工，本标段共设</w:t>
      </w:r>
      <w:r w:rsidRPr="0058050B">
        <w:rPr>
          <w:rFonts w:hint="eastAsia"/>
        </w:rPr>
        <w:t>3</w:t>
      </w:r>
      <w:r w:rsidRPr="0058050B">
        <w:rPr>
          <w:rFonts w:hint="eastAsia"/>
        </w:rPr>
        <w:t>座</w:t>
      </w:r>
      <w:r>
        <w:rPr>
          <w:rFonts w:hint="eastAsia"/>
        </w:rPr>
        <w:t>混凝土</w:t>
      </w:r>
      <w:r w:rsidRPr="0058050B">
        <w:rPr>
          <w:rFonts w:hint="eastAsia"/>
        </w:rPr>
        <w:t>搅拌站，负责全标段的</w:t>
      </w:r>
      <w:r>
        <w:rPr>
          <w:rFonts w:hint="eastAsia"/>
        </w:rPr>
        <w:t>混凝土</w:t>
      </w:r>
      <w:r w:rsidRPr="0058050B">
        <w:rPr>
          <w:rFonts w:hint="eastAsia"/>
        </w:rPr>
        <w:t>供应。各搅拌站设置位置及生产能力如下</w:t>
      </w:r>
      <w:r>
        <w:rPr>
          <w:rFonts w:hint="eastAsia"/>
        </w:rPr>
        <w:t>：</w:t>
      </w:r>
    </w:p>
    <w:p w:rsidR="00FA7D5B" w:rsidRPr="0058050B" w:rsidRDefault="00FA7D5B" w:rsidP="00FA7D5B">
      <w:pPr>
        <w:ind w:firstLine="536"/>
        <w:rPr>
          <w:rFonts w:hint="eastAsia"/>
        </w:rPr>
      </w:pPr>
      <w:r w:rsidRPr="0058050B">
        <w:rPr>
          <w:rFonts w:hint="eastAsia"/>
        </w:rPr>
        <w:t>第一</w:t>
      </w:r>
      <w:r>
        <w:rPr>
          <w:rFonts w:hint="eastAsia"/>
        </w:rPr>
        <w:t>混凝土</w:t>
      </w:r>
      <w:r w:rsidRPr="0058050B">
        <w:rPr>
          <w:rFonts w:hint="eastAsia"/>
        </w:rPr>
        <w:t>搅拌站：设在</w:t>
      </w:r>
      <w:r>
        <w:rPr>
          <w:rFonts w:hint="eastAsia"/>
        </w:rPr>
        <w:t>×</w:t>
      </w:r>
      <w:r w:rsidRPr="0058050B">
        <w:rPr>
          <w:rFonts w:hint="eastAsia"/>
        </w:rPr>
        <w:t>隧道寺坪斜井洞口附近，生产能力为</w:t>
      </w:r>
      <w:r>
        <w:rPr>
          <w:rFonts w:hint="eastAsia"/>
        </w:rPr>
        <w:t>50</w:t>
      </w:r>
      <w:r w:rsidRPr="0058050B">
        <w:rPr>
          <w:rFonts w:hint="eastAsia"/>
        </w:rPr>
        <w:t>m3/h</w:t>
      </w:r>
      <w:r w:rsidRPr="0058050B">
        <w:rPr>
          <w:rFonts w:hint="eastAsia"/>
        </w:rPr>
        <w:t>。负责</w:t>
      </w:r>
      <w:r>
        <w:rPr>
          <w:rFonts w:hint="eastAsia"/>
        </w:rPr>
        <w:t>×</w:t>
      </w:r>
      <w:r w:rsidRPr="007D5164">
        <w:rPr>
          <w:rFonts w:hint="eastAsia"/>
        </w:rPr>
        <w:t>隧道正洞</w:t>
      </w:r>
      <w:r w:rsidRPr="007D5164">
        <w:rPr>
          <w:rFonts w:hint="eastAsia"/>
        </w:rPr>
        <w:t>DK73+201</w:t>
      </w:r>
      <w:r w:rsidRPr="007D5164">
        <w:rPr>
          <w:rFonts w:hint="eastAsia"/>
        </w:rPr>
        <w:t>～</w:t>
      </w:r>
      <w:r w:rsidRPr="007D5164">
        <w:rPr>
          <w:rFonts w:hint="eastAsia"/>
        </w:rPr>
        <w:t>DK75+801</w:t>
      </w:r>
      <w:r w:rsidRPr="007D5164">
        <w:rPr>
          <w:rFonts w:hint="eastAsia"/>
        </w:rPr>
        <w:t>段共长</w:t>
      </w:r>
      <w:r w:rsidRPr="007D5164">
        <w:rPr>
          <w:rFonts w:hint="eastAsia"/>
        </w:rPr>
        <w:t>2600m</w:t>
      </w:r>
      <w:r w:rsidRPr="007D5164">
        <w:rPr>
          <w:rFonts w:hint="eastAsia"/>
        </w:rPr>
        <w:t>及寺坪斜井</w:t>
      </w:r>
      <w:r>
        <w:rPr>
          <w:rFonts w:hint="eastAsia"/>
        </w:rPr>
        <w:t>1093</w:t>
      </w:r>
      <w:r w:rsidRPr="007D5164">
        <w:rPr>
          <w:rFonts w:hint="eastAsia"/>
        </w:rPr>
        <w:t>m</w:t>
      </w:r>
      <w:r w:rsidRPr="007D5164">
        <w:rPr>
          <w:rFonts w:hint="eastAsia"/>
        </w:rPr>
        <w:t>的</w:t>
      </w:r>
      <w:r w:rsidRPr="0058050B">
        <w:rPr>
          <w:rFonts w:hint="eastAsia"/>
        </w:rPr>
        <w:t>施工</w:t>
      </w:r>
      <w:r>
        <w:rPr>
          <w:rFonts w:hint="eastAsia"/>
        </w:rPr>
        <w:t>混凝土</w:t>
      </w:r>
      <w:r w:rsidRPr="0058050B">
        <w:rPr>
          <w:rFonts w:hint="eastAsia"/>
        </w:rPr>
        <w:t>供应。</w:t>
      </w:r>
    </w:p>
    <w:p w:rsidR="00FA7D5B" w:rsidRPr="003507C4" w:rsidRDefault="00FA7D5B" w:rsidP="00FA7D5B">
      <w:pPr>
        <w:ind w:firstLine="536"/>
        <w:rPr>
          <w:rFonts w:hint="eastAsia"/>
        </w:rPr>
      </w:pPr>
      <w:r w:rsidRPr="0058050B">
        <w:rPr>
          <w:rFonts w:hint="eastAsia"/>
        </w:rPr>
        <w:t>第二</w:t>
      </w:r>
      <w:r>
        <w:rPr>
          <w:rFonts w:hint="eastAsia"/>
        </w:rPr>
        <w:t>混凝土</w:t>
      </w:r>
      <w:r w:rsidRPr="0058050B">
        <w:rPr>
          <w:rFonts w:hint="eastAsia"/>
        </w:rPr>
        <w:t>搅拌站：设在</w:t>
      </w:r>
      <w:r>
        <w:rPr>
          <w:rFonts w:hint="eastAsia"/>
        </w:rPr>
        <w:t>×</w:t>
      </w:r>
      <w:r w:rsidRPr="0058050B">
        <w:rPr>
          <w:rFonts w:hint="eastAsia"/>
        </w:rPr>
        <w:t>隧道嘴子上斜井洞口附近，生产能力为</w:t>
      </w:r>
      <w:r>
        <w:rPr>
          <w:rFonts w:hint="eastAsia"/>
        </w:rPr>
        <w:t>5</w:t>
      </w:r>
      <w:r w:rsidRPr="0058050B">
        <w:rPr>
          <w:rFonts w:hint="eastAsia"/>
        </w:rPr>
        <w:t>0m3/h</w:t>
      </w:r>
      <w:r w:rsidRPr="0058050B">
        <w:rPr>
          <w:rFonts w:hint="eastAsia"/>
        </w:rPr>
        <w:t>。负责</w:t>
      </w:r>
      <w:r>
        <w:rPr>
          <w:rFonts w:hint="eastAsia"/>
        </w:rPr>
        <w:t>×</w:t>
      </w:r>
      <w:r w:rsidRPr="007D5164">
        <w:rPr>
          <w:rFonts w:hint="eastAsia"/>
        </w:rPr>
        <w:t>隧道正洞</w:t>
      </w:r>
      <w:r w:rsidRPr="007D5164">
        <w:rPr>
          <w:rFonts w:hint="eastAsia"/>
        </w:rPr>
        <w:t>DK75+801</w:t>
      </w:r>
      <w:r w:rsidRPr="007D5164">
        <w:rPr>
          <w:rFonts w:hint="eastAsia"/>
        </w:rPr>
        <w:t>～</w:t>
      </w:r>
      <w:r w:rsidRPr="007D5164">
        <w:rPr>
          <w:rFonts w:hint="eastAsia"/>
        </w:rPr>
        <w:t>DK78+801</w:t>
      </w:r>
      <w:r w:rsidRPr="007D5164">
        <w:rPr>
          <w:rFonts w:hint="eastAsia"/>
        </w:rPr>
        <w:t>段共长</w:t>
      </w:r>
      <w:r w:rsidRPr="007D5164">
        <w:rPr>
          <w:rFonts w:hint="eastAsia"/>
        </w:rPr>
        <w:t>3000m</w:t>
      </w:r>
      <w:r w:rsidRPr="007D5164">
        <w:rPr>
          <w:rFonts w:hint="eastAsia"/>
        </w:rPr>
        <w:t>及嘴子上斜井</w:t>
      </w:r>
      <w:r>
        <w:rPr>
          <w:rFonts w:hint="eastAsia"/>
        </w:rPr>
        <w:t>1700</w:t>
      </w:r>
      <w:r w:rsidRPr="007D5164">
        <w:rPr>
          <w:rFonts w:hint="eastAsia"/>
        </w:rPr>
        <w:t>m</w:t>
      </w:r>
      <w:r>
        <w:rPr>
          <w:rFonts w:hint="eastAsia"/>
        </w:rPr>
        <w:t>的</w:t>
      </w:r>
      <w:r w:rsidRPr="0058050B">
        <w:rPr>
          <w:rFonts w:hint="eastAsia"/>
        </w:rPr>
        <w:t>施工</w:t>
      </w:r>
      <w:r>
        <w:rPr>
          <w:rFonts w:hint="eastAsia"/>
        </w:rPr>
        <w:t>混凝土</w:t>
      </w:r>
      <w:r w:rsidRPr="0058050B">
        <w:rPr>
          <w:rFonts w:hint="eastAsia"/>
        </w:rPr>
        <w:t>供应。</w:t>
      </w:r>
    </w:p>
    <w:p w:rsidR="00FA7D5B" w:rsidRPr="003507C4" w:rsidRDefault="00FA7D5B" w:rsidP="00FA7D5B">
      <w:pPr>
        <w:ind w:firstLine="536"/>
        <w:rPr>
          <w:rFonts w:hint="eastAsia"/>
        </w:rPr>
      </w:pPr>
      <w:r w:rsidRPr="0058050B">
        <w:rPr>
          <w:rFonts w:hint="eastAsia"/>
        </w:rPr>
        <w:t>第三</w:t>
      </w:r>
      <w:r>
        <w:rPr>
          <w:rFonts w:hint="eastAsia"/>
        </w:rPr>
        <w:t>混凝土</w:t>
      </w:r>
      <w:r w:rsidRPr="0058050B">
        <w:rPr>
          <w:rFonts w:hint="eastAsia"/>
        </w:rPr>
        <w:t>搅拌站：设在</w:t>
      </w:r>
      <w:r>
        <w:rPr>
          <w:rFonts w:hint="eastAsia"/>
        </w:rPr>
        <w:t>×</w:t>
      </w:r>
      <w:r w:rsidRPr="0058050B">
        <w:rPr>
          <w:rFonts w:hint="eastAsia"/>
        </w:rPr>
        <w:t>隧道坪上斜井洞口附近，生产能力为</w:t>
      </w:r>
      <w:r>
        <w:rPr>
          <w:rFonts w:hint="eastAsia"/>
        </w:rPr>
        <w:t>50</w:t>
      </w:r>
      <w:r w:rsidRPr="0058050B">
        <w:rPr>
          <w:rFonts w:hint="eastAsia"/>
        </w:rPr>
        <w:t>m3/h</w:t>
      </w:r>
      <w:r>
        <w:rPr>
          <w:rFonts w:hint="eastAsia"/>
        </w:rPr>
        <w:t>，其中</w:t>
      </w:r>
      <w:r>
        <w:rPr>
          <w:rFonts w:hint="eastAsia"/>
        </w:rPr>
        <w:t>50</w:t>
      </w:r>
      <w:r w:rsidRPr="00287741">
        <w:rPr>
          <w:rFonts w:hint="eastAsia"/>
        </w:rPr>
        <w:t xml:space="preserve"> </w:t>
      </w:r>
      <w:r w:rsidRPr="0058050B">
        <w:rPr>
          <w:rFonts w:hint="eastAsia"/>
        </w:rPr>
        <w:t>m3/h</w:t>
      </w:r>
      <w:r>
        <w:rPr>
          <w:rFonts w:hint="eastAsia"/>
        </w:rPr>
        <w:t>拌合机</w:t>
      </w:r>
      <w:r>
        <w:rPr>
          <w:rFonts w:hint="eastAsia"/>
        </w:rPr>
        <w:t>1</w:t>
      </w:r>
      <w:r>
        <w:rPr>
          <w:rFonts w:hint="eastAsia"/>
        </w:rPr>
        <w:t>台。</w:t>
      </w:r>
      <w:r w:rsidRPr="0058050B">
        <w:rPr>
          <w:rFonts w:hint="eastAsia"/>
        </w:rPr>
        <w:t>负责</w:t>
      </w:r>
      <w:r>
        <w:rPr>
          <w:rFonts w:hint="eastAsia"/>
        </w:rPr>
        <w:t>×</w:t>
      </w:r>
      <w:r w:rsidRPr="007D5164">
        <w:rPr>
          <w:rFonts w:hint="eastAsia"/>
        </w:rPr>
        <w:t>隧道正洞</w:t>
      </w:r>
      <w:r w:rsidRPr="007D5164">
        <w:rPr>
          <w:rFonts w:hint="eastAsia"/>
        </w:rPr>
        <w:t>DK78+801</w:t>
      </w:r>
      <w:r w:rsidRPr="007D5164">
        <w:rPr>
          <w:rFonts w:hint="eastAsia"/>
        </w:rPr>
        <w:t>～</w:t>
      </w:r>
      <w:r w:rsidRPr="007D5164">
        <w:rPr>
          <w:rFonts w:hint="eastAsia"/>
        </w:rPr>
        <w:t>DK80+901</w:t>
      </w:r>
      <w:r w:rsidRPr="007D5164">
        <w:rPr>
          <w:rFonts w:hint="eastAsia"/>
        </w:rPr>
        <w:t>段共长</w:t>
      </w:r>
      <w:r w:rsidRPr="007D5164">
        <w:rPr>
          <w:rFonts w:hint="eastAsia"/>
        </w:rPr>
        <w:t>2000m</w:t>
      </w:r>
      <w:r w:rsidRPr="007D5164">
        <w:rPr>
          <w:rFonts w:hint="eastAsia"/>
        </w:rPr>
        <w:t>及坪上斜井</w:t>
      </w:r>
      <w:r>
        <w:rPr>
          <w:rFonts w:hint="eastAsia"/>
        </w:rPr>
        <w:t>1510</w:t>
      </w:r>
      <w:r w:rsidRPr="007D5164">
        <w:rPr>
          <w:rFonts w:hint="eastAsia"/>
        </w:rPr>
        <w:t>m</w:t>
      </w:r>
      <w:r w:rsidRPr="007D5164">
        <w:rPr>
          <w:rFonts w:hint="eastAsia"/>
        </w:rPr>
        <w:t>的</w:t>
      </w:r>
      <w:r w:rsidRPr="0058050B">
        <w:rPr>
          <w:rFonts w:hint="eastAsia"/>
        </w:rPr>
        <w:t>施工</w:t>
      </w:r>
      <w:r>
        <w:rPr>
          <w:rFonts w:hint="eastAsia"/>
        </w:rPr>
        <w:t>混凝土</w:t>
      </w:r>
      <w:r w:rsidRPr="0058050B">
        <w:rPr>
          <w:rFonts w:hint="eastAsia"/>
        </w:rPr>
        <w:t>供应。</w:t>
      </w:r>
    </w:p>
    <w:p w:rsidR="00FA7D5B" w:rsidRPr="00AA0303" w:rsidRDefault="00FA7D5B" w:rsidP="00FA7D5B">
      <w:pPr>
        <w:outlineLvl w:val="3"/>
        <w:rPr>
          <w:rFonts w:ascii="黑体" w:eastAsia="黑体" w:hint="eastAsia"/>
          <w:b/>
        </w:rPr>
      </w:pPr>
      <w:bookmarkStart w:id="661" w:name="_Toc103528539"/>
      <w:bookmarkStart w:id="662" w:name="_Toc103533960"/>
      <w:bookmarkStart w:id="663" w:name="_Toc103539530"/>
      <w:bookmarkStart w:id="664" w:name="_Toc103578627"/>
      <w:bookmarkStart w:id="665" w:name="_Toc103578970"/>
      <w:bookmarkStart w:id="666" w:name="_Toc103579282"/>
      <w:bookmarkStart w:id="667" w:name="_Toc103583167"/>
      <w:bookmarkStart w:id="668" w:name="_Toc103584520"/>
      <w:bookmarkStart w:id="669" w:name="_Toc103584919"/>
      <w:bookmarkStart w:id="670" w:name="_Toc103609265"/>
      <w:bookmarkStart w:id="671" w:name="_Toc103612633"/>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.5.洞口排水系统</w:t>
      </w:r>
      <w:bookmarkEnd w:id="661"/>
      <w:bookmarkEnd w:id="662"/>
      <w:bookmarkEnd w:id="663"/>
      <w:bookmarkEnd w:id="664"/>
      <w:bookmarkEnd w:id="665"/>
      <w:bookmarkEnd w:id="666"/>
      <w:bookmarkEnd w:id="667"/>
      <w:bookmarkEnd w:id="668"/>
      <w:bookmarkEnd w:id="669"/>
      <w:bookmarkEnd w:id="670"/>
      <w:bookmarkEnd w:id="671"/>
    </w:p>
    <w:p w:rsidR="00FA7D5B" w:rsidRDefault="00FA7D5B" w:rsidP="00FA7D5B">
      <w:pPr>
        <w:ind w:firstLine="536"/>
        <w:rPr>
          <w:rFonts w:hint="eastAsia"/>
        </w:rPr>
      </w:pPr>
      <w:r>
        <w:rPr>
          <w:rFonts w:hint="eastAsia"/>
        </w:rPr>
        <w:t>洞外地段的施工排水，按要求结合自然沟槽</w:t>
      </w:r>
      <w:r w:rsidRPr="0058050B">
        <w:rPr>
          <w:rFonts w:hint="eastAsia"/>
        </w:rPr>
        <w:t>连通形成排水系统，</w:t>
      </w:r>
      <w:r>
        <w:rPr>
          <w:rFonts w:hint="eastAsia"/>
        </w:rPr>
        <w:t>以</w:t>
      </w:r>
      <w:r w:rsidRPr="0058050B">
        <w:rPr>
          <w:rFonts w:hint="eastAsia"/>
        </w:rPr>
        <w:t>保证施工需要。</w:t>
      </w:r>
      <w:r w:rsidRPr="007D5164">
        <w:rPr>
          <w:rFonts w:hint="eastAsia"/>
        </w:rPr>
        <w:t>施工场地四周设排水沟，洞口路堑地段两侧排水沟与</w:t>
      </w:r>
      <w:proofErr w:type="gramStart"/>
      <w:r w:rsidRPr="007D5164">
        <w:rPr>
          <w:rFonts w:hint="eastAsia"/>
        </w:rPr>
        <w:t>洞口</w:t>
      </w:r>
      <w:r>
        <w:rPr>
          <w:rFonts w:hint="eastAsia"/>
        </w:rPr>
        <w:t>端墙</w:t>
      </w:r>
      <w:r w:rsidRPr="007D5164">
        <w:rPr>
          <w:rFonts w:hint="eastAsia"/>
        </w:rPr>
        <w:t>上方</w:t>
      </w:r>
      <w:proofErr w:type="gramEnd"/>
      <w:r w:rsidRPr="007D5164">
        <w:rPr>
          <w:rFonts w:hint="eastAsia"/>
        </w:rPr>
        <w:t>天沟形成闭合排水系统，弃碴场</w:t>
      </w:r>
      <w:proofErr w:type="gramStart"/>
      <w:r w:rsidRPr="007D5164">
        <w:rPr>
          <w:rFonts w:hint="eastAsia"/>
        </w:rPr>
        <w:t>挡墙设盲沟</w:t>
      </w:r>
      <w:proofErr w:type="gramEnd"/>
      <w:r w:rsidRPr="007D5164">
        <w:rPr>
          <w:rFonts w:hint="eastAsia"/>
        </w:rPr>
        <w:t>及排水管，将天沟与排水沟</w:t>
      </w:r>
      <w:r>
        <w:rPr>
          <w:rFonts w:hint="eastAsia"/>
        </w:rPr>
        <w:t>积水</w:t>
      </w:r>
      <w:r w:rsidRPr="007D5164">
        <w:rPr>
          <w:rFonts w:hint="eastAsia"/>
        </w:rPr>
        <w:t>汇流引入</w:t>
      </w:r>
      <w:r w:rsidRPr="0058050B">
        <w:rPr>
          <w:rFonts w:hint="eastAsia"/>
        </w:rPr>
        <w:t>洞外设污水沉淀池和净化池，经沉淀和净化处理后排入河沟。</w:t>
      </w:r>
    </w:p>
    <w:p w:rsidR="00FA7D5B" w:rsidRPr="00AA0303" w:rsidRDefault="00FA7D5B" w:rsidP="00FA7D5B">
      <w:pPr>
        <w:outlineLvl w:val="3"/>
        <w:rPr>
          <w:rFonts w:ascii="黑体" w:eastAsia="黑体" w:hint="eastAsia"/>
          <w:b/>
        </w:rPr>
      </w:pPr>
      <w:bookmarkStart w:id="672" w:name="_Toc103539531"/>
      <w:bookmarkStart w:id="673" w:name="_Toc103578628"/>
      <w:bookmarkStart w:id="674" w:name="_Toc103578971"/>
      <w:bookmarkStart w:id="675" w:name="_Toc103579283"/>
      <w:bookmarkStart w:id="676" w:name="_Toc103583168"/>
      <w:bookmarkStart w:id="677" w:name="_Toc103584521"/>
      <w:bookmarkStart w:id="678" w:name="_Toc103584920"/>
      <w:bookmarkStart w:id="679" w:name="_Toc103609266"/>
      <w:bookmarkStart w:id="680" w:name="_Toc103612634"/>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.6.弃碴场</w:t>
      </w:r>
      <w:bookmarkEnd w:id="672"/>
      <w:bookmarkEnd w:id="673"/>
      <w:bookmarkEnd w:id="674"/>
      <w:bookmarkEnd w:id="675"/>
      <w:bookmarkEnd w:id="676"/>
      <w:bookmarkEnd w:id="677"/>
      <w:bookmarkEnd w:id="678"/>
      <w:bookmarkEnd w:id="679"/>
      <w:bookmarkEnd w:id="680"/>
    </w:p>
    <w:p w:rsidR="00FA7D5B" w:rsidRDefault="00FA7D5B" w:rsidP="00FA7D5B">
      <w:pPr>
        <w:ind w:firstLine="536"/>
        <w:rPr>
          <w:rFonts w:hint="eastAsia"/>
        </w:rPr>
      </w:pPr>
      <w:r w:rsidRPr="007D5164">
        <w:rPr>
          <w:rFonts w:hint="eastAsia"/>
        </w:rPr>
        <w:t>隧道正洞</w:t>
      </w:r>
      <w:r w:rsidRPr="007D5164">
        <w:rPr>
          <w:rFonts w:hint="eastAsia"/>
        </w:rPr>
        <w:t>DK73+201</w:t>
      </w:r>
      <w:r w:rsidRPr="007D5164">
        <w:rPr>
          <w:rFonts w:hint="eastAsia"/>
        </w:rPr>
        <w:t>～</w:t>
      </w:r>
      <w:r w:rsidRPr="007D5164">
        <w:rPr>
          <w:rFonts w:hint="eastAsia"/>
        </w:rPr>
        <w:t>DK75+801</w:t>
      </w:r>
      <w:r>
        <w:rPr>
          <w:rFonts w:hint="eastAsia"/>
        </w:rPr>
        <w:t>段</w:t>
      </w:r>
      <w:r w:rsidRPr="007D5164">
        <w:rPr>
          <w:rFonts w:hint="eastAsia"/>
        </w:rPr>
        <w:t>及寺坪斜井的施工</w:t>
      </w:r>
      <w:proofErr w:type="gramStart"/>
      <w:r>
        <w:rPr>
          <w:rFonts w:hint="eastAsia"/>
        </w:rPr>
        <w:t>弃</w:t>
      </w:r>
      <w:r w:rsidRPr="007D5164">
        <w:rPr>
          <w:rFonts w:hint="eastAsia"/>
        </w:rPr>
        <w:t>碴</w:t>
      </w:r>
      <w:r>
        <w:rPr>
          <w:rFonts w:hint="eastAsia"/>
        </w:rPr>
        <w:t>于</w:t>
      </w:r>
      <w:proofErr w:type="gramEnd"/>
      <w:r>
        <w:rPr>
          <w:rFonts w:hint="eastAsia"/>
        </w:rPr>
        <w:t>DK72+000</w:t>
      </w:r>
      <w:r>
        <w:rPr>
          <w:rFonts w:hint="eastAsia"/>
        </w:rPr>
        <w:t>左侧</w:t>
      </w:r>
      <w:r>
        <w:rPr>
          <w:rFonts w:hint="eastAsia"/>
        </w:rPr>
        <w:t>1000m</w:t>
      </w:r>
      <w:r>
        <w:rPr>
          <w:rFonts w:hint="eastAsia"/>
        </w:rPr>
        <w:t>的荒沟中</w:t>
      </w:r>
      <w:r w:rsidRPr="007D5164">
        <w:rPr>
          <w:rFonts w:hint="eastAsia"/>
        </w:rPr>
        <w:t>；</w:t>
      </w:r>
    </w:p>
    <w:p w:rsidR="00FA7D5B" w:rsidRDefault="00FA7D5B" w:rsidP="00FA7D5B">
      <w:pPr>
        <w:ind w:firstLine="536"/>
        <w:rPr>
          <w:rFonts w:hint="eastAsia"/>
        </w:rPr>
      </w:pPr>
      <w:r>
        <w:rPr>
          <w:rFonts w:hint="eastAsia"/>
        </w:rPr>
        <w:t>×</w:t>
      </w:r>
      <w:r w:rsidRPr="007D5164">
        <w:rPr>
          <w:rFonts w:hint="eastAsia"/>
        </w:rPr>
        <w:t>隧道正洞</w:t>
      </w:r>
      <w:r w:rsidRPr="007D5164">
        <w:rPr>
          <w:rFonts w:hint="eastAsia"/>
        </w:rPr>
        <w:t>DK75+801</w:t>
      </w:r>
      <w:r w:rsidRPr="007D5164">
        <w:rPr>
          <w:rFonts w:hint="eastAsia"/>
        </w:rPr>
        <w:t>～</w:t>
      </w:r>
      <w:r w:rsidRPr="007D5164">
        <w:rPr>
          <w:rFonts w:hint="eastAsia"/>
        </w:rPr>
        <w:t>DK78+801</w:t>
      </w:r>
      <w:r>
        <w:rPr>
          <w:rFonts w:hint="eastAsia"/>
        </w:rPr>
        <w:t>段</w:t>
      </w:r>
      <w:r w:rsidRPr="007D5164">
        <w:rPr>
          <w:rFonts w:hint="eastAsia"/>
        </w:rPr>
        <w:t>及</w:t>
      </w:r>
      <w:proofErr w:type="gramStart"/>
      <w:r>
        <w:rPr>
          <w:rFonts w:hint="eastAsia"/>
        </w:rPr>
        <w:t>咀</w:t>
      </w:r>
      <w:r w:rsidRPr="007D5164">
        <w:rPr>
          <w:rFonts w:hint="eastAsia"/>
        </w:rPr>
        <w:t>子</w:t>
      </w:r>
      <w:proofErr w:type="gramEnd"/>
      <w:r w:rsidRPr="007D5164">
        <w:rPr>
          <w:rFonts w:hint="eastAsia"/>
        </w:rPr>
        <w:t>上斜井的施工</w:t>
      </w:r>
      <w:proofErr w:type="gramStart"/>
      <w:r>
        <w:rPr>
          <w:rFonts w:hint="eastAsia"/>
        </w:rPr>
        <w:t>弃</w:t>
      </w:r>
      <w:r w:rsidRPr="007D5164">
        <w:rPr>
          <w:rFonts w:hint="eastAsia"/>
        </w:rPr>
        <w:t>碴</w:t>
      </w:r>
      <w:r>
        <w:rPr>
          <w:rFonts w:hint="eastAsia"/>
        </w:rPr>
        <w:t>于</w:t>
      </w:r>
      <w:proofErr w:type="gramEnd"/>
      <w:r>
        <w:rPr>
          <w:rFonts w:hint="eastAsia"/>
        </w:rPr>
        <w:t>DK73+900</w:t>
      </w:r>
      <w:r>
        <w:rPr>
          <w:rFonts w:hint="eastAsia"/>
        </w:rPr>
        <w:t>左侧和</w:t>
      </w:r>
      <w:r>
        <w:rPr>
          <w:rFonts w:hint="eastAsia"/>
        </w:rPr>
        <w:t>DK74+200</w:t>
      </w:r>
      <w:r>
        <w:rPr>
          <w:rFonts w:hint="eastAsia"/>
        </w:rPr>
        <w:t>右侧的荒沟中</w:t>
      </w:r>
      <w:r w:rsidRPr="007D5164">
        <w:rPr>
          <w:rFonts w:hint="eastAsia"/>
        </w:rPr>
        <w:t>；</w:t>
      </w:r>
    </w:p>
    <w:p w:rsidR="00FA7D5B" w:rsidRPr="00F04021" w:rsidRDefault="00FA7D5B" w:rsidP="00FA7D5B">
      <w:pPr>
        <w:ind w:firstLine="536"/>
        <w:rPr>
          <w:rFonts w:hint="eastAsia"/>
        </w:rPr>
      </w:pPr>
      <w:r w:rsidRPr="007D5164">
        <w:rPr>
          <w:rFonts w:hint="eastAsia"/>
        </w:rPr>
        <w:t>隧道正洞</w:t>
      </w:r>
      <w:r w:rsidRPr="007D5164">
        <w:rPr>
          <w:rFonts w:hint="eastAsia"/>
        </w:rPr>
        <w:t>DK78+801</w:t>
      </w:r>
      <w:r w:rsidRPr="007D5164">
        <w:rPr>
          <w:rFonts w:hint="eastAsia"/>
        </w:rPr>
        <w:t>～</w:t>
      </w:r>
      <w:r w:rsidRPr="007D5164">
        <w:rPr>
          <w:rFonts w:hint="eastAsia"/>
        </w:rPr>
        <w:t>DK80+901</w:t>
      </w:r>
      <w:r>
        <w:rPr>
          <w:rFonts w:hint="eastAsia"/>
        </w:rPr>
        <w:t>段</w:t>
      </w:r>
      <w:r w:rsidRPr="007D5164">
        <w:rPr>
          <w:rFonts w:hint="eastAsia"/>
        </w:rPr>
        <w:t>及坪上斜井的施工</w:t>
      </w:r>
      <w:proofErr w:type="gramStart"/>
      <w:r>
        <w:rPr>
          <w:rFonts w:hint="eastAsia"/>
        </w:rPr>
        <w:t>弃</w:t>
      </w:r>
      <w:r w:rsidRPr="007D5164">
        <w:rPr>
          <w:rFonts w:hint="eastAsia"/>
        </w:rPr>
        <w:t>碴</w:t>
      </w:r>
      <w:r>
        <w:rPr>
          <w:rFonts w:hint="eastAsia"/>
        </w:rPr>
        <w:t>于</w:t>
      </w:r>
      <w:proofErr w:type="gramEnd"/>
      <w:r>
        <w:rPr>
          <w:rFonts w:hint="eastAsia"/>
        </w:rPr>
        <w:t>DK77+700</w:t>
      </w:r>
      <w:r>
        <w:rPr>
          <w:rFonts w:hint="eastAsia"/>
        </w:rPr>
        <w:t>左侧的旱地中</w:t>
      </w:r>
      <w:r w:rsidRPr="007D5164">
        <w:rPr>
          <w:rFonts w:hint="eastAsia"/>
        </w:rPr>
        <w:t>。</w:t>
      </w:r>
      <w:bookmarkStart w:id="681" w:name="_Toc103528540"/>
      <w:bookmarkStart w:id="682" w:name="_Toc103533961"/>
      <w:bookmarkStart w:id="683" w:name="_Toc103539532"/>
      <w:bookmarkStart w:id="684" w:name="_Toc103578629"/>
      <w:bookmarkStart w:id="685" w:name="_Toc103578972"/>
      <w:bookmarkStart w:id="686" w:name="_Toc103579284"/>
      <w:bookmarkStart w:id="687" w:name="_Toc103583169"/>
      <w:bookmarkStart w:id="688" w:name="_Toc103584522"/>
      <w:bookmarkStart w:id="689" w:name="_Toc103584921"/>
    </w:p>
    <w:p w:rsidR="00FA7D5B" w:rsidRPr="00AA0303" w:rsidRDefault="00FA7D5B" w:rsidP="00FA7D5B">
      <w:pPr>
        <w:outlineLvl w:val="3"/>
        <w:rPr>
          <w:rFonts w:ascii="黑体" w:eastAsia="黑体" w:hint="eastAsia"/>
          <w:b/>
        </w:rPr>
      </w:pPr>
      <w:bookmarkStart w:id="690" w:name="_Toc103609267"/>
      <w:bookmarkStart w:id="691" w:name="_Toc103612635"/>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lastRenderedPageBreak/>
          <w:t>2.</w:t>
        </w:r>
        <w:r>
          <w:rPr>
            <w:rFonts w:ascii="黑体" w:eastAsia="黑体" w:hint="eastAsia"/>
            <w:b/>
          </w:rPr>
          <w:t>7</w:t>
        </w:r>
        <w:r w:rsidRPr="00AA0303">
          <w:rPr>
            <w:rFonts w:ascii="黑体" w:eastAsia="黑体" w:hint="eastAsia"/>
            <w:b/>
          </w:rPr>
          <w:t>.2</w:t>
        </w:r>
      </w:smartTag>
      <w:r w:rsidRPr="00AA0303">
        <w:rPr>
          <w:rFonts w:ascii="黑体" w:eastAsia="黑体" w:hint="eastAsia"/>
          <w:b/>
        </w:rPr>
        <w:t>.7.临时通讯</w:t>
      </w:r>
      <w:bookmarkEnd w:id="681"/>
      <w:bookmarkEnd w:id="682"/>
      <w:bookmarkEnd w:id="683"/>
      <w:bookmarkEnd w:id="684"/>
      <w:bookmarkEnd w:id="685"/>
      <w:bookmarkEnd w:id="686"/>
      <w:bookmarkEnd w:id="687"/>
      <w:bookmarkEnd w:id="688"/>
      <w:bookmarkEnd w:id="689"/>
      <w:bookmarkEnd w:id="690"/>
      <w:bookmarkEnd w:id="691"/>
    </w:p>
    <w:p w:rsidR="00FA7D5B" w:rsidRDefault="00FA7D5B" w:rsidP="00FA7D5B">
      <w:pPr>
        <w:ind w:firstLine="536"/>
        <w:rPr>
          <w:rFonts w:hint="eastAsia"/>
        </w:rPr>
      </w:pPr>
      <w:r w:rsidRPr="007D5164">
        <w:rPr>
          <w:rFonts w:hint="eastAsia"/>
        </w:rPr>
        <w:t>经理部设</w:t>
      </w:r>
      <w:r>
        <w:rPr>
          <w:rFonts w:hint="eastAsia"/>
        </w:rPr>
        <w:t>程控电话交换机，</w:t>
      </w:r>
      <w:r w:rsidRPr="007D5164">
        <w:rPr>
          <w:rFonts w:hint="eastAsia"/>
        </w:rPr>
        <w:t>建立内部通讯网，沟通项目经理部、洞内各作业面、洞口调</w:t>
      </w:r>
      <w:r>
        <w:rPr>
          <w:rFonts w:hint="eastAsia"/>
        </w:rPr>
        <w:t>度值班室、各施工队之间的通讯联系。</w:t>
      </w:r>
      <w:r w:rsidRPr="007D5164">
        <w:rPr>
          <w:rFonts w:hint="eastAsia"/>
        </w:rPr>
        <w:t>及时编制电话号码表上报业主、设计、监理，使通讯联系及时开工。</w:t>
      </w:r>
    </w:p>
    <w:p w:rsidR="00FA7D5B" w:rsidRPr="002402D9" w:rsidRDefault="00FA7D5B" w:rsidP="00FA7D5B">
      <w:pPr>
        <w:ind w:firstLine="536"/>
        <w:rPr>
          <w:rFonts w:hint="eastAsia"/>
        </w:rPr>
      </w:pPr>
      <w:r w:rsidRPr="00E41BD0">
        <w:rPr>
          <w:rFonts w:hint="eastAsia"/>
          <w:bCs/>
        </w:rPr>
        <w:t>为保证在施工期间的现场调度指挥</w:t>
      </w:r>
      <w:r w:rsidRPr="00E41BD0">
        <w:rPr>
          <w:rFonts w:hint="eastAsia"/>
          <w:bCs/>
        </w:rPr>
        <w:t>,</w:t>
      </w:r>
      <w:r w:rsidRPr="00E41BD0">
        <w:rPr>
          <w:rFonts w:hint="eastAsia"/>
          <w:bCs/>
        </w:rPr>
        <w:t>特别是隧道内的掌子面和运碴车辆的协调配合</w:t>
      </w:r>
      <w:r w:rsidRPr="00E41BD0">
        <w:rPr>
          <w:rFonts w:hint="eastAsia"/>
          <w:bCs/>
        </w:rPr>
        <w:t>,</w:t>
      </w:r>
      <w:r w:rsidRPr="00E41BD0">
        <w:rPr>
          <w:rFonts w:hint="eastAsia"/>
          <w:bCs/>
        </w:rPr>
        <w:t>采用有线与无线相结合的通信方式</w:t>
      </w:r>
      <w:r w:rsidRPr="00E41BD0">
        <w:rPr>
          <w:rFonts w:hint="eastAsia"/>
          <w:bCs/>
        </w:rPr>
        <w:t>,</w:t>
      </w:r>
      <w:r w:rsidRPr="00E41BD0">
        <w:rPr>
          <w:rFonts w:hint="eastAsia"/>
          <w:bCs/>
        </w:rPr>
        <w:t>在经理部设</w:t>
      </w:r>
      <w:r w:rsidRPr="00E41BD0">
        <w:rPr>
          <w:rFonts w:hint="eastAsia"/>
          <w:bCs/>
        </w:rPr>
        <w:t>30</w:t>
      </w:r>
      <w:r w:rsidRPr="00E41BD0">
        <w:rPr>
          <w:rFonts w:hint="eastAsia"/>
          <w:bCs/>
        </w:rPr>
        <w:t>门小程控交换机</w:t>
      </w:r>
      <w:r w:rsidRPr="00E41BD0">
        <w:rPr>
          <w:rFonts w:hint="eastAsia"/>
          <w:bCs/>
        </w:rPr>
        <w:t>,</w:t>
      </w:r>
      <w:r w:rsidRPr="00E41BD0">
        <w:rPr>
          <w:rFonts w:hint="eastAsia"/>
          <w:bCs/>
        </w:rPr>
        <w:t>下属各业务部门装设自动电话</w:t>
      </w:r>
      <w:r w:rsidRPr="00E41BD0">
        <w:rPr>
          <w:rFonts w:hint="eastAsia"/>
          <w:bCs/>
        </w:rPr>
        <w:t>,</w:t>
      </w:r>
      <w:r w:rsidRPr="00E41BD0">
        <w:rPr>
          <w:rFonts w:hint="eastAsia"/>
          <w:bCs/>
        </w:rPr>
        <w:t>负责相互间的通信联络。</w:t>
      </w:r>
    </w:p>
    <w:p w:rsidR="00FA7D5B" w:rsidRPr="00C71151" w:rsidRDefault="00FA7D5B" w:rsidP="00FA7D5B">
      <w:pPr>
        <w:ind w:firstLine="536"/>
        <w:rPr>
          <w:rFonts w:hint="eastAsia"/>
        </w:rPr>
      </w:pPr>
      <w:r w:rsidRPr="00C71151">
        <w:rPr>
          <w:rFonts w:hint="eastAsia"/>
        </w:rPr>
        <w:t>无线通信系统包括：</w:t>
      </w:r>
      <w:r w:rsidRPr="00C71151">
        <w:rPr>
          <w:rFonts w:hint="eastAsia"/>
        </w:rPr>
        <w:t>KG510</w:t>
      </w:r>
      <w:r w:rsidRPr="00C71151">
        <w:rPr>
          <w:rFonts w:hint="eastAsia"/>
        </w:rPr>
        <w:t>型基站、固定台、</w:t>
      </w:r>
      <w:r w:rsidRPr="00C71151">
        <w:rPr>
          <w:rFonts w:hint="eastAsia"/>
        </w:rPr>
        <w:t>TK378</w:t>
      </w:r>
      <w:r w:rsidRPr="00C71151">
        <w:rPr>
          <w:rFonts w:hint="eastAsia"/>
        </w:rPr>
        <w:t>移动手持机、</w:t>
      </w:r>
      <w:r w:rsidRPr="00C71151">
        <w:rPr>
          <w:rFonts w:hint="eastAsia"/>
        </w:rPr>
        <w:t>TK868</w:t>
      </w:r>
      <w:r w:rsidRPr="00C71151">
        <w:rPr>
          <w:rFonts w:hint="eastAsia"/>
        </w:rPr>
        <w:t>车载台和</w:t>
      </w:r>
      <w:r w:rsidRPr="00C71151">
        <w:rPr>
          <w:rFonts w:hint="eastAsia"/>
        </w:rPr>
        <w:t>ST853</w:t>
      </w:r>
      <w:r w:rsidRPr="00C71151">
        <w:rPr>
          <w:rFonts w:hint="eastAsia"/>
        </w:rPr>
        <w:t>集群控制台（有无线接口）。选用准集群无线通信系统，实现以较低的价格满足语音和数据通信的需要。洞外施工的移动人员和与生产相关人员可配置手持机，通过有线接口，把无线通信与程控交换机有机的接合在一起，这样组成一套既有有线通信的可靠性又有无线通信的灵活性的通信调度指挥系统。</w:t>
      </w:r>
    </w:p>
    <w:p w:rsidR="00FA7D5B" w:rsidRPr="00C71151" w:rsidRDefault="00FA7D5B" w:rsidP="00FA7D5B">
      <w:pPr>
        <w:ind w:firstLine="536"/>
        <w:rPr>
          <w:rFonts w:hint="eastAsia"/>
        </w:rPr>
      </w:pPr>
      <w:r w:rsidRPr="00C71151">
        <w:rPr>
          <w:rFonts w:hint="eastAsia"/>
        </w:rPr>
        <w:t>隧道内无线通信系统：由于进入隧道内无线电话无法远距离传输，因此采用</w:t>
      </w:r>
      <w:r w:rsidRPr="00C71151">
        <w:rPr>
          <w:rFonts w:hint="eastAsia"/>
        </w:rPr>
        <w:t>SLY-75-37-146</w:t>
      </w:r>
      <w:r w:rsidRPr="00C71151">
        <w:rPr>
          <w:rFonts w:hint="eastAsia"/>
        </w:rPr>
        <w:t>漏泄同轴电缆，多中继器进行放大，传输超短波无线信号的均匀分布，隧道</w:t>
      </w:r>
      <w:proofErr w:type="gramStart"/>
      <w:r w:rsidRPr="00C71151">
        <w:rPr>
          <w:rFonts w:hint="eastAsia"/>
        </w:rPr>
        <w:t>每推进</w:t>
      </w:r>
      <w:proofErr w:type="gramEnd"/>
      <w:r w:rsidRPr="00C71151">
        <w:rPr>
          <w:rFonts w:hint="eastAsia"/>
        </w:rPr>
        <w:t>1km</w:t>
      </w:r>
      <w:r w:rsidRPr="00C71151">
        <w:rPr>
          <w:rFonts w:hint="eastAsia"/>
        </w:rPr>
        <w:t>～</w:t>
      </w:r>
      <w:r w:rsidRPr="00C71151">
        <w:rPr>
          <w:rFonts w:hint="eastAsia"/>
        </w:rPr>
        <w:t>1.5km</w:t>
      </w:r>
      <w:r w:rsidRPr="00C71151">
        <w:rPr>
          <w:rFonts w:hint="eastAsia"/>
        </w:rPr>
        <w:t>，安装</w:t>
      </w:r>
      <w:r w:rsidRPr="00C71151">
        <w:rPr>
          <w:rFonts w:hint="eastAsia"/>
        </w:rPr>
        <w:t>ZJDR450-1</w:t>
      </w:r>
      <w:r w:rsidRPr="00C71151">
        <w:rPr>
          <w:rFonts w:hint="eastAsia"/>
        </w:rPr>
        <w:t>放大中继器，保持洞内无线信号的均匀分布。在掌子面的施工末端安装同频全向天线，满足洞内施工和运</w:t>
      </w:r>
      <w:r w:rsidRPr="00E41BD0">
        <w:rPr>
          <w:rFonts w:hint="eastAsia"/>
          <w:bCs/>
        </w:rPr>
        <w:t>碴车辆的不间断通信。该系统根据施工现</w:t>
      </w:r>
      <w:r w:rsidRPr="00C71151">
        <w:rPr>
          <w:rFonts w:hint="eastAsia"/>
        </w:rPr>
        <w:t>场的合理配置，洞内各施工点能够达到无盲区通信，洞内作业人员和调车人员配置移动手持机，满足施工和运碴车辆调车作业的通话需要，为了使无线系统安全可靠，采用</w:t>
      </w:r>
      <w:r w:rsidRPr="00C71151">
        <w:rPr>
          <w:rFonts w:hint="eastAsia"/>
        </w:rPr>
        <w:t>1+1</w:t>
      </w:r>
      <w:r w:rsidRPr="00C71151">
        <w:rPr>
          <w:rFonts w:hint="eastAsia"/>
        </w:rPr>
        <w:t>备份方式，实现</w:t>
      </w:r>
      <w:r w:rsidRPr="00C71151">
        <w:rPr>
          <w:rFonts w:hint="eastAsia"/>
        </w:rPr>
        <w:t>24h</w:t>
      </w:r>
      <w:r w:rsidRPr="00C71151">
        <w:rPr>
          <w:rFonts w:hint="eastAsia"/>
        </w:rPr>
        <w:t>不间断通信。</w:t>
      </w:r>
      <w:r w:rsidRPr="00C71151">
        <w:rPr>
          <w:rFonts w:hint="eastAsia"/>
        </w:rPr>
        <w:fldChar w:fldCharType="begin"/>
      </w:r>
      <w:r w:rsidRPr="00C71151">
        <w:rPr>
          <w:rFonts w:hint="eastAsia"/>
        </w:rPr>
        <w:instrText xml:space="preserve"> EQ </w:instrText>
      </w:r>
      <w:r w:rsidRPr="00C71151">
        <w:rPr>
          <w:rFonts w:hint="eastAsia"/>
        </w:rPr>
        <w:fldChar w:fldCharType="end"/>
      </w:r>
    </w:p>
    <w:p w:rsidR="00FA7D5B" w:rsidRPr="00C71151" w:rsidRDefault="00FA7D5B" w:rsidP="00FA7D5B">
      <w:pPr>
        <w:ind w:firstLine="536"/>
        <w:rPr>
          <w:rFonts w:hint="eastAsia"/>
        </w:rPr>
      </w:pPr>
      <w:r w:rsidRPr="00C71151">
        <w:rPr>
          <w:rFonts w:hint="eastAsia"/>
        </w:rPr>
        <w:t>该系统具有数据接口，配置必要的视频图像系统和计算机，实现隧道内施工情况的视频图像监控，调度监控中心能够及时形象地了解各监控区域的施工及运输情况。</w:t>
      </w:r>
    </w:p>
    <w:p w:rsidR="00FA7D5B" w:rsidRPr="00AA0303" w:rsidRDefault="00FA7D5B" w:rsidP="00FA7D5B">
      <w:pPr>
        <w:outlineLvl w:val="3"/>
        <w:rPr>
          <w:rFonts w:ascii="黑体" w:eastAsia="黑体" w:hint="eastAsia"/>
          <w:b/>
        </w:rPr>
      </w:pPr>
      <w:bookmarkStart w:id="692" w:name="_Toc103539533"/>
      <w:bookmarkStart w:id="693" w:name="_Toc103578630"/>
      <w:bookmarkStart w:id="694" w:name="_Toc103578973"/>
      <w:bookmarkStart w:id="695" w:name="_Toc103579285"/>
      <w:bookmarkStart w:id="696" w:name="_Toc103583170"/>
      <w:bookmarkStart w:id="697" w:name="_Toc103584523"/>
      <w:bookmarkStart w:id="698" w:name="_Toc103584922"/>
      <w:bookmarkStart w:id="699" w:name="_Toc103609268"/>
      <w:bookmarkStart w:id="700" w:name="_Toc103612636"/>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.8.生产、生活房屋</w:t>
      </w:r>
      <w:bookmarkEnd w:id="692"/>
      <w:bookmarkEnd w:id="693"/>
      <w:bookmarkEnd w:id="694"/>
      <w:bookmarkEnd w:id="695"/>
      <w:bookmarkEnd w:id="696"/>
      <w:bookmarkEnd w:id="697"/>
      <w:bookmarkEnd w:id="698"/>
      <w:bookmarkEnd w:id="699"/>
      <w:bookmarkEnd w:id="700"/>
    </w:p>
    <w:p w:rsidR="00FA7D5B" w:rsidRPr="0058050B" w:rsidRDefault="00FA7D5B" w:rsidP="00FA7D5B">
      <w:pPr>
        <w:ind w:firstLine="536"/>
        <w:rPr>
          <w:rFonts w:hint="eastAsia"/>
        </w:rPr>
      </w:pPr>
      <w:r w:rsidRPr="0058050B">
        <w:rPr>
          <w:rFonts w:hint="eastAsia"/>
        </w:rPr>
        <w:t>考虑到隧道施工工期长，项目经理部及项目</w:t>
      </w:r>
      <w:proofErr w:type="gramStart"/>
      <w:r w:rsidRPr="0058050B">
        <w:rPr>
          <w:rFonts w:hint="eastAsia"/>
        </w:rPr>
        <w:t>队生活</w:t>
      </w:r>
      <w:proofErr w:type="gramEnd"/>
      <w:r w:rsidRPr="0058050B">
        <w:rPr>
          <w:rFonts w:hint="eastAsia"/>
        </w:rPr>
        <w:t>房屋采用新建和租用相结合，综合指标按人均</w:t>
      </w:r>
      <w:r w:rsidRPr="0058050B">
        <w:rPr>
          <w:rFonts w:hint="eastAsia"/>
        </w:rPr>
        <w:t>8m2</w:t>
      </w:r>
      <w:r w:rsidRPr="0058050B">
        <w:rPr>
          <w:rFonts w:hint="eastAsia"/>
        </w:rPr>
        <w:t>考虑。</w:t>
      </w:r>
    </w:p>
    <w:p w:rsidR="00FA7D5B" w:rsidRPr="0058050B" w:rsidRDefault="00FA7D5B" w:rsidP="00FA7D5B">
      <w:pPr>
        <w:ind w:firstLine="536"/>
        <w:rPr>
          <w:rFonts w:hint="eastAsia"/>
        </w:rPr>
      </w:pPr>
      <w:r w:rsidRPr="0058050B">
        <w:rPr>
          <w:rFonts w:hint="eastAsia"/>
        </w:rPr>
        <w:t>生产用房主要设在隧道洞口附近，临时生产房屋为空心砖墙石棉瓦屋面结构。水泥库设于</w:t>
      </w:r>
      <w:r>
        <w:rPr>
          <w:rFonts w:hint="eastAsia"/>
        </w:rPr>
        <w:t>混凝土</w:t>
      </w:r>
      <w:r w:rsidRPr="0058050B">
        <w:rPr>
          <w:rFonts w:hint="eastAsia"/>
        </w:rPr>
        <w:t>搅拌站旁，地面须有防潮措施。火</w:t>
      </w:r>
      <w:proofErr w:type="gramStart"/>
      <w:r w:rsidRPr="0058050B">
        <w:rPr>
          <w:rFonts w:hint="eastAsia"/>
        </w:rPr>
        <w:t>工品库远离</w:t>
      </w:r>
      <w:proofErr w:type="gramEnd"/>
      <w:r w:rsidRPr="0058050B">
        <w:rPr>
          <w:rFonts w:hint="eastAsia"/>
        </w:rPr>
        <w:t>施工场地，隧道洞口设临时炸药加工房，按一天用量修建，并按公</w:t>
      </w:r>
      <w:r w:rsidRPr="0058050B">
        <w:rPr>
          <w:rFonts w:hint="eastAsia"/>
        </w:rPr>
        <w:lastRenderedPageBreak/>
        <w:t>安部有关爆破物品管理办法实施。</w:t>
      </w:r>
    </w:p>
    <w:p w:rsidR="00FA7D5B" w:rsidRPr="00AA0303" w:rsidRDefault="00FA7D5B" w:rsidP="00FA7D5B">
      <w:pPr>
        <w:outlineLvl w:val="3"/>
        <w:rPr>
          <w:rFonts w:ascii="黑体" w:eastAsia="黑体" w:hint="eastAsia"/>
          <w:b/>
        </w:rPr>
      </w:pPr>
      <w:bookmarkStart w:id="701" w:name="_Toc103528541"/>
      <w:bookmarkStart w:id="702" w:name="_Toc103533962"/>
      <w:bookmarkStart w:id="703" w:name="_Toc103539534"/>
      <w:bookmarkStart w:id="704" w:name="_Toc103578631"/>
      <w:bookmarkStart w:id="705" w:name="_Toc103578974"/>
      <w:bookmarkStart w:id="706" w:name="_Toc103579286"/>
      <w:bookmarkStart w:id="707" w:name="_Toc103583171"/>
      <w:bookmarkStart w:id="708" w:name="_Toc103584524"/>
      <w:bookmarkStart w:id="709" w:name="_Toc103584923"/>
      <w:bookmarkStart w:id="710" w:name="_Toc103609269"/>
      <w:bookmarkStart w:id="711" w:name="_Toc103612637"/>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.9.中心试验室</w:t>
      </w:r>
      <w:bookmarkEnd w:id="701"/>
      <w:bookmarkEnd w:id="702"/>
      <w:bookmarkEnd w:id="703"/>
      <w:bookmarkEnd w:id="704"/>
      <w:bookmarkEnd w:id="705"/>
      <w:bookmarkEnd w:id="706"/>
      <w:bookmarkEnd w:id="707"/>
      <w:bookmarkEnd w:id="708"/>
      <w:bookmarkEnd w:id="709"/>
      <w:bookmarkEnd w:id="710"/>
      <w:bookmarkEnd w:id="711"/>
    </w:p>
    <w:p w:rsidR="00FA7D5B" w:rsidRPr="007500BD" w:rsidRDefault="00FA7D5B" w:rsidP="00FA7D5B">
      <w:pPr>
        <w:ind w:firstLine="502"/>
        <w:rPr>
          <w:rFonts w:ascii="黑体" w:eastAsia="黑体" w:hint="eastAsia"/>
          <w:b/>
        </w:rPr>
      </w:pPr>
      <w:bookmarkStart w:id="712" w:name="_Toc103528542"/>
      <w:bookmarkStart w:id="713" w:name="_Toc103533963"/>
      <w:r w:rsidRPr="007D5164">
        <w:rPr>
          <w:rFonts w:hint="eastAsia"/>
        </w:rPr>
        <w:t>为保证工程质量，确保施工进度，</w:t>
      </w:r>
      <w:r>
        <w:rPr>
          <w:rFonts w:hint="eastAsia"/>
        </w:rPr>
        <w:t>本标段</w:t>
      </w:r>
      <w:r w:rsidRPr="007D5164">
        <w:rPr>
          <w:rFonts w:hint="eastAsia"/>
        </w:rPr>
        <w:t>拟在</w:t>
      </w:r>
      <w:r>
        <w:rPr>
          <w:rFonts w:hint="eastAsia"/>
        </w:rPr>
        <w:t>经理部</w:t>
      </w:r>
      <w:r w:rsidRPr="007D5164">
        <w:rPr>
          <w:rFonts w:hint="eastAsia"/>
        </w:rPr>
        <w:t>建一中心试验室，</w:t>
      </w:r>
      <w:r>
        <w:rPr>
          <w:rFonts w:hint="eastAsia"/>
        </w:rPr>
        <w:t>中心试验室设于项目经理部，</w:t>
      </w:r>
      <w:r w:rsidRPr="007D5164">
        <w:rPr>
          <w:rFonts w:hint="eastAsia"/>
        </w:rPr>
        <w:t>承担本工程需要的各种材料的抽检、取样、</w:t>
      </w:r>
      <w:r>
        <w:rPr>
          <w:rFonts w:hint="eastAsia"/>
        </w:rPr>
        <w:t>试验等工作，同时承担本标段工程质量的必要检测，以指导及控制施工，</w:t>
      </w:r>
      <w:r w:rsidRPr="007D5164">
        <w:rPr>
          <w:rFonts w:hint="eastAsia"/>
        </w:rPr>
        <w:t>确保工程质量优良。</w:t>
      </w:r>
      <w:bookmarkEnd w:id="712"/>
      <w:bookmarkEnd w:id="713"/>
    </w:p>
    <w:p w:rsidR="00FA7D5B" w:rsidRPr="00AA0303" w:rsidRDefault="00FA7D5B" w:rsidP="00FA7D5B">
      <w:pPr>
        <w:outlineLvl w:val="3"/>
        <w:rPr>
          <w:rFonts w:ascii="黑体" w:eastAsia="黑体" w:hint="eastAsia"/>
          <w:b/>
        </w:rPr>
      </w:pPr>
      <w:bookmarkStart w:id="714" w:name="_Toc103539535"/>
      <w:bookmarkStart w:id="715" w:name="_Toc103578632"/>
      <w:bookmarkStart w:id="716" w:name="_Toc103578975"/>
      <w:bookmarkStart w:id="717" w:name="_Toc103579287"/>
      <w:bookmarkStart w:id="718" w:name="_Toc103583172"/>
      <w:bookmarkStart w:id="719" w:name="_Toc103584525"/>
      <w:bookmarkStart w:id="720" w:name="_Toc103584924"/>
      <w:bookmarkStart w:id="721" w:name="_Toc103609270"/>
      <w:bookmarkStart w:id="722" w:name="_Toc103612638"/>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2.</w:t>
        </w:r>
        <w:r>
          <w:rPr>
            <w:rFonts w:ascii="黑体" w:eastAsia="黑体" w:hint="eastAsia"/>
            <w:b/>
          </w:rPr>
          <w:t>7</w:t>
        </w:r>
        <w:r w:rsidRPr="00AA0303">
          <w:rPr>
            <w:rFonts w:ascii="黑体" w:eastAsia="黑体" w:hint="eastAsia"/>
            <w:b/>
          </w:rPr>
          <w:t>.2</w:t>
        </w:r>
      </w:smartTag>
      <w:r w:rsidRPr="00AA0303">
        <w:rPr>
          <w:rFonts w:ascii="黑体" w:eastAsia="黑体" w:hint="eastAsia"/>
          <w:b/>
        </w:rPr>
        <w:t>.10.碎石加工</w:t>
      </w:r>
      <w:bookmarkEnd w:id="714"/>
      <w:bookmarkEnd w:id="715"/>
      <w:bookmarkEnd w:id="716"/>
      <w:bookmarkEnd w:id="717"/>
      <w:bookmarkEnd w:id="718"/>
      <w:bookmarkEnd w:id="719"/>
      <w:bookmarkEnd w:id="720"/>
      <w:bookmarkEnd w:id="721"/>
      <w:bookmarkEnd w:id="722"/>
    </w:p>
    <w:p w:rsidR="00FA7D5B" w:rsidRPr="007500BD" w:rsidRDefault="00FA7D5B" w:rsidP="00FA7D5B">
      <w:pPr>
        <w:ind w:firstLine="500"/>
        <w:rPr>
          <w:rFonts w:hint="eastAsia"/>
        </w:rPr>
      </w:pPr>
      <w:r>
        <w:rPr>
          <w:rFonts w:hint="eastAsia"/>
        </w:rPr>
        <w:t>在寺坪、</w:t>
      </w:r>
      <w:proofErr w:type="gramStart"/>
      <w:r>
        <w:rPr>
          <w:rFonts w:hint="eastAsia"/>
        </w:rPr>
        <w:t>咀子</w:t>
      </w:r>
      <w:proofErr w:type="gramEnd"/>
      <w:r>
        <w:rPr>
          <w:rFonts w:hint="eastAsia"/>
        </w:rPr>
        <w:t>上、坪上斜井洞口各设一座碎石加工厂，承担本标段的碎石加工和供应任务，料源采用隧道弃碴。</w:t>
      </w:r>
    </w:p>
    <w:p w:rsidR="00FA7D5B" w:rsidRPr="00AA0303" w:rsidRDefault="00FA7D5B" w:rsidP="00FA7D5B">
      <w:pPr>
        <w:outlineLvl w:val="0"/>
        <w:rPr>
          <w:rFonts w:ascii="黑体" w:eastAsia="黑体" w:hint="eastAsia"/>
          <w:b/>
          <w:sz w:val="30"/>
          <w:szCs w:val="30"/>
        </w:rPr>
      </w:pPr>
      <w:bookmarkStart w:id="723" w:name="_Toc103528543"/>
      <w:bookmarkStart w:id="724" w:name="_Toc103533964"/>
      <w:bookmarkStart w:id="725" w:name="_Toc103539536"/>
      <w:bookmarkStart w:id="726" w:name="_Toc103578633"/>
      <w:bookmarkStart w:id="727" w:name="_Toc103578976"/>
      <w:bookmarkStart w:id="728" w:name="_Toc103579288"/>
      <w:bookmarkStart w:id="729" w:name="_Toc103583173"/>
      <w:bookmarkStart w:id="730" w:name="_Toc103584526"/>
      <w:bookmarkStart w:id="731" w:name="_Toc103584925"/>
      <w:bookmarkStart w:id="732" w:name="_Toc103609271"/>
      <w:bookmarkStart w:id="733" w:name="_Toc103612639"/>
      <w:r w:rsidRPr="00AA0303">
        <w:rPr>
          <w:rFonts w:ascii="黑体" w:eastAsia="黑体" w:hint="eastAsia"/>
          <w:b/>
          <w:sz w:val="30"/>
          <w:szCs w:val="30"/>
        </w:rPr>
        <w:t>3.施工进度安排</w:t>
      </w:r>
      <w:bookmarkEnd w:id="723"/>
      <w:bookmarkEnd w:id="724"/>
      <w:bookmarkEnd w:id="725"/>
      <w:bookmarkEnd w:id="726"/>
      <w:bookmarkEnd w:id="727"/>
      <w:bookmarkEnd w:id="728"/>
      <w:bookmarkEnd w:id="729"/>
      <w:bookmarkEnd w:id="730"/>
      <w:bookmarkEnd w:id="731"/>
      <w:bookmarkEnd w:id="732"/>
      <w:bookmarkEnd w:id="733"/>
    </w:p>
    <w:p w:rsidR="00FA7D5B" w:rsidRPr="00AA4CC9" w:rsidRDefault="00FA7D5B" w:rsidP="00FA7D5B">
      <w:pPr>
        <w:outlineLvl w:val="1"/>
        <w:rPr>
          <w:rFonts w:ascii="黑体" w:eastAsia="黑体" w:hint="eastAsia"/>
          <w:b/>
          <w:sz w:val="30"/>
          <w:szCs w:val="30"/>
        </w:rPr>
      </w:pPr>
      <w:bookmarkStart w:id="734" w:name="_Toc103528544"/>
      <w:bookmarkStart w:id="735" w:name="_Toc103533965"/>
      <w:bookmarkStart w:id="736" w:name="_Toc103539537"/>
      <w:bookmarkStart w:id="737" w:name="_Toc103578634"/>
      <w:bookmarkStart w:id="738" w:name="_Toc103578977"/>
      <w:bookmarkStart w:id="739" w:name="_Toc103579289"/>
      <w:bookmarkStart w:id="740" w:name="_Toc103583174"/>
      <w:bookmarkStart w:id="741" w:name="_Toc103584527"/>
      <w:bookmarkStart w:id="742" w:name="_Toc103584926"/>
      <w:bookmarkStart w:id="743" w:name="_Toc103609272"/>
      <w:bookmarkStart w:id="744" w:name="_Toc103612640"/>
      <w:r w:rsidRPr="00AA4CC9">
        <w:rPr>
          <w:rFonts w:ascii="黑体" w:eastAsia="黑体" w:hint="eastAsia"/>
          <w:b/>
          <w:sz w:val="30"/>
          <w:szCs w:val="30"/>
        </w:rPr>
        <w:t>3.1.施工总体进度计划</w:t>
      </w:r>
      <w:bookmarkEnd w:id="734"/>
      <w:bookmarkEnd w:id="735"/>
      <w:bookmarkEnd w:id="736"/>
      <w:bookmarkEnd w:id="737"/>
      <w:bookmarkEnd w:id="738"/>
      <w:bookmarkEnd w:id="739"/>
      <w:bookmarkEnd w:id="740"/>
      <w:bookmarkEnd w:id="741"/>
      <w:bookmarkEnd w:id="742"/>
      <w:bookmarkEnd w:id="743"/>
      <w:bookmarkEnd w:id="744"/>
    </w:p>
    <w:p w:rsidR="00FA7D5B" w:rsidRDefault="00FA7D5B" w:rsidP="00FA7D5B">
      <w:pPr>
        <w:ind w:firstLine="536"/>
        <w:rPr>
          <w:rFonts w:hint="eastAsia"/>
        </w:rPr>
      </w:pPr>
      <w:r>
        <w:rPr>
          <w:rFonts w:hint="eastAsia"/>
        </w:rPr>
        <w:t>×标段</w:t>
      </w:r>
      <w:r w:rsidRPr="00AA4CC9">
        <w:rPr>
          <w:rFonts w:hint="eastAsia"/>
        </w:rPr>
        <w:t>按要求</w:t>
      </w:r>
      <w:smartTag w:uri="urn:schemas-microsoft-com:office:smarttags" w:element="chsdate">
        <w:smartTagPr>
          <w:attr w:name="IsROCDate" w:val="False"/>
          <w:attr w:name="IsLunarDate" w:val="False"/>
          <w:attr w:name="Day" w:val="1"/>
          <w:attr w:name="Month" w:val="6"/>
          <w:attr w:name="Year" w:val="2005"/>
        </w:smartTagPr>
        <w:r w:rsidRPr="00AA4CC9">
          <w:rPr>
            <w:rFonts w:hint="eastAsia"/>
          </w:rPr>
          <w:t>2005</w:t>
        </w:r>
        <w:r w:rsidRPr="00AA4CC9">
          <w:rPr>
            <w:rFonts w:hint="eastAsia"/>
          </w:rPr>
          <w:t>年</w:t>
        </w:r>
        <w:r w:rsidRPr="00AA4CC9">
          <w:rPr>
            <w:rFonts w:hint="eastAsia"/>
          </w:rPr>
          <w:t>6</w:t>
        </w:r>
        <w:r w:rsidRPr="00AA4CC9">
          <w:rPr>
            <w:rFonts w:hint="eastAsia"/>
          </w:rPr>
          <w:t>月</w:t>
        </w:r>
        <w:r w:rsidRPr="00AA4CC9">
          <w:rPr>
            <w:rFonts w:hint="eastAsia"/>
          </w:rPr>
          <w:t>1</w:t>
        </w:r>
        <w:r w:rsidRPr="00AA4CC9">
          <w:rPr>
            <w:rFonts w:hint="eastAsia"/>
          </w:rPr>
          <w:t>日</w:t>
        </w:r>
      </w:smartTag>
      <w:r w:rsidRPr="00AA4CC9">
        <w:rPr>
          <w:rFonts w:hint="eastAsia"/>
        </w:rPr>
        <w:t>开工，</w:t>
      </w:r>
      <w:r w:rsidRPr="00AA4CC9">
        <w:rPr>
          <w:rFonts w:hint="eastAsia"/>
        </w:rPr>
        <w:t xml:space="preserve"> </w:t>
      </w:r>
      <w:smartTag w:uri="urn:schemas-microsoft-com:office:smarttags" w:element="chsdate">
        <w:smartTagPr>
          <w:attr w:name="IsROCDate" w:val="False"/>
          <w:attr w:name="IsLunarDate" w:val="False"/>
          <w:attr w:name="Day" w:val="31"/>
          <w:attr w:name="Month" w:val="8"/>
          <w:attr w:name="Year" w:val="2008"/>
        </w:smartTagPr>
        <w:r w:rsidRPr="00AA4CC9">
          <w:rPr>
            <w:rFonts w:hint="eastAsia"/>
          </w:rPr>
          <w:t>2008</w:t>
        </w:r>
        <w:r w:rsidRPr="00AA4CC9">
          <w:rPr>
            <w:rFonts w:hint="eastAsia"/>
          </w:rPr>
          <w:t>年</w:t>
        </w:r>
        <w:r w:rsidRPr="00AA4CC9">
          <w:rPr>
            <w:rFonts w:hint="eastAsia"/>
          </w:rPr>
          <w:t>8</w:t>
        </w:r>
        <w:r w:rsidRPr="00AA4CC9">
          <w:rPr>
            <w:rFonts w:hint="eastAsia"/>
          </w:rPr>
          <w:t>月</w:t>
        </w:r>
        <w:r w:rsidRPr="00AA4CC9">
          <w:rPr>
            <w:rFonts w:hint="eastAsia"/>
          </w:rPr>
          <w:t>31</w:t>
        </w:r>
        <w:r w:rsidRPr="00AA4CC9">
          <w:rPr>
            <w:rFonts w:hint="eastAsia"/>
          </w:rPr>
          <w:t>日</w:t>
        </w:r>
      </w:smartTag>
      <w:r w:rsidRPr="00AA4CC9">
        <w:rPr>
          <w:rFonts w:hint="eastAsia"/>
        </w:rPr>
        <w:t>完工，总工期</w:t>
      </w:r>
      <w:r w:rsidRPr="00AA4CC9">
        <w:rPr>
          <w:rFonts w:hint="eastAsia"/>
        </w:rPr>
        <w:t>39</w:t>
      </w:r>
      <w:r w:rsidRPr="00AA4CC9">
        <w:rPr>
          <w:rFonts w:hint="eastAsia"/>
        </w:rPr>
        <w:t>个月。总体进度安排详见：</w:t>
      </w:r>
      <w:r>
        <w:rPr>
          <w:rFonts w:hint="eastAsia"/>
        </w:rPr>
        <w:t>图</w:t>
      </w:r>
      <w:r>
        <w:rPr>
          <w:rFonts w:hint="eastAsia"/>
        </w:rPr>
        <w:t xml:space="preserve">3.1-1 </w:t>
      </w:r>
      <w:r>
        <w:rPr>
          <w:rFonts w:hint="eastAsia"/>
        </w:rPr>
        <w:t>施工进度横道图</w:t>
      </w:r>
    </w:p>
    <w:p w:rsidR="00FA7D5B" w:rsidRPr="007D5164" w:rsidRDefault="00FA7D5B" w:rsidP="00FA7D5B">
      <w:pPr>
        <w:ind w:firstLine="536"/>
        <w:rPr>
          <w:rFonts w:hint="eastAsia"/>
        </w:rPr>
      </w:pPr>
      <w:r>
        <w:rPr>
          <w:rFonts w:hint="eastAsia"/>
        </w:rPr>
        <w:t xml:space="preserve">                           </w:t>
      </w:r>
      <w:r>
        <w:rPr>
          <w:rFonts w:hint="eastAsia"/>
        </w:rPr>
        <w:t>图</w:t>
      </w:r>
      <w:r>
        <w:rPr>
          <w:rFonts w:hint="eastAsia"/>
        </w:rPr>
        <w:t xml:space="preserve">3.1-2 </w:t>
      </w:r>
      <w:r>
        <w:rPr>
          <w:rFonts w:hint="eastAsia"/>
        </w:rPr>
        <w:t>施工进度网络图</w:t>
      </w:r>
    </w:p>
    <w:p w:rsidR="00FA7D5B" w:rsidRDefault="00FA7D5B" w:rsidP="00FA7D5B">
      <w:pPr>
        <w:outlineLvl w:val="1"/>
        <w:rPr>
          <w:rFonts w:ascii="黑体" w:eastAsia="黑体" w:hint="eastAsia"/>
          <w:b/>
          <w:sz w:val="30"/>
          <w:szCs w:val="30"/>
        </w:rPr>
      </w:pPr>
      <w:bookmarkStart w:id="745" w:name="_Toc103528545"/>
      <w:bookmarkStart w:id="746" w:name="_Toc103533966"/>
      <w:bookmarkStart w:id="747" w:name="_Toc103539538"/>
      <w:bookmarkStart w:id="748" w:name="_Toc103578635"/>
      <w:bookmarkStart w:id="749" w:name="_Toc103578978"/>
      <w:bookmarkStart w:id="750" w:name="_Toc103579290"/>
      <w:bookmarkStart w:id="751" w:name="_Toc103583175"/>
      <w:bookmarkStart w:id="752" w:name="_Toc103584528"/>
      <w:bookmarkStart w:id="753" w:name="_Toc103584927"/>
      <w:bookmarkStart w:id="754" w:name="_Toc103609273"/>
      <w:bookmarkStart w:id="755" w:name="_Toc103612641"/>
      <w:r w:rsidRPr="00A419E1">
        <w:rPr>
          <w:rFonts w:ascii="黑体" w:eastAsia="黑体" w:hint="eastAsia"/>
          <w:b/>
          <w:sz w:val="30"/>
          <w:szCs w:val="30"/>
        </w:rPr>
        <w:t>3.2.</w:t>
      </w:r>
      <w:r>
        <w:rPr>
          <w:rFonts w:ascii="黑体" w:eastAsia="黑体" w:hint="eastAsia"/>
          <w:b/>
          <w:sz w:val="30"/>
          <w:szCs w:val="30"/>
        </w:rPr>
        <w:t>阶段进度计划</w:t>
      </w:r>
      <w:bookmarkEnd w:id="754"/>
      <w:bookmarkEnd w:id="755"/>
    </w:p>
    <w:p w:rsidR="00FA7D5B" w:rsidRPr="00AA4CC9" w:rsidRDefault="00FA7D5B" w:rsidP="00FA7D5B">
      <w:pPr>
        <w:outlineLvl w:val="2"/>
        <w:rPr>
          <w:rFonts w:ascii="黑体" w:eastAsia="黑体" w:hint="eastAsia"/>
          <w:b/>
        </w:rPr>
      </w:pPr>
      <w:bookmarkStart w:id="756" w:name="_Toc103609274"/>
      <w:bookmarkStart w:id="757" w:name="_Toc103612642"/>
      <w:smartTag w:uri="urn:schemas-microsoft-com:office:smarttags" w:element="chsdate">
        <w:smartTagPr>
          <w:attr w:name="IsROCDate" w:val="False"/>
          <w:attr w:name="IsLunarDate" w:val="False"/>
          <w:attr w:name="Day" w:val="30"/>
          <w:attr w:name="Month" w:val="12"/>
          <w:attr w:name="Year" w:val="1899"/>
        </w:smartTagPr>
        <w:r w:rsidRPr="00AA4CC9">
          <w:rPr>
            <w:rFonts w:ascii="黑体" w:eastAsia="黑体" w:hint="eastAsia"/>
            <w:b/>
          </w:rPr>
          <w:t>3.2.1</w:t>
        </w:r>
      </w:smartTag>
      <w:r w:rsidRPr="00AA4CC9">
        <w:rPr>
          <w:rFonts w:ascii="黑体" w:eastAsia="黑体" w:hint="eastAsia"/>
          <w:b/>
        </w:rPr>
        <w:t>斜井工程进度计划安排</w:t>
      </w:r>
      <w:bookmarkEnd w:id="745"/>
      <w:bookmarkEnd w:id="746"/>
      <w:bookmarkEnd w:id="747"/>
      <w:bookmarkEnd w:id="748"/>
      <w:bookmarkEnd w:id="749"/>
      <w:bookmarkEnd w:id="750"/>
      <w:bookmarkEnd w:id="751"/>
      <w:bookmarkEnd w:id="752"/>
      <w:bookmarkEnd w:id="753"/>
      <w:bookmarkEnd w:id="756"/>
      <w:bookmarkEnd w:id="757"/>
    </w:p>
    <w:p w:rsidR="00FA7D5B" w:rsidRDefault="00FA7D5B" w:rsidP="00FA7D5B">
      <w:pPr>
        <w:ind w:firstLine="536"/>
        <w:rPr>
          <w:rFonts w:hint="eastAsia"/>
        </w:rPr>
      </w:pPr>
      <w:r>
        <w:rPr>
          <w:rFonts w:hint="eastAsia"/>
        </w:rPr>
        <w:t>为了确保隧道正洞的施工工期，斜井的施工计划安排计划如下：</w:t>
      </w:r>
    </w:p>
    <w:p w:rsidR="00FA7D5B" w:rsidRDefault="00FA7D5B" w:rsidP="00FA7D5B">
      <w:pPr>
        <w:ind w:firstLine="536"/>
        <w:rPr>
          <w:rFonts w:hint="eastAsia"/>
        </w:rPr>
      </w:pPr>
      <w:r>
        <w:rPr>
          <w:rFonts w:hint="eastAsia"/>
        </w:rPr>
        <w:t>寺坪斜井长</w:t>
      </w:r>
      <w:r>
        <w:rPr>
          <w:rFonts w:hint="eastAsia"/>
        </w:rPr>
        <w:t>1093m</w:t>
      </w:r>
      <w:r>
        <w:rPr>
          <w:rFonts w:hint="eastAsia"/>
        </w:rPr>
        <w:t>，计划施工工期安排为</w:t>
      </w:r>
      <w:r>
        <w:rPr>
          <w:rFonts w:hint="eastAsia"/>
        </w:rPr>
        <w:t>2005</w:t>
      </w:r>
      <w:r>
        <w:rPr>
          <w:rFonts w:hint="eastAsia"/>
        </w:rPr>
        <w:t>年</w:t>
      </w:r>
      <w:r>
        <w:rPr>
          <w:rFonts w:hint="eastAsia"/>
        </w:rPr>
        <w:t>6</w:t>
      </w:r>
      <w:r>
        <w:rPr>
          <w:rFonts w:hint="eastAsia"/>
        </w:rPr>
        <w:t>月</w:t>
      </w:r>
      <w:r>
        <w:rPr>
          <w:rFonts w:hint="eastAsia"/>
        </w:rPr>
        <w:t>1</w:t>
      </w:r>
      <w:r>
        <w:rPr>
          <w:rFonts w:hint="eastAsia"/>
        </w:rPr>
        <w:t>日至</w:t>
      </w:r>
      <w:r>
        <w:rPr>
          <w:rFonts w:hint="eastAsia"/>
        </w:rPr>
        <w:t>2006</w:t>
      </w:r>
      <w:r>
        <w:rPr>
          <w:rFonts w:hint="eastAsia"/>
        </w:rPr>
        <w:t>年</w:t>
      </w:r>
      <w:r>
        <w:rPr>
          <w:rFonts w:hint="eastAsia"/>
        </w:rPr>
        <w:t>2</w:t>
      </w:r>
      <w:r>
        <w:rPr>
          <w:rFonts w:hint="eastAsia"/>
        </w:rPr>
        <w:t>月</w:t>
      </w:r>
      <w:r>
        <w:rPr>
          <w:rFonts w:hint="eastAsia"/>
        </w:rPr>
        <w:t>28</w:t>
      </w:r>
      <w:r>
        <w:rPr>
          <w:rFonts w:hint="eastAsia"/>
        </w:rPr>
        <w:t>日，总工期</w:t>
      </w:r>
      <w:r>
        <w:rPr>
          <w:rFonts w:hint="eastAsia"/>
        </w:rPr>
        <w:t>9</w:t>
      </w:r>
      <w:r>
        <w:rPr>
          <w:rFonts w:hint="eastAsia"/>
        </w:rPr>
        <w:t>个月。</w:t>
      </w:r>
    </w:p>
    <w:p w:rsidR="00FA7D5B" w:rsidRDefault="00FA7D5B" w:rsidP="00FA7D5B">
      <w:pPr>
        <w:ind w:firstLine="536"/>
        <w:rPr>
          <w:rFonts w:hint="eastAsia"/>
        </w:rPr>
      </w:pPr>
      <w:proofErr w:type="gramStart"/>
      <w:r>
        <w:rPr>
          <w:rFonts w:hint="eastAsia"/>
        </w:rPr>
        <w:t>咀子</w:t>
      </w:r>
      <w:proofErr w:type="gramEnd"/>
      <w:r>
        <w:rPr>
          <w:rFonts w:hint="eastAsia"/>
        </w:rPr>
        <w:t>上斜井长</w:t>
      </w:r>
      <w:r>
        <w:rPr>
          <w:rFonts w:hint="eastAsia"/>
        </w:rPr>
        <w:t>1700m</w:t>
      </w:r>
      <w:r>
        <w:rPr>
          <w:rFonts w:hint="eastAsia"/>
        </w:rPr>
        <w:t>，计划施工工期安排为</w:t>
      </w:r>
      <w:r>
        <w:rPr>
          <w:rFonts w:hint="eastAsia"/>
        </w:rPr>
        <w:t>2005</w:t>
      </w:r>
      <w:r>
        <w:rPr>
          <w:rFonts w:hint="eastAsia"/>
        </w:rPr>
        <w:t>年</w:t>
      </w:r>
      <w:r>
        <w:rPr>
          <w:rFonts w:hint="eastAsia"/>
        </w:rPr>
        <w:t>6</w:t>
      </w:r>
      <w:r>
        <w:rPr>
          <w:rFonts w:hint="eastAsia"/>
        </w:rPr>
        <w:t>月</w:t>
      </w:r>
      <w:r>
        <w:rPr>
          <w:rFonts w:hint="eastAsia"/>
        </w:rPr>
        <w:t>1</w:t>
      </w:r>
      <w:r>
        <w:rPr>
          <w:rFonts w:hint="eastAsia"/>
        </w:rPr>
        <w:t>日至</w:t>
      </w:r>
      <w:r>
        <w:rPr>
          <w:rFonts w:hint="eastAsia"/>
        </w:rPr>
        <w:t>2006</w:t>
      </w:r>
      <w:r>
        <w:rPr>
          <w:rFonts w:hint="eastAsia"/>
        </w:rPr>
        <w:t>年</w:t>
      </w:r>
      <w:r>
        <w:rPr>
          <w:rFonts w:hint="eastAsia"/>
        </w:rPr>
        <w:t>5</w:t>
      </w:r>
      <w:r>
        <w:rPr>
          <w:rFonts w:hint="eastAsia"/>
        </w:rPr>
        <w:t>月</w:t>
      </w:r>
      <w:r>
        <w:rPr>
          <w:rFonts w:hint="eastAsia"/>
        </w:rPr>
        <w:t>30</w:t>
      </w:r>
      <w:r>
        <w:rPr>
          <w:rFonts w:hint="eastAsia"/>
        </w:rPr>
        <w:t>日，总工期</w:t>
      </w:r>
      <w:r>
        <w:rPr>
          <w:rFonts w:hint="eastAsia"/>
        </w:rPr>
        <w:t>12</w:t>
      </w:r>
      <w:r>
        <w:rPr>
          <w:rFonts w:hint="eastAsia"/>
        </w:rPr>
        <w:t>个月。</w:t>
      </w:r>
    </w:p>
    <w:p w:rsidR="00FA7D5B" w:rsidRDefault="00FA7D5B" w:rsidP="00FA7D5B">
      <w:pPr>
        <w:ind w:firstLine="536"/>
        <w:rPr>
          <w:rFonts w:hint="eastAsia"/>
        </w:rPr>
      </w:pPr>
      <w:r>
        <w:rPr>
          <w:rFonts w:hint="eastAsia"/>
        </w:rPr>
        <w:t>坪上斜井长</w:t>
      </w:r>
      <w:r>
        <w:rPr>
          <w:rFonts w:hint="eastAsia"/>
        </w:rPr>
        <w:t>1510m</w:t>
      </w:r>
      <w:r>
        <w:rPr>
          <w:rFonts w:hint="eastAsia"/>
        </w:rPr>
        <w:t>，计划施工工期安排为</w:t>
      </w:r>
      <w:r>
        <w:rPr>
          <w:rFonts w:hint="eastAsia"/>
        </w:rPr>
        <w:t>2005</w:t>
      </w:r>
      <w:r>
        <w:rPr>
          <w:rFonts w:hint="eastAsia"/>
        </w:rPr>
        <w:t>年</w:t>
      </w:r>
      <w:r>
        <w:rPr>
          <w:rFonts w:hint="eastAsia"/>
        </w:rPr>
        <w:t>6</w:t>
      </w:r>
      <w:r>
        <w:rPr>
          <w:rFonts w:hint="eastAsia"/>
        </w:rPr>
        <w:t>月</w:t>
      </w:r>
      <w:r>
        <w:rPr>
          <w:rFonts w:hint="eastAsia"/>
        </w:rPr>
        <w:t>1</w:t>
      </w:r>
      <w:r>
        <w:rPr>
          <w:rFonts w:hint="eastAsia"/>
        </w:rPr>
        <w:t>日至</w:t>
      </w:r>
      <w:r>
        <w:rPr>
          <w:rFonts w:hint="eastAsia"/>
        </w:rPr>
        <w:t>2006</w:t>
      </w:r>
      <w:r>
        <w:rPr>
          <w:rFonts w:hint="eastAsia"/>
        </w:rPr>
        <w:t>年</w:t>
      </w:r>
      <w:r>
        <w:rPr>
          <w:rFonts w:hint="eastAsia"/>
        </w:rPr>
        <w:t>6</w:t>
      </w:r>
      <w:r>
        <w:rPr>
          <w:rFonts w:hint="eastAsia"/>
        </w:rPr>
        <w:t>月</w:t>
      </w:r>
      <w:r>
        <w:rPr>
          <w:rFonts w:hint="eastAsia"/>
        </w:rPr>
        <w:t>30</w:t>
      </w:r>
      <w:r>
        <w:rPr>
          <w:rFonts w:hint="eastAsia"/>
        </w:rPr>
        <w:t>日，总工期</w:t>
      </w:r>
      <w:r>
        <w:rPr>
          <w:rFonts w:hint="eastAsia"/>
        </w:rPr>
        <w:t>13</w:t>
      </w:r>
      <w:r>
        <w:rPr>
          <w:rFonts w:hint="eastAsia"/>
        </w:rPr>
        <w:t>个月。</w:t>
      </w:r>
    </w:p>
    <w:p w:rsidR="00FA7D5B" w:rsidRPr="00AA4CC9" w:rsidRDefault="00FA7D5B" w:rsidP="00FA7D5B">
      <w:pPr>
        <w:ind w:firstLine="560"/>
        <w:rPr>
          <w:rFonts w:hint="eastAsia"/>
        </w:rPr>
      </w:pPr>
      <w:bookmarkStart w:id="758" w:name="_Toc103528546"/>
      <w:bookmarkStart w:id="759" w:name="_Toc103533967"/>
      <w:r w:rsidRPr="00AA4CC9">
        <w:rPr>
          <w:rFonts w:hint="eastAsia"/>
        </w:rPr>
        <w:t>斜井施工进度计划指标</w:t>
      </w:r>
      <w:bookmarkEnd w:id="758"/>
      <w:bookmarkEnd w:id="759"/>
    </w:p>
    <w:p w:rsidR="00FA7D5B" w:rsidRDefault="00FA7D5B" w:rsidP="00FA7D5B">
      <w:pPr>
        <w:ind w:firstLine="538"/>
        <w:rPr>
          <w:rFonts w:hint="eastAsia"/>
        </w:rPr>
      </w:pPr>
      <w:r>
        <w:rPr>
          <w:rFonts w:hint="eastAsia"/>
        </w:rPr>
        <w:t>开挖、支护进度指标见</w:t>
      </w: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3.2.1</w:t>
        </w:r>
      </w:smartTag>
      <w:r w:rsidRPr="0058050B">
        <w:rPr>
          <w:rFonts w:hint="eastAsia"/>
        </w:rPr>
        <w:t xml:space="preserve">-1 </w:t>
      </w:r>
    </w:p>
    <w:p w:rsidR="00FA7D5B" w:rsidRDefault="00FA7D5B" w:rsidP="00FA7D5B">
      <w:pPr>
        <w:jc w:val="center"/>
        <w:rPr>
          <w:rFonts w:hint="eastAsia"/>
        </w:rPr>
      </w:pPr>
      <w:r>
        <w:br/>
      </w: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Pr="00F8517B" w:rsidRDefault="00FA7D5B" w:rsidP="00FA7D5B">
      <w:pPr>
        <w:jc w:val="center"/>
        <w:rPr>
          <w:rFonts w:hint="eastAsia"/>
        </w:rPr>
      </w:pPr>
      <w:r w:rsidRPr="0058050B">
        <w:rPr>
          <w:rFonts w:hint="eastAsia"/>
        </w:rPr>
        <w:lastRenderedPageBreak/>
        <w:t>表</w:t>
      </w:r>
      <w:smartTag w:uri="urn:schemas-microsoft-com:office:smarttags" w:element="chsdate">
        <w:smartTagPr>
          <w:attr w:name="IsROCDate" w:val="False"/>
          <w:attr w:name="IsLunarDate" w:val="False"/>
          <w:attr w:name="Day" w:val="30"/>
          <w:attr w:name="Month" w:val="12"/>
          <w:attr w:name="Year" w:val="1899"/>
        </w:smartTagPr>
        <w:r>
          <w:rPr>
            <w:rFonts w:hint="eastAsia"/>
          </w:rPr>
          <w:t>3.2.1</w:t>
        </w:r>
      </w:smartTag>
      <w:r w:rsidRPr="0058050B">
        <w:rPr>
          <w:rFonts w:hint="eastAsia"/>
        </w:rPr>
        <w:t xml:space="preserve">-1  </w:t>
      </w:r>
      <w:r w:rsidRPr="0058050B">
        <w:rPr>
          <w:rFonts w:hint="eastAsia"/>
        </w:rPr>
        <w:t>开挖、支护进度指标表</w:t>
      </w:r>
    </w:p>
    <w:tbl>
      <w:tblPr>
        <w:tblStyle w:val="afc"/>
        <w:tblW w:w="8499" w:type="dxa"/>
        <w:tblLook w:val="00BF"/>
      </w:tblPr>
      <w:tblGrid>
        <w:gridCol w:w="1722"/>
        <w:gridCol w:w="1722"/>
        <w:gridCol w:w="1722"/>
        <w:gridCol w:w="1602"/>
        <w:gridCol w:w="1731"/>
      </w:tblGrid>
      <w:tr w:rsidR="00FA7D5B" w:rsidTr="00590EB6">
        <w:trPr>
          <w:trHeight w:val="274"/>
        </w:trPr>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围岩级别</w:t>
            </w:r>
          </w:p>
        </w:tc>
        <w:tc>
          <w:tcPr>
            <w:tcW w:w="1722" w:type="dxa"/>
            <w:vAlign w:val="center"/>
          </w:tcPr>
          <w:p w:rsidR="00FA7D5B" w:rsidRPr="00E87B14" w:rsidRDefault="00FA7D5B" w:rsidP="00590EB6">
            <w:pPr>
              <w:tabs>
                <w:tab w:val="left" w:pos="404"/>
                <w:tab w:val="left" w:pos="606"/>
              </w:tabs>
              <w:spacing w:line="240" w:lineRule="atLeast"/>
              <w:rPr>
                <w:rFonts w:hint="eastAsia"/>
                <w:bCs/>
                <w:sz w:val="24"/>
              </w:rPr>
            </w:pPr>
            <w:r w:rsidRPr="00E87B14">
              <w:rPr>
                <w:rFonts w:hint="eastAsia"/>
                <w:bCs/>
                <w:sz w:val="24"/>
              </w:rPr>
              <w:t>Ⅱ级（米</w:t>
            </w:r>
            <w:r w:rsidRPr="00E87B14">
              <w:rPr>
                <w:rFonts w:hint="eastAsia"/>
                <w:bCs/>
                <w:sz w:val="24"/>
              </w:rPr>
              <w:t>/</w:t>
            </w:r>
            <w:r w:rsidRPr="00E87B14">
              <w:rPr>
                <w:rFonts w:hint="eastAsia"/>
                <w:bCs/>
                <w:sz w:val="24"/>
              </w:rPr>
              <w:t>月）</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Ⅲ级（米</w:t>
            </w:r>
            <w:r w:rsidRPr="00E87B14">
              <w:rPr>
                <w:rFonts w:hint="eastAsia"/>
                <w:bCs/>
                <w:sz w:val="24"/>
              </w:rPr>
              <w:t>/</w:t>
            </w:r>
            <w:r w:rsidRPr="00E87B14">
              <w:rPr>
                <w:rFonts w:hint="eastAsia"/>
                <w:bCs/>
                <w:sz w:val="24"/>
              </w:rPr>
              <w:t>月）</w:t>
            </w:r>
          </w:p>
        </w:tc>
        <w:tc>
          <w:tcPr>
            <w:tcW w:w="1602"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704C8C">
              <w:rPr>
                <w:rFonts w:hint="eastAsia"/>
                <w:bCs/>
                <w:sz w:val="24"/>
              </w:rPr>
              <w:t>Ⅳ</w:t>
            </w:r>
            <w:r w:rsidRPr="00E87B14">
              <w:rPr>
                <w:rFonts w:hint="eastAsia"/>
                <w:bCs/>
                <w:sz w:val="24"/>
              </w:rPr>
              <w:t>级（米</w:t>
            </w:r>
            <w:r w:rsidRPr="00E87B14">
              <w:rPr>
                <w:rFonts w:hint="eastAsia"/>
                <w:bCs/>
                <w:sz w:val="24"/>
              </w:rPr>
              <w:t>/</w:t>
            </w:r>
            <w:r w:rsidRPr="00E87B14">
              <w:rPr>
                <w:rFonts w:hint="eastAsia"/>
                <w:bCs/>
                <w:sz w:val="24"/>
              </w:rPr>
              <w:t>月）</w:t>
            </w:r>
          </w:p>
        </w:tc>
        <w:tc>
          <w:tcPr>
            <w:tcW w:w="1731"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Ⅴ级（米</w:t>
            </w:r>
            <w:r w:rsidRPr="00E87B14">
              <w:rPr>
                <w:rFonts w:hint="eastAsia"/>
                <w:bCs/>
                <w:sz w:val="24"/>
              </w:rPr>
              <w:t>/</w:t>
            </w:r>
            <w:r w:rsidRPr="00E87B14">
              <w:rPr>
                <w:rFonts w:hint="eastAsia"/>
                <w:bCs/>
                <w:sz w:val="24"/>
              </w:rPr>
              <w:t>月）</w:t>
            </w:r>
          </w:p>
        </w:tc>
      </w:tr>
      <w:tr w:rsidR="00FA7D5B" w:rsidTr="00590EB6">
        <w:trPr>
          <w:trHeight w:val="354"/>
        </w:trPr>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寺坪斜井</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1</w:t>
            </w:r>
            <w:r>
              <w:rPr>
                <w:rFonts w:hint="eastAsia"/>
                <w:bCs/>
                <w:sz w:val="24"/>
              </w:rPr>
              <w:t>8</w:t>
            </w:r>
            <w:r w:rsidRPr="00E87B14">
              <w:rPr>
                <w:rFonts w:hint="eastAsia"/>
                <w:bCs/>
                <w:sz w:val="24"/>
              </w:rPr>
              <w:t>0</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1</w:t>
            </w:r>
            <w:r>
              <w:rPr>
                <w:rFonts w:hint="eastAsia"/>
                <w:bCs/>
                <w:sz w:val="24"/>
              </w:rPr>
              <w:t>8</w:t>
            </w:r>
            <w:r w:rsidRPr="00E87B14">
              <w:rPr>
                <w:rFonts w:hint="eastAsia"/>
                <w:bCs/>
                <w:sz w:val="24"/>
              </w:rPr>
              <w:t>0</w:t>
            </w:r>
          </w:p>
        </w:tc>
        <w:tc>
          <w:tcPr>
            <w:tcW w:w="160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12</w:t>
            </w:r>
            <w:r w:rsidRPr="00E87B14">
              <w:rPr>
                <w:rFonts w:hint="eastAsia"/>
                <w:bCs/>
                <w:sz w:val="24"/>
              </w:rPr>
              <w:t>0</w:t>
            </w:r>
          </w:p>
        </w:tc>
        <w:tc>
          <w:tcPr>
            <w:tcW w:w="1731"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12</w:t>
            </w:r>
            <w:r w:rsidRPr="00E87B14">
              <w:rPr>
                <w:rFonts w:hint="eastAsia"/>
                <w:bCs/>
                <w:sz w:val="24"/>
              </w:rPr>
              <w:t>0</w:t>
            </w:r>
          </w:p>
        </w:tc>
      </w:tr>
      <w:tr w:rsidR="00FA7D5B" w:rsidTr="00590EB6">
        <w:trPr>
          <w:trHeight w:val="344"/>
        </w:trPr>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嘴子上斜井</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180</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180</w:t>
            </w:r>
          </w:p>
        </w:tc>
        <w:tc>
          <w:tcPr>
            <w:tcW w:w="1602" w:type="dxa"/>
            <w:vAlign w:val="center"/>
          </w:tcPr>
          <w:p w:rsidR="00FA7D5B" w:rsidRDefault="00FA7D5B" w:rsidP="00590EB6">
            <w:pPr>
              <w:tabs>
                <w:tab w:val="left" w:pos="404"/>
                <w:tab w:val="left" w:pos="606"/>
              </w:tabs>
              <w:spacing w:line="240" w:lineRule="atLeast"/>
              <w:jc w:val="center"/>
              <w:rPr>
                <w:rFonts w:hint="eastAsia"/>
                <w:bCs/>
                <w:sz w:val="24"/>
              </w:rPr>
            </w:pPr>
            <w:r>
              <w:rPr>
                <w:rFonts w:hint="eastAsia"/>
                <w:bCs/>
                <w:sz w:val="24"/>
              </w:rPr>
              <w:t>120</w:t>
            </w:r>
          </w:p>
        </w:tc>
        <w:tc>
          <w:tcPr>
            <w:tcW w:w="1731" w:type="dxa"/>
            <w:vAlign w:val="center"/>
          </w:tcPr>
          <w:p w:rsidR="00FA7D5B" w:rsidRDefault="00FA7D5B" w:rsidP="00590EB6">
            <w:pPr>
              <w:tabs>
                <w:tab w:val="left" w:pos="404"/>
                <w:tab w:val="left" w:pos="606"/>
              </w:tabs>
              <w:spacing w:line="240" w:lineRule="atLeast"/>
              <w:jc w:val="center"/>
              <w:rPr>
                <w:rFonts w:hint="eastAsia"/>
                <w:bCs/>
                <w:sz w:val="24"/>
              </w:rPr>
            </w:pPr>
            <w:r>
              <w:rPr>
                <w:rFonts w:hint="eastAsia"/>
                <w:bCs/>
                <w:sz w:val="24"/>
              </w:rPr>
              <w:t>120</w:t>
            </w:r>
          </w:p>
        </w:tc>
      </w:tr>
      <w:tr w:rsidR="00FA7D5B" w:rsidTr="00590EB6">
        <w:trPr>
          <w:trHeight w:val="322"/>
        </w:trPr>
        <w:tc>
          <w:tcPr>
            <w:tcW w:w="1722" w:type="dxa"/>
            <w:tcBorders>
              <w:bottom w:val="single" w:sz="4" w:space="0" w:color="auto"/>
            </w:tcBorders>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坪上斜井</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150</w:t>
            </w:r>
          </w:p>
        </w:tc>
        <w:tc>
          <w:tcPr>
            <w:tcW w:w="1722" w:type="dxa"/>
            <w:vAlign w:val="center"/>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150</w:t>
            </w:r>
          </w:p>
        </w:tc>
        <w:tc>
          <w:tcPr>
            <w:tcW w:w="1602" w:type="dxa"/>
            <w:vAlign w:val="center"/>
          </w:tcPr>
          <w:p w:rsidR="00FA7D5B" w:rsidRDefault="00FA7D5B" w:rsidP="00590EB6">
            <w:pPr>
              <w:tabs>
                <w:tab w:val="left" w:pos="404"/>
                <w:tab w:val="left" w:pos="606"/>
              </w:tabs>
              <w:spacing w:line="240" w:lineRule="atLeast"/>
              <w:jc w:val="center"/>
              <w:rPr>
                <w:rFonts w:hint="eastAsia"/>
                <w:bCs/>
                <w:sz w:val="24"/>
              </w:rPr>
            </w:pPr>
            <w:r>
              <w:rPr>
                <w:rFonts w:hint="eastAsia"/>
                <w:bCs/>
                <w:sz w:val="24"/>
              </w:rPr>
              <w:t>100</w:t>
            </w:r>
          </w:p>
        </w:tc>
        <w:tc>
          <w:tcPr>
            <w:tcW w:w="1731" w:type="dxa"/>
            <w:vAlign w:val="center"/>
          </w:tcPr>
          <w:p w:rsidR="00FA7D5B" w:rsidRDefault="00FA7D5B" w:rsidP="00590EB6">
            <w:pPr>
              <w:tabs>
                <w:tab w:val="left" w:pos="404"/>
                <w:tab w:val="left" w:pos="606"/>
              </w:tabs>
              <w:spacing w:line="240" w:lineRule="atLeast"/>
              <w:jc w:val="center"/>
              <w:rPr>
                <w:rFonts w:hint="eastAsia"/>
                <w:bCs/>
                <w:sz w:val="24"/>
              </w:rPr>
            </w:pPr>
            <w:r>
              <w:rPr>
                <w:rFonts w:hint="eastAsia"/>
                <w:bCs/>
                <w:sz w:val="24"/>
              </w:rPr>
              <w:t>100</w:t>
            </w:r>
          </w:p>
        </w:tc>
      </w:tr>
    </w:tbl>
    <w:p w:rsidR="00FA7D5B" w:rsidRPr="00AA4CC9" w:rsidRDefault="00FA7D5B" w:rsidP="00FA7D5B">
      <w:pPr>
        <w:outlineLvl w:val="2"/>
        <w:rPr>
          <w:rFonts w:hint="eastAsia"/>
          <w:b/>
        </w:rPr>
      </w:pPr>
      <w:bookmarkStart w:id="760" w:name="_Toc103528547"/>
      <w:bookmarkStart w:id="761" w:name="_Toc103533968"/>
      <w:bookmarkStart w:id="762" w:name="_Toc103539539"/>
      <w:bookmarkStart w:id="763" w:name="_Toc103578636"/>
      <w:bookmarkStart w:id="764" w:name="_Toc103578979"/>
      <w:bookmarkStart w:id="765" w:name="_Toc103579291"/>
      <w:bookmarkStart w:id="766" w:name="_Toc103583176"/>
      <w:bookmarkStart w:id="767" w:name="_Toc103584529"/>
      <w:bookmarkStart w:id="768" w:name="_Toc103584928"/>
      <w:bookmarkStart w:id="769" w:name="_Toc103609275"/>
      <w:bookmarkStart w:id="770" w:name="_Toc103612643"/>
      <w:smartTag w:uri="urn:schemas-microsoft-com:office:smarttags" w:element="chsdate">
        <w:smartTagPr>
          <w:attr w:name="IsROCDate" w:val="False"/>
          <w:attr w:name="IsLunarDate" w:val="False"/>
          <w:attr w:name="Day" w:val="30"/>
          <w:attr w:name="Month" w:val="12"/>
          <w:attr w:name="Year" w:val="1899"/>
        </w:smartTagPr>
        <w:r w:rsidRPr="00AA4CC9">
          <w:rPr>
            <w:rFonts w:ascii="黑体" w:eastAsia="黑体" w:hint="eastAsia"/>
            <w:b/>
          </w:rPr>
          <w:t>3.2.2</w:t>
        </w:r>
      </w:smartTag>
      <w:r w:rsidRPr="00AA4CC9">
        <w:rPr>
          <w:rFonts w:ascii="黑体" w:eastAsia="黑体" w:hint="eastAsia"/>
          <w:b/>
        </w:rPr>
        <w:t>.正洞施工进度计划安排</w:t>
      </w:r>
      <w:bookmarkEnd w:id="760"/>
      <w:bookmarkEnd w:id="761"/>
      <w:bookmarkEnd w:id="762"/>
      <w:bookmarkEnd w:id="763"/>
      <w:bookmarkEnd w:id="764"/>
      <w:bookmarkEnd w:id="765"/>
      <w:bookmarkEnd w:id="766"/>
      <w:bookmarkEnd w:id="767"/>
      <w:bookmarkEnd w:id="768"/>
      <w:bookmarkEnd w:id="769"/>
      <w:bookmarkEnd w:id="770"/>
    </w:p>
    <w:p w:rsidR="00FA7D5B" w:rsidRDefault="00FA7D5B" w:rsidP="00FA7D5B">
      <w:pPr>
        <w:ind w:firstLine="536"/>
        <w:rPr>
          <w:rFonts w:hint="eastAsia"/>
        </w:rPr>
      </w:pPr>
      <w:r>
        <w:rPr>
          <w:rFonts w:hint="eastAsia"/>
        </w:rPr>
        <w:t>该标段隧道施工根据斜井共分三个作业面，寺坪斜井为第一作业面，</w:t>
      </w:r>
      <w:proofErr w:type="gramStart"/>
      <w:r>
        <w:rPr>
          <w:rFonts w:hint="eastAsia"/>
        </w:rPr>
        <w:t>咀子</w:t>
      </w:r>
      <w:proofErr w:type="gramEnd"/>
      <w:r>
        <w:rPr>
          <w:rFonts w:hint="eastAsia"/>
        </w:rPr>
        <w:t>上斜井为第二作业面，坪上斜井为第三作业面。隧道施工分别从</w:t>
      </w:r>
      <w:r>
        <w:rPr>
          <w:rFonts w:hint="eastAsia"/>
        </w:rPr>
        <w:t>3</w:t>
      </w:r>
      <w:r>
        <w:rPr>
          <w:rFonts w:hint="eastAsia"/>
        </w:rPr>
        <w:t>座斜井进入左线正洞，然后通过横通洞</w:t>
      </w:r>
      <w:proofErr w:type="gramStart"/>
      <w:r>
        <w:rPr>
          <w:rFonts w:hint="eastAsia"/>
        </w:rPr>
        <w:t>进入线右隧道</w:t>
      </w:r>
      <w:proofErr w:type="gramEnd"/>
      <w:r>
        <w:rPr>
          <w:rFonts w:hint="eastAsia"/>
        </w:rPr>
        <w:t>正洞，单向平行流水作业。</w:t>
      </w:r>
    </w:p>
    <w:p w:rsidR="00FA7D5B" w:rsidRPr="00AA0303" w:rsidRDefault="00FA7D5B" w:rsidP="00FA7D5B">
      <w:pPr>
        <w:outlineLvl w:val="3"/>
        <w:rPr>
          <w:rFonts w:ascii="黑体" w:eastAsia="黑体" w:hint="eastAsia"/>
          <w:b/>
        </w:rPr>
      </w:pPr>
      <w:bookmarkStart w:id="771" w:name="_Toc103528548"/>
      <w:bookmarkStart w:id="772" w:name="_Toc103533969"/>
      <w:bookmarkStart w:id="773" w:name="_Toc103539540"/>
      <w:bookmarkStart w:id="774" w:name="_Toc103578637"/>
      <w:bookmarkStart w:id="775" w:name="_Toc103578980"/>
      <w:bookmarkStart w:id="776" w:name="_Toc103579292"/>
      <w:bookmarkStart w:id="777" w:name="_Toc103583177"/>
      <w:bookmarkStart w:id="778" w:name="_Toc103584530"/>
      <w:bookmarkStart w:id="779" w:name="_Toc103584929"/>
      <w:bookmarkStart w:id="780" w:name="_Toc103609276"/>
      <w:bookmarkStart w:id="781" w:name="_Toc103612644"/>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3.</w:t>
        </w:r>
        <w:r>
          <w:rPr>
            <w:rFonts w:ascii="黑体" w:eastAsia="黑体" w:hint="eastAsia"/>
            <w:b/>
          </w:rPr>
          <w:t>2</w:t>
        </w:r>
        <w:r w:rsidRPr="00AA0303">
          <w:rPr>
            <w:rFonts w:ascii="黑体" w:eastAsia="黑体" w:hint="eastAsia"/>
            <w:b/>
          </w:rPr>
          <w:t>.</w:t>
        </w:r>
        <w:r>
          <w:rPr>
            <w:rFonts w:ascii="黑体" w:eastAsia="黑体" w:hint="eastAsia"/>
            <w:b/>
          </w:rPr>
          <w:t>2</w:t>
        </w:r>
      </w:smartTag>
      <w:r w:rsidRPr="00AA0303">
        <w:rPr>
          <w:rFonts w:ascii="黑体" w:eastAsia="黑体" w:hint="eastAsia"/>
          <w:b/>
        </w:rPr>
        <w:t>.</w:t>
      </w:r>
      <w:r>
        <w:rPr>
          <w:rFonts w:ascii="黑体" w:eastAsia="黑体" w:hint="eastAsia"/>
          <w:b/>
        </w:rPr>
        <w:t>1</w:t>
      </w:r>
      <w:proofErr w:type="gramStart"/>
      <w:r w:rsidRPr="00AA0303">
        <w:rPr>
          <w:rFonts w:ascii="黑体" w:eastAsia="黑体" w:hint="eastAsia"/>
          <w:b/>
        </w:rPr>
        <w:t>各</w:t>
      </w:r>
      <w:proofErr w:type="gramEnd"/>
      <w:r w:rsidRPr="00AA0303">
        <w:rPr>
          <w:rFonts w:ascii="黑体" w:eastAsia="黑体" w:hint="eastAsia"/>
          <w:b/>
        </w:rPr>
        <w:t>正洞作业</w:t>
      </w:r>
      <w:proofErr w:type="gramStart"/>
      <w:r w:rsidRPr="00AA0303">
        <w:rPr>
          <w:rFonts w:ascii="黑体" w:eastAsia="黑体" w:hint="eastAsia"/>
          <w:b/>
        </w:rPr>
        <w:t>面施工</w:t>
      </w:r>
      <w:proofErr w:type="gramEnd"/>
      <w:r w:rsidRPr="00AA0303">
        <w:rPr>
          <w:rFonts w:ascii="黑体" w:eastAsia="黑体" w:hint="eastAsia"/>
          <w:b/>
        </w:rPr>
        <w:t>进度计划安排</w:t>
      </w:r>
      <w:bookmarkEnd w:id="771"/>
      <w:bookmarkEnd w:id="772"/>
      <w:bookmarkEnd w:id="773"/>
      <w:bookmarkEnd w:id="774"/>
      <w:bookmarkEnd w:id="775"/>
      <w:bookmarkEnd w:id="776"/>
      <w:bookmarkEnd w:id="777"/>
      <w:bookmarkEnd w:id="778"/>
      <w:bookmarkEnd w:id="779"/>
      <w:bookmarkEnd w:id="780"/>
      <w:bookmarkEnd w:id="781"/>
    </w:p>
    <w:p w:rsidR="00FA7D5B" w:rsidRDefault="00FA7D5B" w:rsidP="00FA7D5B">
      <w:pPr>
        <w:ind w:firstLine="538"/>
        <w:rPr>
          <w:rFonts w:hint="eastAsia"/>
        </w:rPr>
      </w:pPr>
      <w:r>
        <w:rPr>
          <w:rFonts w:hint="eastAsia"/>
        </w:rPr>
        <w:t>各正洞作业面施工计划安排见表</w:t>
      </w:r>
      <w:smartTag w:uri="urn:schemas-microsoft-com:office:smarttags" w:element="chsdate">
        <w:smartTagPr>
          <w:attr w:name="IsROCDate" w:val="False"/>
          <w:attr w:name="IsLunarDate" w:val="False"/>
          <w:attr w:name="Day" w:val="30"/>
          <w:attr w:name="Month" w:val="12"/>
          <w:attr w:name="Year" w:val="1899"/>
        </w:smartTagPr>
        <w:r>
          <w:rPr>
            <w:rFonts w:hint="eastAsia"/>
          </w:rPr>
          <w:t>3.3.1</w:t>
        </w:r>
      </w:smartTag>
      <w:r>
        <w:rPr>
          <w:rFonts w:hint="eastAsia"/>
        </w:rPr>
        <w:t>-1</w:t>
      </w:r>
      <w:r>
        <w:rPr>
          <w:rFonts w:hint="eastAsia"/>
        </w:rPr>
        <w:t>正洞施工计划安排</w:t>
      </w:r>
    </w:p>
    <w:p w:rsidR="00FA7D5B" w:rsidRPr="008B2728" w:rsidRDefault="00FA7D5B" w:rsidP="00FA7D5B">
      <w:pPr>
        <w:jc w:val="center"/>
        <w:rPr>
          <w:rFonts w:hint="eastAsia"/>
        </w:rPr>
      </w:pPr>
      <w:r>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3.3.1</w:t>
        </w:r>
      </w:smartTag>
      <w:r>
        <w:rPr>
          <w:rFonts w:hint="eastAsia"/>
        </w:rPr>
        <w:t xml:space="preserve">-1  </w:t>
      </w:r>
      <w:r>
        <w:rPr>
          <w:rFonts w:hint="eastAsia"/>
        </w:rPr>
        <w:t>正洞施工计划安排</w:t>
      </w:r>
    </w:p>
    <w:tbl>
      <w:tblPr>
        <w:tblW w:w="89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10"/>
        <w:gridCol w:w="1089"/>
        <w:gridCol w:w="3886"/>
        <w:gridCol w:w="1435"/>
      </w:tblGrid>
      <w:tr w:rsidR="00FA7D5B" w:rsidTr="00590EB6">
        <w:tblPrEx>
          <w:tblCellMar>
            <w:top w:w="0" w:type="dxa"/>
            <w:bottom w:w="0" w:type="dxa"/>
          </w:tblCellMar>
        </w:tblPrEx>
        <w:trPr>
          <w:trHeight w:val="525"/>
        </w:trPr>
        <w:tc>
          <w:tcPr>
            <w:tcW w:w="2457" w:type="dxa"/>
            <w:vAlign w:val="center"/>
          </w:tcPr>
          <w:p w:rsidR="00FA7D5B" w:rsidRPr="00D846F7" w:rsidRDefault="00FA7D5B" w:rsidP="00590EB6">
            <w:pPr>
              <w:jc w:val="center"/>
              <w:rPr>
                <w:rFonts w:hint="eastAsia"/>
                <w:sz w:val="24"/>
              </w:rPr>
            </w:pPr>
            <w:r>
              <w:rPr>
                <w:rFonts w:hint="eastAsia"/>
                <w:sz w:val="24"/>
              </w:rPr>
              <w:t>里程</w:t>
            </w:r>
          </w:p>
        </w:tc>
        <w:tc>
          <w:tcPr>
            <w:tcW w:w="1092" w:type="dxa"/>
            <w:vAlign w:val="center"/>
          </w:tcPr>
          <w:p w:rsidR="00FA7D5B" w:rsidRPr="00D846F7" w:rsidRDefault="00FA7D5B" w:rsidP="00590EB6">
            <w:pPr>
              <w:jc w:val="center"/>
              <w:rPr>
                <w:rFonts w:hint="eastAsia"/>
                <w:sz w:val="24"/>
              </w:rPr>
            </w:pPr>
            <w:r>
              <w:rPr>
                <w:rFonts w:hint="eastAsia"/>
                <w:sz w:val="24"/>
              </w:rPr>
              <w:t>长度（</w:t>
            </w:r>
            <w:r>
              <w:rPr>
                <w:rFonts w:hint="eastAsia"/>
                <w:sz w:val="24"/>
              </w:rPr>
              <w:t>m</w:t>
            </w:r>
            <w:r>
              <w:rPr>
                <w:rFonts w:hint="eastAsia"/>
                <w:sz w:val="24"/>
              </w:rPr>
              <w:t>）</w:t>
            </w:r>
          </w:p>
        </w:tc>
        <w:tc>
          <w:tcPr>
            <w:tcW w:w="3929" w:type="dxa"/>
            <w:vAlign w:val="center"/>
          </w:tcPr>
          <w:p w:rsidR="00FA7D5B" w:rsidRPr="00D846F7" w:rsidRDefault="00FA7D5B" w:rsidP="00590EB6">
            <w:pPr>
              <w:jc w:val="center"/>
              <w:rPr>
                <w:rFonts w:hint="eastAsia"/>
                <w:sz w:val="24"/>
              </w:rPr>
            </w:pPr>
            <w:r>
              <w:rPr>
                <w:rFonts w:hint="eastAsia"/>
                <w:sz w:val="24"/>
              </w:rPr>
              <w:t>施工日期</w:t>
            </w:r>
          </w:p>
        </w:tc>
        <w:tc>
          <w:tcPr>
            <w:tcW w:w="1442" w:type="dxa"/>
            <w:vAlign w:val="center"/>
          </w:tcPr>
          <w:p w:rsidR="00FA7D5B" w:rsidRPr="00D846F7" w:rsidRDefault="00FA7D5B" w:rsidP="00590EB6">
            <w:pPr>
              <w:jc w:val="center"/>
              <w:rPr>
                <w:rFonts w:hint="eastAsia"/>
                <w:sz w:val="24"/>
              </w:rPr>
            </w:pPr>
            <w:r>
              <w:rPr>
                <w:rFonts w:hint="eastAsia"/>
                <w:sz w:val="24"/>
              </w:rPr>
              <w:t>工期（月）</w:t>
            </w:r>
          </w:p>
        </w:tc>
      </w:tr>
      <w:tr w:rsidR="00FA7D5B" w:rsidTr="00590EB6">
        <w:tblPrEx>
          <w:tblCellMar>
            <w:top w:w="0" w:type="dxa"/>
            <w:bottom w:w="0" w:type="dxa"/>
          </w:tblCellMar>
        </w:tblPrEx>
        <w:trPr>
          <w:trHeight w:val="420"/>
        </w:trPr>
        <w:tc>
          <w:tcPr>
            <w:tcW w:w="2457" w:type="dxa"/>
            <w:vAlign w:val="center"/>
          </w:tcPr>
          <w:p w:rsidR="00FA7D5B" w:rsidRPr="00D846F7" w:rsidRDefault="00FA7D5B" w:rsidP="00590EB6">
            <w:pPr>
              <w:jc w:val="center"/>
              <w:rPr>
                <w:rFonts w:hint="eastAsia"/>
                <w:sz w:val="24"/>
              </w:rPr>
            </w:pPr>
            <w:r>
              <w:rPr>
                <w:rFonts w:hint="eastAsia"/>
                <w:sz w:val="24"/>
              </w:rPr>
              <w:t>DK73+201</w:t>
            </w:r>
            <w:r w:rsidRPr="00D846F7">
              <w:rPr>
                <w:sz w:val="24"/>
              </w:rPr>
              <w:t>~</w:t>
            </w:r>
            <w:r>
              <w:rPr>
                <w:rFonts w:hint="eastAsia"/>
                <w:sz w:val="24"/>
              </w:rPr>
              <w:t>DK75+801</w:t>
            </w:r>
          </w:p>
        </w:tc>
        <w:tc>
          <w:tcPr>
            <w:tcW w:w="1092" w:type="dxa"/>
            <w:vAlign w:val="center"/>
          </w:tcPr>
          <w:p w:rsidR="00FA7D5B" w:rsidRPr="00D846F7" w:rsidRDefault="00FA7D5B" w:rsidP="00590EB6">
            <w:pPr>
              <w:jc w:val="center"/>
              <w:rPr>
                <w:rFonts w:hint="eastAsia"/>
                <w:sz w:val="24"/>
              </w:rPr>
            </w:pPr>
            <w:r>
              <w:rPr>
                <w:rFonts w:hint="eastAsia"/>
                <w:sz w:val="24"/>
              </w:rPr>
              <w:t>2600</w:t>
            </w:r>
          </w:p>
        </w:tc>
        <w:tc>
          <w:tcPr>
            <w:tcW w:w="3929" w:type="dxa"/>
            <w:vAlign w:val="center"/>
          </w:tcPr>
          <w:p w:rsidR="00FA7D5B" w:rsidRPr="00D846F7" w:rsidRDefault="00FA7D5B" w:rsidP="00590EB6">
            <w:pPr>
              <w:jc w:val="center"/>
              <w:rPr>
                <w:rFonts w:hint="eastAsia"/>
                <w:sz w:val="24"/>
              </w:rPr>
            </w:pPr>
            <w:smartTag w:uri="urn:schemas-microsoft-com:office:smarttags" w:element="chsdate">
              <w:smartTagPr>
                <w:attr w:name="IsROCDate" w:val="False"/>
                <w:attr w:name="IsLunarDate" w:val="False"/>
                <w:attr w:name="Day" w:val="1"/>
                <w:attr w:name="Month" w:val="3"/>
                <w:attr w:name="Year" w:val="2006"/>
              </w:smartTagPr>
              <w:r>
                <w:rPr>
                  <w:rFonts w:hint="eastAsia"/>
                  <w:sz w:val="24"/>
                </w:rPr>
                <w:t>2006</w:t>
              </w:r>
              <w:r>
                <w:rPr>
                  <w:rFonts w:hint="eastAsia"/>
                  <w:sz w:val="24"/>
                </w:rPr>
                <w:t>年</w:t>
              </w:r>
              <w:r>
                <w:rPr>
                  <w:rFonts w:hint="eastAsia"/>
                  <w:sz w:val="24"/>
                </w:rPr>
                <w:t>3</w:t>
              </w:r>
              <w:r>
                <w:rPr>
                  <w:rFonts w:hint="eastAsia"/>
                  <w:sz w:val="24"/>
                </w:rPr>
                <w:t>月</w:t>
              </w:r>
              <w:r>
                <w:rPr>
                  <w:rFonts w:hint="eastAsia"/>
                  <w:sz w:val="24"/>
                </w:rPr>
                <w:t>1</w:t>
              </w:r>
              <w:r>
                <w:rPr>
                  <w:rFonts w:hint="eastAsia"/>
                  <w:sz w:val="24"/>
                </w:rPr>
                <w:t>日</w:t>
              </w:r>
            </w:smartTag>
            <w:r w:rsidRPr="00EF65DE">
              <w:rPr>
                <w:sz w:val="24"/>
              </w:rPr>
              <w:t>~</w:t>
            </w:r>
            <w:smartTag w:uri="urn:schemas-microsoft-com:office:smarttags" w:element="chsdate">
              <w:smartTagPr>
                <w:attr w:name="IsROCDate" w:val="False"/>
                <w:attr w:name="IsLunarDate" w:val="False"/>
                <w:attr w:name="Day" w:val="15"/>
                <w:attr w:name="Month" w:val="4"/>
                <w:attr w:name="Year" w:val="2008"/>
              </w:smartTagPr>
              <w:r>
                <w:rPr>
                  <w:rFonts w:hint="eastAsia"/>
                  <w:sz w:val="24"/>
                </w:rPr>
                <w:t>2008</w:t>
              </w:r>
              <w:r>
                <w:rPr>
                  <w:rFonts w:hint="eastAsia"/>
                  <w:sz w:val="24"/>
                </w:rPr>
                <w:t>年</w:t>
              </w:r>
              <w:r>
                <w:rPr>
                  <w:rFonts w:hint="eastAsia"/>
                  <w:sz w:val="24"/>
                </w:rPr>
                <w:t>4</w:t>
              </w:r>
              <w:r>
                <w:rPr>
                  <w:rFonts w:hint="eastAsia"/>
                  <w:sz w:val="24"/>
                </w:rPr>
                <w:t>月</w:t>
              </w:r>
              <w:r>
                <w:rPr>
                  <w:rFonts w:hint="eastAsia"/>
                  <w:sz w:val="24"/>
                </w:rPr>
                <w:t>15</w:t>
              </w:r>
              <w:r>
                <w:rPr>
                  <w:rFonts w:hint="eastAsia"/>
                  <w:sz w:val="24"/>
                </w:rPr>
                <w:t>日</w:t>
              </w:r>
            </w:smartTag>
          </w:p>
        </w:tc>
        <w:tc>
          <w:tcPr>
            <w:tcW w:w="1442" w:type="dxa"/>
            <w:vAlign w:val="center"/>
          </w:tcPr>
          <w:p w:rsidR="00FA7D5B" w:rsidRPr="00D846F7" w:rsidRDefault="00FA7D5B" w:rsidP="00590EB6">
            <w:pPr>
              <w:jc w:val="center"/>
              <w:rPr>
                <w:rFonts w:hint="eastAsia"/>
                <w:sz w:val="24"/>
              </w:rPr>
            </w:pPr>
            <w:r>
              <w:rPr>
                <w:rFonts w:hint="eastAsia"/>
                <w:sz w:val="24"/>
              </w:rPr>
              <w:t>25.5</w:t>
            </w:r>
          </w:p>
        </w:tc>
      </w:tr>
      <w:tr w:rsidR="00FA7D5B" w:rsidTr="00590EB6">
        <w:tblPrEx>
          <w:tblCellMar>
            <w:top w:w="0" w:type="dxa"/>
            <w:bottom w:w="0" w:type="dxa"/>
          </w:tblCellMar>
        </w:tblPrEx>
        <w:trPr>
          <w:trHeight w:val="450"/>
        </w:trPr>
        <w:tc>
          <w:tcPr>
            <w:tcW w:w="2457" w:type="dxa"/>
            <w:vAlign w:val="center"/>
          </w:tcPr>
          <w:p w:rsidR="00FA7D5B" w:rsidRPr="00D846F7" w:rsidRDefault="00FA7D5B" w:rsidP="00590EB6">
            <w:pPr>
              <w:jc w:val="center"/>
              <w:rPr>
                <w:rFonts w:hint="eastAsia"/>
                <w:sz w:val="24"/>
              </w:rPr>
            </w:pPr>
            <w:r>
              <w:rPr>
                <w:rFonts w:hint="eastAsia"/>
                <w:sz w:val="24"/>
              </w:rPr>
              <w:t>DK75+801</w:t>
            </w:r>
            <w:r w:rsidRPr="00D846F7">
              <w:rPr>
                <w:sz w:val="24"/>
              </w:rPr>
              <w:t>~</w:t>
            </w:r>
            <w:r>
              <w:rPr>
                <w:rFonts w:hint="eastAsia"/>
                <w:sz w:val="24"/>
              </w:rPr>
              <w:t>DK78+801</w:t>
            </w:r>
          </w:p>
        </w:tc>
        <w:tc>
          <w:tcPr>
            <w:tcW w:w="1092" w:type="dxa"/>
            <w:vAlign w:val="center"/>
          </w:tcPr>
          <w:p w:rsidR="00FA7D5B" w:rsidRPr="00D846F7" w:rsidRDefault="00FA7D5B" w:rsidP="00590EB6">
            <w:pPr>
              <w:jc w:val="center"/>
              <w:rPr>
                <w:rFonts w:hint="eastAsia"/>
                <w:sz w:val="24"/>
              </w:rPr>
            </w:pPr>
            <w:r>
              <w:rPr>
                <w:rFonts w:hint="eastAsia"/>
                <w:sz w:val="24"/>
              </w:rPr>
              <w:t>3000</w:t>
            </w:r>
          </w:p>
        </w:tc>
        <w:tc>
          <w:tcPr>
            <w:tcW w:w="3929" w:type="dxa"/>
            <w:vAlign w:val="center"/>
          </w:tcPr>
          <w:p w:rsidR="00FA7D5B" w:rsidRPr="00D846F7" w:rsidRDefault="00FA7D5B" w:rsidP="00590EB6">
            <w:pPr>
              <w:jc w:val="center"/>
              <w:rPr>
                <w:rFonts w:hint="eastAsia"/>
                <w:sz w:val="24"/>
              </w:rPr>
            </w:pPr>
            <w:smartTag w:uri="urn:schemas-microsoft-com:office:smarttags" w:element="chsdate">
              <w:smartTagPr>
                <w:attr w:name="IsROCDate" w:val="False"/>
                <w:attr w:name="IsLunarDate" w:val="False"/>
                <w:attr w:name="Day" w:val="1"/>
                <w:attr w:name="Month" w:val="7"/>
                <w:attr w:name="Year" w:val="2006"/>
              </w:smartTagPr>
              <w:r>
                <w:rPr>
                  <w:rFonts w:hint="eastAsia"/>
                  <w:sz w:val="24"/>
                </w:rPr>
                <w:t>2006</w:t>
              </w:r>
              <w:r>
                <w:rPr>
                  <w:rFonts w:hint="eastAsia"/>
                  <w:sz w:val="24"/>
                </w:rPr>
                <w:t>年</w:t>
              </w:r>
              <w:r>
                <w:rPr>
                  <w:rFonts w:hint="eastAsia"/>
                  <w:sz w:val="24"/>
                </w:rPr>
                <w:t>7</w:t>
              </w:r>
              <w:r>
                <w:rPr>
                  <w:rFonts w:hint="eastAsia"/>
                  <w:sz w:val="24"/>
                </w:rPr>
                <w:t>月</w:t>
              </w:r>
              <w:r>
                <w:rPr>
                  <w:rFonts w:hint="eastAsia"/>
                  <w:sz w:val="24"/>
                </w:rPr>
                <w:t>1</w:t>
              </w:r>
              <w:r>
                <w:rPr>
                  <w:rFonts w:hint="eastAsia"/>
                  <w:sz w:val="24"/>
                </w:rPr>
                <w:t>日</w:t>
              </w:r>
            </w:smartTag>
            <w:r w:rsidRPr="00EF65DE">
              <w:rPr>
                <w:sz w:val="24"/>
              </w:rPr>
              <w:t>~</w:t>
            </w:r>
            <w:smartTag w:uri="urn:schemas-microsoft-com:office:smarttags" w:element="chsdate">
              <w:smartTagPr>
                <w:attr w:name="IsROCDate" w:val="False"/>
                <w:attr w:name="IsLunarDate" w:val="False"/>
                <w:attr w:name="Day" w:val="15"/>
                <w:attr w:name="Month" w:val="8"/>
                <w:attr w:name="Year" w:val="2008"/>
              </w:smartTagPr>
              <w:r>
                <w:rPr>
                  <w:rFonts w:hint="eastAsia"/>
                  <w:sz w:val="24"/>
                </w:rPr>
                <w:t>2008</w:t>
              </w:r>
              <w:r>
                <w:rPr>
                  <w:rFonts w:hint="eastAsia"/>
                  <w:sz w:val="24"/>
                </w:rPr>
                <w:t>年</w:t>
              </w:r>
              <w:r>
                <w:rPr>
                  <w:rFonts w:hint="eastAsia"/>
                  <w:sz w:val="24"/>
                </w:rPr>
                <w:t>8</w:t>
              </w:r>
              <w:r>
                <w:rPr>
                  <w:rFonts w:hint="eastAsia"/>
                  <w:sz w:val="24"/>
                </w:rPr>
                <w:t>月</w:t>
              </w:r>
              <w:r>
                <w:rPr>
                  <w:rFonts w:hint="eastAsia"/>
                  <w:sz w:val="24"/>
                </w:rPr>
                <w:t>15</w:t>
              </w:r>
              <w:r>
                <w:rPr>
                  <w:rFonts w:hint="eastAsia"/>
                  <w:sz w:val="24"/>
                </w:rPr>
                <w:t>日</w:t>
              </w:r>
            </w:smartTag>
          </w:p>
        </w:tc>
        <w:tc>
          <w:tcPr>
            <w:tcW w:w="1442" w:type="dxa"/>
            <w:vAlign w:val="center"/>
          </w:tcPr>
          <w:p w:rsidR="00FA7D5B" w:rsidRPr="00D846F7" w:rsidRDefault="00FA7D5B" w:rsidP="00590EB6">
            <w:pPr>
              <w:jc w:val="center"/>
              <w:rPr>
                <w:rFonts w:hint="eastAsia"/>
                <w:sz w:val="24"/>
              </w:rPr>
            </w:pPr>
            <w:r>
              <w:rPr>
                <w:rFonts w:hint="eastAsia"/>
                <w:sz w:val="24"/>
              </w:rPr>
              <w:t>26.5</w:t>
            </w:r>
          </w:p>
        </w:tc>
      </w:tr>
      <w:tr w:rsidR="00FA7D5B" w:rsidTr="00590EB6">
        <w:tblPrEx>
          <w:tblCellMar>
            <w:top w:w="0" w:type="dxa"/>
            <w:bottom w:w="0" w:type="dxa"/>
          </w:tblCellMar>
        </w:tblPrEx>
        <w:trPr>
          <w:trHeight w:val="392"/>
        </w:trPr>
        <w:tc>
          <w:tcPr>
            <w:tcW w:w="2457" w:type="dxa"/>
            <w:vAlign w:val="center"/>
          </w:tcPr>
          <w:p w:rsidR="00FA7D5B" w:rsidRPr="00D846F7" w:rsidRDefault="00FA7D5B" w:rsidP="00590EB6">
            <w:pPr>
              <w:jc w:val="center"/>
              <w:rPr>
                <w:rFonts w:hint="eastAsia"/>
                <w:sz w:val="24"/>
              </w:rPr>
            </w:pPr>
            <w:r>
              <w:rPr>
                <w:rFonts w:hint="eastAsia"/>
                <w:sz w:val="24"/>
              </w:rPr>
              <w:t>DK78+801</w:t>
            </w:r>
            <w:r w:rsidRPr="00D846F7">
              <w:rPr>
                <w:sz w:val="24"/>
              </w:rPr>
              <w:t>~</w:t>
            </w:r>
            <w:r>
              <w:rPr>
                <w:rFonts w:hint="eastAsia"/>
                <w:sz w:val="24"/>
              </w:rPr>
              <w:t>DK80+901</w:t>
            </w:r>
          </w:p>
        </w:tc>
        <w:tc>
          <w:tcPr>
            <w:tcW w:w="1092" w:type="dxa"/>
            <w:vAlign w:val="center"/>
          </w:tcPr>
          <w:p w:rsidR="00FA7D5B" w:rsidRPr="00D846F7" w:rsidRDefault="00FA7D5B" w:rsidP="00590EB6">
            <w:pPr>
              <w:jc w:val="center"/>
              <w:rPr>
                <w:rFonts w:hint="eastAsia"/>
                <w:sz w:val="24"/>
              </w:rPr>
            </w:pPr>
            <w:r>
              <w:rPr>
                <w:rFonts w:hint="eastAsia"/>
                <w:sz w:val="24"/>
              </w:rPr>
              <w:t>2100</w:t>
            </w:r>
          </w:p>
        </w:tc>
        <w:tc>
          <w:tcPr>
            <w:tcW w:w="3929" w:type="dxa"/>
            <w:vAlign w:val="center"/>
          </w:tcPr>
          <w:p w:rsidR="00FA7D5B" w:rsidRPr="00D846F7" w:rsidRDefault="00FA7D5B" w:rsidP="00590EB6">
            <w:pPr>
              <w:jc w:val="center"/>
              <w:rPr>
                <w:rFonts w:hint="eastAsia"/>
                <w:sz w:val="24"/>
              </w:rPr>
            </w:pPr>
            <w:smartTag w:uri="urn:schemas-microsoft-com:office:smarttags" w:element="chsdate">
              <w:smartTagPr>
                <w:attr w:name="IsROCDate" w:val="False"/>
                <w:attr w:name="IsLunarDate" w:val="False"/>
                <w:attr w:name="Day" w:val="1"/>
                <w:attr w:name="Month" w:val="6"/>
                <w:attr w:name="Year" w:val="2006"/>
              </w:smartTagPr>
              <w:r>
                <w:rPr>
                  <w:rFonts w:hint="eastAsia"/>
                  <w:sz w:val="24"/>
                </w:rPr>
                <w:t>2006</w:t>
              </w:r>
              <w:r>
                <w:rPr>
                  <w:rFonts w:hint="eastAsia"/>
                  <w:sz w:val="24"/>
                </w:rPr>
                <w:t>年</w:t>
              </w:r>
              <w:r>
                <w:rPr>
                  <w:rFonts w:hint="eastAsia"/>
                  <w:sz w:val="24"/>
                </w:rPr>
                <w:t>6</w:t>
              </w:r>
              <w:r>
                <w:rPr>
                  <w:rFonts w:hint="eastAsia"/>
                  <w:sz w:val="24"/>
                </w:rPr>
                <w:t>月</w:t>
              </w:r>
              <w:r>
                <w:rPr>
                  <w:rFonts w:hint="eastAsia"/>
                  <w:sz w:val="24"/>
                </w:rPr>
                <w:t>1</w:t>
              </w:r>
              <w:r>
                <w:rPr>
                  <w:rFonts w:hint="eastAsia"/>
                  <w:sz w:val="24"/>
                </w:rPr>
                <w:t>日</w:t>
              </w:r>
            </w:smartTag>
            <w:r w:rsidRPr="00EF65DE">
              <w:rPr>
                <w:sz w:val="24"/>
              </w:rPr>
              <w:t>~</w:t>
            </w:r>
            <w:smartTag w:uri="urn:schemas-microsoft-com:office:smarttags" w:element="chsdate">
              <w:smartTagPr>
                <w:attr w:name="IsROCDate" w:val="False"/>
                <w:attr w:name="IsLunarDate" w:val="False"/>
                <w:attr w:name="Day" w:val="30"/>
                <w:attr w:name="Month" w:val="4"/>
                <w:attr w:name="Year" w:val="2008"/>
              </w:smartTagPr>
              <w:r>
                <w:rPr>
                  <w:rFonts w:hint="eastAsia"/>
                  <w:sz w:val="24"/>
                </w:rPr>
                <w:t>2008</w:t>
              </w:r>
              <w:r>
                <w:rPr>
                  <w:rFonts w:hint="eastAsia"/>
                  <w:sz w:val="24"/>
                </w:rPr>
                <w:t>年</w:t>
              </w:r>
              <w:r>
                <w:rPr>
                  <w:rFonts w:hint="eastAsia"/>
                  <w:sz w:val="24"/>
                </w:rPr>
                <w:t>4</w:t>
              </w:r>
              <w:r>
                <w:rPr>
                  <w:rFonts w:hint="eastAsia"/>
                  <w:sz w:val="24"/>
                </w:rPr>
                <w:t>月</w:t>
              </w:r>
              <w:r>
                <w:rPr>
                  <w:rFonts w:hint="eastAsia"/>
                  <w:sz w:val="24"/>
                </w:rPr>
                <w:t>30</w:t>
              </w:r>
              <w:r>
                <w:rPr>
                  <w:rFonts w:hint="eastAsia"/>
                  <w:sz w:val="24"/>
                </w:rPr>
                <w:t>日</w:t>
              </w:r>
            </w:smartTag>
          </w:p>
        </w:tc>
        <w:tc>
          <w:tcPr>
            <w:tcW w:w="1442" w:type="dxa"/>
            <w:vAlign w:val="center"/>
          </w:tcPr>
          <w:p w:rsidR="00FA7D5B" w:rsidRPr="00D846F7" w:rsidRDefault="00FA7D5B" w:rsidP="00590EB6">
            <w:pPr>
              <w:jc w:val="center"/>
              <w:rPr>
                <w:rFonts w:hint="eastAsia"/>
                <w:sz w:val="24"/>
              </w:rPr>
            </w:pPr>
            <w:r>
              <w:rPr>
                <w:rFonts w:hint="eastAsia"/>
                <w:sz w:val="24"/>
              </w:rPr>
              <w:t>22</w:t>
            </w:r>
          </w:p>
        </w:tc>
      </w:tr>
    </w:tbl>
    <w:p w:rsidR="00FA7D5B" w:rsidRPr="00AA0303" w:rsidRDefault="00FA7D5B" w:rsidP="00FA7D5B">
      <w:pPr>
        <w:outlineLvl w:val="3"/>
        <w:rPr>
          <w:rFonts w:ascii="黑体" w:eastAsia="黑体" w:hint="eastAsia"/>
          <w:b/>
        </w:rPr>
      </w:pPr>
      <w:bookmarkStart w:id="782" w:name="_Toc103528549"/>
      <w:bookmarkStart w:id="783" w:name="_Toc103533970"/>
      <w:bookmarkStart w:id="784" w:name="_Toc103539541"/>
      <w:bookmarkStart w:id="785" w:name="_Toc103578638"/>
      <w:bookmarkStart w:id="786" w:name="_Toc103578981"/>
      <w:bookmarkStart w:id="787" w:name="_Toc103579293"/>
      <w:bookmarkStart w:id="788" w:name="_Toc103583178"/>
      <w:bookmarkStart w:id="789" w:name="_Toc103584531"/>
      <w:bookmarkStart w:id="790" w:name="_Toc103584930"/>
      <w:bookmarkStart w:id="791" w:name="_Toc103609277"/>
      <w:bookmarkStart w:id="792" w:name="_Toc103612645"/>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rPr>
          <w:t>3.</w:t>
        </w:r>
        <w:r>
          <w:rPr>
            <w:rFonts w:ascii="黑体" w:eastAsia="黑体" w:hint="eastAsia"/>
            <w:b/>
          </w:rPr>
          <w:t>2</w:t>
        </w:r>
        <w:r w:rsidRPr="00AA0303">
          <w:rPr>
            <w:rFonts w:ascii="黑体" w:eastAsia="黑体" w:hint="eastAsia"/>
            <w:b/>
          </w:rPr>
          <w:t>.</w:t>
        </w:r>
        <w:r>
          <w:rPr>
            <w:rFonts w:ascii="黑体" w:eastAsia="黑体" w:hint="eastAsia"/>
            <w:b/>
          </w:rPr>
          <w:t>2</w:t>
        </w:r>
      </w:smartTag>
      <w:r w:rsidRPr="00AA0303">
        <w:rPr>
          <w:rFonts w:ascii="黑体" w:eastAsia="黑体" w:hint="eastAsia"/>
          <w:b/>
        </w:rPr>
        <w:t>.</w:t>
      </w:r>
      <w:r>
        <w:rPr>
          <w:rFonts w:ascii="黑体" w:eastAsia="黑体" w:hint="eastAsia"/>
          <w:b/>
        </w:rPr>
        <w:t>2</w:t>
      </w:r>
      <w:r w:rsidRPr="00AA0303">
        <w:rPr>
          <w:rFonts w:ascii="黑体" w:eastAsia="黑体" w:hint="eastAsia"/>
          <w:b/>
        </w:rPr>
        <w:t>施工进度计划指标</w:t>
      </w:r>
      <w:bookmarkEnd w:id="782"/>
      <w:bookmarkEnd w:id="783"/>
      <w:bookmarkEnd w:id="784"/>
      <w:bookmarkEnd w:id="785"/>
      <w:bookmarkEnd w:id="786"/>
      <w:bookmarkEnd w:id="787"/>
      <w:bookmarkEnd w:id="788"/>
      <w:bookmarkEnd w:id="789"/>
      <w:bookmarkEnd w:id="790"/>
      <w:bookmarkEnd w:id="791"/>
      <w:bookmarkEnd w:id="792"/>
    </w:p>
    <w:p w:rsidR="00FA7D5B" w:rsidRPr="0058050B" w:rsidRDefault="00FA7D5B" w:rsidP="00FA7D5B">
      <w:pPr>
        <w:ind w:firstLine="538"/>
      </w:pPr>
      <w:r w:rsidRPr="0058050B">
        <w:rPr>
          <w:rFonts w:hint="eastAsia"/>
        </w:rPr>
        <w:t>开挖、支护进度指标</w:t>
      </w:r>
      <w:r>
        <w:rPr>
          <w:rFonts w:hint="eastAsia"/>
        </w:rPr>
        <w:t>见</w:t>
      </w: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3.3.2</w:t>
        </w:r>
      </w:smartTag>
      <w:r>
        <w:rPr>
          <w:rFonts w:hint="eastAsia"/>
        </w:rPr>
        <w:t>-2</w:t>
      </w:r>
      <w:r w:rsidRPr="0058050B">
        <w:rPr>
          <w:rFonts w:hint="eastAsia"/>
        </w:rPr>
        <w:t xml:space="preserve">  </w:t>
      </w:r>
    </w:p>
    <w:p w:rsidR="00FA7D5B" w:rsidRPr="0058050B" w:rsidRDefault="00FA7D5B" w:rsidP="00FA7D5B">
      <w:pPr>
        <w:jc w:val="center"/>
      </w:pP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3.3.2</w:t>
        </w:r>
      </w:smartTag>
      <w:r>
        <w:rPr>
          <w:rFonts w:hint="eastAsia"/>
        </w:rPr>
        <w:t>-2</w:t>
      </w:r>
      <w:r w:rsidRPr="0058050B">
        <w:rPr>
          <w:rFonts w:hint="eastAsia"/>
        </w:rPr>
        <w:t xml:space="preserve">  </w:t>
      </w:r>
      <w:r w:rsidRPr="0058050B">
        <w:rPr>
          <w:rFonts w:hint="eastAsia"/>
        </w:rPr>
        <w:t>开挖、支护进度指标</w:t>
      </w:r>
    </w:p>
    <w:tbl>
      <w:tblPr>
        <w:tblStyle w:val="afc"/>
        <w:tblW w:w="9006" w:type="dxa"/>
        <w:tblInd w:w="108" w:type="dxa"/>
        <w:tblLook w:val="00BF"/>
      </w:tblPr>
      <w:tblGrid>
        <w:gridCol w:w="1254"/>
        <w:gridCol w:w="1604"/>
        <w:gridCol w:w="1667"/>
        <w:gridCol w:w="1568"/>
        <w:gridCol w:w="1602"/>
        <w:gridCol w:w="1311"/>
      </w:tblGrid>
      <w:tr w:rsidR="00FA7D5B" w:rsidTr="00590EB6">
        <w:tc>
          <w:tcPr>
            <w:tcW w:w="1254"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围岩级别</w:t>
            </w:r>
          </w:p>
        </w:tc>
        <w:tc>
          <w:tcPr>
            <w:tcW w:w="1604"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Ⅱ级（米</w:t>
            </w:r>
            <w:r w:rsidRPr="00E87B14">
              <w:rPr>
                <w:rFonts w:hint="eastAsia"/>
                <w:bCs/>
                <w:sz w:val="24"/>
              </w:rPr>
              <w:t>/</w:t>
            </w:r>
            <w:r w:rsidRPr="00E87B14">
              <w:rPr>
                <w:rFonts w:hint="eastAsia"/>
                <w:bCs/>
                <w:sz w:val="24"/>
              </w:rPr>
              <w:t>月）</w:t>
            </w:r>
          </w:p>
        </w:tc>
        <w:tc>
          <w:tcPr>
            <w:tcW w:w="1667"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Ⅲ级（米</w:t>
            </w:r>
            <w:r w:rsidRPr="00E87B14">
              <w:rPr>
                <w:rFonts w:hint="eastAsia"/>
                <w:bCs/>
                <w:sz w:val="24"/>
              </w:rPr>
              <w:t>/</w:t>
            </w:r>
            <w:r w:rsidRPr="00E87B14">
              <w:rPr>
                <w:rFonts w:hint="eastAsia"/>
                <w:bCs/>
                <w:sz w:val="24"/>
              </w:rPr>
              <w:t>月）</w:t>
            </w:r>
          </w:p>
        </w:tc>
        <w:tc>
          <w:tcPr>
            <w:tcW w:w="1568" w:type="dxa"/>
          </w:tcPr>
          <w:p w:rsidR="00FA7D5B" w:rsidRPr="00E87B14" w:rsidRDefault="00FA7D5B" w:rsidP="00590EB6">
            <w:pPr>
              <w:tabs>
                <w:tab w:val="left" w:pos="404"/>
                <w:tab w:val="left" w:pos="606"/>
              </w:tabs>
              <w:spacing w:line="240" w:lineRule="atLeast"/>
              <w:jc w:val="center"/>
              <w:rPr>
                <w:rFonts w:hint="eastAsia"/>
                <w:bCs/>
                <w:sz w:val="24"/>
              </w:rPr>
            </w:pPr>
            <w:r w:rsidRPr="00704C8C">
              <w:rPr>
                <w:rFonts w:hint="eastAsia"/>
                <w:bCs/>
                <w:sz w:val="24"/>
              </w:rPr>
              <w:t>Ⅳ</w:t>
            </w:r>
            <w:r w:rsidRPr="00E87B14">
              <w:rPr>
                <w:rFonts w:hint="eastAsia"/>
                <w:bCs/>
                <w:sz w:val="24"/>
              </w:rPr>
              <w:t>级（米</w:t>
            </w:r>
            <w:r w:rsidRPr="00E87B14">
              <w:rPr>
                <w:rFonts w:hint="eastAsia"/>
                <w:bCs/>
                <w:sz w:val="24"/>
              </w:rPr>
              <w:t>/</w:t>
            </w:r>
            <w:r w:rsidRPr="00E87B14">
              <w:rPr>
                <w:rFonts w:hint="eastAsia"/>
                <w:bCs/>
                <w:sz w:val="24"/>
              </w:rPr>
              <w:t>月）</w:t>
            </w:r>
          </w:p>
        </w:tc>
        <w:tc>
          <w:tcPr>
            <w:tcW w:w="1602"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Ⅴ级（米</w:t>
            </w:r>
            <w:r w:rsidRPr="00E87B14">
              <w:rPr>
                <w:rFonts w:hint="eastAsia"/>
                <w:bCs/>
                <w:sz w:val="24"/>
              </w:rPr>
              <w:t>/</w:t>
            </w:r>
            <w:r w:rsidRPr="00E87B14">
              <w:rPr>
                <w:rFonts w:hint="eastAsia"/>
                <w:bCs/>
                <w:sz w:val="24"/>
              </w:rPr>
              <w:t>月）</w:t>
            </w:r>
          </w:p>
        </w:tc>
        <w:tc>
          <w:tcPr>
            <w:tcW w:w="1311"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备注</w:t>
            </w:r>
          </w:p>
        </w:tc>
      </w:tr>
      <w:tr w:rsidR="00FA7D5B" w:rsidTr="00590EB6">
        <w:tc>
          <w:tcPr>
            <w:tcW w:w="1254"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隧道正洞</w:t>
            </w:r>
          </w:p>
        </w:tc>
        <w:tc>
          <w:tcPr>
            <w:tcW w:w="1604" w:type="dxa"/>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13</w:t>
            </w:r>
            <w:r w:rsidRPr="00E87B14">
              <w:rPr>
                <w:rFonts w:hint="eastAsia"/>
                <w:bCs/>
                <w:sz w:val="24"/>
              </w:rPr>
              <w:t>0</w:t>
            </w:r>
          </w:p>
        </w:tc>
        <w:tc>
          <w:tcPr>
            <w:tcW w:w="1667" w:type="dxa"/>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11</w:t>
            </w:r>
            <w:r w:rsidRPr="00E87B14">
              <w:rPr>
                <w:rFonts w:hint="eastAsia"/>
                <w:bCs/>
                <w:sz w:val="24"/>
              </w:rPr>
              <w:t>0</w:t>
            </w:r>
          </w:p>
        </w:tc>
        <w:tc>
          <w:tcPr>
            <w:tcW w:w="1568" w:type="dxa"/>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90</w:t>
            </w:r>
          </w:p>
        </w:tc>
        <w:tc>
          <w:tcPr>
            <w:tcW w:w="1602" w:type="dxa"/>
          </w:tcPr>
          <w:p w:rsidR="00FA7D5B" w:rsidRPr="00E87B14" w:rsidRDefault="00FA7D5B" w:rsidP="00590EB6">
            <w:pPr>
              <w:tabs>
                <w:tab w:val="left" w:pos="404"/>
                <w:tab w:val="left" w:pos="606"/>
              </w:tabs>
              <w:spacing w:line="240" w:lineRule="atLeast"/>
              <w:jc w:val="center"/>
              <w:rPr>
                <w:rFonts w:hint="eastAsia"/>
                <w:bCs/>
                <w:sz w:val="24"/>
              </w:rPr>
            </w:pPr>
            <w:r>
              <w:rPr>
                <w:rFonts w:hint="eastAsia"/>
                <w:bCs/>
                <w:sz w:val="24"/>
              </w:rPr>
              <w:t>4</w:t>
            </w:r>
            <w:r w:rsidRPr="00E87B14">
              <w:rPr>
                <w:rFonts w:hint="eastAsia"/>
                <w:bCs/>
                <w:sz w:val="24"/>
              </w:rPr>
              <w:t>0</w:t>
            </w:r>
          </w:p>
        </w:tc>
        <w:tc>
          <w:tcPr>
            <w:tcW w:w="1311" w:type="dxa"/>
          </w:tcPr>
          <w:p w:rsidR="00FA7D5B" w:rsidRPr="00E87B14" w:rsidRDefault="00FA7D5B" w:rsidP="00590EB6">
            <w:pPr>
              <w:tabs>
                <w:tab w:val="left" w:pos="404"/>
                <w:tab w:val="left" w:pos="606"/>
              </w:tabs>
              <w:spacing w:line="240" w:lineRule="atLeast"/>
              <w:jc w:val="center"/>
              <w:rPr>
                <w:rFonts w:hint="eastAsia"/>
                <w:bCs/>
                <w:sz w:val="24"/>
              </w:rPr>
            </w:pPr>
            <w:r w:rsidRPr="00E87B14">
              <w:rPr>
                <w:rFonts w:hint="eastAsia"/>
                <w:bCs/>
                <w:sz w:val="24"/>
              </w:rPr>
              <w:t>单侧隧道</w:t>
            </w:r>
          </w:p>
        </w:tc>
      </w:tr>
    </w:tbl>
    <w:p w:rsidR="00FA7D5B" w:rsidRPr="00590AFC" w:rsidRDefault="00FA7D5B" w:rsidP="00FA7D5B">
      <w:pPr>
        <w:outlineLvl w:val="1"/>
        <w:rPr>
          <w:rFonts w:ascii="黑体" w:eastAsia="黑体" w:hint="eastAsia"/>
          <w:b/>
          <w:sz w:val="30"/>
          <w:szCs w:val="30"/>
        </w:rPr>
      </w:pPr>
      <w:bookmarkStart w:id="793" w:name="_Toc103528550"/>
      <w:bookmarkStart w:id="794" w:name="_Toc103533971"/>
      <w:bookmarkStart w:id="795" w:name="_Toc103539542"/>
      <w:bookmarkStart w:id="796" w:name="_Toc103578639"/>
      <w:bookmarkStart w:id="797" w:name="_Toc103578982"/>
      <w:bookmarkStart w:id="798" w:name="_Toc103579294"/>
      <w:bookmarkStart w:id="799" w:name="_Toc103583179"/>
      <w:bookmarkStart w:id="800" w:name="_Toc103584532"/>
      <w:bookmarkStart w:id="801" w:name="_Toc103584931"/>
      <w:bookmarkStart w:id="802" w:name="_Toc103609278"/>
      <w:bookmarkStart w:id="803" w:name="_Toc103612646"/>
      <w:r w:rsidRPr="00590AFC">
        <w:rPr>
          <w:rFonts w:ascii="黑体" w:eastAsia="黑体" w:hint="eastAsia"/>
          <w:b/>
          <w:sz w:val="30"/>
          <w:szCs w:val="30"/>
        </w:rPr>
        <w:t>3.3其它附属及相关工程进度计划安排</w:t>
      </w:r>
      <w:bookmarkEnd w:id="793"/>
      <w:bookmarkEnd w:id="794"/>
      <w:bookmarkEnd w:id="795"/>
      <w:bookmarkEnd w:id="796"/>
      <w:bookmarkEnd w:id="797"/>
      <w:bookmarkEnd w:id="798"/>
      <w:bookmarkEnd w:id="799"/>
      <w:bookmarkEnd w:id="800"/>
      <w:bookmarkEnd w:id="801"/>
      <w:bookmarkEnd w:id="802"/>
      <w:bookmarkEnd w:id="803"/>
    </w:p>
    <w:p w:rsidR="00FA7D5B" w:rsidRPr="0058050B" w:rsidRDefault="00FA7D5B" w:rsidP="00FA7D5B">
      <w:pPr>
        <w:ind w:firstLine="536"/>
        <w:rPr>
          <w:rFonts w:hint="eastAsia"/>
        </w:rPr>
      </w:pPr>
      <w:r w:rsidRPr="007D5164">
        <w:rPr>
          <w:rFonts w:hint="eastAsia"/>
        </w:rPr>
        <w:t>隧道水沟、电缆</w:t>
      </w:r>
      <w:proofErr w:type="gramStart"/>
      <w:r w:rsidRPr="007D5164">
        <w:rPr>
          <w:rFonts w:hint="eastAsia"/>
        </w:rPr>
        <w:t>槽</w:t>
      </w:r>
      <w:r w:rsidRPr="0058050B">
        <w:rPr>
          <w:rFonts w:hint="eastAsia"/>
        </w:rPr>
        <w:t>施工在边拱</w:t>
      </w:r>
      <w:proofErr w:type="gramEnd"/>
      <w:r w:rsidRPr="0058050B">
        <w:rPr>
          <w:rFonts w:hint="eastAsia"/>
        </w:rPr>
        <w:t>混凝土完成后进行，由于受到宽度制约，先施工左侧水沟及电缆槽，与开挖及</w:t>
      </w:r>
      <w:proofErr w:type="gramStart"/>
      <w:r w:rsidRPr="0058050B">
        <w:rPr>
          <w:rFonts w:hint="eastAsia"/>
        </w:rPr>
        <w:t>边拱二衬</w:t>
      </w:r>
      <w:proofErr w:type="gramEnd"/>
      <w:r w:rsidRPr="0058050B">
        <w:rPr>
          <w:rFonts w:hint="eastAsia"/>
        </w:rPr>
        <w:t>平行作业。</w:t>
      </w:r>
    </w:p>
    <w:p w:rsidR="00FA7D5B" w:rsidRDefault="00FA7D5B" w:rsidP="00FA7D5B">
      <w:pPr>
        <w:ind w:firstLine="536"/>
        <w:rPr>
          <w:rFonts w:hint="eastAsia"/>
        </w:rPr>
      </w:pPr>
      <w:r w:rsidRPr="0058050B">
        <w:rPr>
          <w:rFonts w:hint="eastAsia"/>
        </w:rPr>
        <w:t>隧道</w:t>
      </w:r>
      <w:r w:rsidRPr="0058050B">
        <w:t>DK73+201</w:t>
      </w:r>
      <w:r w:rsidRPr="004F3737">
        <w:t>~</w:t>
      </w:r>
      <w:r w:rsidRPr="0058050B">
        <w:t>DK75+801</w:t>
      </w:r>
      <w:r w:rsidRPr="0058050B">
        <w:rPr>
          <w:rFonts w:hint="eastAsia"/>
        </w:rPr>
        <w:t>、</w:t>
      </w:r>
      <w:r w:rsidRPr="0058050B">
        <w:t>DK78+801</w:t>
      </w:r>
      <w:r w:rsidRPr="004F3737">
        <w:t>~</w:t>
      </w:r>
      <w:r w:rsidRPr="0058050B">
        <w:t>DK80+901</w:t>
      </w:r>
      <w:r w:rsidRPr="0058050B">
        <w:rPr>
          <w:rFonts w:hint="eastAsia"/>
        </w:rPr>
        <w:t>段右侧水沟、</w:t>
      </w:r>
      <w:proofErr w:type="gramStart"/>
      <w:r w:rsidRPr="0058050B">
        <w:rPr>
          <w:rFonts w:hint="eastAsia"/>
        </w:rPr>
        <w:t>电缆槽待</w:t>
      </w:r>
      <w:r>
        <w:rPr>
          <w:rFonts w:hint="eastAsia"/>
        </w:rPr>
        <w:t>各项</w:t>
      </w:r>
      <w:proofErr w:type="gramEnd"/>
      <w:r>
        <w:rPr>
          <w:rFonts w:hint="eastAsia"/>
        </w:rPr>
        <w:t>目队管段</w:t>
      </w:r>
      <w:r w:rsidRPr="007D5164">
        <w:rPr>
          <w:rFonts w:hint="eastAsia"/>
        </w:rPr>
        <w:t>隧道</w:t>
      </w:r>
      <w:r>
        <w:rPr>
          <w:rFonts w:hint="eastAsia"/>
        </w:rPr>
        <w:t>开挖、支护完工后施工，采取从洞内向斜井洞口</w:t>
      </w:r>
      <w:r w:rsidRPr="007D5164">
        <w:rPr>
          <w:rFonts w:hint="eastAsia"/>
        </w:rPr>
        <w:t>施工，</w:t>
      </w:r>
      <w:r w:rsidRPr="00395EC2">
        <w:t>DK75+801</w:t>
      </w:r>
      <w:r w:rsidRPr="004F3737">
        <w:t>~</w:t>
      </w:r>
      <w:r w:rsidRPr="00395EC2">
        <w:t>DK78+801</w:t>
      </w:r>
      <w:r>
        <w:rPr>
          <w:rFonts w:hint="eastAsia"/>
        </w:rPr>
        <w:t>段</w:t>
      </w:r>
      <w:r w:rsidRPr="0058050B">
        <w:rPr>
          <w:rFonts w:hint="eastAsia"/>
        </w:rPr>
        <w:t>右侧水沟、电缆</w:t>
      </w:r>
      <w:proofErr w:type="gramStart"/>
      <w:r w:rsidRPr="0058050B">
        <w:rPr>
          <w:rFonts w:hint="eastAsia"/>
        </w:rPr>
        <w:t>槽根据</w:t>
      </w:r>
      <w:proofErr w:type="gramEnd"/>
      <w:r w:rsidRPr="0058050B">
        <w:rPr>
          <w:rFonts w:hint="eastAsia"/>
        </w:rPr>
        <w:t>支护及衬砌完</w:t>
      </w:r>
      <w:r w:rsidRPr="0058050B">
        <w:rPr>
          <w:rFonts w:hint="eastAsia"/>
        </w:rPr>
        <w:lastRenderedPageBreak/>
        <w:t>成前</w:t>
      </w:r>
      <w:r w:rsidRPr="0058050B">
        <w:rPr>
          <w:rFonts w:hint="eastAsia"/>
        </w:rPr>
        <w:t>1</w:t>
      </w:r>
      <w:r w:rsidRPr="004F3737">
        <w:t>~</w:t>
      </w:r>
      <w:r w:rsidRPr="0058050B">
        <w:rPr>
          <w:rFonts w:hint="eastAsia"/>
        </w:rPr>
        <w:t>2</w:t>
      </w:r>
      <w:r w:rsidRPr="0058050B">
        <w:rPr>
          <w:rFonts w:hint="eastAsia"/>
        </w:rPr>
        <w:t>月即先行组织施工，采取跳槽式施工，以确保行车道宽度。</w:t>
      </w:r>
      <w:r>
        <w:rPr>
          <w:rFonts w:hint="eastAsia"/>
        </w:rPr>
        <w:t>待隧道贯通后</w:t>
      </w:r>
      <w:r>
        <w:rPr>
          <w:rFonts w:hint="eastAsia"/>
        </w:rPr>
        <w:t>3</w:t>
      </w:r>
      <w:r>
        <w:rPr>
          <w:rFonts w:hint="eastAsia"/>
        </w:rPr>
        <w:t>个项目队可协调配合施工，以提高施工进度，</w:t>
      </w:r>
      <w:proofErr w:type="gramStart"/>
      <w:r>
        <w:rPr>
          <w:rFonts w:hint="eastAsia"/>
        </w:rPr>
        <w:t>月施工</w:t>
      </w:r>
      <w:proofErr w:type="gramEnd"/>
      <w:r>
        <w:rPr>
          <w:rFonts w:hint="eastAsia"/>
        </w:rPr>
        <w:t>进度</w:t>
      </w:r>
      <w:r w:rsidRPr="007D5164">
        <w:rPr>
          <w:rFonts w:hint="eastAsia"/>
        </w:rPr>
        <w:t>按</w:t>
      </w:r>
      <w:r w:rsidRPr="007D5164">
        <w:rPr>
          <w:rFonts w:hint="eastAsia"/>
        </w:rPr>
        <w:t>10</w:t>
      </w:r>
      <w:r>
        <w:rPr>
          <w:rFonts w:hint="eastAsia"/>
        </w:rPr>
        <w:t>0</w:t>
      </w:r>
      <w:r w:rsidRPr="007D5164">
        <w:rPr>
          <w:rFonts w:hint="eastAsia"/>
        </w:rPr>
        <w:t>0m/</w:t>
      </w:r>
      <w:r w:rsidRPr="007D5164">
        <w:rPr>
          <w:rFonts w:hint="eastAsia"/>
        </w:rPr>
        <w:t>月考虑。</w:t>
      </w:r>
      <w:r>
        <w:rPr>
          <w:rFonts w:hint="eastAsia"/>
        </w:rPr>
        <w:t>附属工程工期安排见进度</w:t>
      </w:r>
      <w:proofErr w:type="gramStart"/>
      <w:r>
        <w:rPr>
          <w:rFonts w:hint="eastAsia"/>
        </w:rPr>
        <w:t>横道图</w:t>
      </w:r>
      <w:proofErr w:type="gramEnd"/>
      <w:r>
        <w:rPr>
          <w:rFonts w:hint="eastAsia"/>
        </w:rPr>
        <w:t>及进度网络图。</w:t>
      </w:r>
    </w:p>
    <w:p w:rsidR="00FA7D5B" w:rsidRDefault="00FA7D5B" w:rsidP="00FA7D5B">
      <w:pPr>
        <w:outlineLvl w:val="1"/>
        <w:rPr>
          <w:rFonts w:ascii="黑体" w:eastAsia="黑体" w:hint="eastAsia"/>
          <w:b/>
          <w:sz w:val="30"/>
          <w:szCs w:val="30"/>
        </w:rPr>
      </w:pPr>
      <w:bookmarkStart w:id="804" w:name="_Toc103609279"/>
      <w:bookmarkStart w:id="805" w:name="_Toc103612647"/>
      <w:r w:rsidRPr="00590AFC">
        <w:rPr>
          <w:rFonts w:ascii="黑体" w:eastAsia="黑体" w:hint="eastAsia"/>
          <w:b/>
          <w:sz w:val="30"/>
          <w:szCs w:val="30"/>
        </w:rPr>
        <w:t>3.4每一工作循环时间安排</w:t>
      </w:r>
      <w:bookmarkEnd w:id="804"/>
      <w:bookmarkEnd w:id="805"/>
    </w:p>
    <w:p w:rsidR="00FA7D5B" w:rsidRPr="00F64B9C" w:rsidRDefault="00FA7D5B" w:rsidP="00FA7D5B">
      <w:pPr>
        <w:outlineLvl w:val="2"/>
        <w:rPr>
          <w:rFonts w:ascii="黑体" w:eastAsia="黑体" w:hAnsi="宋体" w:hint="eastAsia"/>
          <w:b/>
          <w:bCs/>
        </w:rPr>
      </w:pPr>
      <w:bookmarkStart w:id="806" w:name="_Toc103609280"/>
      <w:bookmarkStart w:id="807" w:name="_Toc103612648"/>
      <w:smartTag w:uri="urn:schemas-microsoft-com:office:smarttags" w:element="chsdate">
        <w:smartTagPr>
          <w:attr w:name="IsROCDate" w:val="False"/>
          <w:attr w:name="IsLunarDate" w:val="False"/>
          <w:attr w:name="Day" w:val="30"/>
          <w:attr w:name="Month" w:val="12"/>
          <w:attr w:name="Year" w:val="1899"/>
        </w:smartTagPr>
        <w:r w:rsidRPr="00F64B9C">
          <w:rPr>
            <w:rFonts w:ascii="黑体" w:eastAsia="黑体" w:hint="eastAsia"/>
            <w:b/>
          </w:rPr>
          <w:t>3.4.1</w:t>
        </w:r>
      </w:smartTag>
      <w:r w:rsidRPr="00F64B9C">
        <w:rPr>
          <w:rFonts w:ascii="黑体" w:eastAsia="黑体" w:hAnsi="宋体" w:hint="eastAsia"/>
          <w:b/>
        </w:rPr>
        <w:t>Ⅱ、Ⅲ级</w:t>
      </w:r>
      <w:r w:rsidRPr="00F64B9C">
        <w:rPr>
          <w:rFonts w:ascii="黑体" w:eastAsia="黑体" w:hAnsi="宋体" w:hint="eastAsia"/>
          <w:b/>
          <w:bCs/>
        </w:rPr>
        <w:t>围岩开挖作业循环时间表</w:t>
      </w:r>
      <w:bookmarkEnd w:id="806"/>
      <w:bookmarkEnd w:id="807"/>
    </w:p>
    <w:p w:rsidR="00FA7D5B" w:rsidRDefault="00FA7D5B" w:rsidP="00FA7D5B">
      <w:pPr>
        <w:ind w:firstLine="624"/>
        <w:jc w:val="center"/>
        <w:rPr>
          <w:rFonts w:hAnsi="宋体" w:hint="eastAsia"/>
          <w:b/>
          <w:bCs/>
        </w:rPr>
      </w:pPr>
      <w:r w:rsidRPr="005C668D">
        <w:rPr>
          <w:rFonts w:hAnsi="宋体" w:hint="eastAsia"/>
        </w:rPr>
        <w:t>Ⅱ、Ⅲ级</w:t>
      </w:r>
      <w:r w:rsidRPr="005C668D">
        <w:rPr>
          <w:rFonts w:hAnsi="宋体" w:hint="eastAsia"/>
          <w:bCs/>
        </w:rPr>
        <w:t>围岩开挖作业循环时间表</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1"/>
        <w:gridCol w:w="3970"/>
        <w:gridCol w:w="3392"/>
      </w:tblGrid>
      <w:tr w:rsidR="00FA7D5B" w:rsidTr="00590EB6">
        <w:tblPrEx>
          <w:tblCellMar>
            <w:top w:w="0" w:type="dxa"/>
            <w:bottom w:w="0" w:type="dxa"/>
          </w:tblCellMar>
        </w:tblPrEx>
        <w:trPr>
          <w:trHeight w:val="282"/>
          <w:tblHeader/>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序号</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工序名称</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作业时间（</w:t>
            </w:r>
            <w:r w:rsidRPr="0040614E">
              <w:rPr>
                <w:rFonts w:hAnsi="宋体" w:hint="eastAsia"/>
                <w:sz w:val="24"/>
              </w:rPr>
              <w:t>min</w:t>
            </w:r>
            <w:r w:rsidRPr="0040614E">
              <w:rPr>
                <w:rFonts w:hAnsi="宋体" w:hint="eastAsia"/>
                <w:sz w:val="24"/>
              </w:rPr>
              <w:t>）</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地质预报</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测量放线、布眼</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台车就位，钻孔</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120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4</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装药</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5</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爆破、排烟</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清理撬挖</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w:t>
            </w:r>
          </w:p>
        </w:tc>
        <w:tc>
          <w:tcPr>
            <w:tcW w:w="2242" w:type="pct"/>
            <w:vAlign w:val="center"/>
          </w:tcPr>
          <w:p w:rsidR="00FA7D5B" w:rsidRPr="0040614E" w:rsidRDefault="00FA7D5B" w:rsidP="00590EB6">
            <w:pPr>
              <w:pStyle w:val="xl24"/>
              <w:widowControl w:val="0"/>
              <w:adjustRightInd w:val="0"/>
              <w:snapToGrid w:val="0"/>
              <w:spacing w:before="0" w:after="0"/>
              <w:outlineLvl w:val="2"/>
              <w:rPr>
                <w:rFonts w:ascii="仿宋_GB2312" w:eastAsia="仿宋_GB2312" w:hint="eastAsia"/>
                <w:kern w:val="2"/>
              </w:rPr>
            </w:pPr>
            <w:bookmarkStart w:id="808" w:name="_Toc103312123"/>
            <w:bookmarkStart w:id="809" w:name="_Toc103609281"/>
            <w:bookmarkStart w:id="810" w:name="_Toc103612649"/>
            <w:r w:rsidRPr="0040614E">
              <w:rPr>
                <w:rFonts w:ascii="仿宋_GB2312" w:eastAsia="仿宋_GB2312" w:hint="eastAsia"/>
                <w:kern w:val="2"/>
              </w:rPr>
              <w:t>出碴</w:t>
            </w:r>
            <w:bookmarkEnd w:id="808"/>
            <w:bookmarkEnd w:id="809"/>
            <w:bookmarkEnd w:id="810"/>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210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8</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径向锚杆、系统支护</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150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合计</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720</w:t>
            </w:r>
          </w:p>
        </w:tc>
      </w:tr>
      <w:tr w:rsidR="00FA7D5B" w:rsidTr="00590EB6">
        <w:tblPrEx>
          <w:tblCellMar>
            <w:top w:w="0" w:type="dxa"/>
            <w:bottom w:w="0" w:type="dxa"/>
          </w:tblCellMar>
        </w:tblPrEx>
        <w:trPr>
          <w:cantSplit/>
          <w:trHeight w:val="4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备注</w:t>
            </w:r>
          </w:p>
        </w:tc>
        <w:tc>
          <w:tcPr>
            <w:tcW w:w="4158" w:type="pct"/>
            <w:gridSpan w:val="2"/>
            <w:vAlign w:val="center"/>
          </w:tcPr>
          <w:p w:rsidR="00FA7D5B" w:rsidRPr="0040614E" w:rsidRDefault="00FA7D5B" w:rsidP="00590EB6">
            <w:pPr>
              <w:adjustRightInd w:val="0"/>
              <w:snapToGrid w:val="0"/>
              <w:rPr>
                <w:rFonts w:hAnsi="宋体" w:hint="eastAsia"/>
                <w:sz w:val="24"/>
              </w:rPr>
            </w:pPr>
            <w:proofErr w:type="gramStart"/>
            <w:r w:rsidRPr="0040614E">
              <w:rPr>
                <w:rFonts w:hAnsi="宋体" w:hint="eastAsia"/>
                <w:sz w:val="24"/>
              </w:rPr>
              <w:t>一</w:t>
            </w:r>
            <w:proofErr w:type="gramEnd"/>
            <w:r w:rsidRPr="0040614E">
              <w:rPr>
                <w:rFonts w:hAnsi="宋体" w:hint="eastAsia"/>
                <w:sz w:val="24"/>
              </w:rPr>
              <w:t>循环时间总计</w:t>
            </w:r>
            <w:r w:rsidRPr="0040614E">
              <w:rPr>
                <w:rFonts w:hAnsi="宋体" w:hint="eastAsia"/>
                <w:sz w:val="24"/>
              </w:rPr>
              <w:t>720min</w:t>
            </w:r>
            <w:r w:rsidRPr="0040614E">
              <w:rPr>
                <w:rFonts w:hAnsi="宋体" w:hint="eastAsia"/>
                <w:sz w:val="24"/>
              </w:rPr>
              <w:t>，每循环进尺上部</w:t>
            </w:r>
            <w:r w:rsidRPr="0040614E">
              <w:rPr>
                <w:rFonts w:hAnsi="宋体" w:hint="eastAsia"/>
                <w:sz w:val="24"/>
              </w:rPr>
              <w:t>2.</w:t>
            </w:r>
            <w:r>
              <w:rPr>
                <w:rFonts w:hAnsi="宋体" w:hint="eastAsia"/>
                <w:sz w:val="24"/>
              </w:rPr>
              <w:t>2</w:t>
            </w:r>
            <w:r w:rsidRPr="0040614E">
              <w:rPr>
                <w:rFonts w:hAnsi="宋体" w:hint="eastAsia"/>
                <w:sz w:val="24"/>
              </w:rPr>
              <w:t>m</w:t>
            </w:r>
            <w:r w:rsidRPr="0040614E">
              <w:rPr>
                <w:rFonts w:hAnsi="宋体" w:hint="eastAsia"/>
                <w:sz w:val="24"/>
              </w:rPr>
              <w:t>，下部</w:t>
            </w:r>
            <w:r w:rsidRPr="0040614E">
              <w:rPr>
                <w:rFonts w:hAnsi="宋体" w:hint="eastAsia"/>
                <w:sz w:val="24"/>
              </w:rPr>
              <w:t>2.</w:t>
            </w:r>
            <w:r>
              <w:rPr>
                <w:rFonts w:hAnsi="宋体" w:hint="eastAsia"/>
                <w:sz w:val="24"/>
              </w:rPr>
              <w:t>2</w:t>
            </w:r>
            <w:r w:rsidRPr="0040614E">
              <w:rPr>
                <w:rFonts w:hAnsi="宋体" w:hint="eastAsia"/>
                <w:sz w:val="24"/>
              </w:rPr>
              <w:t>m</w:t>
            </w:r>
            <w:r w:rsidRPr="0040614E">
              <w:rPr>
                <w:rFonts w:hAnsi="宋体" w:hint="eastAsia"/>
                <w:sz w:val="24"/>
              </w:rPr>
              <w:t>，平均日进尺</w:t>
            </w:r>
            <w:smartTag w:uri="urn:schemas-microsoft-com:office:smarttags" w:element="chmetcnv">
              <w:smartTagPr>
                <w:attr w:name="TCSC" w:val="0"/>
                <w:attr w:name="NumberType" w:val="1"/>
                <w:attr w:name="Negative" w:val="False"/>
                <w:attr w:name="HasSpace" w:val="False"/>
                <w:attr w:name="SourceValue" w:val="4"/>
                <w:attr w:name="UnitName" w:val="m"/>
              </w:smartTagPr>
              <w:r w:rsidRPr="0040614E">
                <w:rPr>
                  <w:rFonts w:hAnsi="宋体" w:hint="eastAsia"/>
                  <w:sz w:val="24"/>
                </w:rPr>
                <w:t>4m</w:t>
              </w:r>
            </w:smartTag>
            <w:r w:rsidRPr="0040614E">
              <w:rPr>
                <w:rFonts w:hAnsi="宋体" w:hint="eastAsia"/>
                <w:sz w:val="24"/>
              </w:rPr>
              <w:t>，月进尺</w:t>
            </w:r>
            <w:r w:rsidRPr="0040614E">
              <w:rPr>
                <w:rFonts w:hAnsi="宋体" w:hint="eastAsia"/>
                <w:sz w:val="24"/>
              </w:rPr>
              <w:t>1</w:t>
            </w:r>
            <w:r>
              <w:rPr>
                <w:rFonts w:hAnsi="宋体" w:hint="eastAsia"/>
                <w:sz w:val="24"/>
              </w:rPr>
              <w:t>3</w:t>
            </w:r>
            <w:r w:rsidRPr="0040614E">
              <w:rPr>
                <w:rFonts w:hAnsi="宋体" w:hint="eastAsia"/>
                <w:sz w:val="24"/>
              </w:rPr>
              <w:t>0m</w:t>
            </w:r>
            <w:r w:rsidRPr="0040614E">
              <w:rPr>
                <w:rFonts w:hAnsi="宋体" w:hint="eastAsia"/>
                <w:sz w:val="24"/>
              </w:rPr>
              <w:t>。</w:t>
            </w:r>
          </w:p>
        </w:tc>
      </w:tr>
    </w:tbl>
    <w:p w:rsidR="00FA7D5B" w:rsidRPr="00F64B9C" w:rsidRDefault="00FA7D5B" w:rsidP="00FA7D5B">
      <w:pPr>
        <w:outlineLvl w:val="2"/>
        <w:rPr>
          <w:rFonts w:ascii="黑体" w:eastAsia="黑体" w:hAnsi="宋体" w:hint="eastAsia"/>
          <w:b/>
          <w:bCs/>
        </w:rPr>
      </w:pPr>
      <w:bookmarkStart w:id="811" w:name="_Toc103609282"/>
      <w:bookmarkStart w:id="812" w:name="_Toc103612650"/>
      <w:smartTag w:uri="urn:schemas-microsoft-com:office:smarttags" w:element="chsdate">
        <w:smartTagPr>
          <w:attr w:name="IsROCDate" w:val="False"/>
          <w:attr w:name="IsLunarDate" w:val="False"/>
          <w:attr w:name="Day" w:val="30"/>
          <w:attr w:name="Month" w:val="12"/>
          <w:attr w:name="Year" w:val="1899"/>
        </w:smartTagPr>
        <w:r w:rsidRPr="00F64B9C">
          <w:rPr>
            <w:rFonts w:ascii="黑体" w:eastAsia="黑体" w:hint="eastAsia"/>
            <w:b/>
          </w:rPr>
          <w:t>3.4.</w:t>
        </w:r>
        <w:r>
          <w:rPr>
            <w:rFonts w:ascii="黑体" w:eastAsia="黑体" w:hint="eastAsia"/>
            <w:b/>
          </w:rPr>
          <w:t>2</w:t>
        </w:r>
      </w:smartTag>
      <w:r w:rsidRPr="00F64B9C">
        <w:rPr>
          <w:rFonts w:ascii="黑体" w:eastAsia="黑体" w:hint="eastAsia"/>
          <w:b/>
          <w:bCs/>
        </w:rPr>
        <w:t>Ⅳ级</w:t>
      </w:r>
      <w:r w:rsidRPr="00F64B9C">
        <w:rPr>
          <w:rFonts w:ascii="黑体" w:eastAsia="黑体" w:hAnsi="宋体" w:hint="eastAsia"/>
          <w:b/>
          <w:bCs/>
        </w:rPr>
        <w:t>围岩开挖作业循环时间表</w:t>
      </w:r>
      <w:bookmarkEnd w:id="811"/>
      <w:bookmarkEnd w:id="812"/>
    </w:p>
    <w:p w:rsidR="00FA7D5B" w:rsidRDefault="00FA7D5B" w:rsidP="00FA7D5B">
      <w:pPr>
        <w:ind w:firstLine="624"/>
        <w:jc w:val="center"/>
        <w:rPr>
          <w:rFonts w:hAnsi="宋体" w:hint="eastAsia"/>
          <w:b/>
          <w:bCs/>
        </w:rPr>
      </w:pPr>
      <w:r w:rsidRPr="00F64B9C">
        <w:rPr>
          <w:rFonts w:hint="eastAsia"/>
          <w:bCs/>
        </w:rPr>
        <w:t>Ⅳ级</w:t>
      </w:r>
      <w:r w:rsidRPr="005C668D">
        <w:rPr>
          <w:rFonts w:hAnsi="宋体" w:hint="eastAsia"/>
          <w:bCs/>
        </w:rPr>
        <w:t>围岩开挖作业循环时间表</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1"/>
        <w:gridCol w:w="3970"/>
        <w:gridCol w:w="3392"/>
      </w:tblGrid>
      <w:tr w:rsidR="00FA7D5B" w:rsidTr="00590EB6">
        <w:tblPrEx>
          <w:tblCellMar>
            <w:top w:w="0" w:type="dxa"/>
            <w:bottom w:w="0" w:type="dxa"/>
          </w:tblCellMar>
        </w:tblPrEx>
        <w:trPr>
          <w:trHeight w:val="282"/>
          <w:tblHeader/>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序号</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工序名称</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作业时间（</w:t>
            </w:r>
            <w:r w:rsidRPr="0040614E">
              <w:rPr>
                <w:rFonts w:hAnsi="宋体" w:hint="eastAsia"/>
                <w:sz w:val="24"/>
              </w:rPr>
              <w:t>min</w:t>
            </w:r>
            <w:r w:rsidRPr="0040614E">
              <w:rPr>
                <w:rFonts w:hAnsi="宋体" w:hint="eastAsia"/>
                <w:sz w:val="24"/>
              </w:rPr>
              <w:t>）</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地质预报</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测量放线、布眼</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台车就位，钻孔</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120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4</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装药</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5</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爆破、排烟</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清理撬挖</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w:t>
            </w:r>
          </w:p>
        </w:tc>
        <w:tc>
          <w:tcPr>
            <w:tcW w:w="2242" w:type="pct"/>
            <w:vAlign w:val="center"/>
          </w:tcPr>
          <w:p w:rsidR="00FA7D5B" w:rsidRPr="0040614E" w:rsidRDefault="00FA7D5B" w:rsidP="00590EB6">
            <w:pPr>
              <w:pStyle w:val="xl24"/>
              <w:widowControl w:val="0"/>
              <w:adjustRightInd w:val="0"/>
              <w:snapToGrid w:val="0"/>
              <w:spacing w:before="0" w:after="0"/>
              <w:outlineLvl w:val="2"/>
              <w:rPr>
                <w:rFonts w:ascii="仿宋_GB2312" w:eastAsia="仿宋_GB2312" w:hint="eastAsia"/>
                <w:kern w:val="2"/>
              </w:rPr>
            </w:pPr>
            <w:bookmarkStart w:id="813" w:name="_Toc103609283"/>
            <w:bookmarkStart w:id="814" w:name="_Toc103612651"/>
            <w:r w:rsidRPr="0040614E">
              <w:rPr>
                <w:rFonts w:ascii="仿宋_GB2312" w:eastAsia="仿宋_GB2312" w:hint="eastAsia"/>
                <w:kern w:val="2"/>
              </w:rPr>
              <w:t>出碴</w:t>
            </w:r>
            <w:bookmarkEnd w:id="813"/>
            <w:bookmarkEnd w:id="814"/>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210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8</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径向锚杆、钢架安装、系统支护</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150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合计</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720</w:t>
            </w:r>
          </w:p>
        </w:tc>
      </w:tr>
      <w:tr w:rsidR="00FA7D5B" w:rsidTr="00590EB6">
        <w:tblPrEx>
          <w:tblCellMar>
            <w:top w:w="0" w:type="dxa"/>
            <w:bottom w:w="0" w:type="dxa"/>
          </w:tblCellMar>
        </w:tblPrEx>
        <w:trPr>
          <w:cantSplit/>
          <w:trHeight w:val="4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备注</w:t>
            </w:r>
          </w:p>
        </w:tc>
        <w:tc>
          <w:tcPr>
            <w:tcW w:w="4158" w:type="pct"/>
            <w:gridSpan w:val="2"/>
            <w:vAlign w:val="center"/>
          </w:tcPr>
          <w:p w:rsidR="00FA7D5B" w:rsidRPr="0040614E" w:rsidRDefault="00FA7D5B" w:rsidP="00590EB6">
            <w:pPr>
              <w:adjustRightInd w:val="0"/>
              <w:snapToGrid w:val="0"/>
              <w:rPr>
                <w:rFonts w:hAnsi="宋体" w:hint="eastAsia"/>
                <w:sz w:val="24"/>
              </w:rPr>
            </w:pPr>
            <w:proofErr w:type="gramStart"/>
            <w:r w:rsidRPr="0040614E">
              <w:rPr>
                <w:rFonts w:hAnsi="宋体" w:hint="eastAsia"/>
                <w:sz w:val="24"/>
              </w:rPr>
              <w:t>一</w:t>
            </w:r>
            <w:proofErr w:type="gramEnd"/>
            <w:r w:rsidRPr="0040614E">
              <w:rPr>
                <w:rFonts w:hAnsi="宋体" w:hint="eastAsia"/>
                <w:sz w:val="24"/>
              </w:rPr>
              <w:t>循环时间总计</w:t>
            </w:r>
            <w:r w:rsidRPr="0040614E">
              <w:rPr>
                <w:rFonts w:hAnsi="宋体" w:hint="eastAsia"/>
                <w:sz w:val="24"/>
              </w:rPr>
              <w:t>720min</w:t>
            </w:r>
            <w:r w:rsidRPr="0040614E">
              <w:rPr>
                <w:rFonts w:hAnsi="宋体" w:hint="eastAsia"/>
                <w:sz w:val="24"/>
              </w:rPr>
              <w:t>，每循环进尺上部</w:t>
            </w:r>
            <w:r>
              <w:rPr>
                <w:rFonts w:hAnsi="宋体" w:hint="eastAsia"/>
                <w:sz w:val="24"/>
              </w:rPr>
              <w:t>1</w:t>
            </w:r>
            <w:r w:rsidRPr="0040614E">
              <w:rPr>
                <w:rFonts w:hAnsi="宋体" w:hint="eastAsia"/>
                <w:sz w:val="24"/>
              </w:rPr>
              <w:t>.</w:t>
            </w:r>
            <w:r>
              <w:rPr>
                <w:rFonts w:hAnsi="宋体" w:hint="eastAsia"/>
                <w:sz w:val="24"/>
              </w:rPr>
              <w:t>5</w:t>
            </w:r>
            <w:r w:rsidRPr="0040614E">
              <w:rPr>
                <w:rFonts w:hAnsi="宋体" w:hint="eastAsia"/>
                <w:sz w:val="24"/>
              </w:rPr>
              <w:t>m</w:t>
            </w:r>
            <w:r w:rsidRPr="0040614E">
              <w:rPr>
                <w:rFonts w:hAnsi="宋体" w:hint="eastAsia"/>
                <w:sz w:val="24"/>
              </w:rPr>
              <w:t>，下部</w:t>
            </w:r>
            <w:r>
              <w:rPr>
                <w:rFonts w:hAnsi="宋体" w:hint="eastAsia"/>
                <w:sz w:val="24"/>
              </w:rPr>
              <w:t>1</w:t>
            </w:r>
            <w:r w:rsidRPr="0040614E">
              <w:rPr>
                <w:rFonts w:hAnsi="宋体" w:hint="eastAsia"/>
                <w:sz w:val="24"/>
              </w:rPr>
              <w:t>.</w:t>
            </w:r>
            <w:r>
              <w:rPr>
                <w:rFonts w:hAnsi="宋体" w:hint="eastAsia"/>
                <w:sz w:val="24"/>
              </w:rPr>
              <w:t>5</w:t>
            </w:r>
            <w:r w:rsidRPr="0040614E">
              <w:rPr>
                <w:rFonts w:hAnsi="宋体" w:hint="eastAsia"/>
                <w:sz w:val="24"/>
              </w:rPr>
              <w:t>m</w:t>
            </w:r>
            <w:r w:rsidRPr="0040614E">
              <w:rPr>
                <w:rFonts w:hAnsi="宋体" w:hint="eastAsia"/>
                <w:sz w:val="24"/>
              </w:rPr>
              <w:t>，平均日进尺</w:t>
            </w:r>
            <w:r>
              <w:rPr>
                <w:rFonts w:hAnsi="宋体" w:hint="eastAsia"/>
                <w:sz w:val="24"/>
              </w:rPr>
              <w:t>3</w:t>
            </w:r>
            <w:r w:rsidRPr="0040614E">
              <w:rPr>
                <w:rFonts w:hAnsi="宋体" w:hint="eastAsia"/>
                <w:sz w:val="24"/>
              </w:rPr>
              <w:t>m</w:t>
            </w:r>
            <w:r w:rsidRPr="0040614E">
              <w:rPr>
                <w:rFonts w:hAnsi="宋体" w:hint="eastAsia"/>
                <w:sz w:val="24"/>
              </w:rPr>
              <w:t>，月进尺</w:t>
            </w:r>
            <w:r>
              <w:rPr>
                <w:rFonts w:hAnsi="宋体" w:hint="eastAsia"/>
                <w:sz w:val="24"/>
              </w:rPr>
              <w:t>9</w:t>
            </w:r>
            <w:r w:rsidRPr="0040614E">
              <w:rPr>
                <w:rFonts w:hAnsi="宋体" w:hint="eastAsia"/>
                <w:sz w:val="24"/>
              </w:rPr>
              <w:t>0m</w:t>
            </w:r>
            <w:r w:rsidRPr="0040614E">
              <w:rPr>
                <w:rFonts w:hAnsi="宋体" w:hint="eastAsia"/>
                <w:sz w:val="24"/>
              </w:rPr>
              <w:t>。</w:t>
            </w:r>
          </w:p>
        </w:tc>
      </w:tr>
    </w:tbl>
    <w:p w:rsidR="00FA7D5B" w:rsidRDefault="00FA7D5B" w:rsidP="00FA7D5B">
      <w:pPr>
        <w:rPr>
          <w:rFonts w:ascii="黑体" w:eastAsia="黑体" w:hint="eastAsia"/>
          <w:b/>
        </w:rPr>
      </w:pPr>
    </w:p>
    <w:p w:rsidR="00FA7D5B" w:rsidRDefault="00FA7D5B" w:rsidP="00FA7D5B">
      <w:pPr>
        <w:rPr>
          <w:rFonts w:ascii="黑体" w:eastAsia="黑体" w:hint="eastAsia"/>
          <w:b/>
        </w:rPr>
      </w:pPr>
    </w:p>
    <w:p w:rsidR="00FA7D5B" w:rsidRDefault="00FA7D5B" w:rsidP="00FA7D5B">
      <w:pPr>
        <w:rPr>
          <w:rFonts w:ascii="黑体" w:eastAsia="黑体" w:hint="eastAsia"/>
          <w:b/>
        </w:rPr>
      </w:pPr>
    </w:p>
    <w:p w:rsidR="00FA7D5B" w:rsidRDefault="00FA7D5B" w:rsidP="00FA7D5B">
      <w:pPr>
        <w:rPr>
          <w:rFonts w:ascii="黑体" w:eastAsia="黑体" w:hint="eastAsia"/>
          <w:b/>
        </w:rPr>
      </w:pPr>
    </w:p>
    <w:p w:rsidR="00FA7D5B" w:rsidRDefault="00FA7D5B" w:rsidP="00FA7D5B">
      <w:pPr>
        <w:rPr>
          <w:rFonts w:ascii="黑体" w:eastAsia="黑体" w:hint="eastAsia"/>
          <w:b/>
        </w:rPr>
      </w:pPr>
    </w:p>
    <w:p w:rsidR="00FA7D5B" w:rsidRPr="00F64B9C" w:rsidRDefault="00FA7D5B" w:rsidP="00FA7D5B">
      <w:pPr>
        <w:outlineLvl w:val="2"/>
        <w:rPr>
          <w:rFonts w:ascii="黑体" w:eastAsia="黑体" w:hAnsi="宋体" w:hint="eastAsia"/>
          <w:b/>
          <w:bCs/>
        </w:rPr>
      </w:pPr>
      <w:bookmarkStart w:id="815" w:name="_Toc103609284"/>
      <w:bookmarkStart w:id="816" w:name="_Toc103612652"/>
      <w:smartTag w:uri="urn:schemas-microsoft-com:office:smarttags" w:element="chsdate">
        <w:smartTagPr>
          <w:attr w:name="IsROCDate" w:val="False"/>
          <w:attr w:name="IsLunarDate" w:val="False"/>
          <w:attr w:name="Day" w:val="30"/>
          <w:attr w:name="Month" w:val="12"/>
          <w:attr w:name="Year" w:val="1899"/>
        </w:smartTagPr>
        <w:r w:rsidRPr="00F64B9C">
          <w:rPr>
            <w:rFonts w:ascii="黑体" w:eastAsia="黑体" w:hint="eastAsia"/>
            <w:b/>
          </w:rPr>
          <w:t>3.4.</w:t>
        </w:r>
        <w:r>
          <w:rPr>
            <w:rFonts w:ascii="黑体" w:eastAsia="黑体" w:hint="eastAsia"/>
            <w:b/>
          </w:rPr>
          <w:t>3</w:t>
        </w:r>
      </w:smartTag>
      <w:r w:rsidRPr="00F64B9C">
        <w:rPr>
          <w:rFonts w:hint="eastAsia"/>
          <w:b/>
          <w:bCs/>
        </w:rPr>
        <w:t>Ⅴ级</w:t>
      </w:r>
      <w:r w:rsidRPr="00F64B9C">
        <w:rPr>
          <w:rFonts w:ascii="黑体" w:eastAsia="黑体" w:hAnsi="宋体" w:hint="eastAsia"/>
          <w:b/>
          <w:bCs/>
        </w:rPr>
        <w:t>围岩开挖作业循环时间表</w:t>
      </w:r>
      <w:bookmarkEnd w:id="815"/>
      <w:bookmarkEnd w:id="816"/>
    </w:p>
    <w:p w:rsidR="00FA7D5B" w:rsidRDefault="00FA7D5B" w:rsidP="00FA7D5B">
      <w:pPr>
        <w:ind w:firstLine="624"/>
        <w:jc w:val="center"/>
        <w:rPr>
          <w:rFonts w:hAnsi="宋体" w:hint="eastAsia"/>
          <w:b/>
          <w:bCs/>
        </w:rPr>
      </w:pPr>
      <w:r w:rsidRPr="00F64B9C">
        <w:rPr>
          <w:rFonts w:hint="eastAsia"/>
          <w:bCs/>
        </w:rPr>
        <w:t>Ⅴ级</w:t>
      </w:r>
      <w:r w:rsidRPr="005C668D">
        <w:rPr>
          <w:rFonts w:hAnsi="宋体" w:hint="eastAsia"/>
          <w:bCs/>
        </w:rPr>
        <w:t>围岩开挖作业循环时间表</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1"/>
        <w:gridCol w:w="3970"/>
        <w:gridCol w:w="3392"/>
      </w:tblGrid>
      <w:tr w:rsidR="00FA7D5B" w:rsidTr="00590EB6">
        <w:tblPrEx>
          <w:tblCellMar>
            <w:top w:w="0" w:type="dxa"/>
            <w:bottom w:w="0" w:type="dxa"/>
          </w:tblCellMar>
        </w:tblPrEx>
        <w:trPr>
          <w:trHeight w:val="282"/>
          <w:tblHeader/>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序号</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工序名称</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作业时间（</w:t>
            </w:r>
            <w:r w:rsidRPr="0040614E">
              <w:rPr>
                <w:rFonts w:hAnsi="宋体" w:hint="eastAsia"/>
                <w:sz w:val="24"/>
              </w:rPr>
              <w:t>min</w:t>
            </w:r>
            <w:r w:rsidRPr="0040614E">
              <w:rPr>
                <w:rFonts w:hAnsi="宋体" w:hint="eastAsia"/>
                <w:sz w:val="24"/>
              </w:rPr>
              <w:t>）</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地质预报</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测量放线、布眼</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p>
        </w:tc>
        <w:tc>
          <w:tcPr>
            <w:tcW w:w="2242" w:type="pct"/>
            <w:vAlign w:val="center"/>
          </w:tcPr>
          <w:p w:rsidR="00FA7D5B" w:rsidRPr="0040614E" w:rsidRDefault="00FA7D5B" w:rsidP="00590EB6">
            <w:pPr>
              <w:adjustRightInd w:val="0"/>
              <w:snapToGrid w:val="0"/>
              <w:jc w:val="center"/>
              <w:rPr>
                <w:rFonts w:hAnsi="宋体" w:hint="eastAsia"/>
                <w:sz w:val="24"/>
              </w:rPr>
            </w:pPr>
            <w:r>
              <w:rPr>
                <w:rFonts w:hAnsi="宋体" w:hint="eastAsia"/>
                <w:sz w:val="24"/>
              </w:rPr>
              <w:t>帷幕注浆</w:t>
            </w:r>
          </w:p>
        </w:tc>
        <w:tc>
          <w:tcPr>
            <w:tcW w:w="1916" w:type="pct"/>
            <w:vAlign w:val="center"/>
          </w:tcPr>
          <w:p w:rsidR="00FA7D5B" w:rsidRPr="0040614E" w:rsidRDefault="00FA7D5B" w:rsidP="00590EB6">
            <w:pPr>
              <w:adjustRightInd w:val="0"/>
              <w:snapToGrid w:val="0"/>
              <w:jc w:val="center"/>
              <w:rPr>
                <w:rFonts w:hAnsi="宋体" w:hint="eastAsia"/>
                <w:sz w:val="24"/>
              </w:rPr>
            </w:pPr>
            <w:r>
              <w:rPr>
                <w:rFonts w:hAnsi="宋体" w:hint="eastAsia"/>
                <w:sz w:val="24"/>
              </w:rPr>
              <w:t>510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w:t>
            </w:r>
          </w:p>
        </w:tc>
        <w:tc>
          <w:tcPr>
            <w:tcW w:w="2242" w:type="pct"/>
            <w:vAlign w:val="center"/>
          </w:tcPr>
          <w:p w:rsidR="00FA7D5B" w:rsidRPr="0040614E" w:rsidRDefault="00FA7D5B" w:rsidP="00590EB6">
            <w:pPr>
              <w:adjustRightInd w:val="0"/>
              <w:snapToGrid w:val="0"/>
              <w:jc w:val="center"/>
              <w:rPr>
                <w:rFonts w:hAnsi="宋体" w:hint="eastAsia"/>
                <w:sz w:val="24"/>
              </w:rPr>
            </w:pPr>
            <w:r>
              <w:rPr>
                <w:rFonts w:hAnsi="宋体" w:hint="eastAsia"/>
                <w:sz w:val="24"/>
              </w:rPr>
              <w:t>超前支护</w:t>
            </w:r>
          </w:p>
        </w:tc>
        <w:tc>
          <w:tcPr>
            <w:tcW w:w="1916" w:type="pct"/>
            <w:vAlign w:val="center"/>
          </w:tcPr>
          <w:p w:rsidR="00FA7D5B" w:rsidRPr="0040614E" w:rsidRDefault="00FA7D5B" w:rsidP="00590EB6">
            <w:pPr>
              <w:adjustRightInd w:val="0"/>
              <w:snapToGrid w:val="0"/>
              <w:jc w:val="center"/>
              <w:rPr>
                <w:rFonts w:hAnsi="宋体" w:hint="eastAsia"/>
                <w:sz w:val="24"/>
              </w:rPr>
            </w:pPr>
            <w:r>
              <w:rPr>
                <w:rFonts w:hAnsi="宋体" w:hint="eastAsia"/>
                <w:sz w:val="24"/>
              </w:rPr>
              <w:t>180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4</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台车就位，钻孔</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120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5</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装药</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6</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爆破、排烟</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清理撬挖</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30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8</w:t>
            </w:r>
          </w:p>
        </w:tc>
        <w:tc>
          <w:tcPr>
            <w:tcW w:w="2242" w:type="pct"/>
            <w:vAlign w:val="center"/>
          </w:tcPr>
          <w:p w:rsidR="00FA7D5B" w:rsidRPr="0040614E" w:rsidRDefault="00FA7D5B" w:rsidP="00590EB6">
            <w:pPr>
              <w:pStyle w:val="xl24"/>
              <w:widowControl w:val="0"/>
              <w:adjustRightInd w:val="0"/>
              <w:snapToGrid w:val="0"/>
              <w:spacing w:before="0" w:after="0"/>
              <w:outlineLvl w:val="2"/>
              <w:rPr>
                <w:rFonts w:ascii="仿宋_GB2312" w:eastAsia="仿宋_GB2312" w:hint="eastAsia"/>
                <w:kern w:val="2"/>
              </w:rPr>
            </w:pPr>
            <w:bookmarkStart w:id="817" w:name="_Toc103609285"/>
            <w:bookmarkStart w:id="818" w:name="_Toc103612653"/>
            <w:r w:rsidRPr="0040614E">
              <w:rPr>
                <w:rFonts w:ascii="仿宋_GB2312" w:eastAsia="仿宋_GB2312" w:hint="eastAsia"/>
                <w:kern w:val="2"/>
              </w:rPr>
              <w:t>出碴</w:t>
            </w:r>
            <w:bookmarkEnd w:id="817"/>
            <w:bookmarkEnd w:id="818"/>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210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9</w:t>
            </w: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径向锚杆、钢架安装、系统支护</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1</w:t>
            </w:r>
            <w:r>
              <w:rPr>
                <w:rFonts w:hAnsi="宋体" w:hint="eastAsia"/>
                <w:sz w:val="24"/>
              </w:rPr>
              <w:t>8</w:t>
            </w:r>
            <w:r w:rsidRPr="0040614E">
              <w:rPr>
                <w:rFonts w:hAnsi="宋体" w:hint="eastAsia"/>
                <w:sz w:val="24"/>
              </w:rPr>
              <w:t>0</w:t>
            </w:r>
          </w:p>
        </w:tc>
      </w:tr>
      <w:tr w:rsidR="00FA7D5B" w:rsidTr="00590EB6">
        <w:tblPrEx>
          <w:tblCellMar>
            <w:top w:w="0" w:type="dxa"/>
            <w:bottom w:w="0" w:type="dxa"/>
          </w:tblCellMar>
        </w:tblPrEx>
        <w:trPr>
          <w:trHeight w:val="282"/>
        </w:trPr>
        <w:tc>
          <w:tcPr>
            <w:tcW w:w="842" w:type="pct"/>
            <w:vAlign w:val="center"/>
          </w:tcPr>
          <w:p w:rsidR="00FA7D5B" w:rsidRPr="0040614E" w:rsidRDefault="00FA7D5B" w:rsidP="00590EB6">
            <w:pPr>
              <w:adjustRightInd w:val="0"/>
              <w:snapToGrid w:val="0"/>
              <w:jc w:val="center"/>
              <w:rPr>
                <w:rFonts w:hAnsi="宋体" w:hint="eastAsia"/>
                <w:sz w:val="24"/>
              </w:rPr>
            </w:pPr>
          </w:p>
        </w:tc>
        <w:tc>
          <w:tcPr>
            <w:tcW w:w="22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合计</w:t>
            </w:r>
          </w:p>
        </w:tc>
        <w:tc>
          <w:tcPr>
            <w:tcW w:w="1916"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720</w:t>
            </w:r>
          </w:p>
        </w:tc>
      </w:tr>
      <w:tr w:rsidR="00FA7D5B" w:rsidTr="00590EB6">
        <w:tblPrEx>
          <w:tblCellMar>
            <w:top w:w="0" w:type="dxa"/>
            <w:bottom w:w="0" w:type="dxa"/>
          </w:tblCellMar>
        </w:tblPrEx>
        <w:trPr>
          <w:cantSplit/>
          <w:trHeight w:val="482"/>
        </w:trPr>
        <w:tc>
          <w:tcPr>
            <w:tcW w:w="842" w:type="pct"/>
            <w:vAlign w:val="center"/>
          </w:tcPr>
          <w:p w:rsidR="00FA7D5B" w:rsidRPr="0040614E" w:rsidRDefault="00FA7D5B" w:rsidP="00590EB6">
            <w:pPr>
              <w:adjustRightInd w:val="0"/>
              <w:snapToGrid w:val="0"/>
              <w:jc w:val="center"/>
              <w:rPr>
                <w:rFonts w:hAnsi="宋体" w:hint="eastAsia"/>
                <w:sz w:val="24"/>
              </w:rPr>
            </w:pPr>
            <w:r w:rsidRPr="0040614E">
              <w:rPr>
                <w:rFonts w:hAnsi="宋体" w:hint="eastAsia"/>
                <w:sz w:val="24"/>
              </w:rPr>
              <w:t>备注</w:t>
            </w:r>
          </w:p>
        </w:tc>
        <w:tc>
          <w:tcPr>
            <w:tcW w:w="4158" w:type="pct"/>
            <w:gridSpan w:val="2"/>
            <w:vAlign w:val="center"/>
          </w:tcPr>
          <w:p w:rsidR="00FA7D5B" w:rsidRPr="0040614E" w:rsidRDefault="00FA7D5B" w:rsidP="00590EB6">
            <w:pPr>
              <w:adjustRightInd w:val="0"/>
              <w:snapToGrid w:val="0"/>
              <w:rPr>
                <w:rFonts w:hAnsi="宋体" w:hint="eastAsia"/>
                <w:sz w:val="24"/>
              </w:rPr>
            </w:pPr>
            <w:proofErr w:type="gramStart"/>
            <w:r w:rsidRPr="0040614E">
              <w:rPr>
                <w:rFonts w:hAnsi="宋体" w:hint="eastAsia"/>
                <w:sz w:val="24"/>
              </w:rPr>
              <w:t>一</w:t>
            </w:r>
            <w:proofErr w:type="gramEnd"/>
            <w:r w:rsidRPr="0040614E">
              <w:rPr>
                <w:rFonts w:hAnsi="宋体" w:hint="eastAsia"/>
                <w:sz w:val="24"/>
              </w:rPr>
              <w:t>循环时间总计</w:t>
            </w:r>
            <w:r>
              <w:rPr>
                <w:rFonts w:hAnsi="宋体" w:hint="eastAsia"/>
                <w:sz w:val="24"/>
              </w:rPr>
              <w:t>1440</w:t>
            </w:r>
            <w:r w:rsidRPr="0040614E">
              <w:rPr>
                <w:rFonts w:hAnsi="宋体" w:hint="eastAsia"/>
                <w:sz w:val="24"/>
              </w:rPr>
              <w:t>min</w:t>
            </w:r>
            <w:r w:rsidRPr="0040614E">
              <w:rPr>
                <w:rFonts w:hAnsi="宋体" w:hint="eastAsia"/>
                <w:sz w:val="24"/>
              </w:rPr>
              <w:t>，每循环进尺上部</w:t>
            </w:r>
            <w:r>
              <w:rPr>
                <w:rFonts w:hAnsi="宋体" w:hint="eastAsia"/>
                <w:sz w:val="24"/>
              </w:rPr>
              <w:t>1</w:t>
            </w:r>
            <w:r w:rsidRPr="0040614E">
              <w:rPr>
                <w:rFonts w:hAnsi="宋体" w:hint="eastAsia"/>
                <w:sz w:val="24"/>
              </w:rPr>
              <w:t>.</w:t>
            </w:r>
            <w:r>
              <w:rPr>
                <w:rFonts w:hAnsi="宋体" w:hint="eastAsia"/>
                <w:sz w:val="24"/>
              </w:rPr>
              <w:t>3</w:t>
            </w:r>
            <w:r w:rsidRPr="0040614E">
              <w:rPr>
                <w:rFonts w:hAnsi="宋体" w:hint="eastAsia"/>
                <w:sz w:val="24"/>
              </w:rPr>
              <w:t>m</w:t>
            </w:r>
            <w:r w:rsidRPr="0040614E">
              <w:rPr>
                <w:rFonts w:hAnsi="宋体" w:hint="eastAsia"/>
                <w:sz w:val="24"/>
              </w:rPr>
              <w:t>，下部</w:t>
            </w:r>
            <w:r>
              <w:rPr>
                <w:rFonts w:hAnsi="宋体" w:hint="eastAsia"/>
                <w:sz w:val="24"/>
              </w:rPr>
              <w:t>1</w:t>
            </w:r>
            <w:r w:rsidRPr="0040614E">
              <w:rPr>
                <w:rFonts w:hAnsi="宋体" w:hint="eastAsia"/>
                <w:sz w:val="24"/>
              </w:rPr>
              <w:t>.</w:t>
            </w:r>
            <w:r>
              <w:rPr>
                <w:rFonts w:hAnsi="宋体" w:hint="eastAsia"/>
                <w:sz w:val="24"/>
              </w:rPr>
              <w:t>3</w:t>
            </w:r>
            <w:r w:rsidRPr="0040614E">
              <w:rPr>
                <w:rFonts w:hAnsi="宋体" w:hint="eastAsia"/>
                <w:sz w:val="24"/>
              </w:rPr>
              <w:t>m</w:t>
            </w:r>
            <w:r w:rsidRPr="0040614E">
              <w:rPr>
                <w:rFonts w:hAnsi="宋体" w:hint="eastAsia"/>
                <w:sz w:val="24"/>
              </w:rPr>
              <w:t>，平均日进尺</w:t>
            </w:r>
            <w:r>
              <w:rPr>
                <w:rFonts w:hAnsi="宋体" w:hint="eastAsia"/>
                <w:sz w:val="24"/>
              </w:rPr>
              <w:t>1.3</w:t>
            </w:r>
            <w:r w:rsidRPr="0040614E">
              <w:rPr>
                <w:rFonts w:hAnsi="宋体" w:hint="eastAsia"/>
                <w:sz w:val="24"/>
              </w:rPr>
              <w:t>m</w:t>
            </w:r>
            <w:r w:rsidRPr="0040614E">
              <w:rPr>
                <w:rFonts w:hAnsi="宋体" w:hint="eastAsia"/>
                <w:sz w:val="24"/>
              </w:rPr>
              <w:t>，月进尺</w:t>
            </w:r>
            <w:r>
              <w:rPr>
                <w:rFonts w:hAnsi="宋体" w:hint="eastAsia"/>
                <w:sz w:val="24"/>
              </w:rPr>
              <w:t>40</w:t>
            </w:r>
            <w:r w:rsidRPr="0040614E">
              <w:rPr>
                <w:rFonts w:hAnsi="宋体" w:hint="eastAsia"/>
                <w:sz w:val="24"/>
              </w:rPr>
              <w:t>m</w:t>
            </w:r>
            <w:r w:rsidRPr="0040614E">
              <w:rPr>
                <w:rFonts w:hAnsi="宋体" w:hint="eastAsia"/>
                <w:sz w:val="24"/>
              </w:rPr>
              <w:t>。</w:t>
            </w:r>
          </w:p>
        </w:tc>
      </w:tr>
    </w:tbl>
    <w:p w:rsidR="00FA7D5B" w:rsidRPr="0015798C" w:rsidRDefault="00FA7D5B" w:rsidP="00FA7D5B">
      <w:pPr>
        <w:outlineLvl w:val="2"/>
        <w:rPr>
          <w:rFonts w:ascii="黑体" w:eastAsia="黑体" w:hAnsi="宋体" w:hint="eastAsia"/>
          <w:b/>
          <w:bCs/>
        </w:rPr>
      </w:pPr>
      <w:bookmarkStart w:id="819" w:name="_Toc103609286"/>
      <w:bookmarkStart w:id="820" w:name="_Toc103612654"/>
      <w:smartTag w:uri="urn:schemas-microsoft-com:office:smarttags" w:element="chsdate">
        <w:smartTagPr>
          <w:attr w:name="IsROCDate" w:val="False"/>
          <w:attr w:name="IsLunarDate" w:val="False"/>
          <w:attr w:name="Day" w:val="30"/>
          <w:attr w:name="Month" w:val="12"/>
          <w:attr w:name="Year" w:val="1899"/>
        </w:smartTagPr>
        <w:r w:rsidRPr="00F64B9C">
          <w:rPr>
            <w:rFonts w:ascii="黑体" w:eastAsia="黑体" w:hint="eastAsia"/>
            <w:b/>
          </w:rPr>
          <w:t>3.4.</w:t>
        </w:r>
        <w:r>
          <w:rPr>
            <w:rFonts w:ascii="黑体" w:eastAsia="黑体" w:hint="eastAsia"/>
            <w:b/>
          </w:rPr>
          <w:t>4</w:t>
        </w:r>
      </w:smartTag>
      <w:r w:rsidRPr="0015798C">
        <w:rPr>
          <w:rFonts w:ascii="黑体" w:eastAsia="黑体" w:hint="eastAsia"/>
          <w:b/>
        </w:rPr>
        <w:t>模板台车</w:t>
      </w:r>
      <w:r w:rsidRPr="00F64B9C">
        <w:rPr>
          <w:rFonts w:ascii="黑体" w:eastAsia="黑体" w:hAnsi="宋体" w:hint="eastAsia"/>
          <w:b/>
          <w:bCs/>
        </w:rPr>
        <w:t>作业循环时间表</w:t>
      </w:r>
      <w:bookmarkEnd w:id="819"/>
      <w:bookmarkEnd w:id="820"/>
    </w:p>
    <w:p w:rsidR="00FA7D5B" w:rsidRPr="00851652" w:rsidRDefault="00FA7D5B" w:rsidP="00FA7D5B">
      <w:pPr>
        <w:spacing w:line="579" w:lineRule="exact"/>
        <w:ind w:firstLine="200"/>
        <w:jc w:val="center"/>
        <w:rPr>
          <w:rFonts w:hint="eastAsia"/>
          <w:b/>
          <w:bCs/>
        </w:rPr>
      </w:pPr>
      <w:r w:rsidRPr="00851652">
        <w:rPr>
          <w:rFonts w:hint="eastAsia"/>
        </w:rPr>
        <w:t>模板台车作业循环时间表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657"/>
        <w:gridCol w:w="3588"/>
        <w:gridCol w:w="1650"/>
        <w:gridCol w:w="2325"/>
      </w:tblGrid>
      <w:tr w:rsidR="00FA7D5B" w:rsidRPr="00851652" w:rsidTr="00590EB6">
        <w:tblPrEx>
          <w:tblCellMar>
            <w:top w:w="0" w:type="dxa"/>
            <w:bottom w:w="0" w:type="dxa"/>
          </w:tblCellMar>
        </w:tblPrEx>
        <w:trPr>
          <w:trHeight w:val="397"/>
          <w:jc w:val="center"/>
        </w:trPr>
        <w:tc>
          <w:tcPr>
            <w:tcW w:w="657" w:type="dxa"/>
            <w:vMerge w:val="restart"/>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序号</w:t>
            </w:r>
          </w:p>
        </w:tc>
        <w:tc>
          <w:tcPr>
            <w:tcW w:w="3588" w:type="dxa"/>
            <w:vMerge w:val="restart"/>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项</w:t>
            </w:r>
            <w:r w:rsidRPr="00851652">
              <w:rPr>
                <w:rFonts w:hint="eastAsia"/>
                <w:sz w:val="24"/>
              </w:rPr>
              <w:t xml:space="preserve">    </w:t>
            </w:r>
            <w:r w:rsidRPr="00851652">
              <w:rPr>
                <w:rFonts w:hint="eastAsia"/>
                <w:sz w:val="24"/>
              </w:rPr>
              <w:t>目</w:t>
            </w:r>
          </w:p>
        </w:tc>
        <w:tc>
          <w:tcPr>
            <w:tcW w:w="1650"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一个循环时间</w:t>
            </w:r>
          </w:p>
        </w:tc>
        <w:tc>
          <w:tcPr>
            <w:tcW w:w="2325" w:type="dxa"/>
            <w:vMerge w:val="restart"/>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附</w:t>
            </w:r>
            <w:r w:rsidRPr="00851652">
              <w:rPr>
                <w:rFonts w:hint="eastAsia"/>
                <w:sz w:val="24"/>
              </w:rPr>
              <w:t xml:space="preserve">   </w:t>
            </w:r>
            <w:r w:rsidRPr="00851652">
              <w:rPr>
                <w:rFonts w:hint="eastAsia"/>
                <w:sz w:val="24"/>
              </w:rPr>
              <w:t>注</w:t>
            </w:r>
          </w:p>
        </w:tc>
      </w:tr>
      <w:tr w:rsidR="00FA7D5B" w:rsidRPr="00851652" w:rsidTr="00590EB6">
        <w:tblPrEx>
          <w:tblCellMar>
            <w:top w:w="0" w:type="dxa"/>
            <w:bottom w:w="0" w:type="dxa"/>
          </w:tblCellMar>
        </w:tblPrEx>
        <w:trPr>
          <w:trHeight w:val="397"/>
          <w:jc w:val="center"/>
        </w:trPr>
        <w:tc>
          <w:tcPr>
            <w:tcW w:w="657"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c>
          <w:tcPr>
            <w:tcW w:w="3588"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c>
          <w:tcPr>
            <w:tcW w:w="1650"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总计</w:t>
            </w:r>
            <w:r w:rsidRPr="00851652">
              <w:rPr>
                <w:rFonts w:hint="eastAsia"/>
                <w:sz w:val="24"/>
              </w:rPr>
              <w:t>12</w:t>
            </w:r>
            <w:r w:rsidRPr="00851652">
              <w:rPr>
                <w:rFonts w:hint="eastAsia"/>
                <w:sz w:val="24"/>
              </w:rPr>
              <w:t>小时</w:t>
            </w:r>
          </w:p>
        </w:tc>
        <w:tc>
          <w:tcPr>
            <w:tcW w:w="2325"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1</w:t>
            </w:r>
          </w:p>
        </w:tc>
        <w:tc>
          <w:tcPr>
            <w:tcW w:w="3588"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台车脱离模板后，后退到前循环处脱模，台架带动模板和</w:t>
            </w:r>
            <w:proofErr w:type="gramStart"/>
            <w:r w:rsidRPr="00851652">
              <w:rPr>
                <w:rFonts w:hint="eastAsia"/>
                <w:sz w:val="24"/>
              </w:rPr>
              <w:t>浮放轨前进</w:t>
            </w:r>
            <w:proofErr w:type="gramEnd"/>
            <w:r w:rsidRPr="00851652">
              <w:rPr>
                <w:rFonts w:hint="eastAsia"/>
                <w:sz w:val="24"/>
              </w:rPr>
              <w:t>1</w:t>
            </w:r>
            <w:r w:rsidRPr="00851652">
              <w:rPr>
                <w:rFonts w:hint="eastAsia"/>
                <w:sz w:val="24"/>
              </w:rPr>
              <w:t>循环，防水层作业台架前行</w:t>
            </w:r>
            <w:r w:rsidRPr="00851652">
              <w:rPr>
                <w:rFonts w:hint="eastAsia"/>
                <w:sz w:val="24"/>
              </w:rPr>
              <w:t>1</w:t>
            </w:r>
            <w:r w:rsidRPr="00851652">
              <w:rPr>
                <w:rFonts w:hint="eastAsia"/>
                <w:sz w:val="24"/>
              </w:rPr>
              <w:t>循环，衬砌台架前行准备</w:t>
            </w:r>
            <w:proofErr w:type="gramStart"/>
            <w:r w:rsidRPr="00851652">
              <w:rPr>
                <w:rFonts w:hint="eastAsia"/>
                <w:sz w:val="24"/>
              </w:rPr>
              <w:t>拆上循环端模</w:t>
            </w:r>
            <w:proofErr w:type="gramEnd"/>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在上循环</w:t>
            </w:r>
            <w:r>
              <w:rPr>
                <w:rFonts w:hint="eastAsia"/>
                <w:sz w:val="24"/>
              </w:rPr>
              <w:t>混凝土</w:t>
            </w:r>
            <w:r w:rsidRPr="00851652">
              <w:rPr>
                <w:rFonts w:hint="eastAsia"/>
                <w:sz w:val="24"/>
              </w:rPr>
              <w:t>等</w:t>
            </w:r>
            <w:proofErr w:type="gramStart"/>
            <w:r w:rsidRPr="00851652">
              <w:rPr>
                <w:rFonts w:hint="eastAsia"/>
                <w:sz w:val="24"/>
              </w:rPr>
              <w:t>强时间</w:t>
            </w:r>
            <w:proofErr w:type="gramEnd"/>
            <w:r w:rsidRPr="00851652">
              <w:rPr>
                <w:rFonts w:hint="eastAsia"/>
                <w:sz w:val="24"/>
              </w:rPr>
              <w:t>内完成</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2</w:t>
            </w:r>
          </w:p>
        </w:tc>
        <w:tc>
          <w:tcPr>
            <w:tcW w:w="3588"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利用衬砌</w:t>
            </w:r>
            <w:proofErr w:type="gramStart"/>
            <w:r w:rsidRPr="00851652">
              <w:rPr>
                <w:rFonts w:hint="eastAsia"/>
                <w:sz w:val="24"/>
              </w:rPr>
              <w:t>台架拆上循环</w:t>
            </w:r>
            <w:proofErr w:type="gramEnd"/>
            <w:r w:rsidRPr="00851652">
              <w:rPr>
                <w:rFonts w:hint="eastAsia"/>
                <w:sz w:val="24"/>
              </w:rPr>
              <w:t>端模，台架定位，安装端模，两组模板连接</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3</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生产</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3</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与上工序重叠</w:t>
            </w:r>
            <w:r w:rsidRPr="00851652">
              <w:rPr>
                <w:rFonts w:hint="eastAsia"/>
                <w:sz w:val="24"/>
              </w:rPr>
              <w:t>1</w:t>
            </w:r>
            <w:r w:rsidRPr="00851652">
              <w:rPr>
                <w:rFonts w:hint="eastAsia"/>
                <w:sz w:val="24"/>
              </w:rPr>
              <w:t>小时</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4</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灌注</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3</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与</w:t>
            </w:r>
            <w:r>
              <w:rPr>
                <w:rFonts w:hint="eastAsia"/>
                <w:sz w:val="24"/>
              </w:rPr>
              <w:t>混凝土</w:t>
            </w:r>
            <w:r w:rsidRPr="00851652">
              <w:rPr>
                <w:rFonts w:hint="eastAsia"/>
                <w:sz w:val="24"/>
              </w:rPr>
              <w:t>生产重叠</w:t>
            </w:r>
            <w:r w:rsidRPr="00851652">
              <w:rPr>
                <w:rFonts w:hint="eastAsia"/>
                <w:sz w:val="24"/>
              </w:rPr>
              <w:t>2</w:t>
            </w:r>
            <w:r w:rsidRPr="00851652">
              <w:rPr>
                <w:rFonts w:hint="eastAsia"/>
                <w:sz w:val="24"/>
              </w:rPr>
              <w:t>小时</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5</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等强</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7</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4245" w:type="dxa"/>
            <w:gridSpan w:val="2"/>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lastRenderedPageBreak/>
              <w:t>下循环第</w:t>
            </w:r>
            <w:r w:rsidRPr="00851652">
              <w:rPr>
                <w:rFonts w:hint="eastAsia"/>
                <w:sz w:val="24"/>
              </w:rPr>
              <w:t>1</w:t>
            </w:r>
            <w:r w:rsidRPr="00851652">
              <w:rPr>
                <w:rFonts w:hint="eastAsia"/>
                <w:sz w:val="24"/>
              </w:rPr>
              <w:t>项工作</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在</w:t>
            </w:r>
            <w:r>
              <w:rPr>
                <w:rFonts w:hint="eastAsia"/>
                <w:sz w:val="24"/>
              </w:rPr>
              <w:t>混凝土</w:t>
            </w:r>
            <w:r w:rsidRPr="00851652">
              <w:rPr>
                <w:rFonts w:hint="eastAsia"/>
                <w:sz w:val="24"/>
              </w:rPr>
              <w:t>等</w:t>
            </w:r>
            <w:proofErr w:type="gramStart"/>
            <w:r w:rsidRPr="00851652">
              <w:rPr>
                <w:rFonts w:hint="eastAsia"/>
                <w:sz w:val="24"/>
              </w:rPr>
              <w:t>强时间</w:t>
            </w:r>
            <w:proofErr w:type="gramEnd"/>
            <w:r w:rsidRPr="00851652">
              <w:rPr>
                <w:rFonts w:hint="eastAsia"/>
                <w:sz w:val="24"/>
              </w:rPr>
              <w:t>内完成</w:t>
            </w:r>
          </w:p>
        </w:tc>
      </w:tr>
    </w:tbl>
    <w:p w:rsidR="00FA7D5B" w:rsidRDefault="00FA7D5B" w:rsidP="00FA7D5B">
      <w:pPr>
        <w:adjustRightInd w:val="0"/>
        <w:snapToGrid w:val="0"/>
        <w:rPr>
          <w:rFonts w:ascii="黑体" w:eastAsia="黑体" w:hint="eastAsia"/>
          <w:b/>
          <w:bCs/>
          <w:sz w:val="30"/>
          <w:szCs w:val="30"/>
        </w:rPr>
      </w:pPr>
      <w:bookmarkStart w:id="821" w:name="_Toc103528551"/>
      <w:bookmarkStart w:id="822" w:name="_Toc103533972"/>
      <w:bookmarkStart w:id="823" w:name="_Toc103539543"/>
      <w:bookmarkStart w:id="824" w:name="_Toc103578640"/>
      <w:bookmarkStart w:id="825" w:name="_Toc103578983"/>
      <w:bookmarkStart w:id="826" w:name="_Toc103579295"/>
      <w:bookmarkStart w:id="827" w:name="_Toc103583180"/>
      <w:bookmarkStart w:id="828" w:name="_Toc103584533"/>
      <w:bookmarkStart w:id="829" w:name="_Toc103584932"/>
    </w:p>
    <w:p w:rsidR="00FA7D5B" w:rsidRPr="00AA0303" w:rsidRDefault="00FA7D5B" w:rsidP="00FA7D5B">
      <w:pPr>
        <w:adjustRightInd w:val="0"/>
        <w:snapToGrid w:val="0"/>
        <w:outlineLvl w:val="1"/>
        <w:rPr>
          <w:rFonts w:ascii="黑体" w:eastAsia="黑体" w:hint="eastAsia"/>
          <w:b/>
          <w:bCs/>
          <w:sz w:val="30"/>
          <w:szCs w:val="30"/>
        </w:rPr>
      </w:pPr>
      <w:bookmarkStart w:id="830" w:name="_Toc103609287"/>
      <w:bookmarkStart w:id="831" w:name="_Toc103612655"/>
      <w:r w:rsidRPr="00AA0303">
        <w:rPr>
          <w:rFonts w:ascii="黑体" w:eastAsia="黑体" w:hint="eastAsia"/>
          <w:b/>
          <w:bCs/>
          <w:sz w:val="30"/>
          <w:szCs w:val="30"/>
        </w:rPr>
        <w:t>3.5.保证工期的措施</w:t>
      </w:r>
      <w:bookmarkEnd w:id="821"/>
      <w:bookmarkEnd w:id="822"/>
      <w:bookmarkEnd w:id="823"/>
      <w:bookmarkEnd w:id="824"/>
      <w:bookmarkEnd w:id="825"/>
      <w:bookmarkEnd w:id="826"/>
      <w:bookmarkEnd w:id="827"/>
      <w:bookmarkEnd w:id="828"/>
      <w:bookmarkEnd w:id="829"/>
      <w:bookmarkEnd w:id="830"/>
      <w:bookmarkEnd w:id="831"/>
    </w:p>
    <w:p w:rsidR="00FA7D5B" w:rsidRPr="00AE225D" w:rsidRDefault="00FA7D5B" w:rsidP="00FA7D5B">
      <w:pPr>
        <w:ind w:firstLine="536"/>
        <w:rPr>
          <w:rFonts w:hint="eastAsia"/>
        </w:rPr>
      </w:pPr>
      <w:r w:rsidRPr="00AE225D">
        <w:rPr>
          <w:rFonts w:hint="eastAsia"/>
        </w:rPr>
        <w:t>我单位郑重承诺，严格执行铁道部</w:t>
      </w:r>
      <w:proofErr w:type="gramStart"/>
      <w:r w:rsidRPr="00AE225D">
        <w:rPr>
          <w:rFonts w:hint="eastAsia"/>
        </w:rPr>
        <w:t>办建设发</w:t>
      </w:r>
      <w:proofErr w:type="gramEnd"/>
      <w:r w:rsidRPr="00AE225D">
        <w:rPr>
          <w:rFonts w:hint="eastAsia"/>
        </w:rPr>
        <w:t>[2003]33</w:t>
      </w:r>
      <w:r w:rsidRPr="00AE225D">
        <w:rPr>
          <w:rFonts w:hint="eastAsia"/>
        </w:rPr>
        <w:t>号《印发〈关于规范铁路建设项目奖励的规定〉的批复》，加大管理力度，确保按工期、高质量地完成工程建设，完全同意甲方从合同额中提</w:t>
      </w:r>
      <w:r w:rsidRPr="00AE225D">
        <w:rPr>
          <w:rFonts w:hint="eastAsia"/>
        </w:rPr>
        <w:t>0.5%</w:t>
      </w:r>
      <w:r w:rsidRPr="00AE225D">
        <w:rPr>
          <w:rFonts w:hint="eastAsia"/>
        </w:rPr>
        <w:t>的款项作为奖励费用，接受按甲方制定的奖励办法对施工单位进行奖励。</w:t>
      </w:r>
    </w:p>
    <w:p w:rsidR="00FA7D5B" w:rsidRPr="00AE225D" w:rsidRDefault="00FA7D5B" w:rsidP="00FA7D5B">
      <w:pPr>
        <w:ind w:firstLine="536"/>
        <w:rPr>
          <w:rFonts w:hint="eastAsia"/>
        </w:rPr>
      </w:pPr>
      <w:r w:rsidRPr="00AE225D">
        <w:rPr>
          <w:rFonts w:hint="eastAsia"/>
        </w:rPr>
        <w:t>我单位将加强建设项目管理，全面履行合同，控制建设投资，确保工程建设工期、质量、安全、保护生态环境，全面实现建设目标。精心组织，密切配合，按期完工，工程质量全部合格并达到合同约定的标准，保证不发生重大工程质量事故，工程投资得到有效控制，无重大责任死亡事故，生态环境得到有效保护，积极开展科技攻关，努力取得优异成绩。</w:t>
      </w:r>
    </w:p>
    <w:p w:rsidR="00FA7D5B" w:rsidRPr="00AE225D" w:rsidRDefault="00FA7D5B" w:rsidP="00FA7D5B">
      <w:pPr>
        <w:ind w:firstLine="536"/>
      </w:pPr>
      <w:r w:rsidRPr="00AE225D">
        <w:rPr>
          <w:rFonts w:hint="eastAsia"/>
        </w:rPr>
        <w:t>我方承诺，如因为我方原因造成工期延误，我方除接受甲方扣除本标段的全部工期奖励基金外，愿以每延误一天处以</w:t>
      </w:r>
      <w:r w:rsidRPr="00AE225D">
        <w:t>10000</w:t>
      </w:r>
      <w:r w:rsidRPr="00AE225D">
        <w:rPr>
          <w:rFonts w:hint="eastAsia"/>
        </w:rPr>
        <w:t>元的罚款。</w:t>
      </w:r>
    </w:p>
    <w:p w:rsidR="00FA7D5B" w:rsidRPr="00A54A8D" w:rsidRDefault="00FA7D5B" w:rsidP="00FA7D5B">
      <w:pPr>
        <w:adjustRightInd w:val="0"/>
        <w:snapToGrid w:val="0"/>
        <w:outlineLvl w:val="2"/>
        <w:rPr>
          <w:rFonts w:ascii="黑体" w:eastAsia="黑体" w:hint="eastAsia"/>
          <w:b/>
        </w:rPr>
      </w:pPr>
      <w:bookmarkStart w:id="832" w:name="_Toc67024645"/>
      <w:bookmarkStart w:id="833" w:name="_Toc103528552"/>
      <w:bookmarkStart w:id="834" w:name="_Toc103533973"/>
      <w:bookmarkStart w:id="835" w:name="_Toc103539544"/>
      <w:bookmarkStart w:id="836" w:name="_Toc103578641"/>
      <w:bookmarkStart w:id="837" w:name="_Toc103578984"/>
      <w:bookmarkStart w:id="838" w:name="_Toc103579296"/>
      <w:bookmarkStart w:id="839" w:name="_Toc103583181"/>
      <w:bookmarkStart w:id="840" w:name="_Toc103584534"/>
      <w:bookmarkStart w:id="841" w:name="_Toc103584933"/>
      <w:bookmarkStart w:id="842" w:name="_Toc103609288"/>
      <w:bookmarkStart w:id="843" w:name="_Toc103612656"/>
      <w:smartTag w:uri="urn:schemas-microsoft-com:office:smarttags" w:element="chsdate">
        <w:smartTagPr>
          <w:attr w:name="IsROCDate" w:val="False"/>
          <w:attr w:name="IsLunarDate" w:val="False"/>
          <w:attr w:name="Day" w:val="30"/>
          <w:attr w:name="Month" w:val="12"/>
          <w:attr w:name="Year" w:val="1899"/>
        </w:smartTagPr>
        <w:r w:rsidRPr="00A54A8D">
          <w:rPr>
            <w:rFonts w:ascii="黑体" w:eastAsia="黑体" w:hint="eastAsia"/>
            <w:b/>
            <w:bCs/>
          </w:rPr>
          <w:t>3.5.</w:t>
        </w:r>
        <w:r w:rsidRPr="00A54A8D">
          <w:rPr>
            <w:rFonts w:ascii="黑体" w:eastAsia="黑体" w:hint="eastAsia"/>
            <w:b/>
          </w:rPr>
          <w:t>1</w:t>
        </w:r>
      </w:smartTag>
      <w:r w:rsidRPr="00A54A8D">
        <w:rPr>
          <w:rFonts w:ascii="黑体" w:eastAsia="黑体" w:hint="eastAsia"/>
          <w:b/>
        </w:rPr>
        <w:t>.组织管理工作措施</w:t>
      </w:r>
      <w:bookmarkEnd w:id="832"/>
      <w:bookmarkEnd w:id="833"/>
      <w:bookmarkEnd w:id="834"/>
      <w:bookmarkEnd w:id="835"/>
      <w:bookmarkEnd w:id="836"/>
      <w:bookmarkEnd w:id="837"/>
      <w:bookmarkEnd w:id="838"/>
      <w:bookmarkEnd w:id="839"/>
      <w:bookmarkEnd w:id="840"/>
      <w:bookmarkEnd w:id="841"/>
      <w:bookmarkEnd w:id="842"/>
      <w:bookmarkEnd w:id="843"/>
    </w:p>
    <w:p w:rsidR="00FA7D5B" w:rsidRPr="00AE225D" w:rsidRDefault="00FA7D5B" w:rsidP="00FA7D5B">
      <w:pPr>
        <w:ind w:firstLine="536"/>
        <w:rPr>
          <w:rFonts w:hint="eastAsia"/>
        </w:rPr>
      </w:pPr>
      <w:r w:rsidRPr="00AE225D">
        <w:rPr>
          <w:rFonts w:hint="eastAsia"/>
        </w:rPr>
        <w:t>项目经理部成立保证工期组织机构，以理顺施工工序，加快工序作业循环为基础，各职能部门充分发挥职能保障作用。明确阶段性工期目标，组织阶段性施工生产高潮，紧张有序、均衡、持续、稳定地组织施工，确保工期兑现。</w:t>
      </w:r>
    </w:p>
    <w:p w:rsidR="00FA7D5B" w:rsidRPr="00AE225D" w:rsidRDefault="00FA7D5B" w:rsidP="00FA7D5B">
      <w:pPr>
        <w:ind w:firstLine="536"/>
        <w:rPr>
          <w:rFonts w:hint="eastAsia"/>
        </w:rPr>
      </w:pPr>
      <w:r w:rsidRPr="00AE225D">
        <w:rPr>
          <w:rFonts w:hint="eastAsia"/>
        </w:rPr>
        <w:t>对测量、爆破、装运、支护、衬砌、通风、供水、供电、人力、设备等各个有关的环节进行优化，提高每道工序的效率，发挥单工序的施工潜力，并总结工序间的关系和工序</w:t>
      </w:r>
      <w:proofErr w:type="gramStart"/>
      <w:r w:rsidRPr="00AE225D">
        <w:rPr>
          <w:rFonts w:hint="eastAsia"/>
        </w:rPr>
        <w:t>间施工</w:t>
      </w:r>
      <w:proofErr w:type="gramEnd"/>
      <w:r w:rsidRPr="00AE225D">
        <w:rPr>
          <w:rFonts w:hint="eastAsia"/>
        </w:rPr>
        <w:t>干扰影响的范围，确定各工序间的合理间隔，形成流畅有序的施工秩序，实现综合的快速施工。</w:t>
      </w:r>
    </w:p>
    <w:p w:rsidR="00FA7D5B" w:rsidRPr="00AE225D" w:rsidRDefault="00FA7D5B" w:rsidP="00FA7D5B">
      <w:pPr>
        <w:ind w:firstLine="536"/>
        <w:rPr>
          <w:rFonts w:hint="eastAsia"/>
        </w:rPr>
      </w:pPr>
      <w:r w:rsidRPr="00AE225D">
        <w:rPr>
          <w:rFonts w:hint="eastAsia"/>
        </w:rPr>
        <w:t>根据本标段地形特点，施工便道在山区并跨越山谷溪流，为保证施工连续顺利的进行，拟委派专人负责组建便道养护班组，以确保施工便道畅通无阻。</w:t>
      </w:r>
    </w:p>
    <w:p w:rsidR="00FA7D5B" w:rsidRPr="00AA0303" w:rsidRDefault="00FA7D5B" w:rsidP="00FA7D5B">
      <w:pPr>
        <w:pStyle w:val="30"/>
        <w:spacing w:line="40" w:lineRule="exact"/>
        <w:rPr>
          <w:rFonts w:ascii="黑体" w:eastAsia="黑体" w:hint="eastAsia"/>
        </w:rPr>
      </w:pPr>
      <w:bookmarkStart w:id="844" w:name="_Toc67024646"/>
      <w:bookmarkStart w:id="845" w:name="_Toc103528553"/>
      <w:bookmarkStart w:id="846" w:name="_Toc103533974"/>
      <w:bookmarkStart w:id="847" w:name="_Toc103539545"/>
      <w:bookmarkStart w:id="848" w:name="_Toc103578642"/>
      <w:bookmarkStart w:id="849" w:name="_Toc103578985"/>
      <w:bookmarkStart w:id="850" w:name="_Toc103579297"/>
      <w:bookmarkStart w:id="851" w:name="_Toc103583182"/>
      <w:bookmarkStart w:id="852" w:name="_Toc103584535"/>
      <w:bookmarkStart w:id="853" w:name="_Toc103584934"/>
      <w:bookmarkStart w:id="854" w:name="_Toc103609289"/>
      <w:bookmarkStart w:id="855" w:name="_Toc103612657"/>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Cs/>
          </w:rPr>
          <w:t>3.5.</w:t>
        </w:r>
        <w:r w:rsidRPr="00AA0303">
          <w:rPr>
            <w:rFonts w:ascii="黑体" w:eastAsia="黑体" w:hint="eastAsia"/>
          </w:rPr>
          <w:t>2</w:t>
        </w:r>
      </w:smartTag>
      <w:r w:rsidRPr="00AA0303">
        <w:rPr>
          <w:rFonts w:ascii="黑体" w:eastAsia="黑体" w:hint="eastAsia"/>
        </w:rPr>
        <w:t>.生产要素保证</w:t>
      </w:r>
      <w:bookmarkEnd w:id="844"/>
      <w:bookmarkEnd w:id="845"/>
      <w:bookmarkEnd w:id="846"/>
      <w:bookmarkEnd w:id="847"/>
      <w:bookmarkEnd w:id="848"/>
      <w:bookmarkEnd w:id="849"/>
      <w:bookmarkEnd w:id="850"/>
      <w:bookmarkEnd w:id="851"/>
      <w:bookmarkEnd w:id="852"/>
      <w:bookmarkEnd w:id="853"/>
      <w:bookmarkEnd w:id="854"/>
      <w:bookmarkEnd w:id="855"/>
    </w:p>
    <w:p w:rsidR="00FA7D5B" w:rsidRPr="00AA0303" w:rsidRDefault="00FA7D5B" w:rsidP="00FA7D5B">
      <w:pPr>
        <w:adjustRightInd w:val="0"/>
        <w:snapToGrid w:val="0"/>
        <w:spacing w:line="300" w:lineRule="exact"/>
        <w:outlineLvl w:val="3"/>
        <w:rPr>
          <w:rFonts w:ascii="黑体" w:eastAsia="黑体" w:hint="eastAsia"/>
          <w:b/>
        </w:rPr>
      </w:pPr>
      <w:bookmarkStart w:id="856" w:name="_Toc67024647"/>
      <w:bookmarkStart w:id="857" w:name="_Toc103528554"/>
      <w:bookmarkStart w:id="858" w:name="_Toc103533975"/>
      <w:bookmarkStart w:id="859" w:name="_Toc103539546"/>
      <w:bookmarkStart w:id="860" w:name="_Toc103578643"/>
      <w:bookmarkStart w:id="861" w:name="_Toc103578986"/>
      <w:bookmarkStart w:id="862" w:name="_Toc103579298"/>
      <w:bookmarkStart w:id="863" w:name="_Toc103583183"/>
      <w:bookmarkStart w:id="864" w:name="_Toc103584536"/>
      <w:bookmarkStart w:id="865" w:name="_Toc103584935"/>
      <w:bookmarkStart w:id="866" w:name="_Toc103609290"/>
      <w:bookmarkStart w:id="867" w:name="_Toc103612658"/>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2</w:t>
        </w:r>
      </w:smartTag>
      <w:r w:rsidRPr="00AA0303">
        <w:rPr>
          <w:rFonts w:ascii="黑体" w:eastAsia="黑体" w:hint="eastAsia"/>
          <w:b/>
        </w:rPr>
        <w:t>.1.超前谋划，精心准备</w:t>
      </w:r>
      <w:bookmarkEnd w:id="856"/>
      <w:bookmarkEnd w:id="857"/>
      <w:bookmarkEnd w:id="858"/>
      <w:bookmarkEnd w:id="859"/>
      <w:bookmarkEnd w:id="860"/>
      <w:bookmarkEnd w:id="861"/>
      <w:bookmarkEnd w:id="862"/>
      <w:bookmarkEnd w:id="863"/>
      <w:bookmarkEnd w:id="864"/>
      <w:bookmarkEnd w:id="865"/>
      <w:bookmarkEnd w:id="866"/>
      <w:bookmarkEnd w:id="867"/>
    </w:p>
    <w:p w:rsidR="00FA7D5B" w:rsidRPr="00AE225D" w:rsidRDefault="00FA7D5B" w:rsidP="00FA7D5B">
      <w:pPr>
        <w:ind w:firstLine="536"/>
        <w:rPr>
          <w:rFonts w:hint="eastAsia"/>
        </w:rPr>
      </w:pPr>
      <w:r w:rsidRPr="00AE225D">
        <w:rPr>
          <w:rFonts w:hint="eastAsia"/>
        </w:rPr>
        <w:t>一旦接到中标通知，在最短的时间内，尽快调集人员、设备进场，</w:t>
      </w:r>
      <w:r w:rsidRPr="00AE225D">
        <w:rPr>
          <w:rFonts w:hint="eastAsia"/>
        </w:rPr>
        <w:lastRenderedPageBreak/>
        <w:t>保证按合同工期开工。</w:t>
      </w:r>
    </w:p>
    <w:p w:rsidR="00FA7D5B" w:rsidRPr="00AA0303" w:rsidRDefault="00FA7D5B" w:rsidP="00FA7D5B">
      <w:pPr>
        <w:adjustRightInd w:val="0"/>
        <w:snapToGrid w:val="0"/>
        <w:outlineLvl w:val="3"/>
        <w:rPr>
          <w:rFonts w:ascii="黑体" w:eastAsia="黑体" w:hint="eastAsia"/>
          <w:b/>
        </w:rPr>
      </w:pPr>
      <w:bookmarkStart w:id="868" w:name="_Toc67024648"/>
      <w:bookmarkStart w:id="869" w:name="_Toc103528555"/>
      <w:bookmarkStart w:id="870" w:name="_Toc103533976"/>
      <w:bookmarkStart w:id="871" w:name="_Toc103539547"/>
      <w:bookmarkStart w:id="872" w:name="_Toc103578644"/>
      <w:bookmarkStart w:id="873" w:name="_Toc103578987"/>
      <w:bookmarkStart w:id="874" w:name="_Toc103579299"/>
      <w:bookmarkStart w:id="875" w:name="_Toc103583184"/>
      <w:bookmarkStart w:id="876" w:name="_Toc103584537"/>
      <w:bookmarkStart w:id="877" w:name="_Toc103584936"/>
      <w:bookmarkStart w:id="878" w:name="_Toc103609291"/>
      <w:bookmarkStart w:id="879" w:name="_Toc103612659"/>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2</w:t>
        </w:r>
      </w:smartTag>
      <w:r w:rsidRPr="00AA0303">
        <w:rPr>
          <w:rFonts w:ascii="黑体" w:eastAsia="黑体" w:hint="eastAsia"/>
          <w:b/>
        </w:rPr>
        <w:t>.2.投入专业化的施工队伍，组织快速施工</w:t>
      </w:r>
      <w:bookmarkEnd w:id="868"/>
      <w:bookmarkEnd w:id="869"/>
      <w:bookmarkEnd w:id="870"/>
      <w:bookmarkEnd w:id="871"/>
      <w:bookmarkEnd w:id="872"/>
      <w:bookmarkEnd w:id="873"/>
      <w:bookmarkEnd w:id="874"/>
      <w:bookmarkEnd w:id="875"/>
      <w:bookmarkEnd w:id="876"/>
      <w:bookmarkEnd w:id="877"/>
      <w:bookmarkEnd w:id="878"/>
      <w:bookmarkEnd w:id="879"/>
    </w:p>
    <w:p w:rsidR="00FA7D5B" w:rsidRPr="00AE225D" w:rsidRDefault="00FA7D5B" w:rsidP="00FA7D5B">
      <w:pPr>
        <w:ind w:firstLine="536"/>
      </w:pPr>
      <w:r w:rsidRPr="00AE225D">
        <w:rPr>
          <w:rFonts w:hint="eastAsia"/>
        </w:rPr>
        <w:t>为了确保隧道的施工工期，</w:t>
      </w:r>
      <w:r w:rsidRPr="00AE225D">
        <w:rPr>
          <w:rFonts w:hint="eastAsia"/>
        </w:rPr>
        <w:t xml:space="preserve"> </w:t>
      </w:r>
      <w:r w:rsidRPr="00AE225D">
        <w:rPr>
          <w:rFonts w:hint="eastAsia"/>
        </w:rPr>
        <w:t>我单位将选派长大隧道施工经验丰富、有专业特长的骨干人员，组成精干、高效的项目经理部；抽调技术熟练、施工过多座铁路、公路长大隧道的专业化队伍投入施工。对所有参加施工人员进行岗前培训，提高技术素质和工作效率。</w:t>
      </w:r>
      <w:r w:rsidRPr="00AE225D">
        <w:t xml:space="preserve"> </w:t>
      </w:r>
    </w:p>
    <w:p w:rsidR="00FA7D5B" w:rsidRPr="00AA0303" w:rsidRDefault="00FA7D5B" w:rsidP="00FA7D5B">
      <w:pPr>
        <w:adjustRightInd w:val="0"/>
        <w:snapToGrid w:val="0"/>
        <w:outlineLvl w:val="3"/>
        <w:rPr>
          <w:rFonts w:ascii="黑体" w:eastAsia="黑体" w:hint="eastAsia"/>
          <w:b/>
        </w:rPr>
      </w:pPr>
      <w:bookmarkStart w:id="880" w:name="_Toc67024649"/>
      <w:bookmarkStart w:id="881" w:name="_Toc103528556"/>
      <w:bookmarkStart w:id="882" w:name="_Toc103533977"/>
      <w:bookmarkStart w:id="883" w:name="_Toc103539548"/>
      <w:bookmarkStart w:id="884" w:name="_Toc103578645"/>
      <w:bookmarkStart w:id="885" w:name="_Toc103578988"/>
      <w:bookmarkStart w:id="886" w:name="_Toc103579300"/>
      <w:bookmarkStart w:id="887" w:name="_Toc103583185"/>
      <w:bookmarkStart w:id="888" w:name="_Toc103584538"/>
      <w:bookmarkStart w:id="889" w:name="_Toc103584937"/>
      <w:bookmarkStart w:id="890" w:name="_Toc103609292"/>
      <w:bookmarkStart w:id="891" w:name="_Toc103612660"/>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2</w:t>
        </w:r>
      </w:smartTag>
      <w:r w:rsidRPr="00AA0303">
        <w:rPr>
          <w:rFonts w:ascii="黑体" w:eastAsia="黑体" w:hint="eastAsia"/>
          <w:b/>
        </w:rPr>
        <w:t>.3.优化机械设备</w:t>
      </w:r>
      <w:bookmarkEnd w:id="880"/>
      <w:bookmarkEnd w:id="881"/>
      <w:bookmarkEnd w:id="882"/>
      <w:bookmarkEnd w:id="883"/>
      <w:bookmarkEnd w:id="884"/>
      <w:bookmarkEnd w:id="885"/>
      <w:bookmarkEnd w:id="886"/>
      <w:bookmarkEnd w:id="887"/>
      <w:bookmarkEnd w:id="888"/>
      <w:bookmarkEnd w:id="889"/>
      <w:bookmarkEnd w:id="890"/>
      <w:bookmarkEnd w:id="891"/>
    </w:p>
    <w:p w:rsidR="00FA7D5B" w:rsidRPr="00AE225D" w:rsidRDefault="00FA7D5B" w:rsidP="00FA7D5B">
      <w:pPr>
        <w:ind w:firstLine="536"/>
        <w:rPr>
          <w:rFonts w:hint="eastAsia"/>
        </w:rPr>
      </w:pPr>
      <w:r w:rsidRPr="00AE225D">
        <w:rPr>
          <w:rFonts w:hint="eastAsia"/>
        </w:rPr>
        <w:t>施工采用钻、爆、装、运、支护、衬砌机械化一条龙作业，隧道凿岩设备选用凿岩台车，装、运碴采用挖装碴机，</w:t>
      </w:r>
      <w:r>
        <w:rPr>
          <w:rFonts w:hint="eastAsia"/>
        </w:rPr>
        <w:t>自卸汽车</w:t>
      </w:r>
      <w:r w:rsidRPr="00AE225D">
        <w:rPr>
          <w:rFonts w:hint="eastAsia"/>
        </w:rPr>
        <w:t>的出碴方式，喷锚支护采用锚杆台车、</w:t>
      </w:r>
      <w:r>
        <w:rPr>
          <w:rFonts w:hint="eastAsia"/>
        </w:rPr>
        <w:t>混凝土</w:t>
      </w:r>
      <w:r w:rsidRPr="00AE225D">
        <w:rPr>
          <w:rFonts w:hint="eastAsia"/>
        </w:rPr>
        <w:t>喷射三联机配合机械手进行湿喷作业，自制多功</w:t>
      </w:r>
      <w:r>
        <w:rPr>
          <w:rFonts w:hint="eastAsia"/>
        </w:rPr>
        <w:t>能综合作业平台车上进行挂网、防水板、</w:t>
      </w:r>
      <w:proofErr w:type="gramStart"/>
      <w:r>
        <w:rPr>
          <w:rFonts w:hint="eastAsia"/>
        </w:rPr>
        <w:t>透水管</w:t>
      </w:r>
      <w:proofErr w:type="gramEnd"/>
      <w:r>
        <w:rPr>
          <w:rFonts w:hint="eastAsia"/>
        </w:rPr>
        <w:t>等的安装。衬砌采用</w:t>
      </w:r>
      <w:r w:rsidRPr="00AE225D">
        <w:rPr>
          <w:rFonts w:hint="eastAsia"/>
        </w:rPr>
        <w:t>全液压钢模衬砌台车，</w:t>
      </w:r>
      <w:r>
        <w:rPr>
          <w:rFonts w:hint="eastAsia"/>
        </w:rPr>
        <w:t>混凝土</w:t>
      </w:r>
      <w:r w:rsidRPr="00AE225D">
        <w:rPr>
          <w:rFonts w:hint="eastAsia"/>
        </w:rPr>
        <w:t>输送泵泵送入模。</w:t>
      </w:r>
    </w:p>
    <w:p w:rsidR="00FA7D5B" w:rsidRPr="00AE225D" w:rsidRDefault="00FA7D5B" w:rsidP="00FA7D5B">
      <w:pPr>
        <w:ind w:firstLine="536"/>
        <w:rPr>
          <w:rFonts w:hint="eastAsia"/>
        </w:rPr>
      </w:pPr>
      <w:r w:rsidRPr="00AE225D">
        <w:rPr>
          <w:rFonts w:hint="eastAsia"/>
        </w:rPr>
        <w:t>配备专业设备维修人员，备足易损配件，在工地设配件库，建立机修车间，加强对设备的维修和保养，确保设备始终处于完好状态。保障水、电供应，架设必要临时电力线，并配备足够的运输车辆，通风、排水及备用发电设备。确保工程不间断施工。</w:t>
      </w:r>
    </w:p>
    <w:p w:rsidR="00FA7D5B" w:rsidRPr="00AE225D" w:rsidRDefault="00FA7D5B" w:rsidP="00FA7D5B">
      <w:pPr>
        <w:ind w:firstLine="536"/>
        <w:rPr>
          <w:rFonts w:hint="eastAsia"/>
        </w:rPr>
      </w:pPr>
      <w:r w:rsidRPr="00AE225D">
        <w:rPr>
          <w:rFonts w:hint="eastAsia"/>
        </w:rPr>
        <w:t>作好设备的选型和配件供应工作，设备选型力求实用、高效、耐用、易修，型号宜少不宜杂，以便于统一管理，设一定数量的备用设备，防止待机误工，在施工中备足易损件，做到随坏随修。</w:t>
      </w:r>
    </w:p>
    <w:p w:rsidR="00FA7D5B" w:rsidRPr="00AA0303" w:rsidRDefault="00FA7D5B" w:rsidP="00FA7D5B">
      <w:pPr>
        <w:adjustRightInd w:val="0"/>
        <w:snapToGrid w:val="0"/>
        <w:outlineLvl w:val="3"/>
        <w:rPr>
          <w:rFonts w:ascii="黑体" w:eastAsia="黑体" w:hint="eastAsia"/>
          <w:b/>
        </w:rPr>
      </w:pPr>
      <w:bookmarkStart w:id="892" w:name="_Toc67024650"/>
      <w:bookmarkStart w:id="893" w:name="_Toc103528557"/>
      <w:bookmarkStart w:id="894" w:name="_Toc103533978"/>
      <w:bookmarkStart w:id="895" w:name="_Toc103539549"/>
      <w:bookmarkStart w:id="896" w:name="_Toc103578646"/>
      <w:bookmarkStart w:id="897" w:name="_Toc103578989"/>
      <w:bookmarkStart w:id="898" w:name="_Toc103579301"/>
      <w:bookmarkStart w:id="899" w:name="_Toc103583186"/>
      <w:bookmarkStart w:id="900" w:name="_Toc103584539"/>
      <w:bookmarkStart w:id="901" w:name="_Toc103584938"/>
      <w:bookmarkStart w:id="902" w:name="_Toc103609293"/>
      <w:bookmarkStart w:id="903" w:name="_Toc103612661"/>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2</w:t>
        </w:r>
      </w:smartTag>
      <w:r w:rsidRPr="00AA0303">
        <w:rPr>
          <w:rFonts w:ascii="黑体" w:eastAsia="黑体" w:hint="eastAsia"/>
          <w:b/>
        </w:rPr>
        <w:t>.4.改善作业条件、文明有序组织施工</w:t>
      </w:r>
      <w:bookmarkEnd w:id="892"/>
      <w:bookmarkEnd w:id="893"/>
      <w:bookmarkEnd w:id="894"/>
      <w:bookmarkEnd w:id="895"/>
      <w:bookmarkEnd w:id="896"/>
      <w:bookmarkEnd w:id="897"/>
      <w:bookmarkEnd w:id="898"/>
      <w:bookmarkEnd w:id="899"/>
      <w:bookmarkEnd w:id="900"/>
      <w:bookmarkEnd w:id="901"/>
      <w:bookmarkEnd w:id="902"/>
      <w:bookmarkEnd w:id="903"/>
    </w:p>
    <w:p w:rsidR="00FA7D5B" w:rsidRDefault="00FA7D5B" w:rsidP="00FA7D5B">
      <w:pPr>
        <w:ind w:firstLine="536"/>
        <w:rPr>
          <w:rFonts w:hint="eastAsia"/>
        </w:rPr>
      </w:pPr>
      <w:r w:rsidRPr="00AE225D">
        <w:rPr>
          <w:rFonts w:hint="eastAsia"/>
        </w:rPr>
        <w:t>隧道施工工作面狭小、工序繁多、干扰大，因此隧</w:t>
      </w:r>
      <w:r>
        <w:rPr>
          <w:rFonts w:hint="eastAsia"/>
        </w:rPr>
        <w:t>道里需要良好的施工环境，好的环境不仅是环保和人身健康的要求，也是提高施工效率的必要条件。</w:t>
      </w:r>
    </w:p>
    <w:p w:rsidR="00FA7D5B" w:rsidRDefault="00FA7D5B" w:rsidP="00FA7D5B">
      <w:pPr>
        <w:ind w:firstLine="536"/>
        <w:rPr>
          <w:rFonts w:hint="eastAsia"/>
        </w:rPr>
      </w:pPr>
      <w:r>
        <w:rPr>
          <w:rFonts w:hint="eastAsia"/>
        </w:rPr>
        <w:t>对施工通风、排水、除尘制定专项施工措施，加强环保监控力度，对洞内施工进行定期的有毒气体和粉尘的监测，改善通风、照明、排水条件，创造长大隧道工作面的良好作业环境。</w:t>
      </w:r>
    </w:p>
    <w:p w:rsidR="00FA7D5B" w:rsidRDefault="00FA7D5B" w:rsidP="00FA7D5B">
      <w:pPr>
        <w:adjustRightInd w:val="0"/>
        <w:snapToGrid w:val="0"/>
        <w:ind w:firstLineChars="200" w:firstLine="560"/>
        <w:rPr>
          <w:rFonts w:hint="eastAsia"/>
        </w:rPr>
      </w:pPr>
      <w:r>
        <w:rPr>
          <w:rFonts w:hint="eastAsia"/>
        </w:rPr>
        <w:t>设专人进行三管两线管理和洞内清扫洒水，保证洞内整洁，减少灰尘。各施工段</w:t>
      </w:r>
      <w:proofErr w:type="gramStart"/>
      <w:r>
        <w:rPr>
          <w:rFonts w:hint="eastAsia"/>
        </w:rPr>
        <w:t>设文明</w:t>
      </w:r>
      <w:proofErr w:type="gramEnd"/>
      <w:r>
        <w:rPr>
          <w:rFonts w:hint="eastAsia"/>
        </w:rPr>
        <w:t>施工责任区，规范机、料堆放。</w:t>
      </w:r>
    </w:p>
    <w:p w:rsidR="00FA7D5B" w:rsidRPr="00AA0303" w:rsidRDefault="00FA7D5B" w:rsidP="00FA7D5B">
      <w:pPr>
        <w:adjustRightInd w:val="0"/>
        <w:snapToGrid w:val="0"/>
        <w:outlineLvl w:val="3"/>
        <w:rPr>
          <w:rFonts w:ascii="黑体" w:eastAsia="黑体" w:hint="eastAsia"/>
          <w:b/>
        </w:rPr>
      </w:pPr>
      <w:bookmarkStart w:id="904" w:name="_Toc67024651"/>
      <w:bookmarkStart w:id="905" w:name="_Toc103528558"/>
      <w:bookmarkStart w:id="906" w:name="_Toc103533979"/>
      <w:bookmarkStart w:id="907" w:name="_Toc103539550"/>
      <w:bookmarkStart w:id="908" w:name="_Toc103578647"/>
      <w:bookmarkStart w:id="909" w:name="_Toc103578990"/>
      <w:bookmarkStart w:id="910" w:name="_Toc103579302"/>
      <w:bookmarkStart w:id="911" w:name="_Toc103583187"/>
      <w:bookmarkStart w:id="912" w:name="_Toc103584540"/>
      <w:bookmarkStart w:id="913" w:name="_Toc103584939"/>
      <w:bookmarkStart w:id="914" w:name="_Toc103609294"/>
      <w:bookmarkStart w:id="915" w:name="_Toc103612662"/>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2</w:t>
        </w:r>
      </w:smartTag>
      <w:r w:rsidRPr="00AA0303">
        <w:rPr>
          <w:rFonts w:ascii="黑体" w:eastAsia="黑体" w:hint="eastAsia"/>
          <w:b/>
        </w:rPr>
        <w:t>.5.做好物资供应，保障施工生产的顺利进行</w:t>
      </w:r>
      <w:bookmarkEnd w:id="904"/>
      <w:bookmarkEnd w:id="905"/>
      <w:bookmarkEnd w:id="906"/>
      <w:bookmarkEnd w:id="907"/>
      <w:bookmarkEnd w:id="908"/>
      <w:bookmarkEnd w:id="909"/>
      <w:bookmarkEnd w:id="910"/>
      <w:bookmarkEnd w:id="911"/>
      <w:bookmarkEnd w:id="912"/>
      <w:bookmarkEnd w:id="913"/>
      <w:bookmarkEnd w:id="914"/>
      <w:bookmarkEnd w:id="915"/>
    </w:p>
    <w:p w:rsidR="00FA7D5B" w:rsidRDefault="00FA7D5B" w:rsidP="00FA7D5B">
      <w:pPr>
        <w:ind w:firstLine="536"/>
        <w:rPr>
          <w:rFonts w:hint="eastAsia"/>
        </w:rPr>
      </w:pPr>
      <w:r>
        <w:rPr>
          <w:rFonts w:hint="eastAsia"/>
        </w:rPr>
        <w:t>施工中提前做好钢材、水泥、大堆料等物资采购供应计划，确保施工物资及时到位，满足施工需要。</w:t>
      </w:r>
    </w:p>
    <w:p w:rsidR="00FA7D5B" w:rsidRDefault="00FA7D5B" w:rsidP="00FA7D5B">
      <w:pPr>
        <w:ind w:firstLine="536"/>
        <w:rPr>
          <w:rFonts w:hint="eastAsia"/>
        </w:rPr>
      </w:pPr>
      <w:r>
        <w:rPr>
          <w:rFonts w:hint="eastAsia"/>
        </w:rPr>
        <w:lastRenderedPageBreak/>
        <w:t>考虑到施工便道的特点，由专门的便道养护班组负责保持便道的畅通，使施工材料、物资设备能顺利到达施工现场</w:t>
      </w:r>
    </w:p>
    <w:p w:rsidR="00FA7D5B" w:rsidRPr="00AA0303" w:rsidRDefault="00FA7D5B" w:rsidP="00FA7D5B">
      <w:pPr>
        <w:adjustRightInd w:val="0"/>
        <w:snapToGrid w:val="0"/>
        <w:outlineLvl w:val="2"/>
        <w:rPr>
          <w:rFonts w:ascii="黑体" w:eastAsia="黑体" w:hint="eastAsia"/>
          <w:b/>
        </w:rPr>
      </w:pPr>
      <w:bookmarkStart w:id="916" w:name="_Toc103528559"/>
      <w:bookmarkStart w:id="917" w:name="_Toc103533980"/>
      <w:bookmarkStart w:id="918" w:name="_Toc103539551"/>
      <w:bookmarkStart w:id="919" w:name="_Toc103578648"/>
      <w:bookmarkStart w:id="920" w:name="_Toc103578991"/>
      <w:bookmarkStart w:id="921" w:name="_Toc103579303"/>
      <w:bookmarkStart w:id="922" w:name="_Toc103583188"/>
      <w:bookmarkStart w:id="923" w:name="_Toc103584541"/>
      <w:bookmarkStart w:id="924" w:name="_Toc103584940"/>
      <w:bookmarkStart w:id="925" w:name="_Toc103609295"/>
      <w:bookmarkStart w:id="926" w:name="_Toc103612663"/>
      <w:smartTag w:uri="urn:schemas-microsoft-com:office:smarttags" w:element="chsdate">
        <w:smartTagPr>
          <w:attr w:name="IsROCDate" w:val="False"/>
          <w:attr w:name="IsLunarDate" w:val="False"/>
          <w:attr w:name="Day" w:val="30"/>
          <w:attr w:name="Month" w:val="12"/>
          <w:attr w:name="Year" w:val="1899"/>
        </w:smartTagPr>
        <w:r w:rsidRPr="00AA0303">
          <w:rPr>
            <w:rFonts w:ascii="黑体" w:eastAsia="黑体" w:hint="eastAsia"/>
            <w:b/>
            <w:bCs/>
          </w:rPr>
          <w:t>3.5.</w:t>
        </w:r>
        <w:r w:rsidRPr="00AA0303">
          <w:rPr>
            <w:rFonts w:ascii="黑体" w:eastAsia="黑体" w:hint="eastAsia"/>
            <w:b/>
          </w:rPr>
          <w:t>3</w:t>
        </w:r>
      </w:smartTag>
      <w:r w:rsidRPr="00AA0303">
        <w:rPr>
          <w:rFonts w:ascii="黑体" w:eastAsia="黑体" w:hint="eastAsia"/>
          <w:b/>
        </w:rPr>
        <w:t>.技术措施</w:t>
      </w:r>
      <w:bookmarkEnd w:id="916"/>
      <w:bookmarkEnd w:id="917"/>
      <w:bookmarkEnd w:id="918"/>
      <w:bookmarkEnd w:id="919"/>
      <w:bookmarkEnd w:id="920"/>
      <w:bookmarkEnd w:id="921"/>
      <w:bookmarkEnd w:id="922"/>
      <w:bookmarkEnd w:id="923"/>
      <w:bookmarkEnd w:id="924"/>
      <w:bookmarkEnd w:id="925"/>
      <w:bookmarkEnd w:id="926"/>
    </w:p>
    <w:p w:rsidR="00FA7D5B" w:rsidRDefault="00FA7D5B" w:rsidP="00FA7D5B">
      <w:pPr>
        <w:ind w:firstLine="536"/>
        <w:rPr>
          <w:rFonts w:hint="eastAsia"/>
        </w:rPr>
      </w:pPr>
      <w:r>
        <w:rPr>
          <w:rFonts w:hint="eastAsia"/>
          <w:bCs/>
        </w:rPr>
        <w:t>（</w:t>
      </w:r>
      <w:r>
        <w:rPr>
          <w:rFonts w:hint="eastAsia"/>
          <w:bCs/>
        </w:rPr>
        <w:t>1</w:t>
      </w:r>
      <w:r>
        <w:rPr>
          <w:rFonts w:hint="eastAsia"/>
          <w:bCs/>
        </w:rPr>
        <w:t>）</w:t>
      </w:r>
      <w:r>
        <w:rPr>
          <w:rFonts w:hint="eastAsia"/>
        </w:rPr>
        <w:t>认真审核设计图纸，掌握设计要求，结合工程实际特点，制定详细的实施性施工组织设计，从而保证科学、有序的组织施工。</w:t>
      </w:r>
      <w:r>
        <w:rPr>
          <w:rFonts w:hint="eastAsia"/>
        </w:rPr>
        <w:t xml:space="preserve">   </w:t>
      </w:r>
    </w:p>
    <w:p w:rsidR="00FA7D5B" w:rsidRDefault="00FA7D5B" w:rsidP="00FA7D5B">
      <w:pPr>
        <w:ind w:firstLine="536"/>
        <w:rPr>
          <w:rFonts w:hint="eastAsia"/>
        </w:rPr>
      </w:pPr>
      <w:r>
        <w:rPr>
          <w:rFonts w:hint="eastAsia"/>
        </w:rPr>
        <w:t>迅速高标准修建临时工程设施，重点抓住通路、通电、通水及生产和生活房屋建设，同时做好征地拆迁工作，为主体工程施工全面顺利开展进行做好准备。</w:t>
      </w:r>
    </w:p>
    <w:p w:rsidR="00FA7D5B" w:rsidRDefault="00FA7D5B" w:rsidP="00FA7D5B">
      <w:pPr>
        <w:ind w:firstLine="536"/>
        <w:rPr>
          <w:rFonts w:hint="eastAsia"/>
        </w:rPr>
      </w:pPr>
      <w:r>
        <w:rPr>
          <w:rFonts w:hint="eastAsia"/>
        </w:rPr>
        <w:t>围绕工期目标，应用网络技术，编制施工计划及施工作业指导书，围绕×隧道这关键线路组织施工，实现均衡、争创高产，确保工期目标的实现。</w:t>
      </w:r>
    </w:p>
    <w:p w:rsidR="00FA7D5B" w:rsidRDefault="00FA7D5B" w:rsidP="00FA7D5B">
      <w:pPr>
        <w:ind w:firstLine="536"/>
        <w:rPr>
          <w:rFonts w:hint="eastAsia"/>
        </w:rPr>
      </w:pPr>
      <w:r>
        <w:rPr>
          <w:rFonts w:hint="eastAsia"/>
          <w:bCs/>
        </w:rPr>
        <w:t>（</w:t>
      </w:r>
      <w:r>
        <w:rPr>
          <w:rFonts w:hint="eastAsia"/>
          <w:bCs/>
        </w:rPr>
        <w:t>2</w:t>
      </w:r>
      <w:r>
        <w:rPr>
          <w:rFonts w:hint="eastAsia"/>
          <w:bCs/>
        </w:rPr>
        <w:t>）</w:t>
      </w:r>
      <w:r>
        <w:rPr>
          <w:rFonts w:hint="eastAsia"/>
        </w:rPr>
        <w:t>运用先进的技术手段、成熟工艺、采用科学的施工方法，确保施工进度，确保按期完成。</w:t>
      </w:r>
    </w:p>
    <w:p w:rsidR="00FA7D5B" w:rsidRDefault="00FA7D5B" w:rsidP="00FA7D5B">
      <w:pPr>
        <w:ind w:firstLine="536"/>
        <w:rPr>
          <w:rFonts w:hint="eastAsia"/>
        </w:rPr>
      </w:pPr>
      <w:r>
        <w:rPr>
          <w:rFonts w:hint="eastAsia"/>
        </w:rPr>
        <w:t>充分运用成熟的施工技术和施工工艺，实现优质快速。隧道施工坚持以监控量测信息为指导，以地质超前预报为依据的原则，结合本隧道工程地质，恰当应用全断面法、台阶法、短台阶法等开挖方法，不断完善隧道不良地质地段初期支护和湿喷混凝土及整体混凝土衬砌工艺、快速掘进、长距离通风等施工工艺。根据地质变化和设计要求加强防排水新材料的应用，保证隧道不渗不漏不裂。</w:t>
      </w:r>
    </w:p>
    <w:p w:rsidR="00FA7D5B" w:rsidRDefault="00FA7D5B" w:rsidP="00FA7D5B">
      <w:pPr>
        <w:ind w:firstLine="536"/>
        <w:rPr>
          <w:rFonts w:hint="eastAsia"/>
        </w:rPr>
      </w:pPr>
      <w:r>
        <w:rPr>
          <w:rFonts w:hint="eastAsia"/>
        </w:rPr>
        <w:t>大力推广应用信息化施工技术，确保施工生产快速、有序。中标后，我单位将在隧道施工中，应用以</w:t>
      </w:r>
      <w:r>
        <w:rPr>
          <w:rFonts w:hint="eastAsia"/>
        </w:rPr>
        <w:t>TSP</w:t>
      </w:r>
      <w:r>
        <w:rPr>
          <w:rFonts w:hint="eastAsia"/>
        </w:rPr>
        <w:t>－</w:t>
      </w:r>
      <w:r>
        <w:rPr>
          <w:rFonts w:hint="eastAsia"/>
        </w:rPr>
        <w:t>203</w:t>
      </w:r>
      <w:r>
        <w:rPr>
          <w:rFonts w:hint="eastAsia"/>
        </w:rPr>
        <w:t>地质预测预报仪长距离预报（</w:t>
      </w:r>
      <w:r>
        <w:rPr>
          <w:rFonts w:hint="eastAsia"/>
        </w:rPr>
        <w:t>100</w:t>
      </w:r>
      <w:r>
        <w:rPr>
          <w:rFonts w:hint="eastAsia"/>
        </w:rPr>
        <w:t>～</w:t>
      </w:r>
      <w:r>
        <w:rPr>
          <w:rFonts w:hint="eastAsia"/>
        </w:rPr>
        <w:t>200 m</w:t>
      </w:r>
      <w:r>
        <w:rPr>
          <w:rFonts w:hint="eastAsia"/>
        </w:rPr>
        <w:t>）、深孔地质钻探中短距离预报（</w:t>
      </w:r>
      <w:r>
        <w:rPr>
          <w:rFonts w:hint="eastAsia"/>
        </w:rPr>
        <w:t>30</w:t>
      </w:r>
      <w:r>
        <w:rPr>
          <w:rFonts w:hint="eastAsia"/>
        </w:rPr>
        <w:t>～</w:t>
      </w:r>
      <w:r>
        <w:rPr>
          <w:rFonts w:hint="eastAsia"/>
        </w:rPr>
        <w:t>100 m</w:t>
      </w:r>
      <w:r>
        <w:rPr>
          <w:rFonts w:hint="eastAsia"/>
        </w:rPr>
        <w:t>）、红外探水仪和地质雷达短距离预报（</w:t>
      </w:r>
      <w:r>
        <w:rPr>
          <w:rFonts w:hint="eastAsia"/>
        </w:rPr>
        <w:t>20</w:t>
      </w:r>
      <w:r>
        <w:rPr>
          <w:rFonts w:hint="eastAsia"/>
        </w:rPr>
        <w:t>～</w:t>
      </w:r>
      <w:r>
        <w:rPr>
          <w:rFonts w:hint="eastAsia"/>
        </w:rPr>
        <w:t>30m</w:t>
      </w:r>
      <w:r>
        <w:rPr>
          <w:rFonts w:hint="eastAsia"/>
        </w:rPr>
        <w:t>）构成地质预测预报信息化技术、监控量测信息化技术，隧道开挖、支护和衬砌质量检测信息化技术，瓦斯及有害气体浓度检测信息化技术，切实加强现场管理，及时发现和解决施工中存在的问题，始终保持正常施工，确保工程进度；</w:t>
      </w:r>
      <w:r>
        <w:rPr>
          <w:rFonts w:hint="eastAsia"/>
        </w:rPr>
        <w:t xml:space="preserve"> </w:t>
      </w:r>
    </w:p>
    <w:p w:rsidR="00FA7D5B" w:rsidRDefault="00FA7D5B" w:rsidP="00FA7D5B">
      <w:pPr>
        <w:ind w:firstLine="536"/>
        <w:rPr>
          <w:rFonts w:hint="eastAsia"/>
        </w:rPr>
      </w:pPr>
      <w:r>
        <w:rPr>
          <w:rFonts w:hint="eastAsia"/>
        </w:rPr>
        <w:t>科学组织施工，合理安排工序，确保快速施工。</w:t>
      </w:r>
    </w:p>
    <w:p w:rsidR="00FA7D5B" w:rsidRDefault="00FA7D5B" w:rsidP="00FA7D5B">
      <w:pPr>
        <w:ind w:firstLine="536"/>
        <w:rPr>
          <w:rFonts w:hint="eastAsia"/>
        </w:rPr>
      </w:pPr>
      <w:r>
        <w:rPr>
          <w:rFonts w:hint="eastAsia"/>
        </w:rPr>
        <w:t>根据合同工期要求，结合我公司的施工能力，进行定量计算和分析，在科学的施工方法、合理的工序安排的基础上，定出隧道各阶段、各种地质条件下的进度指标。</w:t>
      </w:r>
    </w:p>
    <w:p w:rsidR="00FA7D5B" w:rsidRDefault="00FA7D5B" w:rsidP="00FA7D5B">
      <w:pPr>
        <w:ind w:firstLine="536"/>
        <w:rPr>
          <w:rFonts w:hint="eastAsia"/>
        </w:rPr>
      </w:pPr>
      <w:r>
        <w:rPr>
          <w:rFonts w:hint="eastAsia"/>
        </w:rPr>
        <w:lastRenderedPageBreak/>
        <w:t>Ⅱ、Ⅲ级围岩地段采用全断面快速掘进，为赢得时间创造条件；Ⅳ、Ⅴ级围岩地段采取短台阶法施工；</w:t>
      </w:r>
      <w:proofErr w:type="gramStart"/>
      <w:r>
        <w:rPr>
          <w:rFonts w:hint="eastAsia"/>
        </w:rPr>
        <w:t>不良地质段如断层</w:t>
      </w:r>
      <w:proofErr w:type="gramEnd"/>
      <w:r>
        <w:rPr>
          <w:rFonts w:hint="eastAsia"/>
        </w:rPr>
        <w:t>破碎带采取帷幕注浆堵水、小导管超前支护，短台阶开挖法，力求稳妥、稳中求快。</w:t>
      </w:r>
    </w:p>
    <w:p w:rsidR="00FA7D5B" w:rsidRDefault="00FA7D5B" w:rsidP="00FA7D5B">
      <w:pPr>
        <w:ind w:firstLine="536"/>
        <w:rPr>
          <w:rFonts w:hint="eastAsia"/>
          <w:b/>
        </w:rPr>
      </w:pPr>
      <w:r>
        <w:rPr>
          <w:rFonts w:hint="eastAsia"/>
          <w:bCs/>
        </w:rPr>
        <w:t>（</w:t>
      </w:r>
      <w:r>
        <w:rPr>
          <w:rFonts w:hint="eastAsia"/>
          <w:bCs/>
        </w:rPr>
        <w:t>3</w:t>
      </w:r>
      <w:r>
        <w:rPr>
          <w:rFonts w:hint="eastAsia"/>
          <w:bCs/>
        </w:rPr>
        <w:t>）</w:t>
      </w:r>
      <w:r>
        <w:rPr>
          <w:rFonts w:hint="eastAsia"/>
        </w:rPr>
        <w:t>加强施工管理，提高施工效率实行岗位责任制，责任落实到人，强化管理，加强考核，使利益与进度、质量、安全三挂钩，贯彻实施多劳多得的分配制度，以调动施工人员的积极性。</w:t>
      </w:r>
    </w:p>
    <w:p w:rsidR="00FA7D5B" w:rsidRDefault="00FA7D5B" w:rsidP="00FA7D5B">
      <w:pPr>
        <w:ind w:firstLine="536"/>
        <w:rPr>
          <w:rFonts w:hint="eastAsia"/>
        </w:rPr>
      </w:pPr>
      <w:r>
        <w:rPr>
          <w:rFonts w:hint="eastAsia"/>
        </w:rPr>
        <w:t>在施工过程中不断优化方案，针对不同地质条件及时调整施工方法，采用合理可行的施工方案。尤其是对断层破碎带、富水地段施工要提前制定稳妥可行的施工预案，配置相应的机电设备。</w:t>
      </w:r>
    </w:p>
    <w:p w:rsidR="00FA7D5B" w:rsidRDefault="00FA7D5B" w:rsidP="00FA7D5B">
      <w:pPr>
        <w:ind w:firstLine="536"/>
        <w:rPr>
          <w:rFonts w:hint="eastAsia"/>
        </w:rPr>
      </w:pPr>
      <w:r>
        <w:rPr>
          <w:rFonts w:hint="eastAsia"/>
        </w:rPr>
        <w:t>抓质量、保安全、促进度、确保不出现任何安全质量事故，隧道施工做到不</w:t>
      </w:r>
      <w:proofErr w:type="gramStart"/>
      <w:r>
        <w:rPr>
          <w:rFonts w:hint="eastAsia"/>
        </w:rPr>
        <w:t>坍</w:t>
      </w:r>
      <w:proofErr w:type="gramEnd"/>
      <w:r>
        <w:rPr>
          <w:rFonts w:hint="eastAsia"/>
        </w:rPr>
        <w:t>不塌，在作好地质预测预报的基础上，不良地质地段要加强支护和围岩监控量测，稳步推进，保证施工按计划进行。</w:t>
      </w:r>
    </w:p>
    <w:p w:rsidR="00FA7D5B" w:rsidRDefault="00FA7D5B" w:rsidP="00FA7D5B">
      <w:pPr>
        <w:ind w:firstLine="536"/>
        <w:rPr>
          <w:rFonts w:hint="eastAsia"/>
        </w:rPr>
      </w:pPr>
      <w:r>
        <w:rPr>
          <w:rFonts w:hint="eastAsia"/>
        </w:rPr>
        <w:t>严密组织施工，合理安排施工顺序，组织平行作业。加强工序衔接，提前做好工序转换前各项准备工作。认真做好开挖、支护、衬砌各施工环节间的协调、配合，将各工序间的干扰减小到最低程度。</w:t>
      </w:r>
    </w:p>
    <w:p w:rsidR="00FA7D5B" w:rsidRDefault="00FA7D5B" w:rsidP="00FA7D5B">
      <w:pPr>
        <w:ind w:firstLine="536"/>
        <w:rPr>
          <w:rFonts w:hint="eastAsia"/>
        </w:rPr>
      </w:pPr>
      <w:r>
        <w:rPr>
          <w:rFonts w:hint="eastAsia"/>
        </w:rPr>
        <w:t>建立工程管理信息系统，全面收集工程测量、工程地质、施工进度、生产要素、工序质量控制和施工安全等方面的信息，综合分析、判定施工运行状态，针对存在问题，采取有效措施，实现施工过程有序、可控。</w:t>
      </w:r>
    </w:p>
    <w:p w:rsidR="00FA7D5B" w:rsidRDefault="00FA7D5B" w:rsidP="00FA7D5B">
      <w:pPr>
        <w:ind w:firstLine="536"/>
        <w:rPr>
          <w:rFonts w:hint="eastAsia"/>
        </w:rPr>
      </w:pPr>
      <w:r>
        <w:rPr>
          <w:rFonts w:hint="eastAsia"/>
        </w:rPr>
        <w:t>对施工进度实行动态管理，根据工程实际情况及当地气候情况及时调整施工方案，根据各项工程的进度情况及时调整生产要素，保证均衡生产，稳产高产，以日</w:t>
      </w:r>
      <w:proofErr w:type="gramStart"/>
      <w:r>
        <w:rPr>
          <w:rFonts w:hint="eastAsia"/>
        </w:rPr>
        <w:t>进度保月进度</w:t>
      </w:r>
      <w:proofErr w:type="gramEnd"/>
      <w:r>
        <w:rPr>
          <w:rFonts w:hint="eastAsia"/>
        </w:rPr>
        <w:t>，以月进度保年进度，以年</w:t>
      </w:r>
      <w:proofErr w:type="gramStart"/>
      <w:r>
        <w:rPr>
          <w:rFonts w:hint="eastAsia"/>
        </w:rPr>
        <w:t>进度保总工期</w:t>
      </w:r>
      <w:proofErr w:type="gramEnd"/>
      <w:r>
        <w:rPr>
          <w:rFonts w:hint="eastAsia"/>
        </w:rPr>
        <w:t>目标的实现。</w:t>
      </w:r>
    </w:p>
    <w:p w:rsidR="00FA7D5B" w:rsidRDefault="00FA7D5B" w:rsidP="00FA7D5B">
      <w:pPr>
        <w:ind w:firstLine="536"/>
        <w:rPr>
          <w:rFonts w:hint="eastAsia"/>
        </w:rPr>
      </w:pPr>
      <w:r>
        <w:rPr>
          <w:rFonts w:hint="eastAsia"/>
        </w:rPr>
        <w:t>加强隧道作业循环的调查分析研究，从压缩各工序时间，加强工序衔接管理入手，减少每一循环时间，增加月循环作业次数，加快隧道进度。</w:t>
      </w:r>
    </w:p>
    <w:p w:rsidR="00FA7D5B" w:rsidRDefault="00FA7D5B" w:rsidP="00FA7D5B">
      <w:pPr>
        <w:ind w:firstLine="536"/>
        <w:rPr>
          <w:rFonts w:hint="eastAsia"/>
        </w:rPr>
      </w:pPr>
      <w:r>
        <w:rPr>
          <w:rFonts w:hint="eastAsia"/>
        </w:rPr>
        <w:t>严密注视隧道各工序的进展情况，对各工序出现的各类问题及时处理，避免停、窝工现象的发生，保证各工序施工的准时性。强化施工调度指挥与协调工作，管理人员、技术人员跟班作业，靠前指挥，超前布局谋策，加强监控落实，及时解决问题，避免搁置延误，提高决策速度和工作效率。</w:t>
      </w:r>
    </w:p>
    <w:p w:rsidR="00FA7D5B" w:rsidRDefault="00FA7D5B" w:rsidP="00FA7D5B">
      <w:pPr>
        <w:ind w:firstLine="536"/>
        <w:rPr>
          <w:rFonts w:hint="eastAsia"/>
        </w:rPr>
      </w:pPr>
      <w:r>
        <w:rPr>
          <w:rFonts w:hint="eastAsia"/>
        </w:rPr>
        <w:lastRenderedPageBreak/>
        <w:t>根据施工难度大，工期紧张的特点，对开挖、运输、喷射混凝土、混凝土供应、供电、供水、通风系统成立辅助施工工班，定期检查、维修、更换，使其一直保持在良好状态，以免导致工期延误。</w:t>
      </w:r>
    </w:p>
    <w:p w:rsidR="00FA7D5B" w:rsidRPr="00AE225D" w:rsidRDefault="00FA7D5B" w:rsidP="00FA7D5B">
      <w:pPr>
        <w:ind w:firstLine="536"/>
        <w:rPr>
          <w:rFonts w:hint="eastAsia"/>
        </w:rPr>
      </w:pPr>
      <w:bookmarkStart w:id="927" w:name="_Toc67024653"/>
      <w:r>
        <w:rPr>
          <w:rFonts w:hint="eastAsia"/>
          <w:bCs/>
        </w:rPr>
        <w:t>（</w:t>
      </w:r>
      <w:r>
        <w:rPr>
          <w:rFonts w:hint="eastAsia"/>
          <w:bCs/>
        </w:rPr>
        <w:t>4</w:t>
      </w:r>
      <w:r>
        <w:rPr>
          <w:rFonts w:hint="eastAsia"/>
          <w:bCs/>
        </w:rPr>
        <w:t>）</w:t>
      </w:r>
      <w:r w:rsidRPr="00AE225D">
        <w:rPr>
          <w:rFonts w:hint="eastAsia"/>
        </w:rPr>
        <w:t>搞好外部协调，争取良好施工环境</w:t>
      </w:r>
      <w:bookmarkEnd w:id="927"/>
    </w:p>
    <w:p w:rsidR="00FA7D5B" w:rsidRDefault="00FA7D5B" w:rsidP="00FA7D5B">
      <w:pPr>
        <w:ind w:firstLine="536"/>
        <w:rPr>
          <w:rFonts w:hint="eastAsia"/>
        </w:rPr>
      </w:pPr>
      <w:r w:rsidRPr="00AE225D">
        <w:rPr>
          <w:rFonts w:hint="eastAsia"/>
        </w:rPr>
        <w:t>加强与业主、监理、设计院和相邻标段施工单位的</w:t>
      </w:r>
      <w:r>
        <w:rPr>
          <w:rFonts w:hint="eastAsia"/>
        </w:rPr>
        <w:t>联系沟通，特别注重与地方政府和当地居民</w:t>
      </w:r>
      <w:proofErr w:type="gramStart"/>
      <w:r>
        <w:rPr>
          <w:rFonts w:hint="eastAsia"/>
        </w:rPr>
        <w:t>搞好路</w:t>
      </w:r>
      <w:proofErr w:type="gramEnd"/>
      <w:r>
        <w:rPr>
          <w:rFonts w:hint="eastAsia"/>
        </w:rPr>
        <w:t>地关系，争取良好的外部施工环境，减少施工干扰。</w:t>
      </w:r>
    </w:p>
    <w:p w:rsidR="00FA7D5B" w:rsidRPr="00AA0303" w:rsidRDefault="00FA7D5B" w:rsidP="00FA7D5B">
      <w:pPr>
        <w:outlineLvl w:val="0"/>
        <w:rPr>
          <w:rFonts w:hAnsi="华文仿宋" w:hint="eastAsia"/>
          <w:b/>
        </w:rPr>
      </w:pPr>
      <w:bookmarkStart w:id="928" w:name="_Toc103528560"/>
      <w:bookmarkStart w:id="929" w:name="_Toc103533981"/>
      <w:bookmarkStart w:id="930" w:name="_Toc103539552"/>
      <w:bookmarkStart w:id="931" w:name="_Toc103578649"/>
      <w:bookmarkStart w:id="932" w:name="_Toc103578992"/>
      <w:bookmarkStart w:id="933" w:name="_Toc103579304"/>
      <w:bookmarkStart w:id="934" w:name="_Toc103583189"/>
      <w:bookmarkStart w:id="935" w:name="_Toc103584542"/>
      <w:bookmarkStart w:id="936" w:name="_Toc103584941"/>
      <w:bookmarkStart w:id="937" w:name="_Toc103609296"/>
      <w:bookmarkStart w:id="938" w:name="_Toc103612664"/>
      <w:r w:rsidRPr="00AA0303">
        <w:rPr>
          <w:rFonts w:ascii="黑体" w:eastAsia="黑体" w:hint="eastAsia"/>
          <w:b/>
          <w:sz w:val="30"/>
          <w:szCs w:val="30"/>
        </w:rPr>
        <w:t>4.合同用款计划</w:t>
      </w:r>
      <w:bookmarkEnd w:id="928"/>
      <w:bookmarkEnd w:id="929"/>
      <w:bookmarkEnd w:id="930"/>
      <w:bookmarkEnd w:id="931"/>
      <w:bookmarkEnd w:id="932"/>
      <w:bookmarkEnd w:id="933"/>
      <w:bookmarkEnd w:id="934"/>
      <w:bookmarkEnd w:id="935"/>
      <w:bookmarkEnd w:id="936"/>
      <w:bookmarkEnd w:id="937"/>
      <w:bookmarkEnd w:id="938"/>
    </w:p>
    <w:p w:rsidR="00FA7D5B" w:rsidRPr="00176D47" w:rsidRDefault="00FA7D5B" w:rsidP="00FA7D5B">
      <w:pPr>
        <w:jc w:val="center"/>
        <w:rPr>
          <w:rFonts w:ascii="黑体" w:eastAsia="黑体" w:hint="eastAsia"/>
          <w:sz w:val="30"/>
          <w:szCs w:val="30"/>
        </w:rPr>
      </w:pPr>
      <w:r w:rsidRPr="00490432">
        <w:rPr>
          <w:rFonts w:hAnsi="华文仿宋" w:hint="eastAsia"/>
        </w:rPr>
        <w:t>合同用款估算表</w:t>
      </w:r>
    </w:p>
    <w:p w:rsidR="00FA7D5B" w:rsidRPr="0047097A" w:rsidRDefault="00FA7D5B" w:rsidP="00FA7D5B">
      <w:pPr>
        <w:ind w:firstLine="626"/>
        <w:rPr>
          <w:rFonts w:hAnsi="华文仿宋" w:hint="eastAsia"/>
        </w:rPr>
      </w:pPr>
      <w:r w:rsidRPr="0047097A">
        <w:rPr>
          <w:rFonts w:hint="eastAsia"/>
        </w:rPr>
        <w:t xml:space="preserve">                                    </w:t>
      </w:r>
      <w:r w:rsidRPr="0047097A">
        <w:rPr>
          <w:rFonts w:hAnsi="华文仿宋" w:hint="eastAsia"/>
        </w:rPr>
        <w:t>单位</w:t>
      </w:r>
      <w:r w:rsidRPr="0047097A">
        <w:rPr>
          <w:rFonts w:hAnsi="华文仿宋" w:hint="eastAsia"/>
        </w:rPr>
        <w:t>:</w:t>
      </w:r>
      <w:r w:rsidRPr="0047097A">
        <w:rPr>
          <w:rFonts w:hAnsi="华文仿宋" w:hint="eastAsia"/>
        </w:rPr>
        <w:t>人民币千元</w:t>
      </w:r>
    </w:p>
    <w:tbl>
      <w:tblPr>
        <w:tblStyle w:val="afc"/>
        <w:tblW w:w="0" w:type="auto"/>
        <w:jc w:val="center"/>
        <w:tblInd w:w="-1848" w:type="dxa"/>
        <w:tblLook w:val="01E0"/>
      </w:tblPr>
      <w:tblGrid>
        <w:gridCol w:w="2882"/>
        <w:gridCol w:w="999"/>
        <w:gridCol w:w="1804"/>
        <w:gridCol w:w="1022"/>
        <w:gridCol w:w="1804"/>
      </w:tblGrid>
      <w:tr w:rsidR="00FA7D5B" w:rsidRPr="0047097A" w:rsidTr="00590EB6">
        <w:trPr>
          <w:jc w:val="center"/>
        </w:trPr>
        <w:tc>
          <w:tcPr>
            <w:tcW w:w="2882" w:type="dxa"/>
            <w:vMerge w:val="restart"/>
            <w:vAlign w:val="center"/>
          </w:tcPr>
          <w:p w:rsidR="00FA7D5B" w:rsidRPr="0047097A" w:rsidRDefault="00FA7D5B" w:rsidP="00590EB6">
            <w:pPr>
              <w:jc w:val="center"/>
              <w:rPr>
                <w:rFonts w:hAnsi="华文仿宋" w:hint="eastAsia"/>
              </w:rPr>
            </w:pPr>
          </w:p>
          <w:p w:rsidR="00FA7D5B" w:rsidRPr="0047097A" w:rsidRDefault="00FA7D5B" w:rsidP="00590EB6">
            <w:pPr>
              <w:jc w:val="center"/>
              <w:rPr>
                <w:rFonts w:hAnsi="华文仿宋" w:hint="eastAsia"/>
              </w:rPr>
            </w:pPr>
            <w:r w:rsidRPr="0047097A">
              <w:rPr>
                <w:rFonts w:hAnsi="华文仿宋" w:hint="eastAsia"/>
              </w:rPr>
              <w:t>开工后时间</w:t>
            </w:r>
            <w:r w:rsidRPr="0047097A">
              <w:rPr>
                <w:rFonts w:hAnsi="华文仿宋" w:hint="eastAsia"/>
              </w:rPr>
              <w:t>(</w:t>
            </w:r>
            <w:r w:rsidRPr="0047097A">
              <w:rPr>
                <w:rFonts w:hAnsi="华文仿宋" w:hint="eastAsia"/>
              </w:rPr>
              <w:t>月</w:t>
            </w:r>
            <w:r w:rsidRPr="0047097A">
              <w:rPr>
                <w:rFonts w:hAnsi="华文仿宋" w:hint="eastAsia"/>
              </w:rPr>
              <w:t>)</w:t>
            </w:r>
          </w:p>
        </w:tc>
        <w:tc>
          <w:tcPr>
            <w:tcW w:w="5629" w:type="dxa"/>
            <w:gridSpan w:val="4"/>
            <w:vAlign w:val="center"/>
          </w:tcPr>
          <w:p w:rsidR="00FA7D5B" w:rsidRPr="0047097A" w:rsidRDefault="00FA7D5B" w:rsidP="00590EB6">
            <w:pPr>
              <w:jc w:val="center"/>
              <w:rPr>
                <w:rFonts w:hAnsi="华文仿宋" w:hint="eastAsia"/>
              </w:rPr>
            </w:pPr>
            <w:r w:rsidRPr="0047097A">
              <w:rPr>
                <w:rFonts w:hAnsi="华文仿宋" w:hint="eastAsia"/>
              </w:rPr>
              <w:t>投标人估算</w:t>
            </w:r>
          </w:p>
        </w:tc>
      </w:tr>
      <w:tr w:rsidR="00FA7D5B" w:rsidRPr="0047097A" w:rsidTr="00590EB6">
        <w:trPr>
          <w:jc w:val="center"/>
        </w:trPr>
        <w:tc>
          <w:tcPr>
            <w:tcW w:w="2882" w:type="dxa"/>
            <w:vMerge/>
            <w:vAlign w:val="center"/>
          </w:tcPr>
          <w:p w:rsidR="00FA7D5B" w:rsidRPr="0047097A" w:rsidRDefault="00FA7D5B" w:rsidP="00590EB6">
            <w:pPr>
              <w:jc w:val="center"/>
              <w:rPr>
                <w:rFonts w:hAnsi="华文仿宋" w:hint="eastAsia"/>
              </w:rPr>
            </w:pPr>
          </w:p>
        </w:tc>
        <w:tc>
          <w:tcPr>
            <w:tcW w:w="2803" w:type="dxa"/>
            <w:gridSpan w:val="2"/>
            <w:vAlign w:val="center"/>
          </w:tcPr>
          <w:p w:rsidR="00FA7D5B" w:rsidRPr="0047097A" w:rsidRDefault="00FA7D5B" w:rsidP="00590EB6">
            <w:pPr>
              <w:jc w:val="center"/>
              <w:rPr>
                <w:rFonts w:hAnsi="华文仿宋" w:hint="eastAsia"/>
              </w:rPr>
            </w:pPr>
            <w:r w:rsidRPr="0047097A">
              <w:rPr>
                <w:rFonts w:hAnsi="华文仿宋" w:hint="eastAsia"/>
              </w:rPr>
              <w:t>分期</w:t>
            </w:r>
          </w:p>
        </w:tc>
        <w:tc>
          <w:tcPr>
            <w:tcW w:w="2826" w:type="dxa"/>
            <w:gridSpan w:val="2"/>
            <w:vAlign w:val="center"/>
          </w:tcPr>
          <w:p w:rsidR="00FA7D5B" w:rsidRPr="0047097A" w:rsidRDefault="00FA7D5B" w:rsidP="00590EB6">
            <w:pPr>
              <w:jc w:val="center"/>
              <w:rPr>
                <w:rFonts w:hAnsi="华文仿宋" w:hint="eastAsia"/>
              </w:rPr>
            </w:pPr>
            <w:r w:rsidRPr="0047097A">
              <w:rPr>
                <w:rFonts w:hAnsi="华文仿宋" w:hint="eastAsia"/>
              </w:rPr>
              <w:t>累计</w:t>
            </w:r>
          </w:p>
        </w:tc>
      </w:tr>
      <w:tr w:rsidR="00FA7D5B" w:rsidRPr="0047097A" w:rsidTr="00590EB6">
        <w:trPr>
          <w:jc w:val="center"/>
        </w:trPr>
        <w:tc>
          <w:tcPr>
            <w:tcW w:w="2882" w:type="dxa"/>
            <w:vMerge/>
            <w:vAlign w:val="center"/>
          </w:tcPr>
          <w:p w:rsidR="00FA7D5B" w:rsidRPr="0047097A" w:rsidRDefault="00FA7D5B" w:rsidP="00590EB6">
            <w:pPr>
              <w:jc w:val="center"/>
              <w:rPr>
                <w:rFonts w:hAnsi="华文仿宋" w:hint="eastAsia"/>
              </w:rPr>
            </w:pPr>
          </w:p>
        </w:tc>
        <w:tc>
          <w:tcPr>
            <w:tcW w:w="999" w:type="dxa"/>
            <w:vAlign w:val="center"/>
          </w:tcPr>
          <w:p w:rsidR="00FA7D5B" w:rsidRPr="0047097A" w:rsidRDefault="00FA7D5B" w:rsidP="00590EB6">
            <w:pPr>
              <w:jc w:val="center"/>
              <w:rPr>
                <w:rFonts w:hAnsi="华文仿宋" w:hint="eastAsia"/>
              </w:rPr>
            </w:pPr>
            <w:r w:rsidRPr="0047097A">
              <w:rPr>
                <w:rFonts w:hAnsi="华文仿宋" w:hint="eastAsia"/>
              </w:rPr>
              <w:t>金额</w:t>
            </w:r>
          </w:p>
        </w:tc>
        <w:tc>
          <w:tcPr>
            <w:tcW w:w="1804" w:type="dxa"/>
            <w:vAlign w:val="center"/>
          </w:tcPr>
          <w:p w:rsidR="00FA7D5B" w:rsidRPr="0047097A" w:rsidRDefault="00FA7D5B" w:rsidP="00590EB6">
            <w:pPr>
              <w:jc w:val="center"/>
              <w:rPr>
                <w:rFonts w:hAnsi="华文仿宋" w:hint="eastAsia"/>
              </w:rPr>
            </w:pPr>
            <w:r w:rsidRPr="0047097A">
              <w:rPr>
                <w:rFonts w:hAnsi="华文仿宋" w:hint="eastAsia"/>
              </w:rPr>
              <w:t>百分率</w:t>
            </w:r>
            <w:r w:rsidRPr="0047097A">
              <w:rPr>
                <w:rFonts w:hAnsi="华文仿宋" w:hint="eastAsia"/>
              </w:rPr>
              <w:t>(%)</w:t>
            </w:r>
          </w:p>
        </w:tc>
        <w:tc>
          <w:tcPr>
            <w:tcW w:w="1022" w:type="dxa"/>
            <w:vAlign w:val="center"/>
          </w:tcPr>
          <w:p w:rsidR="00FA7D5B" w:rsidRPr="0047097A" w:rsidRDefault="00FA7D5B" w:rsidP="00590EB6">
            <w:pPr>
              <w:jc w:val="center"/>
              <w:rPr>
                <w:rFonts w:hAnsi="华文仿宋" w:hint="eastAsia"/>
              </w:rPr>
            </w:pPr>
            <w:r w:rsidRPr="0047097A">
              <w:rPr>
                <w:rFonts w:hAnsi="华文仿宋" w:hint="eastAsia"/>
              </w:rPr>
              <w:t>金额</w:t>
            </w:r>
          </w:p>
        </w:tc>
        <w:tc>
          <w:tcPr>
            <w:tcW w:w="1804" w:type="dxa"/>
            <w:vAlign w:val="center"/>
          </w:tcPr>
          <w:p w:rsidR="00FA7D5B" w:rsidRPr="0047097A" w:rsidRDefault="00FA7D5B" w:rsidP="00590EB6">
            <w:pPr>
              <w:jc w:val="center"/>
              <w:rPr>
                <w:rFonts w:hAnsi="华文仿宋" w:hint="eastAsia"/>
              </w:rPr>
            </w:pPr>
            <w:r w:rsidRPr="0047097A">
              <w:rPr>
                <w:rFonts w:hAnsi="华文仿宋" w:hint="eastAsia"/>
              </w:rPr>
              <w:t>百分率</w:t>
            </w:r>
            <w:r w:rsidRPr="0047097A">
              <w:rPr>
                <w:rFonts w:hAnsi="华文仿宋" w:hint="eastAsia"/>
              </w:rPr>
              <w:t>(%)</w:t>
            </w: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0-3</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r>
              <w:rPr>
                <w:rFonts w:hAnsi="华文仿宋" w:hint="eastAsia"/>
              </w:rPr>
              <w:t>10</w:t>
            </w: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4-6</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r>
              <w:rPr>
                <w:rFonts w:hAnsi="华文仿宋" w:hint="eastAsia"/>
              </w:rPr>
              <w:t>7</w:t>
            </w: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7-9</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r>
              <w:rPr>
                <w:rFonts w:hAnsi="华文仿宋" w:hint="eastAsia"/>
              </w:rPr>
              <w:t>7</w:t>
            </w: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10-12</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Pr>
                <w:rFonts w:hAnsi="华文仿宋" w:hint="eastAsia"/>
              </w:rPr>
              <w:t>13-15</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16-18</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19-21</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22-24</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25-27</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28-30</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31-33</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34-36</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Default="00FA7D5B" w:rsidP="00590EB6">
            <w:pPr>
              <w:jc w:val="center"/>
              <w:rPr>
                <w:rFonts w:hAnsi="华文仿宋" w:hint="eastAsia"/>
              </w:rPr>
            </w:pPr>
            <w:r>
              <w:rPr>
                <w:rFonts w:hAnsi="华文仿宋" w:hint="eastAsia"/>
              </w:rPr>
              <w:t>37-39</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缺陷责任期</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r>
              <w:rPr>
                <w:rFonts w:hAnsi="华文仿宋" w:hint="eastAsia"/>
              </w:rPr>
              <w:t>5</w:t>
            </w: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r w:rsidR="00FA7D5B" w:rsidRPr="0047097A" w:rsidTr="00590EB6">
        <w:trPr>
          <w:jc w:val="center"/>
        </w:trPr>
        <w:tc>
          <w:tcPr>
            <w:tcW w:w="2882" w:type="dxa"/>
            <w:vAlign w:val="center"/>
          </w:tcPr>
          <w:p w:rsidR="00FA7D5B" w:rsidRPr="0047097A" w:rsidRDefault="00FA7D5B" w:rsidP="00590EB6">
            <w:pPr>
              <w:jc w:val="center"/>
              <w:rPr>
                <w:rFonts w:hAnsi="华文仿宋" w:hint="eastAsia"/>
              </w:rPr>
            </w:pPr>
            <w:r w:rsidRPr="0047097A">
              <w:rPr>
                <w:rFonts w:hAnsi="华文仿宋" w:hint="eastAsia"/>
              </w:rPr>
              <w:t>小计</w:t>
            </w:r>
          </w:p>
        </w:tc>
        <w:tc>
          <w:tcPr>
            <w:tcW w:w="999"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ind w:firstLineChars="63" w:firstLine="176"/>
              <w:rPr>
                <w:rFonts w:hint="eastAsia"/>
              </w:rPr>
            </w:pPr>
            <w:r w:rsidRPr="0047097A">
              <w:rPr>
                <w:rFonts w:hint="eastAsia"/>
              </w:rPr>
              <w:t>100</w:t>
            </w:r>
          </w:p>
        </w:tc>
        <w:tc>
          <w:tcPr>
            <w:tcW w:w="1022" w:type="dxa"/>
            <w:vAlign w:val="center"/>
          </w:tcPr>
          <w:p w:rsidR="00FA7D5B" w:rsidRPr="0047097A" w:rsidRDefault="00FA7D5B" w:rsidP="00590EB6">
            <w:pPr>
              <w:jc w:val="center"/>
              <w:rPr>
                <w:rFonts w:hAnsi="华文仿宋" w:hint="eastAsia"/>
              </w:rPr>
            </w:pPr>
          </w:p>
        </w:tc>
        <w:tc>
          <w:tcPr>
            <w:tcW w:w="1804" w:type="dxa"/>
            <w:vAlign w:val="center"/>
          </w:tcPr>
          <w:p w:rsidR="00FA7D5B" w:rsidRPr="0047097A" w:rsidRDefault="00FA7D5B" w:rsidP="00590EB6">
            <w:pPr>
              <w:jc w:val="center"/>
              <w:rPr>
                <w:rFonts w:hAnsi="华文仿宋" w:hint="eastAsia"/>
              </w:rPr>
            </w:pPr>
          </w:p>
        </w:tc>
      </w:tr>
    </w:tbl>
    <w:p w:rsidR="00FA7D5B" w:rsidRPr="00EC78E0" w:rsidRDefault="00FA7D5B" w:rsidP="00FA7D5B">
      <w:pPr>
        <w:outlineLvl w:val="0"/>
        <w:rPr>
          <w:rFonts w:hint="eastAsia"/>
          <w:b/>
        </w:rPr>
      </w:pPr>
      <w:bookmarkStart w:id="939" w:name="_Toc103528561"/>
      <w:bookmarkStart w:id="940" w:name="_Toc103533982"/>
      <w:bookmarkStart w:id="941" w:name="_Toc103539553"/>
      <w:bookmarkStart w:id="942" w:name="_Toc103578650"/>
      <w:bookmarkStart w:id="943" w:name="_Toc103578993"/>
      <w:bookmarkStart w:id="944" w:name="_Toc103579305"/>
      <w:bookmarkStart w:id="945" w:name="_Toc103583190"/>
      <w:bookmarkStart w:id="946" w:name="_Toc103584543"/>
      <w:bookmarkStart w:id="947" w:name="_Toc103584942"/>
      <w:bookmarkStart w:id="948" w:name="_Toc103609297"/>
      <w:bookmarkStart w:id="949" w:name="_Toc103612665"/>
      <w:r w:rsidRPr="00EC78E0">
        <w:rPr>
          <w:rFonts w:ascii="黑体" w:eastAsia="黑体" w:hint="eastAsia"/>
          <w:b/>
          <w:sz w:val="30"/>
          <w:szCs w:val="30"/>
        </w:rPr>
        <w:t>5.隧道主要工程项目的施工方案、施工方法</w:t>
      </w:r>
      <w:bookmarkEnd w:id="939"/>
      <w:bookmarkEnd w:id="940"/>
      <w:bookmarkEnd w:id="941"/>
      <w:bookmarkEnd w:id="942"/>
      <w:bookmarkEnd w:id="943"/>
      <w:bookmarkEnd w:id="944"/>
      <w:bookmarkEnd w:id="945"/>
      <w:bookmarkEnd w:id="946"/>
      <w:bookmarkEnd w:id="947"/>
      <w:bookmarkEnd w:id="948"/>
      <w:bookmarkEnd w:id="949"/>
    </w:p>
    <w:p w:rsidR="00FA7D5B" w:rsidRPr="00EC78E0" w:rsidRDefault="00FA7D5B" w:rsidP="00FA7D5B">
      <w:pPr>
        <w:outlineLvl w:val="1"/>
        <w:rPr>
          <w:rFonts w:ascii="黑体" w:eastAsia="黑体" w:hint="eastAsia"/>
          <w:b/>
          <w:sz w:val="30"/>
          <w:szCs w:val="30"/>
        </w:rPr>
      </w:pPr>
      <w:bookmarkStart w:id="950" w:name="_Toc103528562"/>
      <w:bookmarkStart w:id="951" w:name="_Toc103533983"/>
      <w:bookmarkStart w:id="952" w:name="_Toc103539554"/>
      <w:bookmarkStart w:id="953" w:name="_Toc103578651"/>
      <w:bookmarkStart w:id="954" w:name="_Toc103578994"/>
      <w:bookmarkStart w:id="955" w:name="_Toc103579306"/>
      <w:bookmarkStart w:id="956" w:name="_Toc103583191"/>
      <w:bookmarkStart w:id="957" w:name="_Toc103584544"/>
      <w:bookmarkStart w:id="958" w:name="_Toc103584943"/>
      <w:bookmarkStart w:id="959" w:name="_Toc103609298"/>
      <w:bookmarkStart w:id="960" w:name="_Toc103612666"/>
      <w:r w:rsidRPr="00EC78E0">
        <w:rPr>
          <w:rFonts w:ascii="黑体" w:eastAsia="黑体" w:hint="eastAsia"/>
          <w:b/>
          <w:sz w:val="30"/>
          <w:szCs w:val="30"/>
        </w:rPr>
        <w:lastRenderedPageBreak/>
        <w:t>5.1.隧道总体施工方案及施工准备</w:t>
      </w:r>
      <w:bookmarkEnd w:id="950"/>
      <w:bookmarkEnd w:id="951"/>
      <w:bookmarkEnd w:id="952"/>
      <w:bookmarkEnd w:id="953"/>
      <w:bookmarkEnd w:id="954"/>
      <w:bookmarkEnd w:id="955"/>
      <w:bookmarkEnd w:id="956"/>
      <w:bookmarkEnd w:id="957"/>
      <w:bookmarkEnd w:id="958"/>
      <w:bookmarkEnd w:id="959"/>
      <w:bookmarkEnd w:id="960"/>
    </w:p>
    <w:p w:rsidR="00FA7D5B" w:rsidRPr="00EC78E0" w:rsidRDefault="00FA7D5B" w:rsidP="00FA7D5B">
      <w:pPr>
        <w:outlineLvl w:val="2"/>
        <w:rPr>
          <w:rFonts w:ascii="黑体" w:eastAsia="黑体" w:hint="eastAsia"/>
          <w:b/>
        </w:rPr>
      </w:pPr>
      <w:bookmarkStart w:id="961" w:name="_Toc103528563"/>
      <w:bookmarkStart w:id="962" w:name="_Toc103533984"/>
      <w:bookmarkStart w:id="963" w:name="_Toc103539555"/>
      <w:bookmarkStart w:id="964" w:name="_Toc103578652"/>
      <w:bookmarkStart w:id="965" w:name="_Toc103578995"/>
      <w:bookmarkStart w:id="966" w:name="_Toc103579307"/>
      <w:bookmarkStart w:id="967" w:name="_Toc103583192"/>
      <w:bookmarkStart w:id="968" w:name="_Toc103584545"/>
      <w:bookmarkStart w:id="969" w:name="_Toc103584944"/>
      <w:bookmarkStart w:id="970" w:name="_Toc103609299"/>
      <w:bookmarkStart w:id="971" w:name="_Toc10361266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5.1.1</w:t>
        </w:r>
      </w:smartTag>
      <w:r w:rsidRPr="00EC78E0">
        <w:rPr>
          <w:rFonts w:ascii="黑体" w:eastAsia="黑体" w:hint="eastAsia"/>
          <w:b/>
        </w:rPr>
        <w:t>.隧道施工总原则</w:t>
      </w:r>
      <w:bookmarkEnd w:id="961"/>
      <w:bookmarkEnd w:id="962"/>
      <w:bookmarkEnd w:id="963"/>
      <w:bookmarkEnd w:id="964"/>
      <w:bookmarkEnd w:id="965"/>
      <w:bookmarkEnd w:id="966"/>
      <w:bookmarkEnd w:id="967"/>
      <w:bookmarkEnd w:id="968"/>
      <w:bookmarkEnd w:id="969"/>
      <w:bookmarkEnd w:id="970"/>
      <w:bookmarkEnd w:id="971"/>
    </w:p>
    <w:p w:rsidR="00FA7D5B" w:rsidRPr="0058050B" w:rsidRDefault="00FA7D5B" w:rsidP="00FA7D5B">
      <w:pPr>
        <w:ind w:firstLine="536"/>
        <w:rPr>
          <w:rFonts w:hint="eastAsia"/>
        </w:rPr>
      </w:pPr>
      <w:r w:rsidRPr="0058050B">
        <w:rPr>
          <w:rFonts w:hint="eastAsia"/>
        </w:rPr>
        <w:t>隧道施工按照“新奥法”原理，遵循“先探后挖、支护在先”的原则，坚持“管超前，严注浆，短进尺，弱爆破，强支护，早封闭，勤量测”的原则稳步前进。</w:t>
      </w:r>
    </w:p>
    <w:p w:rsidR="00FA7D5B" w:rsidRPr="005A2E06" w:rsidRDefault="00FA7D5B" w:rsidP="00FA7D5B">
      <w:pPr>
        <w:ind w:firstLine="536"/>
        <w:rPr>
          <w:rFonts w:hint="eastAsia"/>
        </w:rPr>
      </w:pPr>
      <w:r w:rsidRPr="005A2E06">
        <w:rPr>
          <w:rFonts w:hint="eastAsia"/>
        </w:rPr>
        <w:t>管超前——在Ⅴ级围岩地段隧道开挖之前，</w:t>
      </w:r>
      <w:proofErr w:type="gramStart"/>
      <w:r w:rsidRPr="005A2E06">
        <w:rPr>
          <w:rFonts w:hint="eastAsia"/>
        </w:rPr>
        <w:t>施做</w:t>
      </w:r>
      <w:proofErr w:type="gramEnd"/>
      <w:r w:rsidRPr="005A2E06">
        <w:rPr>
          <w:rFonts w:hint="eastAsia"/>
        </w:rPr>
        <w:t>φ</w:t>
      </w:r>
      <w:r w:rsidRPr="005A2E06">
        <w:rPr>
          <w:rFonts w:hint="eastAsia"/>
        </w:rPr>
        <w:t>42mm</w:t>
      </w:r>
      <w:r w:rsidRPr="005A2E06">
        <w:rPr>
          <w:rFonts w:hint="eastAsia"/>
        </w:rPr>
        <w:t>超前小导管注浆加固掌子面围岩。</w:t>
      </w:r>
    </w:p>
    <w:p w:rsidR="00FA7D5B" w:rsidRPr="0058050B" w:rsidRDefault="00FA7D5B" w:rsidP="00FA7D5B">
      <w:pPr>
        <w:ind w:firstLine="536"/>
        <w:rPr>
          <w:rFonts w:hint="eastAsia"/>
        </w:rPr>
      </w:pPr>
      <w:r w:rsidRPr="0058050B">
        <w:rPr>
          <w:rFonts w:hint="eastAsia"/>
        </w:rPr>
        <w:t>严注浆——在软弱地层、地质断层、富水地段中根据施工需要，压注水泥浆液，以改善围岩的物理力学性能，提高围岩的自稳能力，确保开挖过程中及开挖后、支护前的围岩稳定，防止出现突水突泥。</w:t>
      </w:r>
    </w:p>
    <w:p w:rsidR="00FA7D5B" w:rsidRPr="0058050B" w:rsidRDefault="00FA7D5B" w:rsidP="00FA7D5B">
      <w:pPr>
        <w:ind w:firstLine="536"/>
        <w:rPr>
          <w:rFonts w:hint="eastAsia"/>
        </w:rPr>
      </w:pPr>
      <w:r w:rsidRPr="0058050B">
        <w:rPr>
          <w:rFonts w:hint="eastAsia"/>
        </w:rPr>
        <w:t>短进尺——控制开挖进尺，减小超前支护承载跨度，加快喷混凝土的封闭速度，减少掌子面暴露时间，确保掌子面的稳定。减少因爆破装药量多而导致对围岩产生过大扰动。</w:t>
      </w:r>
    </w:p>
    <w:p w:rsidR="00FA7D5B" w:rsidRPr="0058050B" w:rsidRDefault="00FA7D5B" w:rsidP="00FA7D5B">
      <w:pPr>
        <w:ind w:firstLine="536"/>
        <w:rPr>
          <w:rFonts w:hint="eastAsia"/>
        </w:rPr>
      </w:pPr>
      <w:r w:rsidRPr="0058050B">
        <w:rPr>
          <w:rFonts w:hint="eastAsia"/>
        </w:rPr>
        <w:t>弱爆破——采用可靠的开挖方式，如微震控制爆破的方法，减少装药量，以减少施工对围岩的扰动，以便充分利用围岩的自身强度，确保安全高效。</w:t>
      </w:r>
    </w:p>
    <w:p w:rsidR="00FA7D5B" w:rsidRPr="0058050B" w:rsidRDefault="00FA7D5B" w:rsidP="00FA7D5B">
      <w:pPr>
        <w:ind w:firstLine="536"/>
        <w:rPr>
          <w:rFonts w:hint="eastAsia"/>
        </w:rPr>
      </w:pPr>
      <w:r w:rsidRPr="0058050B">
        <w:rPr>
          <w:rFonts w:hint="eastAsia"/>
        </w:rPr>
        <w:t>强支护——采用径向砂浆锚杆加强围岩的整体性等措施，以提高围岩的自身承载力，采用格栅钢架、钢筋网、喷射</w:t>
      </w:r>
      <w:r>
        <w:rPr>
          <w:rFonts w:hint="eastAsia"/>
        </w:rPr>
        <w:t>混凝土</w:t>
      </w:r>
      <w:r w:rsidRPr="0058050B">
        <w:rPr>
          <w:rFonts w:hint="eastAsia"/>
        </w:rPr>
        <w:t>，增强支护结构的强度，以达到控制围岩变形量在规定范围内。</w:t>
      </w:r>
    </w:p>
    <w:p w:rsidR="00FA7D5B" w:rsidRPr="0058050B" w:rsidRDefault="00FA7D5B" w:rsidP="00FA7D5B">
      <w:pPr>
        <w:ind w:firstLine="536"/>
        <w:rPr>
          <w:rFonts w:hint="eastAsia"/>
        </w:rPr>
      </w:pPr>
      <w:r w:rsidRPr="0058050B">
        <w:rPr>
          <w:rFonts w:hint="eastAsia"/>
        </w:rPr>
        <w:t>早封闭——开挖结束立即</w:t>
      </w:r>
      <w:proofErr w:type="gramStart"/>
      <w:r w:rsidRPr="0058050B">
        <w:rPr>
          <w:rFonts w:hint="eastAsia"/>
        </w:rPr>
        <w:t>进行初喷混凝土</w:t>
      </w:r>
      <w:proofErr w:type="gramEnd"/>
      <w:r w:rsidRPr="0058050B">
        <w:rPr>
          <w:rFonts w:hint="eastAsia"/>
        </w:rPr>
        <w:t>封闭开挖面，并用已预先</w:t>
      </w:r>
      <w:proofErr w:type="gramStart"/>
      <w:r w:rsidRPr="0058050B">
        <w:rPr>
          <w:rFonts w:hint="eastAsia"/>
        </w:rPr>
        <w:t>制做</w:t>
      </w:r>
      <w:proofErr w:type="gramEnd"/>
      <w:r w:rsidRPr="0058050B">
        <w:rPr>
          <w:rFonts w:hint="eastAsia"/>
        </w:rPr>
        <w:t>好的格栅钢架对围岩进行支撑，特殊地段加强支护结构，</w:t>
      </w:r>
      <w:proofErr w:type="gramStart"/>
      <w:r w:rsidRPr="0058050B">
        <w:rPr>
          <w:rFonts w:hint="eastAsia"/>
        </w:rPr>
        <w:t>及早使</w:t>
      </w:r>
      <w:proofErr w:type="gramEnd"/>
      <w:r w:rsidRPr="0058050B">
        <w:rPr>
          <w:rFonts w:hint="eastAsia"/>
        </w:rPr>
        <w:t>支护结构封闭成环，使隧道开挖后能够在围岩自稳时间内以最快的速度完成，达到对围岩的保护，合理调节上下台阶长度，使支护结构能够快速形成封闭环。</w:t>
      </w:r>
    </w:p>
    <w:p w:rsidR="00FA7D5B" w:rsidRPr="0058050B" w:rsidRDefault="00FA7D5B" w:rsidP="00FA7D5B">
      <w:pPr>
        <w:ind w:firstLine="536"/>
        <w:rPr>
          <w:rFonts w:hint="eastAsia"/>
        </w:rPr>
      </w:pPr>
      <w:r w:rsidRPr="0058050B">
        <w:rPr>
          <w:rFonts w:hint="eastAsia"/>
        </w:rPr>
        <w:t>勤量测——加强监控量测工作，全过程监控隧道围岩变化，以信息化技术指导施工，保证结构施工安全。</w:t>
      </w:r>
    </w:p>
    <w:p w:rsidR="00FA7D5B" w:rsidRPr="00EC78E0" w:rsidRDefault="00FA7D5B" w:rsidP="00FA7D5B">
      <w:pPr>
        <w:outlineLvl w:val="2"/>
        <w:rPr>
          <w:rFonts w:ascii="黑体" w:eastAsia="黑体" w:hint="eastAsia"/>
          <w:b/>
        </w:rPr>
      </w:pPr>
      <w:bookmarkStart w:id="972" w:name="_Toc103528564"/>
      <w:bookmarkStart w:id="973" w:name="_Toc103533985"/>
      <w:bookmarkStart w:id="974" w:name="_Toc103539556"/>
      <w:bookmarkStart w:id="975" w:name="_Toc103578653"/>
      <w:bookmarkStart w:id="976" w:name="_Toc103578996"/>
      <w:bookmarkStart w:id="977" w:name="_Toc103579308"/>
      <w:bookmarkStart w:id="978" w:name="_Toc103583193"/>
      <w:bookmarkStart w:id="979" w:name="_Toc103584546"/>
      <w:bookmarkStart w:id="980" w:name="_Toc103584945"/>
      <w:bookmarkStart w:id="981" w:name="_Toc103609300"/>
      <w:bookmarkStart w:id="982" w:name="_Toc10361266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5.1.2</w:t>
        </w:r>
      </w:smartTag>
      <w:r w:rsidRPr="00EC78E0">
        <w:rPr>
          <w:rFonts w:ascii="黑体" w:eastAsia="黑体" w:hint="eastAsia"/>
          <w:b/>
        </w:rPr>
        <w:t>.隧道工程总体施工方案</w:t>
      </w:r>
      <w:bookmarkEnd w:id="972"/>
      <w:bookmarkEnd w:id="973"/>
      <w:bookmarkEnd w:id="974"/>
      <w:bookmarkEnd w:id="975"/>
      <w:bookmarkEnd w:id="976"/>
      <w:bookmarkEnd w:id="977"/>
      <w:bookmarkEnd w:id="978"/>
      <w:bookmarkEnd w:id="979"/>
      <w:bookmarkEnd w:id="980"/>
      <w:bookmarkEnd w:id="981"/>
      <w:bookmarkEnd w:id="982"/>
    </w:p>
    <w:p w:rsidR="00FA7D5B" w:rsidRPr="0058050B" w:rsidRDefault="00FA7D5B" w:rsidP="00FA7D5B">
      <w:pPr>
        <w:ind w:firstLine="536"/>
        <w:rPr>
          <w:rFonts w:hint="eastAsia"/>
        </w:rPr>
      </w:pPr>
      <w:r>
        <w:rPr>
          <w:rFonts w:hint="eastAsia"/>
        </w:rPr>
        <w:t>×隧道为我国最长的一座山岭隧道，除进出口外，均由斜井开辟工作面进入正洞施工，</w:t>
      </w:r>
      <w:r w:rsidRPr="002315E3">
        <w:rPr>
          <w:rFonts w:hint="eastAsia"/>
        </w:rPr>
        <w:t>洞内施工作业面多，工序干扰大，作业环境差，工作强度高，持续时间长</w:t>
      </w:r>
      <w:r>
        <w:rPr>
          <w:rFonts w:hint="eastAsia"/>
        </w:rPr>
        <w:t>，且</w:t>
      </w:r>
      <w:r w:rsidRPr="0058050B">
        <w:rPr>
          <w:rFonts w:hint="eastAsia"/>
        </w:rPr>
        <w:t>采用</w:t>
      </w:r>
      <w:r>
        <w:rPr>
          <w:rFonts w:hint="eastAsia"/>
        </w:rPr>
        <w:t>无轨运输，施工难度大，通风条件差，</w:t>
      </w:r>
      <w:r>
        <w:rPr>
          <w:rFonts w:hint="eastAsia"/>
        </w:rPr>
        <w:lastRenderedPageBreak/>
        <w:t>交通狭窄，工期紧。为安全优质、快速完成×隧道的施工任务，严格按照“爱护围岩、内实外美、重视环境、动态施工</w:t>
      </w:r>
      <w:r>
        <w:t>”</w:t>
      </w:r>
      <w:r>
        <w:rPr>
          <w:rFonts w:hint="eastAsia"/>
        </w:rPr>
        <w:t>的原则，投入大型开挖、装碴、支护、衬砌机械进行作业，全面提高隧道施工机械化作业程度；对混凝土、钢架、锚杆等实行工厂化作业；广泛应用全断面光面爆破技术实现大断面隧道快速施工；通过先进的监控量测手段对大断面软岩隧道的变形进行实时监制。</w:t>
      </w:r>
      <w:r w:rsidRPr="0058050B">
        <w:rPr>
          <w:rFonts w:hint="eastAsia"/>
        </w:rPr>
        <w:t>施工中进行超前地质预报，采用先进的测量、探测技术取得围岩地质参数，通过数据分析和处理及时反馈信息，以指导隧道的安全施工。</w:t>
      </w:r>
    </w:p>
    <w:p w:rsidR="00FA7D5B" w:rsidRDefault="00FA7D5B" w:rsidP="00FA7D5B">
      <w:pPr>
        <w:ind w:firstLine="555"/>
        <w:jc w:val="center"/>
        <w:rPr>
          <w:rFonts w:hint="eastAsia"/>
        </w:rPr>
      </w:pPr>
      <w:r w:rsidRPr="0058050B">
        <w:rPr>
          <w:rFonts w:hint="eastAsia"/>
        </w:rPr>
        <w:t>在隧道施工过程中，我公司将广泛采用先进的信息技术管理手段，加强地质预报工作，并把在施工中收集到的信息及时反馈给设计部门，</w:t>
      </w:r>
    </w:p>
    <w:p w:rsidR="00FA7D5B" w:rsidRDefault="00FA7D5B" w:rsidP="00FA7D5B">
      <w:pPr>
        <w:rPr>
          <w:rFonts w:hint="eastAsia"/>
        </w:rPr>
      </w:pPr>
      <w:r w:rsidRPr="0058050B">
        <w:rPr>
          <w:rFonts w:hint="eastAsia"/>
        </w:rPr>
        <w:t>更好的进行信息化动态设计及施工管理。</w:t>
      </w:r>
    </w:p>
    <w:p w:rsidR="00FA7D5B" w:rsidRDefault="00FA7D5B" w:rsidP="00FA7D5B">
      <w:pPr>
        <w:rPr>
          <w:rFonts w:hint="eastAsia"/>
        </w:rPr>
      </w:pPr>
      <w:r>
        <w:rPr>
          <w:rFonts w:hint="eastAsia"/>
        </w:rPr>
        <w:t xml:space="preserve">    </w:t>
      </w:r>
      <w:r>
        <w:rPr>
          <w:rFonts w:hint="eastAsia"/>
        </w:rPr>
        <w:t>本隧道采用了</w:t>
      </w:r>
      <w:r>
        <w:rPr>
          <w:rFonts w:hint="eastAsia"/>
        </w:rPr>
        <w:t>HCB25N</w:t>
      </w:r>
      <w:r>
        <w:rPr>
          <w:rFonts w:hint="eastAsia"/>
        </w:rPr>
        <w:t>组合式中空注浆锚杆、超前小导管注浆加固、微纤维喷射混凝土、</w:t>
      </w:r>
      <w:r>
        <w:rPr>
          <w:rFonts w:hint="eastAsia"/>
        </w:rPr>
        <w:t>ECB</w:t>
      </w:r>
      <w:r>
        <w:rPr>
          <w:rFonts w:hint="eastAsia"/>
        </w:rPr>
        <w:t>新型防水板等新技术、新工艺，施工中将制定先进的施工工艺标准，并通过实验进行完善。</w:t>
      </w:r>
    </w:p>
    <w:p w:rsidR="00FA7D5B" w:rsidRPr="000E5269" w:rsidRDefault="00FA7D5B" w:rsidP="00FA7D5B">
      <w:pPr>
        <w:ind w:firstLine="536"/>
        <w:rPr>
          <w:rFonts w:hint="eastAsia"/>
        </w:rPr>
      </w:pPr>
      <w:r>
        <w:rPr>
          <w:rFonts w:hint="eastAsia"/>
        </w:rPr>
        <w:t>Z3</w:t>
      </w:r>
      <w:r>
        <w:rPr>
          <w:rFonts w:hint="eastAsia"/>
        </w:rPr>
        <w:t>标正洞采用由</w:t>
      </w:r>
      <w:r w:rsidRPr="0058050B">
        <w:rPr>
          <w:rFonts w:hint="eastAsia"/>
        </w:rPr>
        <w:t>三座斜井</w:t>
      </w:r>
      <w:r>
        <w:rPr>
          <w:rFonts w:hint="eastAsia"/>
        </w:rPr>
        <w:t>进</w:t>
      </w:r>
      <w:r w:rsidRPr="0058050B">
        <w:rPr>
          <w:rFonts w:hint="eastAsia"/>
        </w:rPr>
        <w:t>入</w:t>
      </w:r>
      <w:proofErr w:type="gramStart"/>
      <w:r>
        <w:rPr>
          <w:rFonts w:hint="eastAsia"/>
        </w:rPr>
        <w:t>左右线</w:t>
      </w:r>
      <w:proofErr w:type="gramEnd"/>
      <w:r>
        <w:rPr>
          <w:rFonts w:hint="eastAsia"/>
        </w:rPr>
        <w:t>单线正</w:t>
      </w:r>
      <w:r w:rsidRPr="0058050B">
        <w:rPr>
          <w:rFonts w:hint="eastAsia"/>
        </w:rPr>
        <w:t>洞</w:t>
      </w:r>
      <w:r>
        <w:rPr>
          <w:rFonts w:hint="eastAsia"/>
        </w:rPr>
        <w:t>向前进方向</w:t>
      </w:r>
      <w:r w:rsidRPr="0058050B">
        <w:rPr>
          <w:rFonts w:hint="eastAsia"/>
        </w:rPr>
        <w:t>单向施工</w:t>
      </w:r>
      <w:r>
        <w:rPr>
          <w:rFonts w:hint="eastAsia"/>
        </w:rPr>
        <w:t>，正洞</w:t>
      </w:r>
      <w:r w:rsidRPr="0058050B">
        <w:rPr>
          <w:rFonts w:hint="eastAsia"/>
        </w:rPr>
        <w:t>Ⅱ、Ⅲ级围岩地段采用全断面快速掘进，Ⅳ级围岩地段采取台阶法施工，Ⅴ级围岩采用短台阶法施工。</w:t>
      </w:r>
      <w:r>
        <w:rPr>
          <w:rFonts w:hint="eastAsia"/>
        </w:rPr>
        <w:t>斜井</w:t>
      </w:r>
      <w:r w:rsidRPr="0058050B">
        <w:rPr>
          <w:rFonts w:hint="eastAsia"/>
        </w:rPr>
        <w:t>Ⅱ、Ⅲ</w:t>
      </w:r>
      <w:r>
        <w:rPr>
          <w:rFonts w:hint="eastAsia"/>
        </w:rPr>
        <w:t>、Ⅳ级围岩采用全断面法施工，Ⅴ级围岩采用</w:t>
      </w:r>
      <w:r w:rsidRPr="0058050B">
        <w:rPr>
          <w:rFonts w:hint="eastAsia"/>
        </w:rPr>
        <w:t>台阶法施工</w:t>
      </w:r>
      <w:r>
        <w:rPr>
          <w:rFonts w:hint="eastAsia"/>
        </w:rPr>
        <w:t>。</w:t>
      </w:r>
      <w:r w:rsidRPr="0058050B">
        <w:rPr>
          <w:rFonts w:hint="eastAsia"/>
        </w:rPr>
        <w:t>Ⅱ、Ⅲ</w:t>
      </w:r>
      <w:r>
        <w:rPr>
          <w:rFonts w:hint="eastAsia"/>
        </w:rPr>
        <w:t>级围岩开挖流程见</w:t>
      </w:r>
      <w:smartTag w:uri="urn:schemas-microsoft-com:office:smarttags" w:element="chsdate">
        <w:smartTagPr>
          <w:attr w:name="IsROCDate" w:val="False"/>
          <w:attr w:name="IsLunarDate" w:val="False"/>
          <w:attr w:name="Day" w:val="30"/>
          <w:attr w:name="Month" w:val="12"/>
          <w:attr w:name="Year" w:val="1899"/>
        </w:smartTagPr>
        <w:r>
          <w:rPr>
            <w:rFonts w:hint="eastAsia"/>
          </w:rPr>
          <w:t>5.1.2</w:t>
        </w:r>
      </w:smartTag>
      <w:r>
        <w:rPr>
          <w:rFonts w:hint="eastAsia"/>
        </w:rPr>
        <w:t>-1</w:t>
      </w:r>
      <w:r>
        <w:rPr>
          <w:rFonts w:hint="eastAsia"/>
        </w:rPr>
        <w:t>图；Ⅳ、</w:t>
      </w:r>
      <w:r w:rsidRPr="0058050B">
        <w:rPr>
          <w:rFonts w:hint="eastAsia"/>
        </w:rPr>
        <w:t>Ⅴ</w:t>
      </w:r>
      <w:r>
        <w:rPr>
          <w:rFonts w:hint="eastAsia"/>
        </w:rPr>
        <w:t>级围岩开挖流程见</w:t>
      </w:r>
      <w:r>
        <w:rPr>
          <w:rFonts w:hint="eastAsia"/>
        </w:rPr>
        <w:t>5.1.2-2</w:t>
      </w:r>
      <w:r>
        <w:rPr>
          <w:rFonts w:hint="eastAsia"/>
        </w:rPr>
        <w:t>图。</w:t>
      </w:r>
    </w:p>
    <w:p w:rsidR="00FA7D5B" w:rsidRDefault="00FA7D5B" w:rsidP="00FA7D5B">
      <w:pPr>
        <w:ind w:firstLine="555"/>
        <w:rPr>
          <w:rFonts w:hint="eastAsia"/>
        </w:rPr>
      </w:pPr>
      <w:r>
        <w:rPr>
          <w:rFonts w:hint="eastAsia"/>
        </w:rPr>
        <w:t>本标段隧道多工作面独头掘进距离长，施工通风十分关键，我单</w:t>
      </w:r>
      <w:proofErr w:type="gramStart"/>
      <w:r>
        <w:rPr>
          <w:rFonts w:hint="eastAsia"/>
        </w:rPr>
        <w:t>位拟</w:t>
      </w:r>
      <w:proofErr w:type="gramEnd"/>
      <w:r>
        <w:rPr>
          <w:rFonts w:hint="eastAsia"/>
        </w:rPr>
        <w:t>采取以下备选方案，即在斜井转入正洞施工后，通过三座斜井开辟</w:t>
      </w:r>
      <w:r>
        <w:rPr>
          <w:rFonts w:hint="eastAsia"/>
        </w:rPr>
        <w:t>6</w:t>
      </w:r>
      <w:r>
        <w:rPr>
          <w:rFonts w:hint="eastAsia"/>
        </w:rPr>
        <w:t>个工作面先集中贯通左线正洞，利用左线正洞作为巷道通风，改善通风条件，然后由各斜井进入右线正洞开辟</w:t>
      </w:r>
      <w:r>
        <w:rPr>
          <w:rFonts w:hint="eastAsia"/>
        </w:rPr>
        <w:t>5</w:t>
      </w:r>
      <w:r>
        <w:rPr>
          <w:rFonts w:hint="eastAsia"/>
        </w:rPr>
        <w:t>个工作面，完成全隧道施工任务。</w:t>
      </w:r>
    </w:p>
    <w:p w:rsidR="00FA7D5B" w:rsidRPr="00EC78E0" w:rsidRDefault="00FA7D5B" w:rsidP="00FA7D5B">
      <w:pPr>
        <w:outlineLvl w:val="2"/>
        <w:rPr>
          <w:rFonts w:ascii="黑体" w:eastAsia="黑体" w:hint="eastAsia"/>
          <w:b/>
        </w:rPr>
      </w:pPr>
      <w:bookmarkStart w:id="983" w:name="_Toc103539557"/>
      <w:bookmarkStart w:id="984" w:name="_Toc103578654"/>
      <w:bookmarkStart w:id="985" w:name="_Toc103578997"/>
      <w:bookmarkStart w:id="986" w:name="_Toc103579309"/>
      <w:bookmarkStart w:id="987" w:name="_Toc103583194"/>
      <w:bookmarkStart w:id="988" w:name="_Toc103584547"/>
      <w:bookmarkStart w:id="989" w:name="_Toc103584946"/>
      <w:bookmarkStart w:id="990" w:name="_Toc103609301"/>
      <w:bookmarkStart w:id="991" w:name="_Toc10361266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bCs/>
          </w:rPr>
          <w:t>5.1.3</w:t>
        </w:r>
      </w:smartTag>
      <w:bookmarkStart w:id="992" w:name="_Toc67024557"/>
      <w:r w:rsidRPr="00EC78E0">
        <w:rPr>
          <w:rFonts w:ascii="黑体" w:eastAsia="黑体" w:hint="eastAsia"/>
          <w:b/>
          <w:bCs/>
        </w:rPr>
        <w:t>.</w:t>
      </w:r>
      <w:r w:rsidRPr="00EC78E0">
        <w:rPr>
          <w:rFonts w:ascii="黑体" w:eastAsia="黑体" w:hint="eastAsia"/>
          <w:b/>
        </w:rPr>
        <w:t>施工准备</w:t>
      </w:r>
      <w:bookmarkEnd w:id="983"/>
      <w:bookmarkEnd w:id="984"/>
      <w:bookmarkEnd w:id="985"/>
      <w:bookmarkEnd w:id="986"/>
      <w:bookmarkEnd w:id="987"/>
      <w:bookmarkEnd w:id="988"/>
      <w:bookmarkEnd w:id="989"/>
      <w:bookmarkEnd w:id="990"/>
      <w:bookmarkEnd w:id="991"/>
      <w:bookmarkEnd w:id="992"/>
    </w:p>
    <w:p w:rsidR="00FA7D5B" w:rsidRPr="00EC78E0" w:rsidRDefault="00FA7D5B" w:rsidP="00FA7D5B">
      <w:pPr>
        <w:adjustRightInd w:val="0"/>
        <w:snapToGrid w:val="0"/>
        <w:outlineLvl w:val="3"/>
        <w:rPr>
          <w:rFonts w:ascii="黑体" w:eastAsia="黑体" w:hint="eastAsia"/>
          <w:b/>
        </w:rPr>
      </w:pPr>
      <w:bookmarkStart w:id="993" w:name="_Toc67024558"/>
      <w:bookmarkStart w:id="994" w:name="_Toc103528565"/>
      <w:bookmarkStart w:id="995" w:name="_Toc103533986"/>
      <w:bookmarkStart w:id="996" w:name="_Toc103539558"/>
      <w:bookmarkStart w:id="997" w:name="_Toc103578655"/>
      <w:bookmarkStart w:id="998" w:name="_Toc103578998"/>
      <w:bookmarkStart w:id="999" w:name="_Toc103579310"/>
      <w:bookmarkStart w:id="1000" w:name="_Toc103583195"/>
      <w:bookmarkStart w:id="1001" w:name="_Toc103584548"/>
      <w:bookmarkStart w:id="1002" w:name="_Toc103584947"/>
      <w:bookmarkStart w:id="1003" w:name="_Toc103609302"/>
      <w:bookmarkStart w:id="1004" w:name="_Toc10361267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bCs/>
          </w:rPr>
          <w:t>5.1.3</w:t>
        </w:r>
      </w:smartTag>
      <w:r w:rsidRPr="00EC78E0">
        <w:rPr>
          <w:rFonts w:ascii="黑体" w:eastAsia="黑体" w:hint="eastAsia"/>
          <w:b/>
          <w:bCs/>
        </w:rPr>
        <w:t>.</w:t>
      </w:r>
      <w:r w:rsidRPr="00EC78E0">
        <w:rPr>
          <w:rFonts w:ascii="黑体" w:eastAsia="黑体" w:hint="eastAsia"/>
          <w:b/>
        </w:rPr>
        <w:t>1.内业准备</w:t>
      </w:r>
      <w:bookmarkEnd w:id="993"/>
      <w:bookmarkEnd w:id="994"/>
      <w:bookmarkEnd w:id="995"/>
      <w:bookmarkEnd w:id="996"/>
      <w:bookmarkEnd w:id="997"/>
      <w:bookmarkEnd w:id="998"/>
      <w:bookmarkEnd w:id="999"/>
      <w:bookmarkEnd w:id="1000"/>
      <w:bookmarkEnd w:id="1001"/>
      <w:bookmarkEnd w:id="1002"/>
      <w:bookmarkEnd w:id="1003"/>
      <w:bookmarkEnd w:id="1004"/>
    </w:p>
    <w:p w:rsidR="00FA7D5B" w:rsidRPr="002B21BA" w:rsidRDefault="00FA7D5B" w:rsidP="00FA7D5B">
      <w:pPr>
        <w:ind w:firstLine="536"/>
        <w:rPr>
          <w:rFonts w:hint="eastAsia"/>
        </w:rPr>
      </w:pPr>
      <w:r w:rsidRPr="002B21BA">
        <w:rPr>
          <w:rFonts w:hint="eastAsia"/>
        </w:rPr>
        <w:t>对设计图纸、资料进行认真仔细的</w:t>
      </w:r>
      <w:r>
        <w:rPr>
          <w:rFonts w:hint="eastAsia"/>
        </w:rPr>
        <w:t>阅读复</w:t>
      </w:r>
      <w:r w:rsidRPr="002B21BA">
        <w:rPr>
          <w:rFonts w:hint="eastAsia"/>
        </w:rPr>
        <w:t>核，并编写</w:t>
      </w:r>
      <w:r>
        <w:rPr>
          <w:rFonts w:hint="eastAsia"/>
        </w:rPr>
        <w:t>复</w:t>
      </w:r>
      <w:r w:rsidRPr="002B21BA">
        <w:rPr>
          <w:rFonts w:hint="eastAsia"/>
        </w:rPr>
        <w:t>核报告；</w:t>
      </w:r>
    </w:p>
    <w:p w:rsidR="00FA7D5B" w:rsidRPr="002B21BA" w:rsidRDefault="00FA7D5B" w:rsidP="00FA7D5B">
      <w:pPr>
        <w:ind w:firstLine="536"/>
        <w:rPr>
          <w:rFonts w:hint="eastAsia"/>
        </w:rPr>
      </w:pPr>
      <w:bookmarkStart w:id="1005" w:name="_Toc67024559"/>
      <w:r w:rsidRPr="002B21BA">
        <w:rPr>
          <w:rFonts w:hint="eastAsia"/>
        </w:rPr>
        <w:t>进行临时工程设施的具体设计；</w:t>
      </w:r>
      <w:bookmarkEnd w:id="1005"/>
    </w:p>
    <w:p w:rsidR="00FA7D5B" w:rsidRPr="002B21BA" w:rsidRDefault="00FA7D5B" w:rsidP="00FA7D5B">
      <w:pPr>
        <w:ind w:firstLine="536"/>
        <w:rPr>
          <w:rFonts w:hint="eastAsia"/>
        </w:rPr>
      </w:pPr>
      <w:r w:rsidRPr="002B21BA">
        <w:rPr>
          <w:rFonts w:hint="eastAsia"/>
        </w:rPr>
        <w:t>组织技术人员和现场管理人员编制实施性施工组织设计，并报监理工程师和甲方批准；</w:t>
      </w:r>
    </w:p>
    <w:p w:rsidR="00FA7D5B" w:rsidRDefault="00FA7D5B" w:rsidP="00FA7D5B">
      <w:pPr>
        <w:ind w:firstLine="555"/>
        <w:rPr>
          <w:rFonts w:hint="eastAsia"/>
        </w:rPr>
      </w:pPr>
      <w:bookmarkStart w:id="1006" w:name="_Toc67024560"/>
      <w:r w:rsidRPr="002B21BA">
        <w:rPr>
          <w:rFonts w:hint="eastAsia"/>
        </w:rPr>
        <w:lastRenderedPageBreak/>
        <w:t>结合本标段的具体情况编写各种针对性的保证措施；</w:t>
      </w:r>
      <w:bookmarkEnd w:id="1006"/>
    </w:p>
    <w:p w:rsidR="00FA7D5B" w:rsidRPr="002B21BA" w:rsidRDefault="00FA7D5B" w:rsidP="00FA7D5B">
      <w:pPr>
        <w:ind w:firstLine="536"/>
        <w:rPr>
          <w:rFonts w:hint="eastAsia"/>
        </w:rPr>
      </w:pPr>
      <w:r w:rsidRPr="002B21BA">
        <w:rPr>
          <w:rFonts w:hint="eastAsia"/>
        </w:rPr>
        <w:t>施工前，进行详细的施工技术书面交底；</w:t>
      </w:r>
    </w:p>
    <w:p w:rsidR="00FA7D5B" w:rsidRPr="002B21BA" w:rsidRDefault="00FA7D5B" w:rsidP="00FA7D5B">
      <w:pPr>
        <w:ind w:firstLine="536"/>
        <w:rPr>
          <w:rFonts w:hint="eastAsia"/>
        </w:rPr>
      </w:pPr>
      <w:r w:rsidRPr="002B21BA">
        <w:rPr>
          <w:rFonts w:hint="eastAsia"/>
        </w:rPr>
        <w:t>进洞前，计算出隧道各主要部位的标高，制定出《标高表》，上报主管部门审核后作为施工测量的依据；</w:t>
      </w:r>
    </w:p>
    <w:p w:rsidR="00FA7D5B" w:rsidRDefault="00FA7D5B" w:rsidP="00FA7D5B">
      <w:pPr>
        <w:ind w:firstLine="536"/>
        <w:rPr>
          <w:rFonts w:hint="eastAsia"/>
        </w:rPr>
      </w:pPr>
      <w:r w:rsidRPr="002B21BA">
        <w:rPr>
          <w:rFonts w:hint="eastAsia"/>
        </w:rPr>
        <w:t>根据合同要求，</w:t>
      </w:r>
      <w:r>
        <w:rPr>
          <w:rFonts w:hint="eastAsia"/>
        </w:rPr>
        <w:t>按规定时间内向</w:t>
      </w:r>
      <w:r w:rsidRPr="002B21BA">
        <w:rPr>
          <w:rFonts w:hint="eastAsia"/>
        </w:rPr>
        <w:t>甲方或监理工程师</w:t>
      </w:r>
      <w:r>
        <w:rPr>
          <w:rFonts w:hint="eastAsia"/>
        </w:rPr>
        <w:t>报送</w:t>
      </w:r>
      <w:r w:rsidRPr="002B21BA">
        <w:rPr>
          <w:rFonts w:hint="eastAsia"/>
        </w:rPr>
        <w:t>必需的资料。</w:t>
      </w:r>
    </w:p>
    <w:p w:rsidR="00FA7D5B" w:rsidRDefault="00FA7D5B" w:rsidP="00FA7D5B">
      <w:pPr>
        <w:ind w:firstLine="555"/>
        <w:rPr>
          <w:rFonts w:hint="eastAsia"/>
        </w:rPr>
      </w:pPr>
    </w:p>
    <w:p w:rsidR="00FA7D5B" w:rsidRDefault="00FA7D5B" w:rsidP="00FA7D5B">
      <w:pPr>
        <w:ind w:firstLine="555"/>
        <w:rPr>
          <w:rFonts w:hint="eastAsia"/>
        </w:rPr>
      </w:pPr>
      <w:r>
        <w:rPr>
          <w:rFonts w:eastAsia="黑体"/>
          <w:b/>
          <w:bCs/>
          <w:noProof/>
          <w:sz w:val="36"/>
        </w:rPr>
        <w:pict>
          <v:group id="_x0000_s2439" style="position:absolute;left:0;text-align:left;margin-left:62.7pt;margin-top:9.15pt;width:177.45pt;height:453.7pt;z-index:251709440" coordorigin="2817,2646" coordsize="5040,10764">
            <v:rect id="_x0000_s2440" style="position:absolute;left:5697;top:6390;width:1800;height:468" strokeweight=".5pt">
              <v:textbox style="mso-next-textbox:#_x0000_s2440" inset="0,0,0,0">
                <w:txbxContent>
                  <w:p w:rsidR="00FA7D5B" w:rsidRPr="0038261C" w:rsidRDefault="00FA7D5B" w:rsidP="00FA7D5B">
                    <w:pPr>
                      <w:jc w:val="center"/>
                      <w:rPr>
                        <w:rFonts w:hint="eastAsia"/>
                        <w:sz w:val="24"/>
                      </w:rPr>
                    </w:pPr>
                    <w:r w:rsidRPr="0038261C">
                      <w:rPr>
                        <w:rFonts w:hint="eastAsia"/>
                        <w:sz w:val="24"/>
                      </w:rPr>
                      <w:t>通风洒水</w:t>
                    </w:r>
                  </w:p>
                </w:txbxContent>
              </v:textbox>
            </v:rect>
            <v:rect id="_x0000_s2441" style="position:absolute;left:5517;top:2646;width:2160;height:468" strokeweight=".5pt">
              <v:textbox style="mso-next-textbox:#_x0000_s2441" inset="0,0,0,0">
                <w:txbxContent>
                  <w:p w:rsidR="00FA7D5B" w:rsidRPr="0038261C" w:rsidRDefault="00FA7D5B" w:rsidP="00FA7D5B">
                    <w:pPr>
                      <w:jc w:val="center"/>
                      <w:rPr>
                        <w:rFonts w:hint="eastAsia"/>
                        <w:sz w:val="24"/>
                      </w:rPr>
                    </w:pPr>
                    <w:r w:rsidRPr="0038261C">
                      <w:rPr>
                        <w:rFonts w:hint="eastAsia"/>
                        <w:sz w:val="24"/>
                      </w:rPr>
                      <w:t>测</w:t>
                    </w:r>
                    <w:r w:rsidRPr="0038261C">
                      <w:rPr>
                        <w:rFonts w:hint="eastAsia"/>
                        <w:sz w:val="24"/>
                      </w:rPr>
                      <w:t xml:space="preserve"> </w:t>
                    </w:r>
                    <w:r w:rsidRPr="0038261C">
                      <w:rPr>
                        <w:rFonts w:hint="eastAsia"/>
                        <w:sz w:val="24"/>
                      </w:rPr>
                      <w:t>量</w:t>
                    </w:r>
                    <w:r w:rsidRPr="0038261C">
                      <w:rPr>
                        <w:rFonts w:hint="eastAsia"/>
                        <w:sz w:val="24"/>
                      </w:rPr>
                      <w:t xml:space="preserve"> </w:t>
                    </w:r>
                    <w:r w:rsidRPr="0038261C">
                      <w:rPr>
                        <w:rFonts w:hint="eastAsia"/>
                        <w:sz w:val="24"/>
                      </w:rPr>
                      <w:t>布</w:t>
                    </w:r>
                    <w:r w:rsidRPr="0038261C">
                      <w:rPr>
                        <w:rFonts w:hint="eastAsia"/>
                        <w:sz w:val="24"/>
                      </w:rPr>
                      <w:t xml:space="preserve"> </w:t>
                    </w:r>
                    <w:r w:rsidRPr="0038261C">
                      <w:rPr>
                        <w:rFonts w:hint="eastAsia"/>
                        <w:sz w:val="24"/>
                      </w:rPr>
                      <w:t>眼</w:t>
                    </w:r>
                  </w:p>
                </w:txbxContent>
              </v:textbox>
            </v:rect>
            <v:rect id="_x0000_s2442" style="position:absolute;left:5517;top:3582;width:2160;height:468" strokeweight=".5pt">
              <v:textbox style="mso-next-textbox:#_x0000_s2442" inset="0,0,0,0">
                <w:txbxContent>
                  <w:p w:rsidR="00FA7D5B" w:rsidRPr="0038261C" w:rsidRDefault="00FA7D5B" w:rsidP="00FA7D5B">
                    <w:pPr>
                      <w:jc w:val="center"/>
                      <w:rPr>
                        <w:rFonts w:hint="eastAsia"/>
                        <w:sz w:val="24"/>
                      </w:rPr>
                    </w:pPr>
                    <w:r w:rsidRPr="0038261C">
                      <w:rPr>
                        <w:rFonts w:hint="eastAsia"/>
                        <w:sz w:val="24"/>
                      </w:rPr>
                      <w:t>台</w:t>
                    </w:r>
                    <w:r w:rsidRPr="0038261C">
                      <w:rPr>
                        <w:rFonts w:hint="eastAsia"/>
                        <w:sz w:val="24"/>
                      </w:rPr>
                      <w:t xml:space="preserve"> </w:t>
                    </w:r>
                    <w:r w:rsidRPr="0038261C">
                      <w:rPr>
                        <w:rFonts w:hint="eastAsia"/>
                        <w:sz w:val="24"/>
                      </w:rPr>
                      <w:t>车</w:t>
                    </w:r>
                    <w:r w:rsidRPr="0038261C">
                      <w:rPr>
                        <w:rFonts w:hint="eastAsia"/>
                        <w:sz w:val="24"/>
                      </w:rPr>
                      <w:t xml:space="preserve"> </w:t>
                    </w:r>
                    <w:r w:rsidRPr="0038261C">
                      <w:rPr>
                        <w:rFonts w:hint="eastAsia"/>
                        <w:sz w:val="24"/>
                      </w:rPr>
                      <w:t>就</w:t>
                    </w:r>
                    <w:r w:rsidRPr="0038261C">
                      <w:rPr>
                        <w:rFonts w:hint="eastAsia"/>
                        <w:sz w:val="24"/>
                      </w:rPr>
                      <w:t xml:space="preserve"> </w:t>
                    </w:r>
                    <w:r w:rsidRPr="0038261C">
                      <w:rPr>
                        <w:rFonts w:hint="eastAsia"/>
                        <w:sz w:val="24"/>
                      </w:rPr>
                      <w:t>位</w:t>
                    </w:r>
                  </w:p>
                </w:txbxContent>
              </v:textbox>
            </v:rect>
            <v:rect id="_x0000_s2443" style="position:absolute;left:5697;top:4518;width:1800;height:468" strokeweight=".5pt">
              <v:textbox style="mso-next-textbox:#_x0000_s2443" inset="0,0,0,0">
                <w:txbxContent>
                  <w:p w:rsidR="00FA7D5B" w:rsidRPr="0038261C" w:rsidRDefault="00FA7D5B" w:rsidP="00FA7D5B">
                    <w:pPr>
                      <w:jc w:val="center"/>
                      <w:rPr>
                        <w:rFonts w:hint="eastAsia"/>
                        <w:sz w:val="24"/>
                      </w:rPr>
                    </w:pPr>
                    <w:r w:rsidRPr="0038261C">
                      <w:rPr>
                        <w:rFonts w:hint="eastAsia"/>
                        <w:sz w:val="24"/>
                      </w:rPr>
                      <w:t>钻</w:t>
                    </w:r>
                    <w:r w:rsidRPr="0038261C">
                      <w:rPr>
                        <w:rFonts w:hint="eastAsia"/>
                        <w:sz w:val="24"/>
                      </w:rPr>
                      <w:t xml:space="preserve">    </w:t>
                    </w:r>
                    <w:r w:rsidRPr="0038261C">
                      <w:rPr>
                        <w:rFonts w:hint="eastAsia"/>
                        <w:sz w:val="24"/>
                      </w:rPr>
                      <w:t>孔</w:t>
                    </w:r>
                  </w:p>
                </w:txbxContent>
              </v:textbox>
            </v:rect>
            <v:rect id="_x0000_s2444" style="position:absolute;left:2817;top:9666;width:1440;height:468" strokeweight=".5pt">
              <v:textbox style="mso-next-textbox:#_x0000_s2444" inset="0,0,0,0">
                <w:txbxContent>
                  <w:p w:rsidR="00FA7D5B" w:rsidRPr="0038261C" w:rsidRDefault="00FA7D5B" w:rsidP="00FA7D5B">
                    <w:pPr>
                      <w:jc w:val="center"/>
                      <w:rPr>
                        <w:rFonts w:hint="eastAsia"/>
                        <w:sz w:val="24"/>
                      </w:rPr>
                    </w:pPr>
                    <w:r w:rsidRPr="0038261C">
                      <w:rPr>
                        <w:rFonts w:hint="eastAsia"/>
                        <w:sz w:val="24"/>
                      </w:rPr>
                      <w:t>监控量测</w:t>
                    </w:r>
                  </w:p>
                </w:txbxContent>
              </v:textbox>
            </v:rect>
            <v:rect id="_x0000_s2445" style="position:absolute;left:5697;top:5454;width:1800;height:468" strokeweight=".5pt">
              <v:textbox style="mso-next-textbox:#_x0000_s2445" inset="0,0,0,0">
                <w:txbxContent>
                  <w:p w:rsidR="00FA7D5B" w:rsidRPr="0038261C" w:rsidRDefault="00FA7D5B" w:rsidP="00FA7D5B">
                    <w:pPr>
                      <w:jc w:val="center"/>
                      <w:rPr>
                        <w:rFonts w:hint="eastAsia"/>
                        <w:sz w:val="24"/>
                      </w:rPr>
                    </w:pPr>
                    <w:r w:rsidRPr="0038261C">
                      <w:rPr>
                        <w:rFonts w:hint="eastAsia"/>
                        <w:sz w:val="24"/>
                      </w:rPr>
                      <w:t>装药爆破</w:t>
                    </w:r>
                  </w:p>
                </w:txbxContent>
              </v:textbox>
            </v:rect>
            <v:rect id="_x0000_s2446" style="position:absolute;left:5697;top:12942;width:1800;height:468" strokeweight=".5pt">
              <v:textbox style="mso-next-textbox:#_x0000_s2446" inset="0,0,0,0">
                <w:txbxContent>
                  <w:p w:rsidR="00FA7D5B" w:rsidRPr="0038261C" w:rsidRDefault="00FA7D5B" w:rsidP="00FA7D5B">
                    <w:pPr>
                      <w:jc w:val="center"/>
                      <w:rPr>
                        <w:rFonts w:hint="eastAsia"/>
                        <w:sz w:val="24"/>
                      </w:rPr>
                    </w:pPr>
                    <w:r w:rsidRPr="0038261C">
                      <w:rPr>
                        <w:rFonts w:hint="eastAsia"/>
                        <w:sz w:val="24"/>
                      </w:rPr>
                      <w:t>二次衬砌</w:t>
                    </w:r>
                  </w:p>
                </w:txbxContent>
              </v:textbox>
            </v:rect>
            <v:rect id="_x0000_s2447" style="position:absolute;left:5697;top:11070;width:1800;height:468" strokeweight=".5pt">
              <v:textbox style="mso-next-textbox:#_x0000_s2447" inset="0,0,0,0">
                <w:txbxContent>
                  <w:p w:rsidR="00FA7D5B" w:rsidRPr="0038261C" w:rsidRDefault="00FA7D5B" w:rsidP="00FA7D5B">
                    <w:pPr>
                      <w:jc w:val="center"/>
                      <w:rPr>
                        <w:rFonts w:hint="eastAsia"/>
                        <w:sz w:val="24"/>
                      </w:rPr>
                    </w:pPr>
                    <w:r w:rsidRPr="0038261C">
                      <w:rPr>
                        <w:rFonts w:hint="eastAsia"/>
                        <w:sz w:val="24"/>
                      </w:rPr>
                      <w:t>复</w:t>
                    </w:r>
                    <w:r w:rsidRPr="0038261C">
                      <w:rPr>
                        <w:rFonts w:hint="eastAsia"/>
                        <w:sz w:val="24"/>
                      </w:rPr>
                      <w:t xml:space="preserve">   </w:t>
                    </w:r>
                    <w:r w:rsidRPr="0038261C">
                      <w:rPr>
                        <w:rFonts w:hint="eastAsia"/>
                        <w:sz w:val="24"/>
                      </w:rPr>
                      <w:t>喷</w:t>
                    </w:r>
                  </w:p>
                </w:txbxContent>
              </v:textbox>
            </v:rect>
            <v:rect id="_x0000_s2448" style="position:absolute;left:5517;top:10134;width:2160;height:468" strokeweight=".5pt">
              <v:textbox style="mso-next-textbox:#_x0000_s2448" inset="0,0,0,0">
                <w:txbxContent>
                  <w:p w:rsidR="00FA7D5B" w:rsidRPr="0038261C" w:rsidRDefault="00FA7D5B" w:rsidP="00FA7D5B">
                    <w:pPr>
                      <w:rPr>
                        <w:rFonts w:hint="eastAsia"/>
                        <w:sz w:val="24"/>
                      </w:rPr>
                    </w:pPr>
                    <w:r w:rsidRPr="0038261C">
                      <w:rPr>
                        <w:rFonts w:hint="eastAsia"/>
                        <w:sz w:val="24"/>
                      </w:rPr>
                      <w:t>打锚杆、挂网</w:t>
                    </w:r>
                  </w:p>
                </w:txbxContent>
              </v:textbox>
            </v:rect>
            <v:rect id="_x0000_s2449" style="position:absolute;left:5337;top:12006;width:2520;height:468" strokeweight=".5pt">
              <v:textbox style="mso-next-textbox:#_x0000_s2449" inset="0,0,0,0">
                <w:txbxContent>
                  <w:p w:rsidR="00FA7D5B" w:rsidRPr="0038261C" w:rsidRDefault="00FA7D5B" w:rsidP="00FA7D5B">
                    <w:pPr>
                      <w:jc w:val="center"/>
                      <w:rPr>
                        <w:sz w:val="24"/>
                      </w:rPr>
                    </w:pPr>
                    <w:r w:rsidRPr="0038261C">
                      <w:rPr>
                        <w:rFonts w:hint="eastAsia"/>
                        <w:sz w:val="24"/>
                      </w:rPr>
                      <w:t>稳定性安定性检查</w:t>
                    </w:r>
                  </w:p>
                </w:txbxContent>
              </v:textbox>
            </v:rect>
            <v:rect id="_x0000_s2450" style="position:absolute;left:5697;top:7326;width:1800;height:468" strokeweight=".5pt">
              <v:textbox style="mso-next-textbox:#_x0000_s2450" inset="0,0,0,0">
                <w:txbxContent>
                  <w:p w:rsidR="00FA7D5B" w:rsidRPr="0038261C" w:rsidRDefault="00FA7D5B" w:rsidP="00FA7D5B">
                    <w:pPr>
                      <w:jc w:val="center"/>
                      <w:rPr>
                        <w:rFonts w:hint="eastAsia"/>
                        <w:sz w:val="24"/>
                      </w:rPr>
                    </w:pPr>
                    <w:r w:rsidRPr="0038261C">
                      <w:rPr>
                        <w:rFonts w:hint="eastAsia"/>
                        <w:sz w:val="24"/>
                      </w:rPr>
                      <w:t>找</w:t>
                    </w:r>
                    <w:r w:rsidRPr="0038261C">
                      <w:rPr>
                        <w:rFonts w:hint="eastAsia"/>
                        <w:sz w:val="24"/>
                      </w:rPr>
                      <w:t xml:space="preserve">   </w:t>
                    </w:r>
                    <w:r w:rsidRPr="0038261C">
                      <w:rPr>
                        <w:rFonts w:hint="eastAsia"/>
                        <w:sz w:val="24"/>
                      </w:rPr>
                      <w:t>顶</w:t>
                    </w:r>
                  </w:p>
                </w:txbxContent>
              </v:textbox>
            </v:rect>
            <v:rect id="_x0000_s2451" style="position:absolute;left:5697;top:9198;width:1800;height:468" strokeweight=".5pt">
              <v:textbox style="mso-next-textbox:#_x0000_s2451" inset="0,0,0,0">
                <w:txbxContent>
                  <w:p w:rsidR="00FA7D5B" w:rsidRPr="0038261C" w:rsidRDefault="00FA7D5B" w:rsidP="00FA7D5B">
                    <w:pPr>
                      <w:jc w:val="center"/>
                      <w:rPr>
                        <w:rFonts w:hint="eastAsia"/>
                        <w:sz w:val="24"/>
                      </w:rPr>
                    </w:pPr>
                    <w:r w:rsidRPr="0038261C">
                      <w:rPr>
                        <w:rFonts w:hint="eastAsia"/>
                        <w:sz w:val="24"/>
                      </w:rPr>
                      <w:t>初</w:t>
                    </w:r>
                    <w:r w:rsidRPr="0038261C">
                      <w:rPr>
                        <w:rFonts w:hint="eastAsia"/>
                        <w:sz w:val="24"/>
                      </w:rPr>
                      <w:t xml:space="preserve">   </w:t>
                    </w:r>
                    <w:r w:rsidRPr="0038261C">
                      <w:rPr>
                        <w:rFonts w:hint="eastAsia"/>
                        <w:sz w:val="24"/>
                      </w:rPr>
                      <w:t>喷</w:t>
                    </w:r>
                  </w:p>
                </w:txbxContent>
              </v:textbox>
            </v:rect>
            <v:rect id="_x0000_s2452" style="position:absolute;left:5697;top:8262;width:1800;height:468" strokeweight=".5pt">
              <v:textbox style="mso-next-textbox:#_x0000_s2452" inset="0,0,0,0">
                <w:txbxContent>
                  <w:p w:rsidR="00FA7D5B" w:rsidRPr="0038261C" w:rsidRDefault="00FA7D5B" w:rsidP="00FA7D5B">
                    <w:pPr>
                      <w:jc w:val="center"/>
                      <w:rPr>
                        <w:rFonts w:hint="eastAsia"/>
                        <w:sz w:val="24"/>
                      </w:rPr>
                    </w:pPr>
                    <w:r w:rsidRPr="0038261C">
                      <w:rPr>
                        <w:rFonts w:hint="eastAsia"/>
                        <w:sz w:val="24"/>
                      </w:rPr>
                      <w:t>出</w:t>
                    </w:r>
                    <w:r w:rsidRPr="0038261C">
                      <w:rPr>
                        <w:rFonts w:hint="eastAsia"/>
                        <w:sz w:val="24"/>
                      </w:rPr>
                      <w:t xml:space="preserve">   </w:t>
                    </w:r>
                    <w:proofErr w:type="gramStart"/>
                    <w:r w:rsidRPr="0038261C">
                      <w:rPr>
                        <w:rFonts w:hint="eastAsia"/>
                        <w:sz w:val="24"/>
                      </w:rPr>
                      <w:t>碴</w:t>
                    </w:r>
                    <w:proofErr w:type="gramEnd"/>
                  </w:p>
                </w:txbxContent>
              </v:textbox>
            </v:rect>
            <v:line id="_x0000_s2453" style="position:absolute" from="6597,3114" to="6597,3582" strokeweight=".5pt">
              <v:stroke endarrow="block"/>
            </v:line>
            <v:line id="_x0000_s2454" style="position:absolute" from="6597,4050" to="6597,4518" strokeweight=".5pt">
              <v:stroke endarrow="block"/>
            </v:line>
            <v:line id="_x0000_s2455" style="position:absolute" from="6597,4986" to="6597,5454" strokeweight=".5pt">
              <v:stroke endarrow="block"/>
            </v:line>
            <v:line id="_x0000_s2456" style="position:absolute" from="6597,5922" to="6597,6390" strokeweight=".5pt">
              <v:stroke endarrow="block"/>
            </v:line>
            <v:line id="_x0000_s2457" style="position:absolute" from="6597,6858" to="6597,7326" strokeweight=".5pt">
              <v:stroke endarrow="block"/>
            </v:line>
            <v:line id="_x0000_s2458" style="position:absolute" from="6597,7794" to="6597,8262" strokeweight=".5pt">
              <v:stroke endarrow="block"/>
            </v:line>
            <v:line id="_x0000_s2459" style="position:absolute" from="6597,8730" to="6597,9198" strokeweight=".5pt">
              <v:stroke endarrow="block"/>
            </v:line>
            <v:line id="_x0000_s2460" style="position:absolute" from="6597,9666" to="6597,10134" strokeweight=".5pt">
              <v:stroke endarrow="block"/>
            </v:line>
            <v:line id="_x0000_s2461" style="position:absolute" from="6597,10602" to="6597,11070" strokeweight=".5pt">
              <v:stroke endarrow="block"/>
            </v:line>
            <v:line id="_x0000_s2462" style="position:absolute" from="6597,11538" to="6597,12006" strokeweight=".5pt">
              <v:stroke endarrow="block"/>
            </v:line>
            <v:line id="_x0000_s2463" style="position:absolute" from="6597,12474" to="6597,12942" strokeweight=".5pt">
              <v:stroke endarrow="block"/>
            </v:line>
            <v:shape id="_x0000_s2464" style="position:absolute;left:3522;top:8904;width:3075;height:6;mso-position-horizontal:absolute;mso-position-vertical:absolute" coordsize="3075,6" path="m3075,l,6e" filled="f" strokeweight=".5pt">
              <v:path arrowok="t"/>
            </v:shape>
            <v:shape id="_x0000_s2465" style="position:absolute;left:3537;top:8895;width:1;height:771;mso-position-horizontal:absolute;mso-position-vertical:absolute" coordsize="1,771" path="m,l1,771e" filled="f" strokeweight=".5pt">
              <v:stroke endarrow="block"/>
              <v:path arrowok="t"/>
            </v:shape>
            <v:shape id="_x0000_s2466" style="position:absolute;left:3537;top:10134;width:1;height:1611" coordsize="1,1611" path="m,l,1611e" filled="f" strokeweight=".5pt">
              <v:path arrowok="t"/>
            </v:shape>
            <v:shape id="_x0000_s2467" style="position:absolute;left:3522;top:11745;width:3075;height:15;mso-position-horizontal:absolute;mso-position-vertical:absolute" coordsize="3075,15" path="m,l3075,15e" filled="f" strokeweight=".5pt">
              <v:stroke endarrow="block"/>
              <v:path arrowok="t"/>
            </v:shape>
          </v:group>
        </w:pict>
      </w: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ind w:firstLine="555"/>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r>
        <w:rPr>
          <w:rFonts w:hint="eastAsia"/>
        </w:rPr>
        <w:lastRenderedPageBreak/>
        <w:t>图</w:t>
      </w:r>
      <w:smartTag w:uri="urn:schemas-microsoft-com:office:smarttags" w:element="chsdate">
        <w:smartTagPr>
          <w:attr w:name="IsROCDate" w:val="False"/>
          <w:attr w:name="IsLunarDate" w:val="False"/>
          <w:attr w:name="Day" w:val="30"/>
          <w:attr w:name="Month" w:val="12"/>
          <w:attr w:name="Year" w:val="1899"/>
        </w:smartTagPr>
        <w:r>
          <w:rPr>
            <w:rFonts w:hint="eastAsia"/>
          </w:rPr>
          <w:t>5.1.2</w:t>
        </w:r>
      </w:smartTag>
      <w:r>
        <w:rPr>
          <w:rFonts w:hint="eastAsia"/>
        </w:rPr>
        <w:t xml:space="preserve">-1  </w:t>
      </w:r>
      <w:r w:rsidRPr="0058050B">
        <w:rPr>
          <w:rFonts w:hint="eastAsia"/>
        </w:rPr>
        <w:t>Ⅱ、Ⅲ</w:t>
      </w:r>
      <w:r>
        <w:rPr>
          <w:rFonts w:hint="eastAsia"/>
        </w:rPr>
        <w:t>级围岩开挖流程</w:t>
      </w: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r>
        <w:rPr>
          <w:rFonts w:hint="eastAsia"/>
          <w:noProof/>
        </w:rPr>
        <w:pict>
          <v:group id="_x0000_s2408" style="position:absolute;left:0;text-align:left;margin-left:31.35pt;margin-top:-19.95pt;width:270pt;height:585pt;z-index:251708416" coordorigin="2997,3090" coordsize="5400,11700">
            <v:rect id="_x0000_s2409" style="position:absolute;left:5877;top:6834;width:1980;height:468" strokeweight=".5pt">
              <v:textbox style="mso-next-textbox:#_x0000_s2409"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锚杆施工</w:t>
                    </w:r>
                  </w:p>
                </w:txbxContent>
              </v:textbox>
            </v:rect>
            <v:rect id="_x0000_s2410" style="position:absolute;left:5157;top:3090;width:3240;height:468" strokeweight=".5pt">
              <v:textbox style="mso-next-textbox:#_x0000_s2410"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测量弧形导坑开挖轮廓线</w:t>
                    </w:r>
                  </w:p>
                </w:txbxContent>
              </v:textbox>
            </v:rect>
            <v:rect id="_x0000_s2411" style="position:absolute;left:5697;top:4026;width:2160;height:468" strokeweight=".5pt">
              <v:textbox style="mso-next-textbox:#_x0000_s2411"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超前小导管注浆</w:t>
                    </w:r>
                  </w:p>
                </w:txbxContent>
              </v:textbox>
            </v:rect>
            <v:rect id="_x0000_s2412" style="position:absolute;left:5877;top:4962;width:1800;height:468" strokeweight=".5pt">
              <v:textbox style="mso-next-textbox:#_x0000_s2412"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分步开挖</w:t>
                    </w:r>
                  </w:p>
                </w:txbxContent>
              </v:textbox>
            </v:rect>
            <v:rect id="_x0000_s2413" style="position:absolute;left:2997;top:10110;width:1440;height:468" strokeweight=".5pt">
              <v:textbox style="mso-next-textbox:#_x0000_s2413"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监控量测</w:t>
                    </w:r>
                  </w:p>
                </w:txbxContent>
              </v:textbox>
            </v:rect>
            <v:rect id="_x0000_s2414" style="position:absolute;left:6237;top:5898;width:1260;height:468" strokeweight=".5pt">
              <v:textbox style="mso-next-textbox:#_x0000_s2414"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初  喷</w:t>
                    </w:r>
                  </w:p>
                </w:txbxContent>
              </v:textbox>
            </v:rect>
            <v:rect id="_x0000_s2415" style="position:absolute;left:6057;top:13386;width:1620;height:468" strokeweight=".5pt">
              <v:textbox style="mso-next-textbox:#_x0000_s2415"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整体衬砌</w:t>
                    </w:r>
                  </w:p>
                </w:txbxContent>
              </v:textbox>
            </v:rect>
            <v:rect id="_x0000_s2416" style="position:absolute;left:6057;top:11514;width:1620;height:468" strokeweight=".5pt">
              <v:textbox style="mso-next-textbox:#_x0000_s2416"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仰拱开挖</w:t>
                    </w:r>
                  </w:p>
                </w:txbxContent>
              </v:textbox>
            </v:rect>
            <v:rect id="_x0000_s2417" style="position:absolute;left:5697;top:10578;width:2340;height:468" strokeweight=".5pt">
              <v:textbox style="mso-next-textbox:#_x0000_s2417"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边墙开挖初期支护</w:t>
                    </w:r>
                  </w:p>
                </w:txbxContent>
              </v:textbox>
            </v:rect>
            <v:rect id="_x0000_s2418" style="position:absolute;left:6057;top:12450;width:1620;height:468" strokeweight=".5pt">
              <v:textbox style="mso-next-textbox:#_x0000_s2418"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仰拱喷射</w:t>
                    </w:r>
                    <w:r>
                      <w:rPr>
                        <w:rFonts w:ascii="宋体" w:hAnsi="宋体" w:hint="eastAsia"/>
                        <w:szCs w:val="21"/>
                      </w:rPr>
                      <w:t>混凝土</w:t>
                    </w:r>
                  </w:p>
                </w:txbxContent>
              </v:textbox>
            </v:rect>
            <v:rect id="_x0000_s2419" style="position:absolute;left:5517;top:14322;width:2520;height:468" strokeweight=".5pt">
              <v:textbox style="mso-next-textbox:#_x0000_s2419" inset="0,0,0,0">
                <w:txbxContent>
                  <w:p w:rsidR="00FA7D5B" w:rsidRPr="00B95AF8" w:rsidRDefault="00FA7D5B" w:rsidP="00FA7D5B">
                    <w:pPr>
                      <w:jc w:val="center"/>
                      <w:rPr>
                        <w:rFonts w:ascii="宋体" w:hAnsi="宋体"/>
                        <w:szCs w:val="21"/>
                      </w:rPr>
                    </w:pPr>
                    <w:r w:rsidRPr="00B95AF8">
                      <w:rPr>
                        <w:rFonts w:ascii="宋体" w:hAnsi="宋体" w:hint="eastAsia"/>
                        <w:szCs w:val="21"/>
                      </w:rPr>
                      <w:t>仰拱及填充</w:t>
                    </w:r>
                    <w:r>
                      <w:rPr>
                        <w:rFonts w:ascii="宋体" w:hAnsi="宋体" w:hint="eastAsia"/>
                        <w:szCs w:val="21"/>
                      </w:rPr>
                      <w:t>混凝土</w:t>
                    </w:r>
                    <w:r w:rsidRPr="00B95AF8">
                      <w:rPr>
                        <w:rFonts w:ascii="宋体" w:hAnsi="宋体" w:hint="eastAsia"/>
                        <w:szCs w:val="21"/>
                      </w:rPr>
                      <w:t>浇筑</w:t>
                    </w:r>
                  </w:p>
                </w:txbxContent>
              </v:textbox>
            </v:rect>
            <v:rect id="_x0000_s2420" style="position:absolute;left:6237;top:7770;width:1260;height:468" strokeweight=".5pt">
              <v:textbox style="mso-next-textbox:#_x0000_s2420"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挂  网</w:t>
                    </w:r>
                  </w:p>
                </w:txbxContent>
              </v:textbox>
            </v:rect>
            <v:rect id="_x0000_s2421" style="position:absolute;left:6057;top:8706;width:1620;height:468" strokeweight=".5pt">
              <v:textbox style="mso-next-textbox:#_x0000_s2421" inset="0,0,0,0">
                <w:txbxContent>
                  <w:p w:rsidR="00FA7D5B" w:rsidRPr="00B95AF8" w:rsidRDefault="00FA7D5B" w:rsidP="00FA7D5B">
                    <w:pPr>
                      <w:jc w:val="center"/>
                      <w:rPr>
                        <w:rFonts w:ascii="宋体" w:hAnsi="宋体" w:hint="eastAsia"/>
                        <w:szCs w:val="21"/>
                      </w:rPr>
                    </w:pPr>
                    <w:r w:rsidRPr="00B95AF8">
                      <w:rPr>
                        <w:rFonts w:ascii="宋体" w:hAnsi="宋体" w:hint="eastAsia"/>
                        <w:szCs w:val="21"/>
                      </w:rPr>
                      <w:t>架立钢架</w:t>
                    </w:r>
                  </w:p>
                </w:txbxContent>
              </v:textbox>
            </v:rect>
            <v:rect id="_x0000_s2422" style="position:absolute;left:5697;top:9642;width:2340;height:468" strokeweight=".5pt">
              <v:textbox style="mso-next-textbox:#_x0000_s2422" inset="0,0,0,0">
                <w:txbxContent>
                  <w:p w:rsidR="00FA7D5B" w:rsidRPr="00B95AF8" w:rsidRDefault="00FA7D5B" w:rsidP="00FA7D5B">
                    <w:pPr>
                      <w:jc w:val="center"/>
                      <w:rPr>
                        <w:rFonts w:ascii="宋体" w:hAnsi="宋体" w:hint="eastAsia"/>
                        <w:szCs w:val="21"/>
                      </w:rPr>
                    </w:pPr>
                    <w:proofErr w:type="gramStart"/>
                    <w:r w:rsidRPr="00B95AF8">
                      <w:rPr>
                        <w:rFonts w:ascii="宋体" w:hAnsi="宋体" w:hint="eastAsia"/>
                        <w:szCs w:val="21"/>
                      </w:rPr>
                      <w:t>复喷</w:t>
                    </w:r>
                    <w:r>
                      <w:rPr>
                        <w:rFonts w:ascii="宋体" w:hAnsi="宋体" w:hint="eastAsia"/>
                        <w:szCs w:val="21"/>
                      </w:rPr>
                      <w:t>混凝土</w:t>
                    </w:r>
                    <w:r w:rsidRPr="00B95AF8">
                      <w:rPr>
                        <w:rFonts w:ascii="宋体" w:hAnsi="宋体" w:hint="eastAsia"/>
                        <w:szCs w:val="21"/>
                      </w:rPr>
                      <w:t>达设计</w:t>
                    </w:r>
                    <w:proofErr w:type="gramEnd"/>
                    <w:r w:rsidRPr="00B95AF8">
                      <w:rPr>
                        <w:rFonts w:ascii="宋体" w:hAnsi="宋体" w:hint="eastAsia"/>
                        <w:szCs w:val="21"/>
                      </w:rPr>
                      <w:t>要求</w:t>
                    </w:r>
                  </w:p>
                </w:txbxContent>
              </v:textbox>
            </v:rect>
            <v:line id="_x0000_s2423" style="position:absolute" from="6777,3558" to="6777,4026" strokeweight=".5pt">
              <v:stroke endarrow="block"/>
            </v:line>
            <v:line id="_x0000_s2424" style="position:absolute" from="6777,4494" to="6777,4962" strokeweight=".5pt">
              <v:stroke endarrow="block"/>
            </v:line>
            <v:line id="_x0000_s2425" style="position:absolute" from="6777,5430" to="6777,5898" strokeweight=".5pt">
              <v:stroke endarrow="block"/>
            </v:line>
            <v:line id="_x0000_s2426" style="position:absolute" from="6777,6366" to="6777,6834" strokeweight=".5pt">
              <v:stroke endarrow="block"/>
            </v:line>
            <v:line id="_x0000_s2427" style="position:absolute" from="6777,7302" to="6777,7770" strokeweight=".5pt">
              <v:stroke endarrow="block"/>
            </v:line>
            <v:line id="_x0000_s2428" style="position:absolute" from="6777,8238" to="6777,8706" strokeweight=".5pt">
              <v:stroke endarrow="block"/>
            </v:line>
            <v:line id="_x0000_s2429" style="position:absolute" from="6777,9174" to="6777,9642" strokeweight=".5pt">
              <v:stroke endarrow="block"/>
            </v:line>
            <v:line id="_x0000_s2430" style="position:absolute" from="6777,10110" to="6777,10578" strokeweight=".5pt">
              <v:stroke endarrow="block"/>
            </v:line>
            <v:line id="_x0000_s2431" style="position:absolute" from="6777,11046" to="6777,11514" strokeweight=".5pt">
              <v:stroke endarrow="block"/>
            </v:line>
            <v:line id="_x0000_s2432" style="position:absolute" from="6777,11982" to="6777,12450" strokeweight=".5pt">
              <v:stroke endarrow="block"/>
            </v:line>
            <v:line id="_x0000_s2433" style="position:absolute" from="6777,12918" to="6777,13386" strokeweight=".5pt">
              <v:stroke endarrow="block"/>
            </v:line>
            <v:line id="_x0000_s2434" style="position:absolute" from="6777,13854" to="6777,14322" strokeweight=".5pt">
              <v:stroke endarrow="block"/>
            </v:line>
            <v:line id="_x0000_s2435" style="position:absolute" from="3717,6522" to="3717,10110" strokeweight=".5pt">
              <v:stroke endarrow="block"/>
            </v:line>
            <v:shape id="_x0000_s2436" style="position:absolute;left:3717;top:10578;width:1;height:3411" coordsize="1,3411" path="m,l,3411e" filled="f" strokeweight=".5pt">
              <v:path arrowok="t"/>
            </v:shape>
            <v:line id="_x0000_s2437" style="position:absolute" from="3717,14010" to="6777,14010" strokeweight=".5pt">
              <v:stroke endarrow="block"/>
            </v:line>
            <v:line id="_x0000_s2438" style="position:absolute" from="3714,6522" to="6774,6522"/>
          </v:group>
        </w:pict>
      </w: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bCs/>
        </w:rPr>
      </w:pPr>
    </w:p>
    <w:p w:rsidR="00FA7D5B" w:rsidRDefault="00FA7D5B" w:rsidP="00FA7D5B">
      <w:pPr>
        <w:rPr>
          <w:rFonts w:hint="eastAsia"/>
          <w:bCs/>
        </w:rPr>
      </w:pPr>
    </w:p>
    <w:p w:rsidR="00FA7D5B" w:rsidRDefault="00FA7D5B" w:rsidP="00FA7D5B">
      <w:pPr>
        <w:rPr>
          <w:rFonts w:hint="eastAsia"/>
          <w:bCs/>
        </w:rPr>
      </w:pPr>
    </w:p>
    <w:p w:rsidR="00FA7D5B" w:rsidRDefault="00FA7D5B" w:rsidP="00FA7D5B">
      <w:pPr>
        <w:jc w:val="center"/>
        <w:rPr>
          <w:rFonts w:hint="eastAsia"/>
          <w:bCs/>
        </w:rPr>
      </w:pPr>
      <w:r>
        <w:rPr>
          <w:rFonts w:hint="eastAsia"/>
        </w:rPr>
        <w:lastRenderedPageBreak/>
        <w:t>图</w:t>
      </w:r>
      <w:smartTag w:uri="urn:schemas-microsoft-com:office:smarttags" w:element="chsdate">
        <w:smartTagPr>
          <w:attr w:name="IsROCDate" w:val="False"/>
          <w:attr w:name="IsLunarDate" w:val="False"/>
          <w:attr w:name="Day" w:val="30"/>
          <w:attr w:name="Month" w:val="12"/>
          <w:attr w:name="Year" w:val="1899"/>
        </w:smartTagPr>
        <w:r>
          <w:rPr>
            <w:rFonts w:hint="eastAsia"/>
          </w:rPr>
          <w:t>5.1.2</w:t>
        </w:r>
      </w:smartTag>
      <w:r>
        <w:rPr>
          <w:rFonts w:hint="eastAsia"/>
        </w:rPr>
        <w:t xml:space="preserve">-2  </w:t>
      </w:r>
      <w:r>
        <w:rPr>
          <w:rFonts w:hint="eastAsia"/>
        </w:rPr>
        <w:t>Ⅳ、</w:t>
      </w:r>
      <w:r w:rsidRPr="0058050B">
        <w:rPr>
          <w:rFonts w:hint="eastAsia"/>
        </w:rPr>
        <w:t>Ⅴ</w:t>
      </w:r>
      <w:r>
        <w:rPr>
          <w:rFonts w:hint="eastAsia"/>
        </w:rPr>
        <w:t>级围岩开挖流程</w:t>
      </w:r>
    </w:p>
    <w:p w:rsidR="00FA7D5B" w:rsidRPr="00EC78E0" w:rsidRDefault="00FA7D5B" w:rsidP="00FA7D5B">
      <w:pPr>
        <w:adjustRightInd w:val="0"/>
        <w:snapToGrid w:val="0"/>
        <w:outlineLvl w:val="3"/>
        <w:rPr>
          <w:rFonts w:ascii="黑体" w:eastAsia="黑体" w:hint="eastAsia"/>
          <w:b/>
        </w:rPr>
      </w:pPr>
      <w:r>
        <w:rPr>
          <w:bCs/>
        </w:rPr>
        <w:br w:type="page"/>
      </w:r>
      <w:bookmarkStart w:id="1007" w:name="_Toc67024561"/>
      <w:bookmarkStart w:id="1008" w:name="_Toc103528566"/>
      <w:bookmarkStart w:id="1009" w:name="_Toc103533987"/>
      <w:bookmarkStart w:id="1010" w:name="_Toc103539559"/>
      <w:bookmarkStart w:id="1011" w:name="_Toc103578656"/>
      <w:bookmarkStart w:id="1012" w:name="_Toc103578999"/>
      <w:bookmarkStart w:id="1013" w:name="_Toc103579311"/>
      <w:bookmarkStart w:id="1014" w:name="_Toc103583196"/>
      <w:bookmarkStart w:id="1015" w:name="_Toc103584549"/>
      <w:bookmarkStart w:id="1016" w:name="_Toc103584948"/>
      <w:bookmarkStart w:id="1017" w:name="_Toc103609303"/>
      <w:bookmarkStart w:id="1018" w:name="_Toc10361267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bCs/>
          </w:rPr>
          <w:lastRenderedPageBreak/>
          <w:t>5.1.3</w:t>
        </w:r>
      </w:smartTag>
      <w:r w:rsidRPr="00EC78E0">
        <w:rPr>
          <w:rFonts w:ascii="黑体" w:eastAsia="黑体" w:hint="eastAsia"/>
          <w:b/>
          <w:bCs/>
        </w:rPr>
        <w:t>.</w:t>
      </w:r>
      <w:r w:rsidRPr="00EC78E0">
        <w:rPr>
          <w:rFonts w:ascii="黑体" w:eastAsia="黑体" w:hint="eastAsia"/>
          <w:b/>
        </w:rPr>
        <w:t>2.外业准备</w:t>
      </w:r>
      <w:bookmarkEnd w:id="1007"/>
      <w:bookmarkEnd w:id="1008"/>
      <w:bookmarkEnd w:id="1009"/>
      <w:bookmarkEnd w:id="1010"/>
      <w:bookmarkEnd w:id="1011"/>
      <w:bookmarkEnd w:id="1012"/>
      <w:bookmarkEnd w:id="1013"/>
      <w:bookmarkEnd w:id="1014"/>
      <w:bookmarkEnd w:id="1015"/>
      <w:bookmarkEnd w:id="1016"/>
      <w:bookmarkEnd w:id="1017"/>
      <w:bookmarkEnd w:id="1018"/>
    </w:p>
    <w:p w:rsidR="00FA7D5B" w:rsidRDefault="00FA7D5B" w:rsidP="00FA7D5B">
      <w:pPr>
        <w:ind w:firstLine="536"/>
        <w:rPr>
          <w:rFonts w:hint="eastAsia"/>
        </w:rPr>
      </w:pPr>
      <w:r w:rsidRPr="002B21BA">
        <w:rPr>
          <w:rFonts w:hint="eastAsia"/>
        </w:rPr>
        <w:t>组织人员进行现场详细调</w:t>
      </w:r>
      <w:r>
        <w:rPr>
          <w:rFonts w:hint="eastAsia"/>
        </w:rPr>
        <w:t>查与踏勘；</w:t>
      </w:r>
    </w:p>
    <w:p w:rsidR="00FA7D5B" w:rsidRDefault="00FA7D5B" w:rsidP="00FA7D5B">
      <w:pPr>
        <w:ind w:firstLine="536"/>
        <w:rPr>
          <w:rFonts w:hint="eastAsia"/>
        </w:rPr>
      </w:pPr>
      <w:r>
        <w:rPr>
          <w:rFonts w:hint="eastAsia"/>
        </w:rPr>
        <w:t>对标段线路中线、标高进行贯通复测，并与相邻标段进行联测，直至闭合贯通；</w:t>
      </w:r>
    </w:p>
    <w:p w:rsidR="00FA7D5B" w:rsidRDefault="00FA7D5B" w:rsidP="00FA7D5B">
      <w:pPr>
        <w:ind w:firstLine="536"/>
        <w:rPr>
          <w:rFonts w:hint="eastAsia"/>
        </w:rPr>
      </w:pPr>
      <w:r>
        <w:rPr>
          <w:rFonts w:hint="eastAsia"/>
        </w:rPr>
        <w:t>根据导线控制桩，放出中线控制桩</w:t>
      </w:r>
      <w:proofErr w:type="gramStart"/>
      <w:r>
        <w:rPr>
          <w:rFonts w:hint="eastAsia"/>
        </w:rPr>
        <w:t>橛</w:t>
      </w:r>
      <w:proofErr w:type="gramEnd"/>
      <w:r>
        <w:rPr>
          <w:rFonts w:hint="eastAsia"/>
        </w:rPr>
        <w:t>，设置护桩；</w:t>
      </w:r>
    </w:p>
    <w:p w:rsidR="00FA7D5B" w:rsidRDefault="00FA7D5B" w:rsidP="00FA7D5B">
      <w:pPr>
        <w:ind w:firstLine="536"/>
        <w:rPr>
          <w:rFonts w:hint="eastAsia"/>
        </w:rPr>
      </w:pPr>
      <w:r>
        <w:rPr>
          <w:rFonts w:hint="eastAsia"/>
        </w:rPr>
        <w:t>现场的“四通一平”及临时设施的修建；</w:t>
      </w:r>
    </w:p>
    <w:p w:rsidR="00FA7D5B" w:rsidRDefault="00FA7D5B" w:rsidP="00FA7D5B">
      <w:pPr>
        <w:ind w:firstLine="536"/>
        <w:rPr>
          <w:rFonts w:hint="eastAsia"/>
        </w:rPr>
      </w:pPr>
      <w:r>
        <w:rPr>
          <w:rFonts w:hint="eastAsia"/>
        </w:rPr>
        <w:t>建立合格工地试验室，安装、调试好所有检测设备、仪表仪器，提前做好工地用料、建材的检测工作和混凝土、砂浆配合比的设计工作；</w:t>
      </w:r>
    </w:p>
    <w:p w:rsidR="00FA7D5B" w:rsidRDefault="00FA7D5B" w:rsidP="00FA7D5B">
      <w:pPr>
        <w:ind w:firstLine="536"/>
      </w:pPr>
      <w:r>
        <w:rPr>
          <w:rFonts w:hint="eastAsia"/>
        </w:rPr>
        <w:t>施工作业中所涉及的各种外业技术资。</w:t>
      </w:r>
    </w:p>
    <w:p w:rsidR="00FA7D5B" w:rsidRPr="00B33B43" w:rsidRDefault="00FA7D5B" w:rsidP="00FA7D5B">
      <w:pPr>
        <w:adjustRightInd w:val="0"/>
        <w:snapToGrid w:val="0"/>
        <w:outlineLvl w:val="3"/>
        <w:rPr>
          <w:rFonts w:ascii="黑体" w:eastAsia="黑体" w:hint="eastAsia"/>
        </w:rPr>
      </w:pPr>
      <w:bookmarkStart w:id="1019" w:name="_Toc67024562"/>
      <w:bookmarkStart w:id="1020" w:name="_Toc103528567"/>
      <w:bookmarkStart w:id="1021" w:name="_Toc103533988"/>
      <w:bookmarkStart w:id="1022" w:name="_Toc103539560"/>
      <w:bookmarkStart w:id="1023" w:name="_Toc103578657"/>
      <w:bookmarkStart w:id="1024" w:name="_Toc103579000"/>
      <w:bookmarkStart w:id="1025" w:name="_Toc103579312"/>
      <w:bookmarkStart w:id="1026" w:name="_Toc103583197"/>
      <w:bookmarkStart w:id="1027" w:name="_Toc103584550"/>
      <w:bookmarkStart w:id="1028" w:name="_Toc103584949"/>
      <w:bookmarkStart w:id="1029" w:name="_Toc103609304"/>
      <w:bookmarkStart w:id="1030" w:name="_Toc10361267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5.1.3</w:t>
        </w:r>
      </w:smartTag>
      <w:r w:rsidRPr="00EC78E0">
        <w:rPr>
          <w:rFonts w:ascii="黑体" w:eastAsia="黑体" w:hint="eastAsia"/>
          <w:b/>
        </w:rPr>
        <w:t>.3.施工测量</w:t>
      </w:r>
      <w:bookmarkEnd w:id="1019"/>
      <w:bookmarkEnd w:id="1020"/>
      <w:bookmarkEnd w:id="1021"/>
      <w:bookmarkEnd w:id="1022"/>
      <w:bookmarkEnd w:id="1023"/>
      <w:bookmarkEnd w:id="1024"/>
      <w:bookmarkEnd w:id="1025"/>
      <w:bookmarkEnd w:id="1026"/>
      <w:bookmarkEnd w:id="1027"/>
      <w:bookmarkEnd w:id="1028"/>
      <w:bookmarkEnd w:id="1029"/>
      <w:bookmarkEnd w:id="1030"/>
    </w:p>
    <w:p w:rsidR="00FA7D5B" w:rsidRPr="00EA0EA5" w:rsidRDefault="00FA7D5B" w:rsidP="00FA7D5B">
      <w:pPr>
        <w:ind w:firstLine="536"/>
        <w:rPr>
          <w:rFonts w:hint="eastAsia"/>
        </w:rPr>
      </w:pPr>
      <w:r w:rsidRPr="00EA0EA5">
        <w:rPr>
          <w:rFonts w:hint="eastAsia"/>
        </w:rPr>
        <w:t>经理部成立精测组，负责洞外控制网及洞内精密导线的测设，贯通测量以及施工复测。项目队成立测量组，负责全部施工测量、施工放线、洞内精密导线点的保护，实行分级管理，落实测量分工负责制、测量复核制，加强施工中的测量仪器维修保养，保证测量仪器的完好。</w:t>
      </w:r>
    </w:p>
    <w:p w:rsidR="00FA7D5B" w:rsidRPr="00EC78E0" w:rsidRDefault="00FA7D5B" w:rsidP="00FA7D5B">
      <w:pPr>
        <w:adjustRightInd w:val="0"/>
        <w:snapToGrid w:val="0"/>
        <w:rPr>
          <w:rFonts w:hint="eastAsia"/>
          <w:b/>
        </w:rPr>
      </w:pPr>
      <w:bookmarkStart w:id="1031" w:name="_Toc103528568"/>
      <w:bookmarkStart w:id="1032" w:name="_Toc103533989"/>
      <w:smartTag w:uri="urn:schemas-microsoft-com:office:smarttags" w:element="chsdate">
        <w:smartTagPr>
          <w:attr w:name="IsROCDate" w:val="False"/>
          <w:attr w:name="IsLunarDate" w:val="False"/>
          <w:attr w:name="Day" w:val="30"/>
          <w:attr w:name="Month" w:val="12"/>
          <w:attr w:name="Year" w:val="1899"/>
        </w:smartTagPr>
        <w:r w:rsidRPr="00EC78E0">
          <w:rPr>
            <w:rFonts w:hint="eastAsia"/>
            <w:b/>
          </w:rPr>
          <w:t>5.1.3</w:t>
        </w:r>
      </w:smartTag>
      <w:r w:rsidRPr="00EC78E0">
        <w:rPr>
          <w:rFonts w:hint="eastAsia"/>
          <w:b/>
        </w:rPr>
        <w:t>.3.1.</w:t>
      </w:r>
      <w:r w:rsidRPr="00EC78E0">
        <w:rPr>
          <w:rFonts w:hint="eastAsia"/>
          <w:b/>
        </w:rPr>
        <w:t>洞外控制测量</w:t>
      </w:r>
      <w:bookmarkEnd w:id="1031"/>
      <w:bookmarkEnd w:id="1032"/>
    </w:p>
    <w:p w:rsidR="00FA7D5B" w:rsidRPr="00EA0EA5" w:rsidRDefault="00FA7D5B" w:rsidP="00FA7D5B">
      <w:pPr>
        <w:ind w:firstLine="536"/>
        <w:rPr>
          <w:rFonts w:hint="eastAsia"/>
        </w:rPr>
      </w:pPr>
      <w:r w:rsidRPr="00EA0EA5">
        <w:rPr>
          <w:rFonts w:hint="eastAsia"/>
        </w:rPr>
        <w:t>洞外控制测量由经理部组织成立专门测量小组，根据设计单位测设的中线、水平交桩点，实施贯通联测。贯通测量前对中线、水平控制测量进行测量设计，测量完成后编制测量成果书，经监理批准后作为施工的依据。</w:t>
      </w:r>
    </w:p>
    <w:p w:rsidR="00FA7D5B" w:rsidRPr="00EA0EA5" w:rsidRDefault="00FA7D5B" w:rsidP="00FA7D5B">
      <w:pPr>
        <w:ind w:firstLine="536"/>
        <w:rPr>
          <w:rFonts w:hint="eastAsia"/>
        </w:rPr>
      </w:pPr>
      <w:r w:rsidRPr="00EA0EA5">
        <w:rPr>
          <w:rFonts w:hint="eastAsia"/>
        </w:rPr>
        <w:t>洞外水准测量使用</w:t>
      </w:r>
      <w:r w:rsidRPr="00EA0EA5">
        <w:rPr>
          <w:rFonts w:hint="eastAsia"/>
        </w:rPr>
        <w:t>S1</w:t>
      </w:r>
      <w:r w:rsidRPr="00EA0EA5">
        <w:rPr>
          <w:rFonts w:hint="eastAsia"/>
        </w:rPr>
        <w:t>水准仪，采用三等水准测量，往返测高差</w:t>
      </w:r>
      <w:proofErr w:type="gramStart"/>
      <w:r w:rsidRPr="00EA0EA5">
        <w:rPr>
          <w:rFonts w:hint="eastAsia"/>
        </w:rPr>
        <w:t>不符值</w:t>
      </w:r>
      <w:proofErr w:type="gramEnd"/>
      <w:r w:rsidRPr="00EA0EA5">
        <w:rPr>
          <w:rFonts w:hint="eastAsia"/>
        </w:rPr>
        <w:t>限差</w:t>
      </w:r>
      <w:r w:rsidRPr="00EA0EA5">
        <w:t>2.4n/2</w:t>
      </w:r>
      <w:r w:rsidRPr="00EA0EA5">
        <w:t>（</w:t>
      </w:r>
      <w:r w:rsidRPr="00EA0EA5">
        <w:t>n</w:t>
      </w:r>
      <w:r w:rsidRPr="00EA0EA5">
        <w:rPr>
          <w:rFonts w:hint="eastAsia"/>
        </w:rPr>
        <w:t>为两水准点间单程测站数）；相邻水准点高差之差的限差不大于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EA0EA5">
          <w:t>3.0mm</w:t>
        </w:r>
      </w:smartTag>
      <w:r w:rsidRPr="00EA0EA5">
        <w:rPr>
          <w:rFonts w:hint="eastAsia"/>
        </w:rPr>
        <w:t>。</w:t>
      </w:r>
    </w:p>
    <w:p w:rsidR="00FA7D5B" w:rsidRPr="00EA0EA5" w:rsidRDefault="00FA7D5B" w:rsidP="00FA7D5B">
      <w:pPr>
        <w:ind w:firstLine="536"/>
        <w:rPr>
          <w:rFonts w:hint="eastAsia"/>
        </w:rPr>
      </w:pPr>
      <w:r w:rsidRPr="00EA0EA5">
        <w:rPr>
          <w:rFonts w:hint="eastAsia"/>
        </w:rPr>
        <w:t>在隧道洞口布设三角网，保证洞口控制点不小于</w:t>
      </w:r>
      <w:r w:rsidRPr="00EA0EA5">
        <w:rPr>
          <w:rFonts w:hint="eastAsia"/>
        </w:rPr>
        <w:t>3</w:t>
      </w:r>
      <w:r w:rsidRPr="00EA0EA5">
        <w:rPr>
          <w:rFonts w:hint="eastAsia"/>
        </w:rPr>
        <w:t>个，洞口点到后视控制点的边长不小于</w:t>
      </w:r>
      <w:smartTag w:uri="urn:schemas-microsoft-com:office:smarttags" w:element="chmetcnv">
        <w:smartTagPr>
          <w:attr w:name="TCSC" w:val="0"/>
          <w:attr w:name="NumberType" w:val="1"/>
          <w:attr w:name="Negative" w:val="False"/>
          <w:attr w:name="HasSpace" w:val="False"/>
          <w:attr w:name="SourceValue" w:val="300"/>
          <w:attr w:name="UnitName" w:val="m"/>
        </w:smartTagPr>
        <w:r w:rsidRPr="00EA0EA5">
          <w:rPr>
            <w:rFonts w:hint="eastAsia"/>
          </w:rPr>
          <w:t>300m</w:t>
        </w:r>
      </w:smartTag>
      <w:r w:rsidRPr="00EA0EA5">
        <w:rPr>
          <w:rFonts w:hint="eastAsia"/>
        </w:rPr>
        <w:t>。</w:t>
      </w:r>
    </w:p>
    <w:p w:rsidR="00FA7D5B" w:rsidRPr="00EA0EA5" w:rsidRDefault="00FA7D5B" w:rsidP="00FA7D5B">
      <w:pPr>
        <w:ind w:firstLine="536"/>
        <w:rPr>
          <w:rFonts w:hint="eastAsia"/>
        </w:rPr>
      </w:pPr>
      <w:r w:rsidRPr="00EA0EA5">
        <w:rPr>
          <w:rFonts w:hint="eastAsia"/>
        </w:rPr>
        <w:t>采用</w:t>
      </w:r>
      <w:r w:rsidRPr="00EA0EA5">
        <w:rPr>
          <w:rFonts w:hint="eastAsia"/>
        </w:rPr>
        <w:t>GPS</w:t>
      </w:r>
      <w:r w:rsidRPr="00EA0EA5">
        <w:rPr>
          <w:rFonts w:hint="eastAsia"/>
        </w:rPr>
        <w:t>静态测量方法进行隧道</w:t>
      </w:r>
      <w:r w:rsidRPr="00EA0EA5">
        <w:rPr>
          <w:rFonts w:hint="eastAsia"/>
        </w:rPr>
        <w:t>GPS</w:t>
      </w:r>
      <w:r w:rsidRPr="00EA0EA5">
        <w:rPr>
          <w:rFonts w:hint="eastAsia"/>
        </w:rPr>
        <w:t>控制点的测量。外业观测前对</w:t>
      </w:r>
      <w:r w:rsidRPr="00EA0EA5">
        <w:rPr>
          <w:rFonts w:hint="eastAsia"/>
        </w:rPr>
        <w:t>GPS</w:t>
      </w:r>
      <w:r w:rsidRPr="00EA0EA5">
        <w:rPr>
          <w:rFonts w:hint="eastAsia"/>
        </w:rPr>
        <w:t>接收机按规程进行严格检查和编号，并编制卫星可见性预报表，按照</w:t>
      </w:r>
      <w:r w:rsidRPr="00EA0EA5">
        <w:rPr>
          <w:rFonts w:hint="eastAsia"/>
        </w:rPr>
        <w:t>GPS</w:t>
      </w:r>
      <w:r w:rsidRPr="00EA0EA5">
        <w:rPr>
          <w:rFonts w:hint="eastAsia"/>
        </w:rPr>
        <w:t>网</w:t>
      </w:r>
      <w:r w:rsidRPr="00EA0EA5">
        <w:rPr>
          <w:rFonts w:hint="eastAsia"/>
        </w:rPr>
        <w:t>B</w:t>
      </w:r>
      <w:r w:rsidRPr="00EA0EA5">
        <w:rPr>
          <w:rFonts w:hint="eastAsia"/>
        </w:rPr>
        <w:t>级精度进行观测。</w:t>
      </w:r>
    </w:p>
    <w:p w:rsidR="00FA7D5B" w:rsidRPr="00EA0EA5" w:rsidRDefault="00FA7D5B" w:rsidP="00FA7D5B">
      <w:pPr>
        <w:ind w:firstLine="536"/>
        <w:rPr>
          <w:rFonts w:hint="eastAsia"/>
        </w:rPr>
      </w:pPr>
      <w:r w:rsidRPr="00EA0EA5">
        <w:rPr>
          <w:rFonts w:hint="eastAsia"/>
        </w:rPr>
        <w:t>采用</w:t>
      </w:r>
      <w:r w:rsidRPr="00EA0EA5">
        <w:rPr>
          <w:rFonts w:hint="eastAsia"/>
        </w:rPr>
        <w:t>GPS</w:t>
      </w:r>
      <w:r w:rsidRPr="00EA0EA5">
        <w:rPr>
          <w:rFonts w:hint="eastAsia"/>
        </w:rPr>
        <w:t>数据处理的最优软件</w:t>
      </w:r>
      <w:r w:rsidRPr="00EA0EA5">
        <w:rPr>
          <w:rFonts w:hint="eastAsia"/>
        </w:rPr>
        <w:t>SKI-PRO</w:t>
      </w:r>
      <w:r w:rsidRPr="00EA0EA5">
        <w:rPr>
          <w:rFonts w:hint="eastAsia"/>
        </w:rPr>
        <w:t>，获取高精度的地心坐标，平差前对各基线向量进行严格的筛选。采用严密的平差理论进行平差计算。平差使用统一的坐标和</w:t>
      </w:r>
      <w:r w:rsidRPr="00EA0EA5">
        <w:rPr>
          <w:rFonts w:hint="eastAsia"/>
        </w:rPr>
        <w:t>GPS</w:t>
      </w:r>
      <w:r w:rsidRPr="00EA0EA5">
        <w:rPr>
          <w:rFonts w:hint="eastAsia"/>
        </w:rPr>
        <w:t>广播星历基准数据。平差后最终坐标为</w:t>
      </w:r>
      <w:r w:rsidRPr="00EA0EA5">
        <w:rPr>
          <w:rFonts w:hint="eastAsia"/>
        </w:rPr>
        <w:lastRenderedPageBreak/>
        <w:t>本工程独立坐标系统。</w:t>
      </w:r>
    </w:p>
    <w:p w:rsidR="00FA7D5B" w:rsidRPr="00EA0EA5" w:rsidRDefault="00FA7D5B" w:rsidP="00FA7D5B">
      <w:pPr>
        <w:ind w:firstLine="536"/>
        <w:rPr>
          <w:rFonts w:hint="eastAsia"/>
        </w:rPr>
      </w:pPr>
      <w:r w:rsidRPr="00EA0EA5">
        <w:rPr>
          <w:rFonts w:hint="eastAsia"/>
        </w:rPr>
        <w:t>洞外中线测量采用二等三角网测量。按《测规》二等三角网测量边长不小于</w:t>
      </w:r>
      <w:smartTag w:uri="urn:schemas-microsoft-com:office:smarttags" w:element="chmetcnv">
        <w:smartTagPr>
          <w:attr w:name="TCSC" w:val="0"/>
          <w:attr w:name="NumberType" w:val="1"/>
          <w:attr w:name="Negative" w:val="False"/>
          <w:attr w:name="HasSpace" w:val="False"/>
          <w:attr w:name="SourceValue" w:val="600"/>
          <w:attr w:name="UnitName" w:val="m"/>
        </w:smartTagPr>
        <w:r w:rsidRPr="00EA0EA5">
          <w:rPr>
            <w:rFonts w:hint="eastAsia"/>
          </w:rPr>
          <w:t>600m</w:t>
        </w:r>
      </w:smartTag>
      <w:r w:rsidRPr="00EA0EA5">
        <w:rPr>
          <w:rFonts w:hint="eastAsia"/>
        </w:rPr>
        <w:t>，采用</w:t>
      </w:r>
      <w:r w:rsidRPr="00EA0EA5">
        <w:rPr>
          <w:rFonts w:hint="eastAsia"/>
        </w:rPr>
        <w:t>J1</w:t>
      </w:r>
      <w:r w:rsidRPr="00EA0EA5">
        <w:rPr>
          <w:rFonts w:hint="eastAsia"/>
        </w:rPr>
        <w:t>级全站仪，测量角中误差±</w:t>
      </w:r>
      <w:r w:rsidRPr="00EA0EA5">
        <w:rPr>
          <w:rFonts w:hint="eastAsia"/>
        </w:rPr>
        <w:t>1</w:t>
      </w:r>
      <w:r w:rsidRPr="00EA0EA5">
        <w:t>.</w:t>
      </w:r>
      <w:r w:rsidRPr="00EA0EA5">
        <w:rPr>
          <w:rFonts w:hint="eastAsia"/>
        </w:rPr>
        <w:t>0</w:t>
      </w:r>
      <w:r w:rsidRPr="00EA0EA5">
        <w:rPr>
          <w:rFonts w:hint="eastAsia"/>
        </w:rPr>
        <w:t>″，测回数为</w:t>
      </w:r>
      <w:r w:rsidRPr="00EA0EA5">
        <w:rPr>
          <w:rFonts w:hint="eastAsia"/>
        </w:rPr>
        <w:t>9</w:t>
      </w:r>
      <w:r w:rsidRPr="00EA0EA5">
        <w:rPr>
          <w:rFonts w:hint="eastAsia"/>
        </w:rPr>
        <w:t>个，各测回同一</w:t>
      </w:r>
      <w:proofErr w:type="gramStart"/>
      <w:r w:rsidRPr="00EA0EA5">
        <w:rPr>
          <w:rFonts w:hint="eastAsia"/>
        </w:rPr>
        <w:t>方向值互差</w:t>
      </w:r>
      <w:proofErr w:type="gramEnd"/>
      <w:r w:rsidRPr="00EA0EA5">
        <w:rPr>
          <w:rFonts w:hint="eastAsia"/>
        </w:rPr>
        <w:t>小于</w:t>
      </w:r>
      <w:r w:rsidRPr="00EA0EA5">
        <w:rPr>
          <w:rFonts w:hint="eastAsia"/>
        </w:rPr>
        <w:t>6</w:t>
      </w:r>
      <w:r w:rsidRPr="00EA0EA5">
        <w:rPr>
          <w:rFonts w:hint="eastAsia"/>
        </w:rPr>
        <w:t>″，距离及</w:t>
      </w:r>
      <w:proofErr w:type="gramStart"/>
      <w:r w:rsidRPr="00EA0EA5">
        <w:rPr>
          <w:rFonts w:hint="eastAsia"/>
        </w:rPr>
        <w:t>竖直角应往返</w:t>
      </w:r>
      <w:proofErr w:type="gramEnd"/>
      <w:r w:rsidRPr="00EA0EA5">
        <w:rPr>
          <w:rFonts w:hint="eastAsia"/>
        </w:rPr>
        <w:t>测量各</w:t>
      </w:r>
      <w:r w:rsidRPr="00EA0EA5">
        <w:rPr>
          <w:rFonts w:hint="eastAsia"/>
        </w:rPr>
        <w:t>2</w:t>
      </w:r>
      <w:r w:rsidRPr="00EA0EA5">
        <w:rPr>
          <w:rFonts w:hint="eastAsia"/>
        </w:rPr>
        <w:t>测回，距离每测回读数三次，测距限差为同一测回各项读数互差小于</w:t>
      </w:r>
      <w:smartTag w:uri="urn:schemas-microsoft-com:office:smarttags" w:element="chmetcnv">
        <w:smartTagPr>
          <w:attr w:name="TCSC" w:val="0"/>
          <w:attr w:name="NumberType" w:val="1"/>
          <w:attr w:name="Negative" w:val="False"/>
          <w:attr w:name="HasSpace" w:val="False"/>
          <w:attr w:name="SourceValue" w:val="6"/>
          <w:attr w:name="UnitName" w:val="mm"/>
        </w:smartTagPr>
        <w:r w:rsidRPr="00EA0EA5">
          <w:rPr>
            <w:rFonts w:hint="eastAsia"/>
          </w:rPr>
          <w:t>6mm</w:t>
        </w:r>
      </w:smartTag>
      <w:r w:rsidRPr="00EA0EA5">
        <w:rPr>
          <w:rFonts w:hint="eastAsia"/>
        </w:rPr>
        <w:t>，测回间读数较差</w:t>
      </w:r>
      <w:smartTag w:uri="urn:schemas-microsoft-com:office:smarttags" w:element="chmetcnv">
        <w:smartTagPr>
          <w:attr w:name="TCSC" w:val="0"/>
          <w:attr w:name="NumberType" w:val="1"/>
          <w:attr w:name="Negative" w:val="False"/>
          <w:attr w:name="HasSpace" w:val="False"/>
          <w:attr w:name="SourceValue" w:val="7"/>
          <w:attr w:name="UnitName" w:val="mm"/>
        </w:smartTagPr>
        <w:r w:rsidRPr="00EA0EA5">
          <w:rPr>
            <w:rFonts w:hint="eastAsia"/>
          </w:rPr>
          <w:t>7mm</w:t>
        </w:r>
      </w:smartTag>
      <w:r w:rsidRPr="00EA0EA5">
        <w:rPr>
          <w:rFonts w:hint="eastAsia"/>
        </w:rPr>
        <w:t>，往返测平距较差</w:t>
      </w:r>
      <w:r w:rsidRPr="00EA0EA5">
        <w:rPr>
          <w:rFonts w:hint="eastAsia"/>
        </w:rPr>
        <w:t>2mD</w:t>
      </w:r>
      <w:r w:rsidRPr="00EA0EA5">
        <w:rPr>
          <w:rFonts w:hint="eastAsia"/>
        </w:rPr>
        <w:t>（</w:t>
      </w:r>
      <w:r w:rsidRPr="00EA0EA5">
        <w:rPr>
          <w:rFonts w:hint="eastAsia"/>
        </w:rPr>
        <w:t>m</w:t>
      </w:r>
      <w:r w:rsidRPr="00EA0EA5">
        <w:rPr>
          <w:rFonts w:hint="eastAsia"/>
        </w:rPr>
        <w:t>为标称精度、</w:t>
      </w:r>
      <w:r w:rsidRPr="00EA0EA5">
        <w:rPr>
          <w:rFonts w:hint="eastAsia"/>
        </w:rPr>
        <w:t>D</w:t>
      </w:r>
      <w:r w:rsidRPr="00EA0EA5">
        <w:rPr>
          <w:rFonts w:hint="eastAsia"/>
        </w:rPr>
        <w:t>为测距），使用光电测距时，</w:t>
      </w:r>
      <w:proofErr w:type="gramStart"/>
      <w:r w:rsidRPr="00EA0EA5">
        <w:rPr>
          <w:rFonts w:hint="eastAsia"/>
        </w:rPr>
        <w:t>测边两端</w:t>
      </w:r>
      <w:proofErr w:type="gramEnd"/>
      <w:r w:rsidRPr="00EA0EA5">
        <w:rPr>
          <w:rFonts w:hint="eastAsia"/>
        </w:rPr>
        <w:t>高差不宜大于按公式计算的值。边长相对中误差，最弱边不大于</w:t>
      </w:r>
      <w:r w:rsidRPr="00EA0EA5">
        <w:t>1/50000</w:t>
      </w:r>
      <w:r w:rsidRPr="00EA0EA5">
        <w:rPr>
          <w:rFonts w:hint="eastAsia"/>
        </w:rPr>
        <w:t>，</w:t>
      </w:r>
      <w:proofErr w:type="gramStart"/>
      <w:r w:rsidRPr="00EA0EA5">
        <w:rPr>
          <w:rFonts w:hint="eastAsia"/>
        </w:rPr>
        <w:t>起始边</w:t>
      </w:r>
      <w:proofErr w:type="gramEnd"/>
      <w:r w:rsidRPr="00EA0EA5">
        <w:rPr>
          <w:rFonts w:hint="eastAsia"/>
        </w:rPr>
        <w:t>不大于</w:t>
      </w:r>
      <w:r w:rsidRPr="00EA0EA5">
        <w:t>1/100000</w:t>
      </w:r>
      <w:r w:rsidRPr="00EA0EA5">
        <w:rPr>
          <w:rFonts w:hint="eastAsia"/>
        </w:rPr>
        <w:t>，基线不大于</w:t>
      </w:r>
      <w:r w:rsidRPr="00EA0EA5">
        <w:rPr>
          <w:rFonts w:hint="eastAsia"/>
        </w:rPr>
        <w:t>1</w:t>
      </w:r>
      <w:r w:rsidRPr="00EA0EA5">
        <w:t>/200000</w:t>
      </w:r>
      <w:r w:rsidRPr="00EA0EA5">
        <w:rPr>
          <w:rFonts w:hint="eastAsia"/>
        </w:rPr>
        <w:t>。</w:t>
      </w:r>
    </w:p>
    <w:p w:rsidR="00FA7D5B" w:rsidRPr="00EA0EA5" w:rsidRDefault="00FA7D5B" w:rsidP="00FA7D5B">
      <w:pPr>
        <w:ind w:firstLine="536"/>
        <w:rPr>
          <w:rFonts w:hint="eastAsia"/>
        </w:rPr>
      </w:pPr>
      <w:r w:rsidRPr="00EA0EA5">
        <w:rPr>
          <w:rFonts w:hint="eastAsia"/>
        </w:rPr>
        <w:t>横向贯通误差不大于</w:t>
      </w:r>
      <w:r>
        <w:rPr>
          <w:rFonts w:hint="eastAsia"/>
        </w:rPr>
        <w:t>5</w:t>
      </w:r>
      <w:r w:rsidRPr="00EA0EA5">
        <w:rPr>
          <w:rFonts w:hint="eastAsia"/>
        </w:rPr>
        <w:t>0mm</w:t>
      </w:r>
      <w:r w:rsidRPr="00EA0EA5">
        <w:rPr>
          <w:rFonts w:hint="eastAsia"/>
        </w:rPr>
        <w:t>，高程贯通误差不大于</w:t>
      </w:r>
      <w:smartTag w:uri="urn:schemas-microsoft-com:office:smarttags" w:element="chmetcnv">
        <w:smartTagPr>
          <w:attr w:name="TCSC" w:val="0"/>
          <w:attr w:name="NumberType" w:val="1"/>
          <w:attr w:name="Negative" w:val="False"/>
          <w:attr w:name="HasSpace" w:val="False"/>
          <w:attr w:name="SourceValue" w:val="50"/>
          <w:attr w:name="UnitName" w:val="mm"/>
        </w:smartTagPr>
        <w:r w:rsidRPr="00EA0EA5">
          <w:rPr>
            <w:rFonts w:hint="eastAsia"/>
          </w:rPr>
          <w:t>50mm</w:t>
        </w:r>
      </w:smartTag>
      <w:r w:rsidRPr="00EA0EA5">
        <w:rPr>
          <w:rFonts w:hint="eastAsia"/>
        </w:rPr>
        <w:t>，横向中误差洞外不大于</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EA0EA5">
          <w:rPr>
            <w:rFonts w:hint="eastAsia"/>
          </w:rPr>
          <w:t>150mm</w:t>
        </w:r>
      </w:smartTag>
      <w:r w:rsidRPr="00EA0EA5">
        <w:rPr>
          <w:rFonts w:hint="eastAsia"/>
        </w:rPr>
        <w:t>，洞内不大于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EA0EA5">
          <w:rPr>
            <w:rFonts w:hint="eastAsia"/>
          </w:rPr>
          <w:t>200mm</w:t>
        </w:r>
      </w:smartTag>
      <w:r w:rsidRPr="00EA0EA5">
        <w:rPr>
          <w:rFonts w:hint="eastAsia"/>
        </w:rPr>
        <w:t>，洞内洞外合计不大于</w:t>
      </w:r>
      <w:smartTag w:uri="urn:schemas-microsoft-com:office:smarttags" w:element="chmetcnv">
        <w:smartTagPr>
          <w:attr w:name="TCSC" w:val="0"/>
          <w:attr w:name="NumberType" w:val="1"/>
          <w:attr w:name="Negative" w:val="False"/>
          <w:attr w:name="HasSpace" w:val="False"/>
          <w:attr w:name="SourceValue" w:val="250"/>
          <w:attr w:name="UnitName" w:val="mm"/>
        </w:smartTagPr>
        <w:r w:rsidRPr="00EA0EA5">
          <w:rPr>
            <w:rFonts w:hint="eastAsia"/>
          </w:rPr>
          <w:t>250mm</w:t>
        </w:r>
      </w:smartTag>
      <w:r w:rsidRPr="00EA0EA5">
        <w:rPr>
          <w:rFonts w:hint="eastAsia"/>
        </w:rPr>
        <w:t>；高程中误差洞外不大于</w:t>
      </w:r>
      <w:smartTag w:uri="urn:schemas-microsoft-com:office:smarttags" w:element="chmetcnv">
        <w:smartTagPr>
          <w:attr w:name="TCSC" w:val="0"/>
          <w:attr w:name="NumberType" w:val="1"/>
          <w:attr w:name="Negative" w:val="False"/>
          <w:attr w:name="HasSpace" w:val="False"/>
          <w:attr w:name="SourceValue" w:val="18"/>
          <w:attr w:name="UnitName" w:val="mm"/>
        </w:smartTagPr>
        <w:r w:rsidRPr="00EA0EA5">
          <w:rPr>
            <w:rFonts w:hint="eastAsia"/>
          </w:rPr>
          <w:t>18mm</w:t>
        </w:r>
      </w:smartTag>
      <w:r w:rsidRPr="00EA0EA5">
        <w:rPr>
          <w:rFonts w:hint="eastAsia"/>
        </w:rPr>
        <w:t>，洞内不大于</w:t>
      </w:r>
      <w:smartTag w:uri="urn:schemas-microsoft-com:office:smarttags" w:element="chmetcnv">
        <w:smartTagPr>
          <w:attr w:name="TCSC" w:val="0"/>
          <w:attr w:name="NumberType" w:val="1"/>
          <w:attr w:name="Negative" w:val="False"/>
          <w:attr w:name="HasSpace" w:val="False"/>
          <w:attr w:name="SourceValue" w:val="17"/>
          <w:attr w:name="UnitName" w:val="mm"/>
        </w:smartTagPr>
        <w:r w:rsidRPr="00EA0EA5">
          <w:rPr>
            <w:rFonts w:hint="eastAsia"/>
          </w:rPr>
          <w:t>17mm</w:t>
        </w:r>
      </w:smartTag>
      <w:r w:rsidRPr="00EA0EA5">
        <w:rPr>
          <w:rFonts w:hint="eastAsia"/>
        </w:rPr>
        <w:t>，洞外、洞内合计不大于</w:t>
      </w:r>
      <w:smartTag w:uri="urn:schemas-microsoft-com:office:smarttags" w:element="chmetcnv">
        <w:smartTagPr>
          <w:attr w:name="TCSC" w:val="0"/>
          <w:attr w:name="NumberType" w:val="1"/>
          <w:attr w:name="Negative" w:val="False"/>
          <w:attr w:name="HasSpace" w:val="False"/>
          <w:attr w:name="SourceValue" w:val="25"/>
          <w:attr w:name="UnitName" w:val="mm"/>
        </w:smartTagPr>
        <w:r w:rsidRPr="00EA0EA5">
          <w:rPr>
            <w:rFonts w:hint="eastAsia"/>
          </w:rPr>
          <w:t>25mm</w:t>
        </w:r>
      </w:smartTag>
      <w:r w:rsidRPr="00EA0EA5">
        <w:rPr>
          <w:rFonts w:hint="eastAsia"/>
        </w:rPr>
        <w:t>。</w:t>
      </w:r>
    </w:p>
    <w:p w:rsidR="00FA7D5B" w:rsidRPr="009F70EF" w:rsidRDefault="00FA7D5B" w:rsidP="00FA7D5B">
      <w:pPr>
        <w:adjustRightInd w:val="0"/>
        <w:snapToGrid w:val="0"/>
        <w:rPr>
          <w:rFonts w:hint="eastAsia"/>
          <w:b/>
        </w:rPr>
      </w:pPr>
      <w:bookmarkStart w:id="1033" w:name="_Toc103528569"/>
      <w:bookmarkStart w:id="1034" w:name="_Toc103533990"/>
      <w:smartTag w:uri="urn:schemas-microsoft-com:office:smarttags" w:element="chsdate">
        <w:smartTagPr>
          <w:attr w:name="IsROCDate" w:val="False"/>
          <w:attr w:name="IsLunarDate" w:val="False"/>
          <w:attr w:name="Day" w:val="30"/>
          <w:attr w:name="Month" w:val="12"/>
          <w:attr w:name="Year" w:val="1899"/>
        </w:smartTagPr>
        <w:r w:rsidRPr="009F70EF">
          <w:rPr>
            <w:rFonts w:hint="eastAsia"/>
            <w:b/>
          </w:rPr>
          <w:t>5.1.3</w:t>
        </w:r>
      </w:smartTag>
      <w:r w:rsidRPr="009F70EF">
        <w:rPr>
          <w:rFonts w:hint="eastAsia"/>
          <w:b/>
        </w:rPr>
        <w:t>.3.2.</w:t>
      </w:r>
      <w:r w:rsidRPr="009F70EF">
        <w:rPr>
          <w:rFonts w:hint="eastAsia"/>
          <w:b/>
        </w:rPr>
        <w:t>洞内控制测量</w:t>
      </w:r>
      <w:bookmarkEnd w:id="1033"/>
      <w:bookmarkEnd w:id="1034"/>
    </w:p>
    <w:p w:rsidR="00FA7D5B" w:rsidRPr="00EA0EA5" w:rsidRDefault="00FA7D5B" w:rsidP="00FA7D5B">
      <w:pPr>
        <w:ind w:firstLine="536"/>
        <w:rPr>
          <w:rFonts w:hint="eastAsia"/>
        </w:rPr>
      </w:pPr>
      <w:r w:rsidRPr="00EA0EA5">
        <w:rPr>
          <w:rFonts w:hint="eastAsia"/>
        </w:rPr>
        <w:t>洞外控制在出口设</w:t>
      </w:r>
      <w:r w:rsidRPr="00EA0EA5">
        <w:rPr>
          <w:rFonts w:hint="eastAsia"/>
        </w:rPr>
        <w:t>4</w:t>
      </w:r>
      <w:r w:rsidRPr="00EA0EA5">
        <w:rPr>
          <w:rFonts w:hint="eastAsia"/>
        </w:rPr>
        <w:t>个平面控制点和两个水准控制点。</w:t>
      </w:r>
    </w:p>
    <w:p w:rsidR="00FA7D5B" w:rsidRPr="00EA0EA5" w:rsidRDefault="00FA7D5B" w:rsidP="00FA7D5B">
      <w:pPr>
        <w:ind w:firstLine="536"/>
        <w:rPr>
          <w:rFonts w:hint="eastAsia"/>
        </w:rPr>
      </w:pPr>
      <w:r w:rsidRPr="00EA0EA5">
        <w:rPr>
          <w:rFonts w:hint="eastAsia"/>
        </w:rPr>
        <w:t>洞内控制测量由项目经理部组织测量，并定期复核，每次控制测量和复核均必须编制测量成果书。</w:t>
      </w:r>
    </w:p>
    <w:p w:rsidR="00FA7D5B" w:rsidRPr="0038261C" w:rsidRDefault="00FA7D5B" w:rsidP="00FA7D5B">
      <w:pPr>
        <w:ind w:firstLine="536"/>
        <w:rPr>
          <w:rFonts w:hint="eastAsia"/>
        </w:rPr>
      </w:pPr>
      <w:r w:rsidRPr="00EA0EA5">
        <w:rPr>
          <w:rFonts w:hint="eastAsia"/>
        </w:rPr>
        <w:t>洞内中线使用</w:t>
      </w:r>
      <w:r w:rsidRPr="00EA0EA5">
        <w:rPr>
          <w:rFonts w:hint="eastAsia"/>
        </w:rPr>
        <w:t>J2</w:t>
      </w:r>
      <w:r w:rsidRPr="00EA0EA5">
        <w:rPr>
          <w:rFonts w:hint="eastAsia"/>
        </w:rPr>
        <w:t>级全站仪，二等导线测量。导线布置形式为主副导线闭合环，每期测量的洞内导线根据角度闭合条件</w:t>
      </w:r>
      <w:proofErr w:type="gramStart"/>
      <w:r w:rsidRPr="00EA0EA5">
        <w:rPr>
          <w:rFonts w:hint="eastAsia"/>
        </w:rPr>
        <w:t>以供检核</w:t>
      </w:r>
      <w:proofErr w:type="gramEnd"/>
      <w:r w:rsidRPr="00EA0EA5">
        <w:rPr>
          <w:rFonts w:hint="eastAsia"/>
        </w:rPr>
        <w:t>和评定测角精度，</w:t>
      </w:r>
      <w:r>
        <w:rPr>
          <w:rFonts w:hint="eastAsia"/>
        </w:rPr>
        <w:t>斜井</w:t>
      </w:r>
      <w:r w:rsidRPr="00EA0EA5">
        <w:rPr>
          <w:rFonts w:hint="eastAsia"/>
        </w:rPr>
        <w:t>的测</w:t>
      </w:r>
      <w:proofErr w:type="gramStart"/>
      <w:r w:rsidRPr="0038261C">
        <w:rPr>
          <w:rFonts w:hint="eastAsia"/>
        </w:rPr>
        <w:t>设方法</w:t>
      </w:r>
      <w:proofErr w:type="gramEnd"/>
      <w:r w:rsidRPr="0038261C">
        <w:rPr>
          <w:rFonts w:hint="eastAsia"/>
        </w:rPr>
        <w:t>和精度与正洞相同，洞内直线段，</w:t>
      </w:r>
      <w:proofErr w:type="gramStart"/>
      <w:r w:rsidRPr="0038261C">
        <w:rPr>
          <w:rFonts w:hint="eastAsia"/>
        </w:rPr>
        <w:t>测边长度</w:t>
      </w:r>
      <w:proofErr w:type="gramEnd"/>
      <w:r w:rsidRPr="0038261C">
        <w:rPr>
          <w:rFonts w:hint="eastAsia"/>
        </w:rPr>
        <w:t>不小于</w:t>
      </w:r>
      <w:smartTag w:uri="urn:schemas-microsoft-com:office:smarttags" w:element="chmetcnv">
        <w:smartTagPr>
          <w:attr w:name="TCSC" w:val="0"/>
          <w:attr w:name="NumberType" w:val="1"/>
          <w:attr w:name="Negative" w:val="False"/>
          <w:attr w:name="HasSpace" w:val="False"/>
          <w:attr w:name="SourceValue" w:val="400"/>
          <w:attr w:name="UnitName" w:val="m"/>
        </w:smartTagPr>
        <w:r w:rsidRPr="0038261C">
          <w:t>400m</w:t>
        </w:r>
      </w:smartTag>
      <w:r w:rsidRPr="0038261C">
        <w:rPr>
          <w:rFonts w:hint="eastAsia"/>
        </w:rPr>
        <w:t>，曲线段不小于</w:t>
      </w:r>
      <w:smartTag w:uri="urn:schemas-microsoft-com:office:smarttags" w:element="chmetcnv">
        <w:smartTagPr>
          <w:attr w:name="TCSC" w:val="0"/>
          <w:attr w:name="NumberType" w:val="1"/>
          <w:attr w:name="Negative" w:val="False"/>
          <w:attr w:name="HasSpace" w:val="False"/>
          <w:attr w:name="SourceValue" w:val="70"/>
          <w:attr w:name="UnitName" w:val="m"/>
        </w:smartTagPr>
        <w:r w:rsidRPr="0038261C">
          <w:rPr>
            <w:rFonts w:hint="eastAsia"/>
          </w:rPr>
          <w:t>70</w:t>
        </w:r>
        <w:r w:rsidRPr="0038261C">
          <w:t>m</w:t>
        </w:r>
      </w:smartTag>
      <w:r w:rsidRPr="0038261C">
        <w:rPr>
          <w:rFonts w:hint="eastAsia"/>
        </w:rPr>
        <w:t>，同时两相邻边长不能相差太大。</w:t>
      </w:r>
    </w:p>
    <w:p w:rsidR="00FA7D5B" w:rsidRPr="0038261C" w:rsidRDefault="00FA7D5B" w:rsidP="00FA7D5B">
      <w:pPr>
        <w:ind w:firstLine="536"/>
        <w:rPr>
          <w:rFonts w:hint="eastAsia"/>
        </w:rPr>
      </w:pPr>
      <w:r w:rsidRPr="0038261C">
        <w:rPr>
          <w:rFonts w:hint="eastAsia"/>
        </w:rPr>
        <w:t>正洞和</w:t>
      </w:r>
      <w:r>
        <w:rPr>
          <w:rFonts w:hint="eastAsia"/>
        </w:rPr>
        <w:t>斜井</w:t>
      </w:r>
      <w:r w:rsidRPr="0038261C">
        <w:rPr>
          <w:rFonts w:hint="eastAsia"/>
        </w:rPr>
        <w:t>的水准控制测量使用</w:t>
      </w:r>
      <w:r w:rsidRPr="0038261C">
        <w:rPr>
          <w:rFonts w:hint="eastAsia"/>
        </w:rPr>
        <w:t>S3</w:t>
      </w:r>
      <w:r w:rsidRPr="0038261C">
        <w:rPr>
          <w:rFonts w:hint="eastAsia"/>
        </w:rPr>
        <w:t>级水准仪，控制等级为四级，以洞口的</w:t>
      </w:r>
      <w:r w:rsidRPr="0038261C">
        <w:rPr>
          <w:rFonts w:hint="eastAsia"/>
        </w:rPr>
        <w:t>2</w:t>
      </w:r>
      <w:r w:rsidRPr="0038261C">
        <w:rPr>
          <w:rFonts w:hint="eastAsia"/>
        </w:rPr>
        <w:t>个水准控制基点为基准，往返观测误差为±</w:t>
      </w:r>
      <w:r w:rsidRPr="0038261C">
        <w:rPr>
          <w:rFonts w:hint="eastAsia"/>
        </w:rPr>
        <w:t>20</w:t>
      </w:r>
      <w:r w:rsidRPr="0038261C">
        <w:object w:dxaOrig="400" w:dyaOrig="340">
          <v:shape id="_x0000_i1027" type="#_x0000_t75" style="width:20.25pt;height:17.25pt" o:ole="">
            <v:imagedata r:id="rId11" o:title=""/>
          </v:shape>
          <o:OLEObject Type="Embed" ProgID="Equation.3" ShapeID="_x0000_i1027" DrawAspect="Content" ObjectID="_1404025017" r:id="rId12"/>
        </w:object>
      </w:r>
      <w:r w:rsidRPr="0038261C">
        <w:rPr>
          <w:rFonts w:hint="eastAsia"/>
        </w:rPr>
        <w:t>。每隔</w:t>
      </w:r>
      <w:smartTag w:uri="urn:schemas-microsoft-com:office:smarttags" w:element="chmetcnv">
        <w:smartTagPr>
          <w:attr w:name="TCSC" w:val="0"/>
          <w:attr w:name="NumberType" w:val="1"/>
          <w:attr w:name="Negative" w:val="False"/>
          <w:attr w:name="HasSpace" w:val="False"/>
          <w:attr w:name="SourceValue" w:val="500"/>
          <w:attr w:name="UnitName" w:val="m"/>
        </w:smartTagPr>
        <w:r w:rsidRPr="0038261C">
          <w:rPr>
            <w:rFonts w:hint="eastAsia"/>
          </w:rPr>
          <w:t>500</w:t>
        </w:r>
        <w:r w:rsidRPr="0038261C">
          <w:t>m</w:t>
        </w:r>
      </w:smartTag>
      <w:r w:rsidRPr="0038261C">
        <w:rPr>
          <w:rFonts w:hint="eastAsia"/>
        </w:rPr>
        <w:t>左右在洞内设水准控制基点，各洞内控制基点到洞口的水准控制基点的往返观测误差均不大于±</w:t>
      </w:r>
      <w:r w:rsidRPr="0038261C">
        <w:rPr>
          <w:rFonts w:hint="eastAsia"/>
        </w:rPr>
        <w:t>20</w:t>
      </w:r>
      <w:r w:rsidRPr="0038261C">
        <w:object w:dxaOrig="400" w:dyaOrig="340">
          <v:shape id="_x0000_i1028" type="#_x0000_t75" style="width:20.25pt;height:17.25pt" o:ole="">
            <v:imagedata r:id="rId11" o:title=""/>
          </v:shape>
          <o:OLEObject Type="Embed" ProgID="Equation.3" ShapeID="_x0000_i1028" DrawAspect="Content" ObjectID="_1404025018" r:id="rId13"/>
        </w:object>
      </w:r>
      <w:r w:rsidRPr="0038261C">
        <w:rPr>
          <w:rFonts w:hint="eastAsia"/>
        </w:rPr>
        <w:t>，防止误差累积，以保证隧道贯通后的水平误差不超限。</w:t>
      </w:r>
    </w:p>
    <w:p w:rsidR="00FA7D5B" w:rsidRPr="009F70EF" w:rsidRDefault="00FA7D5B" w:rsidP="00FA7D5B">
      <w:pPr>
        <w:adjustRightInd w:val="0"/>
        <w:snapToGrid w:val="0"/>
        <w:rPr>
          <w:rFonts w:hint="eastAsia"/>
          <w:b/>
          <w:bCs/>
        </w:rPr>
      </w:pPr>
      <w:bookmarkStart w:id="1035" w:name="_Toc103528570"/>
      <w:bookmarkStart w:id="1036" w:name="_Toc103533991"/>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t>5.1.3</w:t>
        </w:r>
      </w:smartTag>
      <w:r w:rsidRPr="009F70EF">
        <w:rPr>
          <w:rFonts w:hint="eastAsia"/>
          <w:b/>
          <w:bCs/>
        </w:rPr>
        <w:t>.</w:t>
      </w:r>
      <w:r w:rsidRPr="009F70EF">
        <w:rPr>
          <w:rFonts w:hint="eastAsia"/>
          <w:b/>
        </w:rPr>
        <w:t>3.</w:t>
      </w:r>
      <w:r w:rsidRPr="009F70EF">
        <w:rPr>
          <w:rFonts w:hint="eastAsia"/>
          <w:b/>
          <w:bCs/>
        </w:rPr>
        <w:t>3.</w:t>
      </w:r>
      <w:r w:rsidRPr="009F70EF">
        <w:rPr>
          <w:rFonts w:hint="eastAsia"/>
          <w:b/>
          <w:bCs/>
        </w:rPr>
        <w:t>洞内施工测量</w:t>
      </w:r>
      <w:bookmarkEnd w:id="1035"/>
      <w:bookmarkEnd w:id="1036"/>
    </w:p>
    <w:p w:rsidR="00FA7D5B" w:rsidRPr="0038261C" w:rsidRDefault="00FA7D5B" w:rsidP="00FA7D5B">
      <w:pPr>
        <w:ind w:firstLine="536"/>
        <w:rPr>
          <w:rFonts w:hint="eastAsia"/>
        </w:rPr>
      </w:pPr>
      <w:r w:rsidRPr="0038261C">
        <w:rPr>
          <w:rFonts w:hint="eastAsia"/>
        </w:rPr>
        <w:t>洞内施工中线测量由项目队技术主管负责组织，采用</w:t>
      </w:r>
      <w:r w:rsidRPr="0038261C">
        <w:rPr>
          <w:rFonts w:hint="eastAsia"/>
        </w:rPr>
        <w:t>J2</w:t>
      </w:r>
      <w:r w:rsidRPr="0038261C">
        <w:rPr>
          <w:rFonts w:hint="eastAsia"/>
        </w:rPr>
        <w:t>级全站</w:t>
      </w:r>
      <w:proofErr w:type="gramStart"/>
      <w:r w:rsidRPr="0038261C">
        <w:rPr>
          <w:rFonts w:hint="eastAsia"/>
        </w:rPr>
        <w:t>仪依据</w:t>
      </w:r>
      <w:proofErr w:type="gramEnd"/>
      <w:r w:rsidRPr="0038261C">
        <w:rPr>
          <w:rFonts w:hint="eastAsia"/>
        </w:rPr>
        <w:t>洞口中线平面控制点向洞内引入，直线上每隔</w:t>
      </w:r>
      <w:smartTag w:uri="urn:schemas-microsoft-com:office:smarttags" w:element="chmetcnv">
        <w:smartTagPr>
          <w:attr w:name="TCSC" w:val="0"/>
          <w:attr w:name="NumberType" w:val="1"/>
          <w:attr w:name="Negative" w:val="False"/>
          <w:attr w:name="HasSpace" w:val="False"/>
          <w:attr w:name="SourceValue" w:val="150"/>
          <w:attr w:name="UnitName" w:val="m"/>
        </w:smartTagPr>
        <w:r w:rsidRPr="0038261C">
          <w:rPr>
            <w:rFonts w:hint="eastAsia"/>
          </w:rPr>
          <w:t>150</w:t>
        </w:r>
        <w:r w:rsidRPr="0038261C">
          <w:t>m</w:t>
        </w:r>
      </w:smartTag>
      <w:r w:rsidRPr="0038261C">
        <w:rPr>
          <w:rFonts w:hint="eastAsia"/>
        </w:rPr>
        <w:t>左右，曲线上每隔</w:t>
      </w:r>
      <w:r w:rsidRPr="0038261C">
        <w:rPr>
          <w:rFonts w:hint="eastAsia"/>
        </w:rPr>
        <w:t>60</w:t>
      </w:r>
      <w:r w:rsidRPr="0038261C">
        <w:rPr>
          <w:rFonts w:hint="eastAsia"/>
        </w:rPr>
        <w:t>～</w:t>
      </w:r>
      <w:r w:rsidRPr="0038261C">
        <w:rPr>
          <w:rFonts w:hint="eastAsia"/>
        </w:rPr>
        <w:t>80</w:t>
      </w:r>
      <w:r w:rsidRPr="0038261C">
        <w:t>m</w:t>
      </w:r>
      <w:r w:rsidRPr="0038261C">
        <w:rPr>
          <w:rFonts w:hint="eastAsia"/>
        </w:rPr>
        <w:t>设</w:t>
      </w:r>
      <w:r w:rsidRPr="0038261C">
        <w:rPr>
          <w:rFonts w:hint="eastAsia"/>
        </w:rPr>
        <w:t>1</w:t>
      </w:r>
      <w:r w:rsidRPr="0038261C">
        <w:rPr>
          <w:rFonts w:hint="eastAsia"/>
        </w:rPr>
        <w:t>个正式中线测点（正式中线测点用混凝土包铁芯桩），</w:t>
      </w:r>
      <w:r w:rsidRPr="0038261C">
        <w:rPr>
          <w:rFonts w:hint="eastAsia"/>
        </w:rPr>
        <w:lastRenderedPageBreak/>
        <w:t>由项目经理部测量工程师进行复核。在洞内设有导线控制点后，正式中线测点必须与导线控制联测并调整。</w:t>
      </w:r>
    </w:p>
    <w:p w:rsidR="00FA7D5B" w:rsidRPr="0038261C" w:rsidRDefault="00FA7D5B" w:rsidP="00FA7D5B">
      <w:pPr>
        <w:ind w:firstLine="536"/>
        <w:rPr>
          <w:rFonts w:hint="eastAsia"/>
        </w:rPr>
      </w:pPr>
      <w:r w:rsidRPr="0038261C">
        <w:rPr>
          <w:rFonts w:hint="eastAsia"/>
        </w:rPr>
        <w:t>水平测量采用</w:t>
      </w:r>
      <w:r w:rsidRPr="0038261C">
        <w:rPr>
          <w:rFonts w:hint="eastAsia"/>
        </w:rPr>
        <w:t>S3</w:t>
      </w:r>
      <w:r w:rsidRPr="0038261C">
        <w:rPr>
          <w:rFonts w:hint="eastAsia"/>
        </w:rPr>
        <w:t>水准仪自洞口引入，每</w:t>
      </w:r>
      <w:smartTag w:uri="urn:schemas-microsoft-com:office:smarttags" w:element="chmetcnv">
        <w:smartTagPr>
          <w:attr w:name="TCSC" w:val="0"/>
          <w:attr w:name="NumberType" w:val="1"/>
          <w:attr w:name="Negative" w:val="False"/>
          <w:attr w:name="HasSpace" w:val="False"/>
          <w:attr w:name="SourceValue" w:val="100"/>
          <w:attr w:name="UnitName" w:val="m"/>
        </w:smartTagPr>
        <w:r w:rsidRPr="0038261C">
          <w:rPr>
            <w:rFonts w:hint="eastAsia"/>
          </w:rPr>
          <w:t>100</w:t>
        </w:r>
        <w:r w:rsidRPr="0038261C">
          <w:t>m</w:t>
        </w:r>
      </w:smartTag>
      <w:r w:rsidRPr="0038261C">
        <w:rPr>
          <w:rFonts w:hint="eastAsia"/>
        </w:rPr>
        <w:t>设</w:t>
      </w:r>
      <w:r w:rsidRPr="0038261C">
        <w:rPr>
          <w:rFonts w:hint="eastAsia"/>
        </w:rPr>
        <w:t>1</w:t>
      </w:r>
      <w:r w:rsidRPr="0038261C">
        <w:rPr>
          <w:rFonts w:hint="eastAsia"/>
        </w:rPr>
        <w:t>个临时水准点并在洞内有水准控制基点时联测并调整。在洞内各桩位两侧墙壁上必须将点编号，里程标注清楚，以利保护和使用。</w:t>
      </w:r>
    </w:p>
    <w:p w:rsidR="00FA7D5B" w:rsidRPr="0038261C" w:rsidRDefault="00FA7D5B" w:rsidP="00FA7D5B">
      <w:pPr>
        <w:ind w:firstLine="536"/>
        <w:rPr>
          <w:rFonts w:hint="eastAsia"/>
        </w:rPr>
      </w:pPr>
      <w:r w:rsidRPr="0038261C">
        <w:rPr>
          <w:rFonts w:hint="eastAsia"/>
        </w:rPr>
        <w:t>施工中为缩短测量放线时间，在洞内设置激光准直仪。激光准直仪使用过程中经常进行测量复核，确保正确和准确。</w:t>
      </w:r>
    </w:p>
    <w:p w:rsidR="00FA7D5B" w:rsidRPr="009F70EF" w:rsidRDefault="00FA7D5B" w:rsidP="00FA7D5B">
      <w:pPr>
        <w:adjustRightInd w:val="0"/>
        <w:snapToGrid w:val="0"/>
        <w:rPr>
          <w:rFonts w:hint="eastAsia"/>
          <w:b/>
          <w:bCs/>
        </w:rPr>
      </w:pPr>
      <w:bookmarkStart w:id="1037" w:name="_Toc103528571"/>
      <w:bookmarkStart w:id="1038" w:name="_Toc103533992"/>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t>5.1.3</w:t>
        </w:r>
      </w:smartTag>
      <w:r w:rsidRPr="009F70EF">
        <w:rPr>
          <w:rFonts w:hint="eastAsia"/>
          <w:b/>
          <w:bCs/>
        </w:rPr>
        <w:t>.3.4.</w:t>
      </w:r>
      <w:r w:rsidRPr="009F70EF">
        <w:rPr>
          <w:rFonts w:hint="eastAsia"/>
          <w:b/>
          <w:bCs/>
        </w:rPr>
        <w:t>竣工测量</w:t>
      </w:r>
      <w:bookmarkEnd w:id="1037"/>
      <w:bookmarkEnd w:id="1038"/>
    </w:p>
    <w:p w:rsidR="00FA7D5B" w:rsidRPr="0038261C" w:rsidRDefault="00FA7D5B" w:rsidP="00FA7D5B">
      <w:pPr>
        <w:ind w:firstLine="536"/>
        <w:rPr>
          <w:rFonts w:hint="eastAsia"/>
        </w:rPr>
      </w:pPr>
      <w:r w:rsidRPr="0038261C">
        <w:rPr>
          <w:rFonts w:hint="eastAsia"/>
        </w:rPr>
        <w:t>竣工测量应进行中线测量、高程测量和横断面测量。中线测量时每</w:t>
      </w:r>
      <w:smartTag w:uri="urn:schemas-microsoft-com:office:smarttags" w:element="chmetcnv">
        <w:smartTagPr>
          <w:attr w:name="TCSC" w:val="0"/>
          <w:attr w:name="NumberType" w:val="1"/>
          <w:attr w:name="Negative" w:val="False"/>
          <w:attr w:name="HasSpace" w:val="False"/>
          <w:attr w:name="SourceValue" w:val="50"/>
          <w:attr w:name="UnitName" w:val="m"/>
        </w:smartTagPr>
        <w:r w:rsidRPr="0038261C">
          <w:rPr>
            <w:rFonts w:hint="eastAsia"/>
          </w:rPr>
          <w:t>50m</w:t>
        </w:r>
      </w:smartTag>
      <w:r w:rsidRPr="0038261C">
        <w:rPr>
          <w:rFonts w:hint="eastAsia"/>
        </w:rPr>
        <w:t>设加桩，必要时可加密到</w:t>
      </w:r>
      <w:smartTag w:uri="urn:schemas-microsoft-com:office:smarttags" w:element="chmetcnv">
        <w:smartTagPr>
          <w:attr w:name="TCSC" w:val="0"/>
          <w:attr w:name="NumberType" w:val="1"/>
          <w:attr w:name="Negative" w:val="False"/>
          <w:attr w:name="HasSpace" w:val="False"/>
          <w:attr w:name="SourceValue" w:val="20"/>
          <w:attr w:name="UnitName" w:val="m"/>
        </w:smartTagPr>
        <w:r w:rsidRPr="0038261C">
          <w:rPr>
            <w:rFonts w:hint="eastAsia"/>
          </w:rPr>
          <w:t>20m</w:t>
        </w:r>
      </w:smartTag>
      <w:r w:rsidRPr="0038261C">
        <w:rPr>
          <w:rFonts w:hint="eastAsia"/>
        </w:rPr>
        <w:t>一桩。高程竣工测量时，应在适当地方埋设稳固的水准点。横断面竣工测量内容包括：隧道以线路中线为准的实际净空的测量并绘制竣工图。</w:t>
      </w:r>
    </w:p>
    <w:p w:rsidR="00FA7D5B" w:rsidRPr="009F70EF" w:rsidRDefault="00FA7D5B" w:rsidP="00FA7D5B">
      <w:pPr>
        <w:outlineLvl w:val="1"/>
        <w:rPr>
          <w:rFonts w:ascii="黑体" w:eastAsia="黑体" w:hint="eastAsia"/>
          <w:b/>
          <w:sz w:val="30"/>
          <w:szCs w:val="30"/>
        </w:rPr>
      </w:pPr>
      <w:bookmarkStart w:id="1039" w:name="_Toc103528572"/>
      <w:bookmarkStart w:id="1040" w:name="_Toc103533993"/>
      <w:bookmarkStart w:id="1041" w:name="_Toc103539561"/>
      <w:bookmarkStart w:id="1042" w:name="_Toc103578658"/>
      <w:bookmarkStart w:id="1043" w:name="_Toc103579001"/>
      <w:bookmarkStart w:id="1044" w:name="_Toc103579313"/>
      <w:bookmarkStart w:id="1045" w:name="_Toc103583198"/>
      <w:bookmarkStart w:id="1046" w:name="_Toc103584551"/>
      <w:bookmarkStart w:id="1047" w:name="_Toc103584950"/>
      <w:bookmarkStart w:id="1048" w:name="_Toc103609305"/>
      <w:bookmarkStart w:id="1049" w:name="_Toc103612673"/>
      <w:r w:rsidRPr="009F70EF">
        <w:rPr>
          <w:rFonts w:ascii="黑体" w:eastAsia="黑体" w:hint="eastAsia"/>
          <w:b/>
          <w:sz w:val="30"/>
          <w:szCs w:val="30"/>
        </w:rPr>
        <w:t>5.2.斜井的施工方法及技术措施</w:t>
      </w:r>
      <w:bookmarkEnd w:id="1039"/>
      <w:bookmarkEnd w:id="1040"/>
      <w:bookmarkEnd w:id="1041"/>
      <w:bookmarkEnd w:id="1042"/>
      <w:bookmarkEnd w:id="1043"/>
      <w:bookmarkEnd w:id="1044"/>
      <w:bookmarkEnd w:id="1045"/>
      <w:bookmarkEnd w:id="1046"/>
      <w:bookmarkEnd w:id="1047"/>
      <w:bookmarkEnd w:id="1048"/>
      <w:bookmarkEnd w:id="1049"/>
    </w:p>
    <w:p w:rsidR="00FA7D5B" w:rsidRPr="009F70EF" w:rsidRDefault="00FA7D5B" w:rsidP="00FA7D5B">
      <w:pPr>
        <w:outlineLvl w:val="2"/>
        <w:rPr>
          <w:rFonts w:ascii="黑体" w:eastAsia="黑体" w:hint="eastAsia"/>
          <w:b/>
        </w:rPr>
      </w:pPr>
      <w:bookmarkStart w:id="1050" w:name="_Toc103528573"/>
      <w:bookmarkStart w:id="1051" w:name="_Toc103533994"/>
      <w:bookmarkStart w:id="1052" w:name="_Toc103539562"/>
      <w:bookmarkStart w:id="1053" w:name="_Toc103578659"/>
      <w:bookmarkStart w:id="1054" w:name="_Toc103579002"/>
      <w:bookmarkStart w:id="1055" w:name="_Toc103579314"/>
      <w:bookmarkStart w:id="1056" w:name="_Toc103583199"/>
      <w:bookmarkStart w:id="1057" w:name="_Toc103584552"/>
      <w:bookmarkStart w:id="1058" w:name="_Toc103584951"/>
      <w:bookmarkStart w:id="1059" w:name="_Toc103609306"/>
      <w:bookmarkStart w:id="1060" w:name="_Toc103612674"/>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5.2.1</w:t>
        </w:r>
      </w:smartTag>
      <w:r w:rsidRPr="009F70EF">
        <w:rPr>
          <w:rFonts w:ascii="黑体" w:eastAsia="黑体" w:hint="eastAsia"/>
          <w:b/>
        </w:rPr>
        <w:t>.边仰坡开挖及防护</w:t>
      </w:r>
      <w:bookmarkEnd w:id="1050"/>
      <w:bookmarkEnd w:id="1051"/>
      <w:bookmarkEnd w:id="1052"/>
      <w:bookmarkEnd w:id="1053"/>
      <w:bookmarkEnd w:id="1054"/>
      <w:bookmarkEnd w:id="1055"/>
      <w:bookmarkEnd w:id="1056"/>
      <w:bookmarkEnd w:id="1057"/>
      <w:bookmarkEnd w:id="1058"/>
      <w:bookmarkEnd w:id="1059"/>
      <w:bookmarkEnd w:id="1060"/>
    </w:p>
    <w:p w:rsidR="00FA7D5B" w:rsidRDefault="00FA7D5B" w:rsidP="00FA7D5B">
      <w:pPr>
        <w:ind w:firstLine="536"/>
        <w:rPr>
          <w:rFonts w:hint="eastAsia"/>
        </w:rPr>
      </w:pPr>
      <w:r w:rsidRPr="0058050B">
        <w:rPr>
          <w:rFonts w:hint="eastAsia"/>
        </w:rPr>
        <w:t>本标段隧道共设</w:t>
      </w:r>
      <w:r w:rsidRPr="0058050B">
        <w:rPr>
          <w:rFonts w:hint="eastAsia"/>
        </w:rPr>
        <w:t>3</w:t>
      </w:r>
      <w:r>
        <w:rPr>
          <w:rFonts w:hint="eastAsia"/>
        </w:rPr>
        <w:t>座斜井，</w:t>
      </w:r>
      <w:proofErr w:type="gramStart"/>
      <w:r>
        <w:rPr>
          <w:rFonts w:hint="eastAsia"/>
        </w:rPr>
        <w:t>即寺坪斜</w:t>
      </w:r>
      <w:proofErr w:type="gramEnd"/>
      <w:r>
        <w:rPr>
          <w:rFonts w:hint="eastAsia"/>
        </w:rPr>
        <w:t>井、</w:t>
      </w:r>
      <w:proofErr w:type="gramStart"/>
      <w:r>
        <w:rPr>
          <w:rFonts w:hint="eastAsia"/>
        </w:rPr>
        <w:t>咀</w:t>
      </w:r>
      <w:r w:rsidRPr="0058050B">
        <w:rPr>
          <w:rFonts w:hint="eastAsia"/>
        </w:rPr>
        <w:t>子</w:t>
      </w:r>
      <w:proofErr w:type="gramEnd"/>
      <w:r w:rsidRPr="0058050B">
        <w:rPr>
          <w:rFonts w:hint="eastAsia"/>
        </w:rPr>
        <w:t>上斜井和坪上斜井。斜井设置参数见表</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.1</w:t>
        </w:r>
      </w:smartTag>
      <w:r w:rsidRPr="0058050B">
        <w:rPr>
          <w:rFonts w:hint="eastAsia"/>
        </w:rPr>
        <w:t>-1</w:t>
      </w:r>
    </w:p>
    <w:p w:rsidR="00FA7D5B" w:rsidRDefault="00FA7D5B" w:rsidP="00FA7D5B">
      <w:pPr>
        <w:ind w:firstLine="536"/>
        <w:rPr>
          <w:rFonts w:hint="eastAsia"/>
        </w:rPr>
      </w:pPr>
    </w:p>
    <w:p w:rsidR="00FA7D5B" w:rsidRDefault="00FA7D5B" w:rsidP="00FA7D5B">
      <w:pPr>
        <w:ind w:firstLine="536"/>
        <w:rPr>
          <w:rFonts w:hint="eastAsia"/>
        </w:rPr>
      </w:pPr>
    </w:p>
    <w:p w:rsidR="00FA7D5B" w:rsidRPr="0058050B" w:rsidRDefault="00FA7D5B" w:rsidP="00FA7D5B">
      <w:pPr>
        <w:ind w:firstLine="536"/>
        <w:rPr>
          <w:rFonts w:hint="eastAsia"/>
        </w:rPr>
      </w:pPr>
    </w:p>
    <w:p w:rsidR="00FA7D5B" w:rsidRPr="0058050B" w:rsidRDefault="00FA7D5B" w:rsidP="00FA7D5B">
      <w:pPr>
        <w:jc w:val="center"/>
        <w:rPr>
          <w:rFonts w:hint="eastAsia"/>
        </w:rPr>
      </w:pP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w:t>
        </w:r>
        <w:r w:rsidRPr="0058050B">
          <w:rPr>
            <w:rFonts w:hint="eastAsia"/>
          </w:rPr>
          <w:t>.</w:t>
        </w:r>
        <w:r>
          <w:rPr>
            <w:rFonts w:hint="eastAsia"/>
          </w:rPr>
          <w:t>2</w:t>
        </w:r>
        <w:r w:rsidRPr="0058050B">
          <w:rPr>
            <w:rFonts w:hint="eastAsia"/>
          </w:rPr>
          <w:t>.1</w:t>
        </w:r>
      </w:smartTag>
      <w:r w:rsidRPr="0058050B">
        <w:rPr>
          <w:rFonts w:hint="eastAsia"/>
        </w:rPr>
        <w:t xml:space="preserve">-1  </w:t>
      </w:r>
      <w:r w:rsidRPr="0058050B">
        <w:rPr>
          <w:rFonts w:hint="eastAsia"/>
        </w:rPr>
        <w:t>斜井设置参数</w:t>
      </w:r>
    </w:p>
    <w:tbl>
      <w:tblPr>
        <w:tblW w:w="0" w:type="auto"/>
        <w:tblInd w:w="392" w:type="dxa"/>
        <w:tblBorders>
          <w:top w:val="single" w:sz="4" w:space="0" w:color="auto"/>
        </w:tblBorders>
        <w:tblLook w:val="0000"/>
      </w:tblPr>
      <w:tblGrid>
        <w:gridCol w:w="1483"/>
        <w:gridCol w:w="1718"/>
        <w:gridCol w:w="1500"/>
        <w:gridCol w:w="1483"/>
        <w:gridCol w:w="1206"/>
        <w:gridCol w:w="1164"/>
      </w:tblGrid>
      <w:tr w:rsidR="00FA7D5B" w:rsidTr="00590EB6">
        <w:tblPrEx>
          <w:tblCellMar>
            <w:top w:w="0" w:type="dxa"/>
            <w:bottom w:w="0" w:type="dxa"/>
          </w:tblCellMar>
        </w:tblPrEx>
        <w:trPr>
          <w:trHeight w:val="615"/>
        </w:trPr>
        <w:tc>
          <w:tcPr>
            <w:tcW w:w="1501"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名称</w:t>
            </w:r>
          </w:p>
        </w:tc>
        <w:tc>
          <w:tcPr>
            <w:tcW w:w="154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交汇里程</w:t>
            </w:r>
          </w:p>
        </w:tc>
        <w:tc>
          <w:tcPr>
            <w:tcW w:w="1510"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斜井长度（</w:t>
            </w:r>
            <w:r>
              <w:rPr>
                <w:rFonts w:hint="eastAsia"/>
                <w:bCs/>
                <w:sz w:val="24"/>
              </w:rPr>
              <w:t>m</w:t>
            </w:r>
            <w:r>
              <w:rPr>
                <w:rFonts w:hint="eastAsia"/>
                <w:bCs/>
                <w:sz w:val="24"/>
              </w:rPr>
              <w:t>）</w:t>
            </w:r>
          </w:p>
        </w:tc>
        <w:tc>
          <w:tcPr>
            <w:tcW w:w="1493"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井身倾角</w:t>
            </w:r>
          </w:p>
        </w:tc>
        <w:tc>
          <w:tcPr>
            <w:tcW w:w="121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平面夹角</w:t>
            </w:r>
          </w:p>
        </w:tc>
        <w:tc>
          <w:tcPr>
            <w:tcW w:w="1176"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线路位置</w:t>
            </w:r>
          </w:p>
        </w:tc>
      </w:tr>
      <w:tr w:rsidR="00FA7D5B" w:rsidTr="00590EB6">
        <w:tblPrEx>
          <w:tblCellMar>
            <w:top w:w="0" w:type="dxa"/>
            <w:bottom w:w="0" w:type="dxa"/>
          </w:tblCellMar>
        </w:tblPrEx>
        <w:trPr>
          <w:trHeight w:val="562"/>
        </w:trPr>
        <w:tc>
          <w:tcPr>
            <w:tcW w:w="1501"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寺坪斜井</w:t>
            </w:r>
          </w:p>
        </w:tc>
        <w:tc>
          <w:tcPr>
            <w:tcW w:w="154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DK73+200.672</w:t>
            </w:r>
          </w:p>
        </w:tc>
        <w:tc>
          <w:tcPr>
            <w:tcW w:w="1510"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1093</w:t>
            </w:r>
          </w:p>
        </w:tc>
        <w:tc>
          <w:tcPr>
            <w:tcW w:w="1493"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5.98</w:t>
            </w:r>
            <w:r>
              <w:rPr>
                <w:rFonts w:hint="eastAsia"/>
                <w:bCs/>
                <w:sz w:val="24"/>
              </w:rPr>
              <w:t>°</w:t>
            </w:r>
          </w:p>
        </w:tc>
        <w:tc>
          <w:tcPr>
            <w:tcW w:w="121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44.5</w:t>
            </w:r>
            <w:r>
              <w:rPr>
                <w:rFonts w:hint="eastAsia"/>
                <w:bCs/>
                <w:sz w:val="24"/>
              </w:rPr>
              <w:t>°</w:t>
            </w:r>
          </w:p>
        </w:tc>
        <w:tc>
          <w:tcPr>
            <w:tcW w:w="1176"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proofErr w:type="gramStart"/>
            <w:r>
              <w:rPr>
                <w:rFonts w:hint="eastAsia"/>
                <w:bCs/>
                <w:sz w:val="24"/>
              </w:rPr>
              <w:t>线左</w:t>
            </w:r>
            <w:proofErr w:type="gramEnd"/>
          </w:p>
        </w:tc>
      </w:tr>
      <w:tr w:rsidR="00FA7D5B" w:rsidTr="00590EB6">
        <w:tblPrEx>
          <w:tblCellMar>
            <w:top w:w="0" w:type="dxa"/>
            <w:bottom w:w="0" w:type="dxa"/>
          </w:tblCellMar>
        </w:tblPrEx>
        <w:trPr>
          <w:trHeight w:val="579"/>
        </w:trPr>
        <w:tc>
          <w:tcPr>
            <w:tcW w:w="1501"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proofErr w:type="gramStart"/>
            <w:r>
              <w:rPr>
                <w:rFonts w:hint="eastAsia"/>
                <w:bCs/>
                <w:sz w:val="24"/>
              </w:rPr>
              <w:t>咀子</w:t>
            </w:r>
            <w:proofErr w:type="gramEnd"/>
            <w:r>
              <w:rPr>
                <w:rFonts w:hint="eastAsia"/>
                <w:bCs/>
                <w:sz w:val="24"/>
              </w:rPr>
              <w:t>上斜井</w:t>
            </w:r>
          </w:p>
        </w:tc>
        <w:tc>
          <w:tcPr>
            <w:tcW w:w="154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DK75+800.899</w:t>
            </w:r>
          </w:p>
        </w:tc>
        <w:tc>
          <w:tcPr>
            <w:tcW w:w="1510"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1700</w:t>
            </w:r>
          </w:p>
        </w:tc>
        <w:tc>
          <w:tcPr>
            <w:tcW w:w="1493"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6.11</w:t>
            </w:r>
            <w:r>
              <w:rPr>
                <w:rFonts w:hint="eastAsia"/>
                <w:bCs/>
                <w:sz w:val="24"/>
              </w:rPr>
              <w:t>°</w:t>
            </w:r>
          </w:p>
        </w:tc>
        <w:tc>
          <w:tcPr>
            <w:tcW w:w="121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35</w:t>
            </w:r>
            <w:r>
              <w:rPr>
                <w:rFonts w:hint="eastAsia"/>
                <w:bCs/>
                <w:sz w:val="24"/>
              </w:rPr>
              <w:t>°</w:t>
            </w:r>
          </w:p>
        </w:tc>
        <w:tc>
          <w:tcPr>
            <w:tcW w:w="1176"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proofErr w:type="gramStart"/>
            <w:r>
              <w:rPr>
                <w:rFonts w:hint="eastAsia"/>
                <w:bCs/>
                <w:sz w:val="24"/>
              </w:rPr>
              <w:t>线左</w:t>
            </w:r>
            <w:proofErr w:type="gramEnd"/>
          </w:p>
        </w:tc>
      </w:tr>
      <w:tr w:rsidR="00FA7D5B" w:rsidTr="00590EB6">
        <w:tblPrEx>
          <w:tblCellMar>
            <w:top w:w="0" w:type="dxa"/>
            <w:bottom w:w="0" w:type="dxa"/>
          </w:tblCellMar>
        </w:tblPrEx>
        <w:trPr>
          <w:trHeight w:val="540"/>
        </w:trPr>
        <w:tc>
          <w:tcPr>
            <w:tcW w:w="1501"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坪上斜井</w:t>
            </w:r>
          </w:p>
        </w:tc>
        <w:tc>
          <w:tcPr>
            <w:tcW w:w="154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DK78+801.171</w:t>
            </w:r>
          </w:p>
        </w:tc>
        <w:tc>
          <w:tcPr>
            <w:tcW w:w="1510"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1510</w:t>
            </w:r>
          </w:p>
        </w:tc>
        <w:tc>
          <w:tcPr>
            <w:tcW w:w="1493"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6.06</w:t>
            </w:r>
            <w:r>
              <w:rPr>
                <w:rFonts w:hint="eastAsia"/>
                <w:bCs/>
                <w:sz w:val="24"/>
              </w:rPr>
              <w:t>°</w:t>
            </w:r>
          </w:p>
        </w:tc>
        <w:tc>
          <w:tcPr>
            <w:tcW w:w="1212"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r>
              <w:rPr>
                <w:rFonts w:hint="eastAsia"/>
                <w:bCs/>
                <w:sz w:val="24"/>
              </w:rPr>
              <w:t>63.8</w:t>
            </w:r>
            <w:r>
              <w:rPr>
                <w:rFonts w:hint="eastAsia"/>
                <w:bCs/>
                <w:sz w:val="24"/>
              </w:rPr>
              <w:t>°</w:t>
            </w:r>
          </w:p>
        </w:tc>
        <w:tc>
          <w:tcPr>
            <w:tcW w:w="1176" w:type="dxa"/>
            <w:tcBorders>
              <w:top w:val="single" w:sz="4" w:space="0" w:color="auto"/>
              <w:left w:val="single" w:sz="4" w:space="0" w:color="auto"/>
              <w:bottom w:val="single" w:sz="4" w:space="0" w:color="auto"/>
              <w:right w:val="single" w:sz="4" w:space="0" w:color="auto"/>
            </w:tcBorders>
            <w:vAlign w:val="center"/>
          </w:tcPr>
          <w:p w:rsidR="00FA7D5B" w:rsidRPr="00C611B5" w:rsidRDefault="00FA7D5B" w:rsidP="00590EB6">
            <w:pPr>
              <w:tabs>
                <w:tab w:val="left" w:pos="1212"/>
                <w:tab w:val="left" w:pos="1717"/>
                <w:tab w:val="left" w:pos="2323"/>
              </w:tabs>
              <w:spacing w:line="560" w:lineRule="exact"/>
              <w:jc w:val="center"/>
              <w:rPr>
                <w:rFonts w:hint="eastAsia"/>
                <w:bCs/>
                <w:sz w:val="24"/>
              </w:rPr>
            </w:pPr>
            <w:proofErr w:type="gramStart"/>
            <w:r>
              <w:rPr>
                <w:rFonts w:hint="eastAsia"/>
                <w:bCs/>
                <w:sz w:val="24"/>
              </w:rPr>
              <w:t>线左</w:t>
            </w:r>
            <w:proofErr w:type="gramEnd"/>
          </w:p>
        </w:tc>
      </w:tr>
    </w:tbl>
    <w:p w:rsidR="00FA7D5B" w:rsidRPr="0058050B" w:rsidRDefault="00FA7D5B" w:rsidP="00FA7D5B">
      <w:pPr>
        <w:ind w:firstLine="536"/>
        <w:rPr>
          <w:rFonts w:hint="eastAsia"/>
        </w:rPr>
      </w:pPr>
      <w:r w:rsidRPr="0058050B">
        <w:rPr>
          <w:rFonts w:hint="eastAsia"/>
        </w:rPr>
        <w:t>边仰坡开挖前组织人员将坡面危石及杂草清除干净，避免危石溜坍；边仰坡依据设计位置进行放样，并严格按照</w:t>
      </w:r>
      <w:proofErr w:type="gramStart"/>
      <w:r w:rsidRPr="0058050B">
        <w:rPr>
          <w:rFonts w:hint="eastAsia"/>
        </w:rPr>
        <w:t>设计坡率进行</w:t>
      </w:r>
      <w:proofErr w:type="gramEnd"/>
      <w:r w:rsidRPr="0058050B">
        <w:rPr>
          <w:rFonts w:hint="eastAsia"/>
        </w:rPr>
        <w:t>开挖，保证坡面平整，开挖</w:t>
      </w:r>
      <w:proofErr w:type="gramStart"/>
      <w:r w:rsidRPr="0058050B">
        <w:rPr>
          <w:rFonts w:hint="eastAsia"/>
        </w:rPr>
        <w:t>线符合</w:t>
      </w:r>
      <w:proofErr w:type="gramEnd"/>
      <w:r w:rsidRPr="0058050B">
        <w:rPr>
          <w:rFonts w:hint="eastAsia"/>
        </w:rPr>
        <w:t>设计要求</w:t>
      </w:r>
      <w:r>
        <w:rPr>
          <w:rFonts w:hint="eastAsia"/>
        </w:rPr>
        <w:t>。</w:t>
      </w:r>
    </w:p>
    <w:p w:rsidR="00FA7D5B" w:rsidRPr="0058050B" w:rsidRDefault="00FA7D5B" w:rsidP="00FA7D5B">
      <w:pPr>
        <w:ind w:firstLine="536"/>
        <w:rPr>
          <w:rFonts w:hint="eastAsia"/>
        </w:rPr>
      </w:pPr>
      <w:proofErr w:type="gramStart"/>
      <w:r w:rsidRPr="0058050B">
        <w:rPr>
          <w:rFonts w:hint="eastAsia"/>
        </w:rPr>
        <w:lastRenderedPageBreak/>
        <w:t>做好边</w:t>
      </w:r>
      <w:proofErr w:type="gramEnd"/>
      <w:r w:rsidRPr="0058050B">
        <w:rPr>
          <w:rFonts w:hint="eastAsia"/>
        </w:rPr>
        <w:t>仰坡外侧的截排水工作，防止雨水或泥石冲刷坡面；</w:t>
      </w:r>
      <w:r w:rsidRPr="0038261C">
        <w:rPr>
          <w:rFonts w:hint="eastAsia"/>
        </w:rPr>
        <w:t>洞口临时排水施工，首先在边坡开挖前施工边坡及仰坡外截水沟</w:t>
      </w:r>
      <w:r w:rsidRPr="0038261C">
        <w:rPr>
          <w:rFonts w:hint="eastAsia"/>
        </w:rPr>
        <w:t>,</w:t>
      </w:r>
      <w:r w:rsidRPr="0038261C">
        <w:rPr>
          <w:rFonts w:hint="eastAsia"/>
        </w:rPr>
        <w:t>拦截场地外地表水</w:t>
      </w:r>
      <w:r w:rsidRPr="0038261C">
        <w:rPr>
          <w:rFonts w:hint="eastAsia"/>
        </w:rPr>
        <w:t>,</w:t>
      </w:r>
      <w:r w:rsidRPr="0038261C">
        <w:rPr>
          <w:rFonts w:hint="eastAsia"/>
        </w:rPr>
        <w:t>明挖槽内两侧边坡坡脚在挖方达到设计高度后及时施工浆砌排水沟</w:t>
      </w:r>
      <w:r w:rsidRPr="0038261C">
        <w:rPr>
          <w:rFonts w:hint="eastAsia"/>
        </w:rPr>
        <w:t>,</w:t>
      </w:r>
      <w:r w:rsidRPr="0038261C">
        <w:rPr>
          <w:rFonts w:hint="eastAsia"/>
        </w:rPr>
        <w:t>在支洞口结合洞内排水设置集水井</w:t>
      </w:r>
      <w:r w:rsidRPr="0038261C">
        <w:rPr>
          <w:rFonts w:hint="eastAsia"/>
        </w:rPr>
        <w:t>,</w:t>
      </w:r>
      <w:r w:rsidRPr="0038261C">
        <w:rPr>
          <w:rFonts w:hint="eastAsia"/>
        </w:rPr>
        <w:t>汇集明挖槽内雨水及地表积水</w:t>
      </w:r>
      <w:r w:rsidRPr="0038261C">
        <w:rPr>
          <w:rFonts w:hint="eastAsia"/>
        </w:rPr>
        <w:t>,</w:t>
      </w:r>
      <w:r w:rsidRPr="0038261C">
        <w:rPr>
          <w:rFonts w:hint="eastAsia"/>
        </w:rPr>
        <w:t>并设置足够排水设备</w:t>
      </w:r>
      <w:r w:rsidRPr="0038261C">
        <w:rPr>
          <w:rFonts w:hint="eastAsia"/>
        </w:rPr>
        <w:t>,</w:t>
      </w:r>
      <w:r w:rsidRPr="0038261C">
        <w:rPr>
          <w:rFonts w:hint="eastAsia"/>
        </w:rPr>
        <w:t>将水排至施工场地以外。</w:t>
      </w:r>
    </w:p>
    <w:p w:rsidR="00FA7D5B" w:rsidRPr="009F70EF" w:rsidRDefault="00FA7D5B" w:rsidP="00FA7D5B">
      <w:pPr>
        <w:outlineLvl w:val="2"/>
        <w:rPr>
          <w:rFonts w:ascii="黑体" w:eastAsia="黑体" w:hint="eastAsia"/>
          <w:b/>
        </w:rPr>
      </w:pPr>
      <w:bookmarkStart w:id="1061" w:name="_Toc103528574"/>
      <w:bookmarkStart w:id="1062" w:name="_Toc103533995"/>
      <w:bookmarkStart w:id="1063" w:name="_Toc103539563"/>
      <w:bookmarkStart w:id="1064" w:name="_Toc103578660"/>
      <w:bookmarkStart w:id="1065" w:name="_Toc103579003"/>
      <w:bookmarkStart w:id="1066" w:name="_Toc103579315"/>
      <w:bookmarkStart w:id="1067" w:name="_Toc103583200"/>
      <w:bookmarkStart w:id="1068" w:name="_Toc103584553"/>
      <w:bookmarkStart w:id="1069" w:name="_Toc103584952"/>
      <w:bookmarkStart w:id="1070" w:name="_Toc103609307"/>
      <w:bookmarkStart w:id="1071" w:name="_Toc103612675"/>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5.2.2</w:t>
        </w:r>
      </w:smartTag>
      <w:r w:rsidRPr="009F70EF">
        <w:rPr>
          <w:rFonts w:ascii="黑体" w:eastAsia="黑体" w:hint="eastAsia"/>
          <w:b/>
        </w:rPr>
        <w:t>.洞口开挖及洞门砌筑</w:t>
      </w:r>
      <w:bookmarkEnd w:id="1061"/>
      <w:bookmarkEnd w:id="1062"/>
      <w:bookmarkEnd w:id="1063"/>
      <w:bookmarkEnd w:id="1064"/>
      <w:bookmarkEnd w:id="1065"/>
      <w:bookmarkEnd w:id="1066"/>
      <w:bookmarkEnd w:id="1067"/>
      <w:bookmarkEnd w:id="1068"/>
      <w:bookmarkEnd w:id="1069"/>
      <w:bookmarkEnd w:id="1070"/>
      <w:bookmarkEnd w:id="1071"/>
    </w:p>
    <w:p w:rsidR="00FA7D5B" w:rsidRPr="0038261C" w:rsidRDefault="00FA7D5B" w:rsidP="00FA7D5B">
      <w:pPr>
        <w:ind w:firstLine="536"/>
        <w:rPr>
          <w:rFonts w:hint="eastAsia"/>
        </w:rPr>
      </w:pPr>
      <w:r w:rsidRPr="0058050B">
        <w:rPr>
          <w:rFonts w:hint="eastAsia"/>
        </w:rPr>
        <w:t>寺坪斜井、嘴子上斜井和坪上</w:t>
      </w:r>
      <w:r w:rsidRPr="0038261C">
        <w:rPr>
          <w:rFonts w:hint="eastAsia"/>
        </w:rPr>
        <w:t>斜井洞口明挖段采用挖掘机分层开挖人工刷坡，自卸车运输。必要时辅以松动爆破。</w:t>
      </w:r>
    </w:p>
    <w:p w:rsidR="00FA7D5B" w:rsidRPr="0058050B" w:rsidRDefault="00FA7D5B" w:rsidP="00FA7D5B">
      <w:pPr>
        <w:ind w:firstLine="536"/>
        <w:rPr>
          <w:rFonts w:hint="eastAsia"/>
        </w:rPr>
      </w:pPr>
      <w:r w:rsidRPr="0058050B">
        <w:rPr>
          <w:rFonts w:hint="eastAsia"/>
        </w:rPr>
        <w:t>斜井</w:t>
      </w:r>
      <w:r w:rsidRPr="00394BB8">
        <w:rPr>
          <w:rFonts w:hint="eastAsia"/>
        </w:rPr>
        <w:t>当完成井口外土方开挖</w:t>
      </w:r>
      <w:r>
        <w:rPr>
          <w:rFonts w:hint="eastAsia"/>
        </w:rPr>
        <w:t>后</w:t>
      </w:r>
      <w:r w:rsidRPr="00394BB8">
        <w:rPr>
          <w:rFonts w:hint="eastAsia"/>
        </w:rPr>
        <w:t>，斜井进洞施工前，为防止洞外水倒灌，在洞口外</w:t>
      </w:r>
      <w:r w:rsidRPr="00394BB8">
        <w:rPr>
          <w:rFonts w:hint="eastAsia"/>
        </w:rPr>
        <w:t>2m</w:t>
      </w:r>
      <w:r w:rsidRPr="00394BB8">
        <w:rPr>
          <w:rFonts w:hint="eastAsia"/>
        </w:rPr>
        <w:t>处设横向截水沟一道。</w:t>
      </w:r>
    </w:p>
    <w:p w:rsidR="00FA7D5B" w:rsidRPr="0038261C" w:rsidRDefault="00FA7D5B" w:rsidP="00FA7D5B">
      <w:pPr>
        <w:ind w:firstLine="536"/>
        <w:rPr>
          <w:rFonts w:hint="eastAsia"/>
        </w:rPr>
      </w:pPr>
      <w:r>
        <w:rPr>
          <w:rFonts w:hint="eastAsia"/>
        </w:rPr>
        <w:t>斜井</w:t>
      </w:r>
      <w:r w:rsidRPr="0058050B">
        <w:rPr>
          <w:rFonts w:hint="eastAsia"/>
        </w:rPr>
        <w:t>进口结合地形、地质条件</w:t>
      </w:r>
      <w:proofErr w:type="gramStart"/>
      <w:r w:rsidRPr="0058050B">
        <w:rPr>
          <w:rFonts w:hint="eastAsia"/>
        </w:rPr>
        <w:t>均设端墙洞门</w:t>
      </w:r>
      <w:proofErr w:type="gramEnd"/>
      <w:r>
        <w:rPr>
          <w:rFonts w:hint="eastAsia"/>
        </w:rPr>
        <w:t>，</w:t>
      </w:r>
      <w:r w:rsidRPr="0038261C">
        <w:rPr>
          <w:rFonts w:hint="eastAsia"/>
        </w:rPr>
        <w:t>洞门的施工尽量避开雨季和严寒季节。进洞前做好洞门及洞口附近的排水、截水设施，并与路堑排水系统连通，以免地表水冲刷坡面。洞门构造、洞门墙尺寸及基础埋深和</w:t>
      </w:r>
      <w:proofErr w:type="gramStart"/>
      <w:r w:rsidRPr="0038261C">
        <w:rPr>
          <w:rFonts w:hint="eastAsia"/>
        </w:rPr>
        <w:t>圬</w:t>
      </w:r>
      <w:proofErr w:type="gramEnd"/>
      <w:r w:rsidRPr="0038261C">
        <w:rPr>
          <w:rFonts w:hint="eastAsia"/>
        </w:rPr>
        <w:t>工砌筑的允许偏差符合设计要求。</w:t>
      </w:r>
    </w:p>
    <w:p w:rsidR="00FA7D5B" w:rsidRPr="0038261C" w:rsidRDefault="00FA7D5B" w:rsidP="00FA7D5B">
      <w:pPr>
        <w:ind w:firstLine="536"/>
        <w:rPr>
          <w:rFonts w:hint="eastAsia"/>
        </w:rPr>
      </w:pPr>
      <w:r w:rsidRPr="0038261C">
        <w:rPr>
          <w:rFonts w:hint="eastAsia"/>
        </w:rPr>
        <w:t>测量放样，人工配合挖掘机进行洞门基础开挖，基底以上</w:t>
      </w:r>
      <w:smartTag w:uri="urn:schemas-microsoft-com:office:smarttags" w:element="chmetcnv">
        <w:smartTagPr>
          <w:attr w:name="TCSC" w:val="0"/>
          <w:attr w:name="NumberType" w:val="1"/>
          <w:attr w:name="Negative" w:val="False"/>
          <w:attr w:name="HasSpace" w:val="False"/>
          <w:attr w:name="SourceValue" w:val="30"/>
          <w:attr w:name="UnitName" w:val="cm"/>
        </w:smartTagPr>
        <w:r w:rsidRPr="0038261C">
          <w:rPr>
            <w:rFonts w:hint="eastAsia"/>
          </w:rPr>
          <w:t>30cm</w:t>
        </w:r>
      </w:smartTag>
      <w:r w:rsidRPr="0038261C">
        <w:rPr>
          <w:rFonts w:hint="eastAsia"/>
        </w:rPr>
        <w:t>人工开挖。</w:t>
      </w:r>
    </w:p>
    <w:p w:rsidR="00FA7D5B" w:rsidRPr="0038261C" w:rsidRDefault="00FA7D5B" w:rsidP="00FA7D5B">
      <w:pPr>
        <w:ind w:firstLine="536"/>
        <w:rPr>
          <w:rFonts w:hint="eastAsia"/>
        </w:rPr>
      </w:pPr>
      <w:r w:rsidRPr="0038261C">
        <w:rPr>
          <w:rFonts w:hint="eastAsia"/>
        </w:rPr>
        <w:t>混凝土浇注时必须保证混凝土本身的均匀性，不产生离析，均匀模板不使混凝土表面产生蜂窝麻面和孔洞现象，保证保护层的厚度。</w:t>
      </w:r>
      <w:proofErr w:type="gramStart"/>
      <w:r w:rsidRPr="0038261C">
        <w:rPr>
          <w:rFonts w:hint="eastAsia"/>
        </w:rPr>
        <w:t>端墙混凝土</w:t>
      </w:r>
      <w:proofErr w:type="gramEnd"/>
      <w:r w:rsidRPr="0038261C">
        <w:rPr>
          <w:rFonts w:hint="eastAsia"/>
        </w:rPr>
        <w:t>浇注必须保证位置准确，墙面坡平顺，灌注混凝土时杜绝跑模。</w:t>
      </w:r>
    </w:p>
    <w:p w:rsidR="00FA7D5B" w:rsidRPr="0038261C" w:rsidRDefault="00FA7D5B" w:rsidP="00FA7D5B">
      <w:pPr>
        <w:ind w:firstLine="536"/>
        <w:rPr>
          <w:rFonts w:hint="eastAsia"/>
        </w:rPr>
      </w:pPr>
      <w:r w:rsidRPr="0038261C">
        <w:rPr>
          <w:rFonts w:hint="eastAsia"/>
        </w:rPr>
        <w:t>为了尽可能减少混凝土硬化和干燥收缩引起的裂缝，按期达到设计要求，在气温低于</w:t>
      </w:r>
      <w:smartTag w:uri="urn:schemas-microsoft-com:office:smarttags" w:element="chmetcnv">
        <w:smartTagPr>
          <w:attr w:name="TCSC" w:val="0"/>
          <w:attr w:name="NumberType" w:val="1"/>
          <w:attr w:name="Negative" w:val="False"/>
          <w:attr w:name="HasSpace" w:val="False"/>
          <w:attr w:name="SourceValue" w:val="5"/>
          <w:attr w:name="UnitName" w:val="℃"/>
        </w:smartTagPr>
        <w:r w:rsidRPr="0038261C">
          <w:rPr>
            <w:rFonts w:hint="eastAsia"/>
          </w:rPr>
          <w:t>5</w:t>
        </w:r>
        <w:r w:rsidRPr="0038261C">
          <w:rPr>
            <w:rFonts w:hint="eastAsia"/>
          </w:rPr>
          <w:t>℃</w:t>
        </w:r>
      </w:smartTag>
      <w:r w:rsidRPr="0038261C">
        <w:rPr>
          <w:rFonts w:hint="eastAsia"/>
        </w:rPr>
        <w:t>时不能浇水，要加强混凝土的养护。达到设计强度的</w:t>
      </w:r>
      <w:r w:rsidRPr="0038261C">
        <w:rPr>
          <w:rFonts w:hint="eastAsia"/>
        </w:rPr>
        <w:t>70%</w:t>
      </w:r>
      <w:r w:rsidRPr="0038261C">
        <w:rPr>
          <w:rFonts w:hint="eastAsia"/>
        </w:rPr>
        <w:t>后才能拆模。</w:t>
      </w:r>
      <w:proofErr w:type="gramStart"/>
      <w:r w:rsidRPr="0038261C">
        <w:rPr>
          <w:rFonts w:hint="eastAsia"/>
        </w:rPr>
        <w:t>洞门端墙与</w:t>
      </w:r>
      <w:proofErr w:type="gramEnd"/>
      <w:r w:rsidRPr="0038261C">
        <w:rPr>
          <w:rFonts w:hint="eastAsia"/>
        </w:rPr>
        <w:t>洞外挡护墙要配合施工。</w:t>
      </w:r>
    </w:p>
    <w:p w:rsidR="00FA7D5B" w:rsidRPr="0038261C" w:rsidRDefault="00FA7D5B" w:rsidP="00FA7D5B">
      <w:pPr>
        <w:ind w:firstLine="536"/>
        <w:rPr>
          <w:rFonts w:hint="eastAsia"/>
        </w:rPr>
      </w:pPr>
      <w:r w:rsidRPr="0038261C">
        <w:rPr>
          <w:rFonts w:hint="eastAsia"/>
        </w:rPr>
        <w:t>洞门附属工程要选用无风化、无裂隙、无杂物、抗压强度大于</w:t>
      </w:r>
      <w:r w:rsidRPr="0038261C">
        <w:rPr>
          <w:rFonts w:hint="eastAsia"/>
        </w:rPr>
        <w:t>30MPa</w:t>
      </w:r>
      <w:r w:rsidRPr="0038261C">
        <w:rPr>
          <w:rFonts w:hint="eastAsia"/>
        </w:rPr>
        <w:t>的干净石料，</w:t>
      </w:r>
      <w:proofErr w:type="gramStart"/>
      <w:r w:rsidRPr="0038261C">
        <w:rPr>
          <w:rFonts w:hint="eastAsia"/>
        </w:rPr>
        <w:t>按配合</w:t>
      </w:r>
      <w:proofErr w:type="gramEnd"/>
      <w:r w:rsidRPr="0038261C">
        <w:rPr>
          <w:rFonts w:hint="eastAsia"/>
        </w:rPr>
        <w:t>比拌制砂浆，砌筑时要砂浆饱满，尺寸准确，外露面平整，边、仰坡按设计要求进行覆土绿化。</w:t>
      </w:r>
    </w:p>
    <w:p w:rsidR="00FA7D5B" w:rsidRPr="009F70EF" w:rsidRDefault="00FA7D5B" w:rsidP="00FA7D5B">
      <w:pPr>
        <w:outlineLvl w:val="2"/>
        <w:rPr>
          <w:rFonts w:ascii="黑体" w:eastAsia="黑体" w:hint="eastAsia"/>
          <w:b/>
        </w:rPr>
      </w:pPr>
      <w:bookmarkStart w:id="1072" w:name="_Toc103528575"/>
      <w:bookmarkStart w:id="1073" w:name="_Toc103533996"/>
      <w:bookmarkStart w:id="1074" w:name="_Toc103539564"/>
      <w:bookmarkStart w:id="1075" w:name="_Toc103578661"/>
      <w:bookmarkStart w:id="1076" w:name="_Toc103579004"/>
      <w:bookmarkStart w:id="1077" w:name="_Toc103579316"/>
      <w:bookmarkStart w:id="1078" w:name="_Toc103583201"/>
      <w:bookmarkStart w:id="1079" w:name="_Toc103584554"/>
      <w:bookmarkStart w:id="1080" w:name="_Toc103584953"/>
      <w:bookmarkStart w:id="1081" w:name="_Toc103609308"/>
      <w:bookmarkStart w:id="1082" w:name="_Toc103612676"/>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5.2.3</w:t>
        </w:r>
      </w:smartTag>
      <w:r w:rsidRPr="009F70EF">
        <w:rPr>
          <w:rFonts w:ascii="黑体" w:eastAsia="黑体" w:hint="eastAsia"/>
          <w:b/>
        </w:rPr>
        <w:t>.斜井洞身开挖</w:t>
      </w:r>
      <w:bookmarkEnd w:id="1072"/>
      <w:bookmarkEnd w:id="1073"/>
      <w:bookmarkEnd w:id="1074"/>
      <w:bookmarkEnd w:id="1075"/>
      <w:bookmarkEnd w:id="1076"/>
      <w:bookmarkEnd w:id="1077"/>
      <w:bookmarkEnd w:id="1078"/>
      <w:bookmarkEnd w:id="1079"/>
      <w:bookmarkEnd w:id="1080"/>
      <w:bookmarkEnd w:id="1081"/>
      <w:bookmarkEnd w:id="1082"/>
    </w:p>
    <w:p w:rsidR="00FA7D5B" w:rsidRDefault="00FA7D5B" w:rsidP="00FA7D5B">
      <w:pPr>
        <w:ind w:firstLine="536"/>
        <w:rPr>
          <w:rFonts w:hint="eastAsia"/>
        </w:rPr>
      </w:pPr>
      <w:r>
        <w:rPr>
          <w:rFonts w:hint="eastAsia"/>
        </w:rPr>
        <w:t>×标段</w:t>
      </w:r>
      <w:r w:rsidRPr="0058050B">
        <w:rPr>
          <w:rFonts w:hint="eastAsia"/>
        </w:rPr>
        <w:t>斜井按单车道断面设计，斜井井身每</w:t>
      </w:r>
      <w:smartTag w:uri="urn:schemas-microsoft-com:office:smarttags" w:element="chmetcnv">
        <w:smartTagPr>
          <w:attr w:name="TCSC" w:val="0"/>
          <w:attr w:name="NumberType" w:val="1"/>
          <w:attr w:name="Negative" w:val="False"/>
          <w:attr w:name="HasSpace" w:val="False"/>
          <w:attr w:name="SourceValue" w:val="250"/>
          <w:attr w:name="UnitName" w:val="m"/>
        </w:smartTagPr>
        <w:r w:rsidRPr="0058050B">
          <w:rPr>
            <w:rFonts w:hint="eastAsia"/>
          </w:rPr>
          <w:t>250m</w:t>
        </w:r>
      </w:smartTag>
      <w:r w:rsidRPr="0058050B">
        <w:rPr>
          <w:rFonts w:hint="eastAsia"/>
        </w:rPr>
        <w:t>设一道错车道。井身Ⅱ、Ⅲ</w:t>
      </w:r>
      <w:r>
        <w:rPr>
          <w:rFonts w:hint="eastAsia"/>
        </w:rPr>
        <w:t>、Ⅳ级围岩</w:t>
      </w:r>
      <w:r w:rsidRPr="0058050B">
        <w:rPr>
          <w:rFonts w:hint="eastAsia"/>
        </w:rPr>
        <w:t>断面采用全断面法开挖，Ⅴ级采用台阶法施工，凿岩采用</w:t>
      </w:r>
      <w:r>
        <w:rPr>
          <w:rFonts w:hint="eastAsia"/>
        </w:rPr>
        <w:t>凿岩钻机配</w:t>
      </w:r>
      <w:r w:rsidRPr="0058050B">
        <w:rPr>
          <w:rFonts w:hint="eastAsia"/>
        </w:rPr>
        <w:t>凿岩台车钻孔，</w:t>
      </w:r>
      <w:r>
        <w:rPr>
          <w:rFonts w:hint="eastAsia"/>
        </w:rPr>
        <w:t>周边眼</w:t>
      </w:r>
      <w:r w:rsidRPr="0058050B">
        <w:rPr>
          <w:rFonts w:hint="eastAsia"/>
        </w:rPr>
        <w:t>光面爆破。</w:t>
      </w:r>
      <w:bookmarkStart w:id="1083" w:name="_Toc103528576"/>
      <w:bookmarkStart w:id="1084" w:name="_Toc103533997"/>
      <w:bookmarkStart w:id="1085" w:name="_Toc103539565"/>
      <w:bookmarkStart w:id="1086" w:name="_Toc103578662"/>
    </w:p>
    <w:p w:rsidR="00FA7D5B" w:rsidRPr="007023E9" w:rsidRDefault="00FA7D5B" w:rsidP="00FA7D5B">
      <w:pPr>
        <w:outlineLvl w:val="3"/>
        <w:rPr>
          <w:rFonts w:hint="eastAsia"/>
        </w:rPr>
      </w:pPr>
      <w:bookmarkStart w:id="1087" w:name="_Toc103579005"/>
      <w:bookmarkStart w:id="1088" w:name="_Toc103579317"/>
      <w:bookmarkStart w:id="1089" w:name="_Toc103583202"/>
      <w:bookmarkStart w:id="1090" w:name="_Toc103584555"/>
      <w:bookmarkStart w:id="1091" w:name="_Toc103584954"/>
      <w:bookmarkStart w:id="1092" w:name="_Toc103609309"/>
      <w:bookmarkStart w:id="1093" w:name="_Toc103612677"/>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5.2.3</w:t>
        </w:r>
      </w:smartTag>
      <w:r w:rsidRPr="009F70EF">
        <w:rPr>
          <w:rFonts w:ascii="黑体" w:eastAsia="黑体" w:hint="eastAsia"/>
          <w:b/>
        </w:rPr>
        <w:t>.1.Ⅱ级围岩全断面开挖为爆破参数设计</w:t>
      </w:r>
      <w:bookmarkEnd w:id="1083"/>
      <w:bookmarkEnd w:id="1084"/>
      <w:bookmarkEnd w:id="1085"/>
      <w:bookmarkEnd w:id="1086"/>
      <w:bookmarkEnd w:id="1087"/>
      <w:bookmarkEnd w:id="1088"/>
      <w:bookmarkEnd w:id="1089"/>
      <w:bookmarkEnd w:id="1090"/>
      <w:bookmarkEnd w:id="1091"/>
      <w:bookmarkEnd w:id="1092"/>
      <w:bookmarkEnd w:id="1093"/>
    </w:p>
    <w:p w:rsidR="00FA7D5B" w:rsidRPr="0058050B" w:rsidRDefault="00FA7D5B" w:rsidP="00FA7D5B">
      <w:pPr>
        <w:ind w:firstLine="536"/>
        <w:rPr>
          <w:rFonts w:hint="eastAsia"/>
        </w:rPr>
      </w:pPr>
      <w:r w:rsidRPr="0058050B">
        <w:rPr>
          <w:rFonts w:hint="eastAsia"/>
        </w:rPr>
        <w:lastRenderedPageBreak/>
        <w:t>炮眼直径</w:t>
      </w:r>
      <w:r w:rsidRPr="0058050B">
        <w:rPr>
          <w:rFonts w:hint="eastAsia"/>
        </w:rPr>
        <w:t>d</w:t>
      </w:r>
      <w:r w:rsidRPr="0058050B">
        <w:rPr>
          <w:rFonts w:hint="eastAsia"/>
        </w:rPr>
        <w:t>取</w:t>
      </w:r>
      <w:r w:rsidRPr="0058050B">
        <w:rPr>
          <w:rFonts w:hint="eastAsia"/>
        </w:rPr>
        <w:t>42mm</w:t>
      </w:r>
      <w:r w:rsidRPr="0058050B">
        <w:rPr>
          <w:rFonts w:hint="eastAsia"/>
        </w:rPr>
        <w:t>。</w:t>
      </w:r>
    </w:p>
    <w:p w:rsidR="00FA7D5B" w:rsidRPr="0058050B" w:rsidRDefault="00FA7D5B" w:rsidP="00FA7D5B">
      <w:pPr>
        <w:ind w:firstLine="536"/>
        <w:rPr>
          <w:rFonts w:hint="eastAsia"/>
        </w:rPr>
      </w:pPr>
      <w:r w:rsidRPr="0058050B">
        <w:rPr>
          <w:rFonts w:hint="eastAsia"/>
        </w:rPr>
        <w:t>炮眼深度</w:t>
      </w:r>
      <w:r w:rsidRPr="0058050B">
        <w:rPr>
          <w:rFonts w:hint="eastAsia"/>
        </w:rPr>
        <w:t>L=3.2m</w:t>
      </w:r>
      <w:r w:rsidRPr="0058050B">
        <w:rPr>
          <w:rFonts w:hint="eastAsia"/>
        </w:rPr>
        <w:t>，掏槽孔比</w:t>
      </w:r>
      <w:proofErr w:type="gramStart"/>
      <w:r w:rsidRPr="0058050B">
        <w:rPr>
          <w:rFonts w:hint="eastAsia"/>
        </w:rPr>
        <w:t>其它孔深</w:t>
      </w:r>
      <w:proofErr w:type="gramEnd"/>
      <w:r w:rsidRPr="0058050B">
        <w:rPr>
          <w:rFonts w:hint="eastAsia"/>
        </w:rPr>
        <w:t>0.3</w:t>
      </w:r>
      <w:r w:rsidRPr="0058050B">
        <w:rPr>
          <w:rFonts w:hint="eastAsia"/>
        </w:rPr>
        <w:t>～</w:t>
      </w:r>
      <w:r w:rsidRPr="0058050B">
        <w:rPr>
          <w:rFonts w:hint="eastAsia"/>
        </w:rPr>
        <w:t>0.5m</w:t>
      </w:r>
      <w:r w:rsidRPr="0058050B">
        <w:rPr>
          <w:rFonts w:hint="eastAsia"/>
        </w:rPr>
        <w:t>。</w:t>
      </w:r>
    </w:p>
    <w:p w:rsidR="00FA7D5B" w:rsidRPr="0058050B" w:rsidRDefault="00FA7D5B" w:rsidP="00FA7D5B">
      <w:pPr>
        <w:ind w:firstLine="536"/>
        <w:rPr>
          <w:rFonts w:hint="eastAsia"/>
        </w:rPr>
      </w:pPr>
      <w:proofErr w:type="gramStart"/>
      <w:r w:rsidRPr="0058050B">
        <w:rPr>
          <w:rFonts w:hint="eastAsia"/>
        </w:rPr>
        <w:t>不</w:t>
      </w:r>
      <w:proofErr w:type="gramEnd"/>
      <w:r w:rsidRPr="0058050B">
        <w:rPr>
          <w:rFonts w:hint="eastAsia"/>
        </w:rPr>
        <w:t>偶合系数：根据经验，周边眼</w:t>
      </w:r>
      <w:proofErr w:type="gramStart"/>
      <w:r w:rsidRPr="0058050B">
        <w:rPr>
          <w:rFonts w:hint="eastAsia"/>
        </w:rPr>
        <w:t>不</w:t>
      </w:r>
      <w:proofErr w:type="gramEnd"/>
      <w:r w:rsidRPr="0058050B">
        <w:rPr>
          <w:rFonts w:hint="eastAsia"/>
        </w:rPr>
        <w:t>偶合系数在</w:t>
      </w:r>
      <w:r w:rsidRPr="0058050B">
        <w:rPr>
          <w:rFonts w:hint="eastAsia"/>
        </w:rPr>
        <w:t>1.5</w:t>
      </w:r>
      <w:r w:rsidRPr="0058050B">
        <w:rPr>
          <w:rFonts w:hint="eastAsia"/>
        </w:rPr>
        <w:t>～</w:t>
      </w:r>
      <w:r w:rsidRPr="0058050B">
        <w:rPr>
          <w:rFonts w:hint="eastAsia"/>
        </w:rPr>
        <w:t>2.0</w:t>
      </w:r>
      <w:r w:rsidRPr="0058050B">
        <w:rPr>
          <w:rFonts w:hint="eastAsia"/>
        </w:rPr>
        <w:t>范围光</w:t>
      </w:r>
      <w:proofErr w:type="gramStart"/>
      <w:r w:rsidRPr="0058050B">
        <w:rPr>
          <w:rFonts w:hint="eastAsia"/>
        </w:rPr>
        <w:t>爆效果</w:t>
      </w:r>
      <w:proofErr w:type="gramEnd"/>
      <w:r w:rsidRPr="0058050B">
        <w:rPr>
          <w:rFonts w:hint="eastAsia"/>
        </w:rPr>
        <w:t>最好。据此周边眼选用Φ</w:t>
      </w:r>
      <w:r w:rsidRPr="0058050B">
        <w:rPr>
          <w:rFonts w:hint="eastAsia"/>
        </w:rPr>
        <w:t>25mm</w:t>
      </w:r>
      <w:r w:rsidRPr="0058050B">
        <w:rPr>
          <w:rFonts w:hint="eastAsia"/>
        </w:rPr>
        <w:t>药卷（长</w:t>
      </w:r>
      <w:r w:rsidRPr="0058050B">
        <w:rPr>
          <w:rFonts w:hint="eastAsia"/>
        </w:rPr>
        <w:t>165mm</w:t>
      </w:r>
      <w:r w:rsidRPr="0058050B">
        <w:rPr>
          <w:rFonts w:hint="eastAsia"/>
        </w:rPr>
        <w:t>，</w:t>
      </w:r>
      <w:r w:rsidRPr="0058050B">
        <w:rPr>
          <w:rFonts w:hint="eastAsia"/>
        </w:rPr>
        <w:t>80g</w:t>
      </w:r>
      <w:r w:rsidRPr="0058050B">
        <w:rPr>
          <w:rFonts w:hint="eastAsia"/>
        </w:rPr>
        <w:t>／卷）。其它部位炮眼选用Φ</w:t>
      </w:r>
      <w:r w:rsidRPr="0058050B">
        <w:rPr>
          <w:rFonts w:hint="eastAsia"/>
        </w:rPr>
        <w:t>32mm</w:t>
      </w:r>
      <w:r w:rsidRPr="0058050B">
        <w:rPr>
          <w:rFonts w:hint="eastAsia"/>
        </w:rPr>
        <w:t>药卷（长</w:t>
      </w:r>
      <w:r w:rsidRPr="0058050B">
        <w:rPr>
          <w:rFonts w:hint="eastAsia"/>
        </w:rPr>
        <w:t>200mm</w:t>
      </w:r>
      <w:r w:rsidRPr="0058050B">
        <w:rPr>
          <w:rFonts w:hint="eastAsia"/>
        </w:rPr>
        <w:t>，重</w:t>
      </w:r>
      <w:r w:rsidRPr="0058050B">
        <w:rPr>
          <w:rFonts w:hint="eastAsia"/>
        </w:rPr>
        <w:t>150g</w:t>
      </w:r>
      <w:r w:rsidRPr="0058050B">
        <w:rPr>
          <w:rFonts w:hint="eastAsia"/>
        </w:rPr>
        <w:t>／卷）。</w:t>
      </w:r>
    </w:p>
    <w:p w:rsidR="00FA7D5B" w:rsidRPr="0058050B" w:rsidRDefault="00FA7D5B" w:rsidP="00FA7D5B">
      <w:pPr>
        <w:ind w:firstLine="536"/>
        <w:rPr>
          <w:rFonts w:hint="eastAsia"/>
        </w:rPr>
      </w:pPr>
      <w:r w:rsidRPr="0058050B">
        <w:rPr>
          <w:rFonts w:hint="eastAsia"/>
        </w:rPr>
        <w:t>周边眼距</w:t>
      </w:r>
      <w:r w:rsidRPr="0058050B">
        <w:rPr>
          <w:rFonts w:hint="eastAsia"/>
        </w:rPr>
        <w:t>E</w:t>
      </w:r>
      <w:r w:rsidRPr="0058050B">
        <w:rPr>
          <w:rFonts w:hint="eastAsia"/>
        </w:rPr>
        <w:t>与</w:t>
      </w:r>
      <w:proofErr w:type="gramStart"/>
      <w:r w:rsidRPr="0058050B">
        <w:rPr>
          <w:rFonts w:hint="eastAsia"/>
        </w:rPr>
        <w:t>抵抗线</w:t>
      </w:r>
      <w:proofErr w:type="gramEnd"/>
      <w:r w:rsidRPr="0058050B">
        <w:rPr>
          <w:rFonts w:hint="eastAsia"/>
        </w:rPr>
        <w:t>W:</w:t>
      </w:r>
    </w:p>
    <w:p w:rsidR="00FA7D5B" w:rsidRPr="0058050B" w:rsidRDefault="00FA7D5B" w:rsidP="00FA7D5B">
      <w:pPr>
        <w:ind w:firstLine="536"/>
        <w:rPr>
          <w:rFonts w:hint="eastAsia"/>
        </w:rPr>
      </w:pPr>
      <w:r w:rsidRPr="0058050B">
        <w:rPr>
          <w:rFonts w:hint="eastAsia"/>
        </w:rPr>
        <w:t>E</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60"/>
          <w:attr w:name="UnitName" w:val="cm"/>
        </w:smartTagPr>
        <w:r w:rsidRPr="0058050B">
          <w:rPr>
            <w:rFonts w:hint="eastAsia"/>
          </w:rPr>
          <w:t>60cm</w:t>
        </w:r>
      </w:smartTag>
      <w:r w:rsidRPr="0058050B">
        <w:rPr>
          <w:rFonts w:hint="eastAsia"/>
        </w:rPr>
        <w:t>。</w:t>
      </w:r>
    </w:p>
    <w:p w:rsidR="00FA7D5B" w:rsidRPr="0058050B" w:rsidRDefault="00FA7D5B" w:rsidP="00FA7D5B">
      <w:pPr>
        <w:ind w:firstLine="536"/>
        <w:rPr>
          <w:rFonts w:hint="eastAsia"/>
        </w:rPr>
      </w:pPr>
      <w:r w:rsidRPr="0058050B">
        <w:rPr>
          <w:rFonts w:hint="eastAsia"/>
        </w:rPr>
        <w:t>E/W</w:t>
      </w:r>
      <w:r w:rsidRPr="0058050B">
        <w:rPr>
          <w:rFonts w:hint="eastAsia"/>
        </w:rPr>
        <w:t>一般为</w:t>
      </w:r>
      <w:r w:rsidRPr="0058050B">
        <w:rPr>
          <w:rFonts w:hint="eastAsia"/>
        </w:rPr>
        <w:t>0.6</w:t>
      </w:r>
      <w:r w:rsidRPr="0058050B">
        <w:rPr>
          <w:rFonts w:hint="eastAsia"/>
        </w:rPr>
        <w:t>～</w:t>
      </w:r>
      <w:r w:rsidRPr="0058050B">
        <w:rPr>
          <w:rFonts w:hint="eastAsia"/>
        </w:rPr>
        <w:t>1.2</w:t>
      </w:r>
      <w:r w:rsidRPr="0058050B">
        <w:rPr>
          <w:rFonts w:hint="eastAsia"/>
        </w:rPr>
        <w:t>，结合本隧道地质特征，</w:t>
      </w:r>
      <w:r w:rsidRPr="0058050B">
        <w:rPr>
          <w:rFonts w:hint="eastAsia"/>
        </w:rPr>
        <w:t xml:space="preserve"> W</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80"/>
          <w:attr w:name="UnitName" w:val="cm"/>
        </w:smartTagPr>
        <w:r w:rsidRPr="0058050B">
          <w:rPr>
            <w:rFonts w:hint="eastAsia"/>
          </w:rPr>
          <w:t>80cm</w:t>
        </w:r>
      </w:smartTag>
      <w:r w:rsidRPr="0058050B">
        <w:rPr>
          <w:rFonts w:hint="eastAsia"/>
        </w:rPr>
        <w:t>。</w:t>
      </w:r>
    </w:p>
    <w:p w:rsidR="00FA7D5B" w:rsidRPr="0058050B" w:rsidRDefault="00FA7D5B" w:rsidP="00FA7D5B">
      <w:pPr>
        <w:ind w:firstLine="536"/>
        <w:rPr>
          <w:rFonts w:hint="eastAsia"/>
        </w:rPr>
      </w:pPr>
      <w:r w:rsidRPr="0058050B">
        <w:rPr>
          <w:rFonts w:hint="eastAsia"/>
        </w:rPr>
        <w:t>线装药系数</w:t>
      </w:r>
      <w:r w:rsidRPr="0058050B">
        <w:rPr>
          <w:rFonts w:hint="eastAsia"/>
        </w:rPr>
        <w:t>I</w:t>
      </w:r>
      <w:r w:rsidRPr="0058050B">
        <w:rPr>
          <w:rFonts w:hint="eastAsia"/>
        </w:rPr>
        <w:t>：周边眼线装药系数取为</w:t>
      </w:r>
      <w:r w:rsidRPr="0058050B">
        <w:rPr>
          <w:rFonts w:hint="eastAsia"/>
        </w:rPr>
        <w:t>280g/m</w:t>
      </w:r>
      <w:r w:rsidRPr="0058050B">
        <w:rPr>
          <w:rFonts w:hint="eastAsia"/>
        </w:rPr>
        <w:t>。</w:t>
      </w:r>
    </w:p>
    <w:p w:rsidR="00FA7D5B" w:rsidRPr="0058050B" w:rsidRDefault="00FA7D5B" w:rsidP="00FA7D5B">
      <w:pPr>
        <w:ind w:firstLine="536"/>
        <w:rPr>
          <w:rFonts w:hint="eastAsia"/>
        </w:rPr>
      </w:pPr>
      <w:r w:rsidRPr="0058050B">
        <w:rPr>
          <w:rFonts w:hint="eastAsia"/>
        </w:rPr>
        <w:t>其它孔单孔装药量：按公式</w:t>
      </w:r>
      <w:r w:rsidRPr="0058050B">
        <w:rPr>
          <w:rFonts w:hint="eastAsia"/>
        </w:rPr>
        <w:t>q=k</w:t>
      </w:r>
      <w:r w:rsidRPr="0058050B">
        <w:rPr>
          <w:rFonts w:hint="eastAsia"/>
        </w:rPr>
        <w:t>·</w:t>
      </w:r>
      <w:r w:rsidRPr="0058050B">
        <w:rPr>
          <w:rFonts w:hint="eastAsia"/>
        </w:rPr>
        <w:t>a</w:t>
      </w:r>
      <w:r w:rsidRPr="0058050B">
        <w:rPr>
          <w:rFonts w:hint="eastAsia"/>
        </w:rPr>
        <w:t>·</w:t>
      </w:r>
      <w:r w:rsidRPr="0058050B">
        <w:rPr>
          <w:rFonts w:hint="eastAsia"/>
        </w:rPr>
        <w:t>w</w:t>
      </w:r>
      <w:r w:rsidRPr="0058050B">
        <w:rPr>
          <w:rFonts w:hint="eastAsia"/>
        </w:rPr>
        <w:t>·</w:t>
      </w:r>
      <w:r w:rsidRPr="0058050B">
        <w:rPr>
          <w:rFonts w:hint="eastAsia"/>
        </w:rPr>
        <w:t>L</w:t>
      </w:r>
      <w:r w:rsidRPr="0058050B">
        <w:rPr>
          <w:rFonts w:hint="eastAsia"/>
        </w:rPr>
        <w:t>·λ计算</w:t>
      </w:r>
    </w:p>
    <w:p w:rsidR="00FA7D5B" w:rsidRPr="0058050B" w:rsidRDefault="00FA7D5B" w:rsidP="00FA7D5B">
      <w:pPr>
        <w:ind w:firstLine="536"/>
        <w:rPr>
          <w:rFonts w:hint="eastAsia"/>
        </w:rPr>
      </w:pPr>
      <w:r w:rsidRPr="0058050B">
        <w:rPr>
          <w:rFonts w:hint="eastAsia"/>
        </w:rPr>
        <w:t>其它</w:t>
      </w:r>
      <w:proofErr w:type="gramStart"/>
      <w:r w:rsidRPr="0058050B">
        <w:rPr>
          <w:rFonts w:hint="eastAsia"/>
        </w:rPr>
        <w:t>孔</w:t>
      </w:r>
      <w:proofErr w:type="gramEnd"/>
      <w:r w:rsidRPr="0058050B">
        <w:rPr>
          <w:rFonts w:hint="eastAsia"/>
        </w:rPr>
        <w:t>孔距</w:t>
      </w:r>
      <w:r w:rsidRPr="0058050B">
        <w:rPr>
          <w:rFonts w:hint="eastAsia"/>
        </w:rPr>
        <w:t>a</w:t>
      </w:r>
      <w:r w:rsidRPr="0058050B">
        <w:rPr>
          <w:rFonts w:hint="eastAsia"/>
        </w:rPr>
        <w:t>：取</w:t>
      </w:r>
      <w:r w:rsidRPr="0058050B">
        <w:rPr>
          <w:rFonts w:hint="eastAsia"/>
        </w:rPr>
        <w:t>a=18</w:t>
      </w:r>
      <w:r w:rsidRPr="0058050B">
        <w:rPr>
          <w:rFonts w:hint="eastAsia"/>
        </w:rPr>
        <w:t>～</w:t>
      </w:r>
      <w:r w:rsidRPr="0058050B">
        <w:rPr>
          <w:rFonts w:hint="eastAsia"/>
        </w:rPr>
        <w:t>25d</w:t>
      </w:r>
    </w:p>
    <w:p w:rsidR="00FA7D5B" w:rsidRPr="0058050B" w:rsidRDefault="00FA7D5B" w:rsidP="00FA7D5B">
      <w:pPr>
        <w:ind w:firstLine="536"/>
        <w:rPr>
          <w:rFonts w:hint="eastAsia"/>
        </w:rPr>
      </w:pPr>
      <w:r w:rsidRPr="0058050B">
        <w:rPr>
          <w:rFonts w:hint="eastAsia"/>
        </w:rPr>
        <w:t>以上参数在实际施工中要根据具体地质作局部调整，完善爆破设计。</w:t>
      </w:r>
    </w:p>
    <w:p w:rsidR="00FA7D5B" w:rsidRPr="0058050B" w:rsidRDefault="00FA7D5B" w:rsidP="00FA7D5B">
      <w:pPr>
        <w:ind w:firstLine="536"/>
        <w:rPr>
          <w:rFonts w:hint="eastAsia"/>
        </w:rPr>
      </w:pPr>
      <w:r w:rsidRPr="0058050B">
        <w:rPr>
          <w:rFonts w:hint="eastAsia"/>
        </w:rPr>
        <w:t>掏槽方式：采用梅花中空直眼掏槽。</w:t>
      </w:r>
    </w:p>
    <w:p w:rsidR="00FA7D5B" w:rsidRPr="0058050B" w:rsidRDefault="00FA7D5B" w:rsidP="00FA7D5B">
      <w:pPr>
        <w:ind w:firstLine="536"/>
        <w:rPr>
          <w:rFonts w:hint="eastAsia"/>
        </w:rPr>
      </w:pPr>
      <w:r w:rsidRPr="0058050B">
        <w:rPr>
          <w:rFonts w:hint="eastAsia"/>
        </w:rPr>
        <w:t>装药结构：周边眼采用空气间隔不耦合装药，</w:t>
      </w:r>
      <w:proofErr w:type="gramStart"/>
      <w:r w:rsidRPr="0058050B">
        <w:rPr>
          <w:rFonts w:hint="eastAsia"/>
        </w:rPr>
        <w:t>光爆药卷</w:t>
      </w:r>
      <w:proofErr w:type="gramEnd"/>
      <w:r w:rsidRPr="0058050B">
        <w:rPr>
          <w:rFonts w:hint="eastAsia"/>
        </w:rPr>
        <w:t>每隔一定距离绑扎在定位竹片上，导爆索连接。其它</w:t>
      </w:r>
      <w:proofErr w:type="gramStart"/>
      <w:r w:rsidRPr="0058050B">
        <w:rPr>
          <w:rFonts w:hint="eastAsia"/>
        </w:rPr>
        <w:t>眼采用</w:t>
      </w:r>
      <w:proofErr w:type="gramEnd"/>
      <w:r w:rsidRPr="0058050B">
        <w:rPr>
          <w:rFonts w:hint="eastAsia"/>
        </w:rPr>
        <w:t>连续装药方式。</w:t>
      </w:r>
    </w:p>
    <w:p w:rsidR="00FA7D5B" w:rsidRDefault="00FA7D5B" w:rsidP="00FA7D5B">
      <w:pPr>
        <w:ind w:firstLine="536"/>
        <w:jc w:val="center"/>
        <w:rPr>
          <w:rFonts w:hint="eastAsia"/>
        </w:rPr>
      </w:pPr>
      <w:r w:rsidRPr="0058050B">
        <w:rPr>
          <w:rFonts w:hint="eastAsia"/>
        </w:rPr>
        <w:t>起爆网路：采用孔内微差控制爆破，电雷管起爆。微差时间用</w:t>
      </w:r>
      <w:r w:rsidRPr="0058050B">
        <w:rPr>
          <w:rFonts w:hint="eastAsia"/>
        </w:rPr>
        <w:t>1</w:t>
      </w:r>
      <w:r w:rsidRPr="004B6310">
        <w:t>~</w:t>
      </w:r>
      <w:r w:rsidRPr="0058050B">
        <w:rPr>
          <w:rFonts w:hint="eastAsia"/>
        </w:rPr>
        <w:t>16</w:t>
      </w:r>
      <w:r w:rsidRPr="0058050B">
        <w:rPr>
          <w:rFonts w:hint="eastAsia"/>
        </w:rPr>
        <w:t>段非电毫秒雷管控制，起爆顺序为：掏槽眼→</w:t>
      </w:r>
      <w:proofErr w:type="gramStart"/>
      <w:r w:rsidRPr="0058050B">
        <w:rPr>
          <w:rFonts w:hint="eastAsia"/>
        </w:rPr>
        <w:t>扩槽眼</w:t>
      </w:r>
      <w:proofErr w:type="gramEnd"/>
      <w:r w:rsidRPr="0058050B">
        <w:rPr>
          <w:rFonts w:hint="eastAsia"/>
        </w:rPr>
        <w:t>→掘进眼→内圈眼→周边眼。详见“图</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.3</w:t>
        </w:r>
      </w:smartTag>
      <w:r w:rsidRPr="0058050B">
        <w:rPr>
          <w:rFonts w:hint="eastAsia"/>
        </w:rPr>
        <w:t xml:space="preserve">-1 </w:t>
      </w:r>
      <w:r w:rsidRPr="0058050B">
        <w:rPr>
          <w:rFonts w:hint="eastAsia"/>
        </w:rPr>
        <w:t>Ⅱ级围岩全断面施工炮孔布置图”。</w:t>
      </w:r>
    </w:p>
    <w:p w:rsidR="00FA7D5B" w:rsidRDefault="00FA7D5B" w:rsidP="00FA7D5B">
      <w:pPr>
        <w:ind w:firstLine="536"/>
        <w:jc w:val="center"/>
        <w:rPr>
          <w:rFonts w:hint="eastAsia"/>
        </w:rPr>
      </w:pPr>
    </w:p>
    <w:p w:rsidR="00FA7D5B" w:rsidRDefault="00FA7D5B" w:rsidP="00FA7D5B">
      <w:pPr>
        <w:ind w:firstLine="536"/>
        <w:jc w:val="center"/>
        <w:rPr>
          <w:rFonts w:hint="eastAsia"/>
        </w:rPr>
      </w:pPr>
    </w:p>
    <w:bookmarkStart w:id="1094" w:name="_Toc103539566"/>
    <w:bookmarkStart w:id="1095" w:name="_Toc103578663"/>
    <w:p w:rsidR="00FA7D5B" w:rsidRDefault="00FA7D5B" w:rsidP="00FA7D5B">
      <w:pPr>
        <w:jc w:val="center"/>
        <w:rPr>
          <w:rFonts w:hint="eastAsia"/>
          <w:b/>
        </w:rPr>
      </w:pPr>
      <w:r>
        <w:object w:dxaOrig="14265" w:dyaOrig="7575">
          <v:shape id="_x0000_i1029" type="#_x0000_t75" style="width:457.5pt;height:402.75pt" o:ole="">
            <v:imagedata r:id="rId14" o:title="" cropbottom="8829f" cropleft="6511f" cropright="24743f"/>
          </v:shape>
          <o:OLEObject Type="Embed" ProgID="AutoCAD.Drawing.16" ShapeID="_x0000_i1029" DrawAspect="Content" ObjectID="_1404025019" r:id="rId15"/>
        </w:object>
      </w:r>
      <w:r w:rsidRPr="0058050B">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.3</w:t>
        </w:r>
      </w:smartTag>
      <w:r w:rsidRPr="0058050B">
        <w:rPr>
          <w:rFonts w:hint="eastAsia"/>
        </w:rPr>
        <w:t xml:space="preserve">-1 </w:t>
      </w:r>
      <w:r w:rsidRPr="0058050B">
        <w:rPr>
          <w:rFonts w:hint="eastAsia"/>
        </w:rPr>
        <w:t>Ⅱ级围岩全断面施工炮孔布置图</w:t>
      </w:r>
    </w:p>
    <w:p w:rsidR="00FA7D5B" w:rsidRPr="001068B5" w:rsidRDefault="00FA7D5B" w:rsidP="00FA7D5B">
      <w:pPr>
        <w:outlineLvl w:val="3"/>
        <w:rPr>
          <w:rFonts w:hint="eastAsia"/>
        </w:rPr>
      </w:pPr>
      <w:bookmarkStart w:id="1096" w:name="_Toc103579006"/>
      <w:bookmarkStart w:id="1097" w:name="_Toc103579318"/>
      <w:bookmarkStart w:id="1098" w:name="_Toc103583203"/>
      <w:bookmarkStart w:id="1099" w:name="_Toc103584556"/>
      <w:bookmarkStart w:id="1100" w:name="_Toc103584955"/>
      <w:bookmarkStart w:id="1101" w:name="_Toc103609310"/>
      <w:bookmarkStart w:id="1102" w:name="_Toc103612678"/>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5.2.3</w:t>
        </w:r>
      </w:smartTag>
      <w:r w:rsidRPr="009F70EF">
        <w:rPr>
          <w:rFonts w:ascii="黑体" w:eastAsia="黑体" w:hint="eastAsia"/>
          <w:b/>
        </w:rPr>
        <w:t>.2.Ⅴ级围岩台阶法开挖爆破参数设计</w:t>
      </w:r>
      <w:bookmarkEnd w:id="1094"/>
      <w:bookmarkEnd w:id="1095"/>
      <w:bookmarkEnd w:id="1096"/>
      <w:bookmarkEnd w:id="1097"/>
      <w:bookmarkEnd w:id="1098"/>
      <w:bookmarkEnd w:id="1099"/>
      <w:bookmarkEnd w:id="1100"/>
      <w:bookmarkEnd w:id="1101"/>
      <w:bookmarkEnd w:id="1102"/>
    </w:p>
    <w:p w:rsidR="00FA7D5B" w:rsidRPr="0058050B" w:rsidRDefault="00FA7D5B" w:rsidP="00FA7D5B">
      <w:pPr>
        <w:ind w:firstLine="536"/>
        <w:rPr>
          <w:rFonts w:hint="eastAsia"/>
        </w:rPr>
      </w:pPr>
      <w:r w:rsidRPr="0058050B">
        <w:rPr>
          <w:rFonts w:hint="eastAsia"/>
        </w:rPr>
        <w:t>炮眼直径</w:t>
      </w:r>
      <w:r w:rsidRPr="0058050B">
        <w:rPr>
          <w:rFonts w:hint="eastAsia"/>
        </w:rPr>
        <w:t>d</w:t>
      </w:r>
      <w:r w:rsidRPr="0058050B">
        <w:rPr>
          <w:rFonts w:hint="eastAsia"/>
        </w:rPr>
        <w:t>取</w:t>
      </w:r>
      <w:r w:rsidRPr="0058050B">
        <w:rPr>
          <w:rFonts w:hint="eastAsia"/>
        </w:rPr>
        <w:t>42mm</w:t>
      </w:r>
      <w:r w:rsidRPr="0058050B">
        <w:rPr>
          <w:rFonts w:hint="eastAsia"/>
        </w:rPr>
        <w:t>。</w:t>
      </w:r>
    </w:p>
    <w:p w:rsidR="00FA7D5B" w:rsidRPr="0058050B" w:rsidRDefault="00FA7D5B" w:rsidP="00FA7D5B">
      <w:pPr>
        <w:ind w:firstLine="536"/>
        <w:rPr>
          <w:rFonts w:hint="eastAsia"/>
        </w:rPr>
      </w:pPr>
      <w:r w:rsidRPr="0058050B">
        <w:rPr>
          <w:rFonts w:hint="eastAsia"/>
        </w:rPr>
        <w:t>炮眼深度</w:t>
      </w:r>
      <w:r w:rsidRPr="0058050B">
        <w:rPr>
          <w:rFonts w:hint="eastAsia"/>
        </w:rPr>
        <w:t>L=1.7m</w:t>
      </w:r>
      <w:r w:rsidRPr="0058050B">
        <w:rPr>
          <w:rFonts w:hint="eastAsia"/>
        </w:rPr>
        <w:t>，掏槽孔比</w:t>
      </w:r>
      <w:proofErr w:type="gramStart"/>
      <w:r w:rsidRPr="0058050B">
        <w:rPr>
          <w:rFonts w:hint="eastAsia"/>
        </w:rPr>
        <w:t>其它孔深</w:t>
      </w:r>
      <w:proofErr w:type="gramEnd"/>
      <w:r w:rsidRPr="0058050B">
        <w:rPr>
          <w:rFonts w:hint="eastAsia"/>
        </w:rPr>
        <w:t>0.3</w:t>
      </w:r>
      <w:r w:rsidRPr="0058050B">
        <w:rPr>
          <w:rFonts w:hint="eastAsia"/>
        </w:rPr>
        <w:t>～</w:t>
      </w:r>
      <w:r w:rsidRPr="0058050B">
        <w:rPr>
          <w:rFonts w:hint="eastAsia"/>
        </w:rPr>
        <w:t>0.5m</w:t>
      </w:r>
      <w:r w:rsidRPr="0058050B">
        <w:rPr>
          <w:rFonts w:hint="eastAsia"/>
        </w:rPr>
        <w:t>。</w:t>
      </w:r>
    </w:p>
    <w:p w:rsidR="00FA7D5B" w:rsidRPr="0058050B" w:rsidRDefault="00FA7D5B" w:rsidP="00FA7D5B">
      <w:pPr>
        <w:ind w:firstLine="536"/>
        <w:rPr>
          <w:rFonts w:hint="eastAsia"/>
        </w:rPr>
      </w:pPr>
      <w:proofErr w:type="gramStart"/>
      <w:r w:rsidRPr="0058050B">
        <w:rPr>
          <w:rFonts w:hint="eastAsia"/>
        </w:rPr>
        <w:t>不</w:t>
      </w:r>
      <w:proofErr w:type="gramEnd"/>
      <w:r w:rsidRPr="0058050B">
        <w:rPr>
          <w:rFonts w:hint="eastAsia"/>
        </w:rPr>
        <w:t>偶合系数：根据经验，周边眼</w:t>
      </w:r>
      <w:proofErr w:type="gramStart"/>
      <w:r w:rsidRPr="0058050B">
        <w:rPr>
          <w:rFonts w:hint="eastAsia"/>
        </w:rPr>
        <w:t>不</w:t>
      </w:r>
      <w:proofErr w:type="gramEnd"/>
      <w:r w:rsidRPr="0058050B">
        <w:rPr>
          <w:rFonts w:hint="eastAsia"/>
        </w:rPr>
        <w:t>偶合系数在</w:t>
      </w:r>
      <w:r w:rsidRPr="0058050B">
        <w:rPr>
          <w:rFonts w:hint="eastAsia"/>
        </w:rPr>
        <w:t>1.5</w:t>
      </w:r>
      <w:r w:rsidRPr="0058050B">
        <w:rPr>
          <w:rFonts w:hint="eastAsia"/>
        </w:rPr>
        <w:t>～</w:t>
      </w:r>
      <w:r w:rsidRPr="0058050B">
        <w:rPr>
          <w:rFonts w:hint="eastAsia"/>
        </w:rPr>
        <w:t>2.0</w:t>
      </w:r>
      <w:r w:rsidRPr="0058050B">
        <w:rPr>
          <w:rFonts w:hint="eastAsia"/>
        </w:rPr>
        <w:t>范围光</w:t>
      </w:r>
      <w:proofErr w:type="gramStart"/>
      <w:r w:rsidRPr="0058050B">
        <w:rPr>
          <w:rFonts w:hint="eastAsia"/>
        </w:rPr>
        <w:t>爆效果</w:t>
      </w:r>
      <w:proofErr w:type="gramEnd"/>
      <w:r w:rsidRPr="0058050B">
        <w:rPr>
          <w:rFonts w:hint="eastAsia"/>
        </w:rPr>
        <w:t>最好。据此周边眼选用Φ</w:t>
      </w:r>
      <w:r w:rsidRPr="0058050B">
        <w:rPr>
          <w:rFonts w:hint="eastAsia"/>
        </w:rPr>
        <w:t>25mm</w:t>
      </w:r>
      <w:r w:rsidRPr="0058050B">
        <w:rPr>
          <w:rFonts w:hint="eastAsia"/>
        </w:rPr>
        <w:t>药卷（长</w:t>
      </w:r>
      <w:r w:rsidRPr="0058050B">
        <w:rPr>
          <w:rFonts w:hint="eastAsia"/>
        </w:rPr>
        <w:t>165mm</w:t>
      </w:r>
      <w:r w:rsidRPr="0058050B">
        <w:rPr>
          <w:rFonts w:hint="eastAsia"/>
        </w:rPr>
        <w:t>，</w:t>
      </w:r>
      <w:r w:rsidRPr="0058050B">
        <w:rPr>
          <w:rFonts w:hint="eastAsia"/>
        </w:rPr>
        <w:t>80g</w:t>
      </w:r>
      <w:r w:rsidRPr="0058050B">
        <w:rPr>
          <w:rFonts w:hint="eastAsia"/>
        </w:rPr>
        <w:t>／卷）。其它部位炮眼选用Φ</w:t>
      </w:r>
      <w:r w:rsidRPr="0058050B">
        <w:rPr>
          <w:rFonts w:hint="eastAsia"/>
        </w:rPr>
        <w:t>32mm</w:t>
      </w:r>
      <w:r w:rsidRPr="0058050B">
        <w:rPr>
          <w:rFonts w:hint="eastAsia"/>
        </w:rPr>
        <w:t>药卷（长</w:t>
      </w:r>
      <w:r w:rsidRPr="0058050B">
        <w:rPr>
          <w:rFonts w:hint="eastAsia"/>
        </w:rPr>
        <w:t>200mm</w:t>
      </w:r>
      <w:r w:rsidRPr="0058050B">
        <w:rPr>
          <w:rFonts w:hint="eastAsia"/>
        </w:rPr>
        <w:t>，重</w:t>
      </w:r>
      <w:r w:rsidRPr="0058050B">
        <w:rPr>
          <w:rFonts w:hint="eastAsia"/>
        </w:rPr>
        <w:t>150g</w:t>
      </w:r>
      <w:r w:rsidRPr="0058050B">
        <w:rPr>
          <w:rFonts w:hint="eastAsia"/>
        </w:rPr>
        <w:t>／卷）。</w:t>
      </w:r>
    </w:p>
    <w:p w:rsidR="00FA7D5B" w:rsidRPr="0058050B" w:rsidRDefault="00FA7D5B" w:rsidP="00FA7D5B">
      <w:pPr>
        <w:ind w:firstLine="536"/>
        <w:rPr>
          <w:rFonts w:hint="eastAsia"/>
        </w:rPr>
      </w:pPr>
      <w:r w:rsidRPr="0058050B">
        <w:rPr>
          <w:rFonts w:hint="eastAsia"/>
        </w:rPr>
        <w:t>周边眼距</w:t>
      </w:r>
      <w:r w:rsidRPr="0058050B">
        <w:rPr>
          <w:rFonts w:hint="eastAsia"/>
        </w:rPr>
        <w:t>E</w:t>
      </w:r>
      <w:r w:rsidRPr="0058050B">
        <w:rPr>
          <w:rFonts w:hint="eastAsia"/>
        </w:rPr>
        <w:t>与</w:t>
      </w:r>
      <w:proofErr w:type="gramStart"/>
      <w:r w:rsidRPr="0058050B">
        <w:rPr>
          <w:rFonts w:hint="eastAsia"/>
        </w:rPr>
        <w:t>抵抗线</w:t>
      </w:r>
      <w:proofErr w:type="gramEnd"/>
      <w:r w:rsidRPr="0058050B">
        <w:rPr>
          <w:rFonts w:hint="eastAsia"/>
        </w:rPr>
        <w:t>W:</w:t>
      </w:r>
    </w:p>
    <w:p w:rsidR="00FA7D5B" w:rsidRPr="0058050B" w:rsidRDefault="00FA7D5B" w:rsidP="00FA7D5B">
      <w:pPr>
        <w:ind w:firstLine="536"/>
        <w:rPr>
          <w:rFonts w:hint="eastAsia"/>
        </w:rPr>
      </w:pPr>
      <w:r w:rsidRPr="0058050B">
        <w:rPr>
          <w:rFonts w:hint="eastAsia"/>
        </w:rPr>
        <w:t>E</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50"/>
          <w:attr w:name="UnitName" w:val="cm"/>
        </w:smartTagPr>
        <w:r w:rsidRPr="0058050B">
          <w:rPr>
            <w:rFonts w:hint="eastAsia"/>
          </w:rPr>
          <w:t>50cm</w:t>
        </w:r>
      </w:smartTag>
      <w:r w:rsidRPr="0058050B">
        <w:rPr>
          <w:rFonts w:hint="eastAsia"/>
        </w:rPr>
        <w:t>。</w:t>
      </w:r>
    </w:p>
    <w:p w:rsidR="00FA7D5B" w:rsidRPr="0058050B" w:rsidRDefault="00FA7D5B" w:rsidP="00FA7D5B">
      <w:pPr>
        <w:ind w:firstLine="536"/>
        <w:rPr>
          <w:rFonts w:hint="eastAsia"/>
        </w:rPr>
      </w:pPr>
      <w:r w:rsidRPr="0058050B">
        <w:rPr>
          <w:rFonts w:hint="eastAsia"/>
        </w:rPr>
        <w:t>E/W</w:t>
      </w:r>
      <w:r w:rsidRPr="0058050B">
        <w:rPr>
          <w:rFonts w:hint="eastAsia"/>
        </w:rPr>
        <w:t>一般为</w:t>
      </w:r>
      <w:r w:rsidRPr="0058050B">
        <w:rPr>
          <w:rFonts w:hint="eastAsia"/>
        </w:rPr>
        <w:t>0.6</w:t>
      </w:r>
      <w:r w:rsidRPr="0058050B">
        <w:rPr>
          <w:rFonts w:hint="eastAsia"/>
        </w:rPr>
        <w:t>～</w:t>
      </w:r>
      <w:r w:rsidRPr="0058050B">
        <w:rPr>
          <w:rFonts w:hint="eastAsia"/>
        </w:rPr>
        <w:t>1.2</w:t>
      </w:r>
      <w:r w:rsidRPr="0058050B">
        <w:rPr>
          <w:rFonts w:hint="eastAsia"/>
        </w:rPr>
        <w:t>，结合本隧道地质特征，</w:t>
      </w:r>
      <w:r w:rsidRPr="0058050B">
        <w:rPr>
          <w:rFonts w:hint="eastAsia"/>
        </w:rPr>
        <w:t xml:space="preserve"> W</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65"/>
          <w:attr w:name="UnitName" w:val="cm"/>
        </w:smartTagPr>
        <w:r w:rsidRPr="0058050B">
          <w:rPr>
            <w:rFonts w:hint="eastAsia"/>
          </w:rPr>
          <w:t>65cm</w:t>
        </w:r>
      </w:smartTag>
      <w:r w:rsidRPr="0058050B">
        <w:rPr>
          <w:rFonts w:hint="eastAsia"/>
        </w:rPr>
        <w:t>。</w:t>
      </w:r>
    </w:p>
    <w:p w:rsidR="00FA7D5B" w:rsidRPr="0058050B" w:rsidRDefault="00FA7D5B" w:rsidP="00FA7D5B">
      <w:pPr>
        <w:ind w:firstLine="536"/>
        <w:rPr>
          <w:rFonts w:hint="eastAsia"/>
        </w:rPr>
      </w:pPr>
      <w:r w:rsidRPr="0058050B">
        <w:rPr>
          <w:rFonts w:hint="eastAsia"/>
        </w:rPr>
        <w:t>线装药系数</w:t>
      </w:r>
      <w:r w:rsidRPr="0058050B">
        <w:rPr>
          <w:rFonts w:hint="eastAsia"/>
        </w:rPr>
        <w:t>I</w:t>
      </w:r>
      <w:r w:rsidRPr="0058050B">
        <w:rPr>
          <w:rFonts w:hint="eastAsia"/>
        </w:rPr>
        <w:t>：周边眼线装药系数取为</w:t>
      </w:r>
      <w:r w:rsidRPr="0058050B">
        <w:rPr>
          <w:rFonts w:hint="eastAsia"/>
        </w:rPr>
        <w:t>160g/m</w:t>
      </w:r>
      <w:r w:rsidRPr="0058050B">
        <w:rPr>
          <w:rFonts w:hint="eastAsia"/>
        </w:rPr>
        <w:t>。</w:t>
      </w:r>
    </w:p>
    <w:p w:rsidR="00FA7D5B" w:rsidRPr="0058050B" w:rsidRDefault="00FA7D5B" w:rsidP="00FA7D5B">
      <w:pPr>
        <w:ind w:firstLine="536"/>
        <w:rPr>
          <w:rFonts w:hint="eastAsia"/>
        </w:rPr>
      </w:pPr>
      <w:r w:rsidRPr="0058050B">
        <w:rPr>
          <w:rFonts w:hint="eastAsia"/>
        </w:rPr>
        <w:lastRenderedPageBreak/>
        <w:t>其它孔单孔装药量：按公式</w:t>
      </w:r>
      <w:r w:rsidRPr="0058050B">
        <w:rPr>
          <w:rFonts w:hint="eastAsia"/>
        </w:rPr>
        <w:t>q=k</w:t>
      </w:r>
      <w:r w:rsidRPr="0058050B">
        <w:rPr>
          <w:rFonts w:hint="eastAsia"/>
        </w:rPr>
        <w:t>·</w:t>
      </w:r>
      <w:r w:rsidRPr="0058050B">
        <w:rPr>
          <w:rFonts w:hint="eastAsia"/>
        </w:rPr>
        <w:t>a</w:t>
      </w:r>
      <w:r w:rsidRPr="0058050B">
        <w:rPr>
          <w:rFonts w:hint="eastAsia"/>
        </w:rPr>
        <w:t>·</w:t>
      </w:r>
      <w:r w:rsidRPr="0058050B">
        <w:rPr>
          <w:rFonts w:hint="eastAsia"/>
        </w:rPr>
        <w:t>w</w:t>
      </w:r>
      <w:r w:rsidRPr="0058050B">
        <w:rPr>
          <w:rFonts w:hint="eastAsia"/>
        </w:rPr>
        <w:t>·</w:t>
      </w:r>
      <w:r w:rsidRPr="0058050B">
        <w:rPr>
          <w:rFonts w:hint="eastAsia"/>
        </w:rPr>
        <w:t>L</w:t>
      </w:r>
      <w:r w:rsidRPr="0058050B">
        <w:rPr>
          <w:rFonts w:hint="eastAsia"/>
        </w:rPr>
        <w:t>·λ计算</w:t>
      </w:r>
    </w:p>
    <w:p w:rsidR="00FA7D5B" w:rsidRPr="0058050B" w:rsidRDefault="00FA7D5B" w:rsidP="00FA7D5B">
      <w:pPr>
        <w:ind w:firstLine="536"/>
        <w:rPr>
          <w:rFonts w:hint="eastAsia"/>
        </w:rPr>
      </w:pPr>
      <w:r w:rsidRPr="0058050B">
        <w:rPr>
          <w:rFonts w:hint="eastAsia"/>
        </w:rPr>
        <w:t>其它</w:t>
      </w:r>
      <w:proofErr w:type="gramStart"/>
      <w:r w:rsidRPr="0058050B">
        <w:rPr>
          <w:rFonts w:hint="eastAsia"/>
        </w:rPr>
        <w:t>孔</w:t>
      </w:r>
      <w:proofErr w:type="gramEnd"/>
      <w:r w:rsidRPr="0058050B">
        <w:rPr>
          <w:rFonts w:hint="eastAsia"/>
        </w:rPr>
        <w:t>孔距</w:t>
      </w:r>
      <w:r w:rsidRPr="0058050B">
        <w:rPr>
          <w:rFonts w:hint="eastAsia"/>
        </w:rPr>
        <w:t>a</w:t>
      </w:r>
      <w:r w:rsidRPr="0058050B">
        <w:rPr>
          <w:rFonts w:hint="eastAsia"/>
        </w:rPr>
        <w:t>：取</w:t>
      </w:r>
      <w:r w:rsidRPr="0058050B">
        <w:rPr>
          <w:rFonts w:hint="eastAsia"/>
        </w:rPr>
        <w:t>a=18</w:t>
      </w:r>
      <w:r w:rsidRPr="0058050B">
        <w:rPr>
          <w:rFonts w:hint="eastAsia"/>
        </w:rPr>
        <w:t>～</w:t>
      </w:r>
      <w:r w:rsidRPr="0058050B">
        <w:rPr>
          <w:rFonts w:hint="eastAsia"/>
        </w:rPr>
        <w:t>25d</w:t>
      </w:r>
    </w:p>
    <w:p w:rsidR="00FA7D5B" w:rsidRPr="0058050B" w:rsidRDefault="00FA7D5B" w:rsidP="00FA7D5B">
      <w:pPr>
        <w:ind w:firstLine="536"/>
        <w:rPr>
          <w:rFonts w:hint="eastAsia"/>
        </w:rPr>
      </w:pPr>
      <w:r w:rsidRPr="0058050B">
        <w:rPr>
          <w:rFonts w:hint="eastAsia"/>
        </w:rPr>
        <w:t>以上参数在实际施工中要根据具体地质作局部调整，完善爆破设计。</w:t>
      </w:r>
    </w:p>
    <w:p w:rsidR="00FA7D5B" w:rsidRPr="0058050B" w:rsidRDefault="00FA7D5B" w:rsidP="00FA7D5B">
      <w:pPr>
        <w:ind w:firstLine="536"/>
        <w:rPr>
          <w:rFonts w:hint="eastAsia"/>
        </w:rPr>
      </w:pPr>
      <w:r w:rsidRPr="0058050B">
        <w:rPr>
          <w:rFonts w:hint="eastAsia"/>
        </w:rPr>
        <w:t>掏槽方式：采用楔形掏槽。</w:t>
      </w:r>
    </w:p>
    <w:p w:rsidR="00FA7D5B" w:rsidRPr="0058050B" w:rsidRDefault="00FA7D5B" w:rsidP="00FA7D5B">
      <w:pPr>
        <w:ind w:firstLine="536"/>
        <w:rPr>
          <w:rFonts w:hint="eastAsia"/>
        </w:rPr>
      </w:pPr>
      <w:r w:rsidRPr="0058050B">
        <w:rPr>
          <w:rFonts w:hint="eastAsia"/>
        </w:rPr>
        <w:t>装药结构：周边眼采用空气间隔不耦合装药，</w:t>
      </w:r>
      <w:proofErr w:type="gramStart"/>
      <w:r w:rsidRPr="0058050B">
        <w:rPr>
          <w:rFonts w:hint="eastAsia"/>
        </w:rPr>
        <w:t>光爆药卷</w:t>
      </w:r>
      <w:proofErr w:type="gramEnd"/>
      <w:r w:rsidRPr="0058050B">
        <w:rPr>
          <w:rFonts w:hint="eastAsia"/>
        </w:rPr>
        <w:t>每隔一定距离绑扎在定位竹片上，导爆索连接。其它</w:t>
      </w:r>
      <w:proofErr w:type="gramStart"/>
      <w:r w:rsidRPr="0058050B">
        <w:rPr>
          <w:rFonts w:hint="eastAsia"/>
        </w:rPr>
        <w:t>眼采用</w:t>
      </w:r>
      <w:proofErr w:type="gramEnd"/>
      <w:r w:rsidRPr="0058050B">
        <w:rPr>
          <w:rFonts w:hint="eastAsia"/>
        </w:rPr>
        <w:t>连续装药方式。</w:t>
      </w:r>
    </w:p>
    <w:p w:rsidR="00FA7D5B" w:rsidRDefault="00FA7D5B" w:rsidP="00FA7D5B">
      <w:pPr>
        <w:ind w:firstLine="536"/>
        <w:jc w:val="center"/>
        <w:rPr>
          <w:rFonts w:hint="eastAsia"/>
        </w:rPr>
      </w:pPr>
      <w:r w:rsidRPr="0058050B">
        <w:rPr>
          <w:rFonts w:hint="eastAsia"/>
        </w:rPr>
        <w:t>起爆网路：采用孔内微差控制爆破，电雷管起爆。微差时间用</w:t>
      </w:r>
      <w:r w:rsidRPr="0058050B">
        <w:rPr>
          <w:rFonts w:hint="eastAsia"/>
        </w:rPr>
        <w:t>1</w:t>
      </w:r>
      <w:r w:rsidRPr="0058050B">
        <w:rPr>
          <w:rFonts w:hint="eastAsia"/>
        </w:rPr>
        <w:t>～</w:t>
      </w:r>
      <w:r w:rsidRPr="0058050B">
        <w:rPr>
          <w:rFonts w:hint="eastAsia"/>
        </w:rPr>
        <w:t>11</w:t>
      </w:r>
      <w:r w:rsidRPr="0058050B">
        <w:rPr>
          <w:rFonts w:hint="eastAsia"/>
        </w:rPr>
        <w:t>段非电毫秒雷管控制，起爆顺序为：掏槽眼→</w:t>
      </w:r>
      <w:proofErr w:type="gramStart"/>
      <w:r w:rsidRPr="0058050B">
        <w:rPr>
          <w:rFonts w:hint="eastAsia"/>
        </w:rPr>
        <w:t>扩槽眼</w:t>
      </w:r>
      <w:proofErr w:type="gramEnd"/>
      <w:r w:rsidRPr="0058050B">
        <w:rPr>
          <w:rFonts w:hint="eastAsia"/>
        </w:rPr>
        <w:t>→掘进眼→内圈眼→周边眼。Ⅴ级围岩台阶法施工炮眼布置见图</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.3</w:t>
        </w:r>
      </w:smartTag>
      <w:r w:rsidRPr="0058050B">
        <w:rPr>
          <w:rFonts w:hint="eastAsia"/>
        </w:rPr>
        <w:t>-2</w:t>
      </w:r>
      <w:r w:rsidRPr="0058050B">
        <w:rPr>
          <w:rFonts w:hint="eastAsia"/>
        </w:rPr>
        <w:t>。</w:t>
      </w:r>
    </w:p>
    <w:p w:rsidR="00FA7D5B" w:rsidRDefault="00FA7D5B" w:rsidP="00FA7D5B">
      <w:pPr>
        <w:ind w:firstLine="536"/>
        <w:jc w:val="center"/>
        <w:rPr>
          <w:rFonts w:hint="eastAsia"/>
        </w:rPr>
      </w:pPr>
      <w:r w:rsidRPr="0058050B">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.3</w:t>
        </w:r>
      </w:smartTag>
      <w:r w:rsidRPr="0058050B">
        <w:rPr>
          <w:rFonts w:hint="eastAsia"/>
        </w:rPr>
        <w:t xml:space="preserve">-2  </w:t>
      </w:r>
      <w:r w:rsidRPr="0058050B">
        <w:rPr>
          <w:rFonts w:hint="eastAsia"/>
        </w:rPr>
        <w:t>Ⅴ级围岩台阶法施工炮眼布置</w:t>
      </w:r>
    </w:p>
    <w:bookmarkStart w:id="1103" w:name="_Toc103539567"/>
    <w:bookmarkStart w:id="1104" w:name="_Toc103578664"/>
    <w:bookmarkStart w:id="1105" w:name="_Toc103579007"/>
    <w:bookmarkStart w:id="1106" w:name="_Toc103579319"/>
    <w:bookmarkStart w:id="1107" w:name="_Toc103583204"/>
    <w:bookmarkStart w:id="1108" w:name="_Toc103584557"/>
    <w:bookmarkStart w:id="1109" w:name="_Toc103584956"/>
    <w:bookmarkStart w:id="1110" w:name="_Toc103609311"/>
    <w:bookmarkStart w:id="1111" w:name="_Toc103612679"/>
    <w:p w:rsidR="00FA7D5B" w:rsidRPr="001068B5" w:rsidRDefault="00FA7D5B" w:rsidP="00FA7D5B">
      <w:pPr>
        <w:outlineLvl w:val="2"/>
        <w:rPr>
          <w:rFonts w:hint="eastAsia"/>
        </w:rPr>
      </w:pPr>
      <w:r>
        <w:object w:dxaOrig="14265" w:dyaOrig="7575">
          <v:shape id="_x0000_i1030" type="#_x0000_t75" style="width:490.5pt;height:281.25pt" o:ole="">
            <v:imagedata r:id="rId16" o:title="" croptop="11282f" cropbottom="21582f" cropleft="13544f" cropright="21618f"/>
          </v:shape>
          <o:OLEObject Type="Embed" ProgID="AutoCAD.Drawing.16" ShapeID="_x0000_i1030" DrawAspect="Content" ObjectID="_1404025020" r:id="rId17"/>
        </w:object>
      </w:r>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5.2.4</w:t>
        </w:r>
      </w:smartTag>
      <w:r w:rsidRPr="009F70EF">
        <w:rPr>
          <w:rFonts w:ascii="黑体" w:eastAsia="黑体" w:hint="eastAsia"/>
          <w:b/>
        </w:rPr>
        <w:t>.装碴运输及弃碴</w:t>
      </w:r>
      <w:bookmarkEnd w:id="1103"/>
      <w:bookmarkEnd w:id="1104"/>
      <w:bookmarkEnd w:id="1105"/>
      <w:bookmarkEnd w:id="1106"/>
      <w:bookmarkEnd w:id="1107"/>
      <w:bookmarkEnd w:id="1108"/>
      <w:bookmarkEnd w:id="1109"/>
      <w:bookmarkEnd w:id="1110"/>
      <w:bookmarkEnd w:id="1111"/>
    </w:p>
    <w:p w:rsidR="00FA7D5B" w:rsidRDefault="00FA7D5B" w:rsidP="00FA7D5B">
      <w:pPr>
        <w:ind w:firstLine="536"/>
        <w:rPr>
          <w:rFonts w:hint="eastAsia"/>
        </w:rPr>
      </w:pPr>
      <w:r w:rsidRPr="0058050B">
        <w:rPr>
          <w:rFonts w:hint="eastAsia"/>
        </w:rPr>
        <w:t>本标段</w:t>
      </w:r>
      <w:r w:rsidRPr="0058050B">
        <w:rPr>
          <w:rFonts w:hint="eastAsia"/>
        </w:rPr>
        <w:t>3</w:t>
      </w:r>
      <w:r w:rsidRPr="0058050B">
        <w:rPr>
          <w:rFonts w:hint="eastAsia"/>
        </w:rPr>
        <w:t>座斜井</w:t>
      </w:r>
      <w:proofErr w:type="gramStart"/>
      <w:r w:rsidRPr="0058050B">
        <w:rPr>
          <w:rFonts w:hint="eastAsia"/>
        </w:rPr>
        <w:t>弃碴均采用</w:t>
      </w:r>
      <w:proofErr w:type="gramEnd"/>
      <w:r w:rsidRPr="0058050B">
        <w:rPr>
          <w:rFonts w:hint="eastAsia"/>
        </w:rPr>
        <w:t>无轨运输方式直接运至弃碴场弃碴，</w:t>
      </w:r>
      <w:r>
        <w:rPr>
          <w:rFonts w:hint="eastAsia"/>
        </w:rPr>
        <w:t>井身每</w:t>
      </w:r>
      <w:r>
        <w:rPr>
          <w:rFonts w:hint="eastAsia"/>
        </w:rPr>
        <w:t>250m</w:t>
      </w:r>
      <w:r>
        <w:rPr>
          <w:rFonts w:hint="eastAsia"/>
        </w:rPr>
        <w:t>设错车平台一处，斜井施工洞内弃</w:t>
      </w:r>
      <w:r w:rsidRPr="007D5164">
        <w:rPr>
          <w:rFonts w:hint="eastAsia"/>
        </w:rPr>
        <w:t>碴装碴设备采用</w:t>
      </w:r>
      <w:r>
        <w:rPr>
          <w:rFonts w:hint="eastAsia"/>
        </w:rPr>
        <w:t>，挖装</w:t>
      </w:r>
      <w:r w:rsidRPr="007D5164">
        <w:rPr>
          <w:rFonts w:hint="eastAsia"/>
        </w:rPr>
        <w:t>机</w:t>
      </w:r>
      <w:r>
        <w:rPr>
          <w:rFonts w:hint="eastAsia"/>
        </w:rPr>
        <w:t>2</w:t>
      </w:r>
      <w:r w:rsidRPr="007D5164">
        <w:rPr>
          <w:rFonts w:hint="eastAsia"/>
        </w:rPr>
        <w:t>台，</w:t>
      </w:r>
      <w:r>
        <w:rPr>
          <w:rFonts w:hint="eastAsia"/>
        </w:rPr>
        <w:t>大于</w:t>
      </w:r>
      <w:r w:rsidRPr="007D5164">
        <w:rPr>
          <w:rFonts w:hint="eastAsia"/>
        </w:rPr>
        <w:t>15t</w:t>
      </w:r>
      <w:r w:rsidRPr="007D5164">
        <w:rPr>
          <w:rFonts w:hint="eastAsia"/>
        </w:rPr>
        <w:t>自卸式汽车</w:t>
      </w:r>
      <w:r>
        <w:rPr>
          <w:rFonts w:hint="eastAsia"/>
        </w:rPr>
        <w:t>6</w:t>
      </w:r>
      <w:r w:rsidRPr="0038261C">
        <w:t>~</w:t>
      </w:r>
      <w:r>
        <w:rPr>
          <w:rFonts w:hint="eastAsia"/>
        </w:rPr>
        <w:t>8</w:t>
      </w:r>
      <w:r w:rsidRPr="007D5164">
        <w:rPr>
          <w:rFonts w:hint="eastAsia"/>
        </w:rPr>
        <w:t>台，用于出碴运输。</w:t>
      </w:r>
    </w:p>
    <w:p w:rsidR="00FA7D5B" w:rsidRPr="009F70EF" w:rsidRDefault="00FA7D5B" w:rsidP="00FA7D5B">
      <w:pPr>
        <w:outlineLvl w:val="2"/>
        <w:rPr>
          <w:rFonts w:ascii="黑体" w:eastAsia="黑体" w:hint="eastAsia"/>
          <w:b/>
        </w:rPr>
      </w:pPr>
      <w:bookmarkStart w:id="1112" w:name="_Toc103528577"/>
      <w:bookmarkStart w:id="1113" w:name="_Toc103533998"/>
      <w:bookmarkStart w:id="1114" w:name="_Toc103539568"/>
      <w:bookmarkStart w:id="1115" w:name="_Toc103578665"/>
      <w:bookmarkStart w:id="1116" w:name="_Toc103579008"/>
      <w:bookmarkStart w:id="1117" w:name="_Toc103579320"/>
      <w:bookmarkStart w:id="1118" w:name="_Toc103583205"/>
      <w:bookmarkStart w:id="1119" w:name="_Toc103584558"/>
      <w:bookmarkStart w:id="1120" w:name="_Toc103584957"/>
      <w:bookmarkStart w:id="1121" w:name="_Toc103609312"/>
      <w:bookmarkStart w:id="1122" w:name="_Toc103612680"/>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5.2.5</w:t>
        </w:r>
      </w:smartTag>
      <w:r w:rsidRPr="009F70EF">
        <w:rPr>
          <w:rFonts w:ascii="黑体" w:eastAsia="黑体" w:hint="eastAsia"/>
          <w:b/>
        </w:rPr>
        <w:t>初期支护</w:t>
      </w:r>
      <w:bookmarkEnd w:id="1112"/>
      <w:bookmarkEnd w:id="1113"/>
      <w:bookmarkEnd w:id="1114"/>
      <w:bookmarkEnd w:id="1115"/>
      <w:bookmarkEnd w:id="1116"/>
      <w:bookmarkEnd w:id="1117"/>
      <w:bookmarkEnd w:id="1118"/>
      <w:bookmarkEnd w:id="1119"/>
      <w:bookmarkEnd w:id="1120"/>
      <w:bookmarkEnd w:id="1121"/>
      <w:bookmarkEnd w:id="1122"/>
    </w:p>
    <w:p w:rsidR="00FA7D5B" w:rsidRPr="00B33B43" w:rsidRDefault="00FA7D5B" w:rsidP="00FA7D5B">
      <w:pPr>
        <w:ind w:firstLine="536"/>
        <w:rPr>
          <w:rFonts w:hint="eastAsia"/>
        </w:rPr>
      </w:pPr>
      <w:r w:rsidRPr="0058050B">
        <w:rPr>
          <w:rFonts w:hint="eastAsia"/>
        </w:rPr>
        <w:t>本标段隧道初期支护主要以喷射微纤维</w:t>
      </w:r>
      <w:r>
        <w:rPr>
          <w:rFonts w:hint="eastAsia"/>
        </w:rPr>
        <w:t>混凝土</w:t>
      </w:r>
      <w:r w:rsidRPr="0058050B">
        <w:rPr>
          <w:rFonts w:hint="eastAsia"/>
        </w:rPr>
        <w:t>、锚杆、钢筋网及格栅组成，具体支护技术参数见表</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.5</w:t>
        </w:r>
      </w:smartTag>
      <w:r w:rsidRPr="0058050B">
        <w:rPr>
          <w:rFonts w:hint="eastAsia"/>
        </w:rPr>
        <w:t>-1</w:t>
      </w:r>
      <w:r w:rsidRPr="0058050B">
        <w:rPr>
          <w:rFonts w:hint="eastAsia"/>
        </w:rPr>
        <w:t>。</w:t>
      </w:r>
    </w:p>
    <w:p w:rsidR="00FA7D5B" w:rsidRPr="00391E1C" w:rsidRDefault="00FA7D5B" w:rsidP="00FA7D5B">
      <w:pPr>
        <w:jc w:val="center"/>
        <w:rPr>
          <w:rFonts w:hint="eastAsia"/>
        </w:rPr>
      </w:pPr>
      <w:r w:rsidRPr="00391E1C">
        <w:rPr>
          <w:rFonts w:hint="eastAsia"/>
          <w:color w:val="000000"/>
        </w:rPr>
        <w:lastRenderedPageBreak/>
        <w:t>表</w:t>
      </w:r>
      <w:smartTag w:uri="urn:schemas-microsoft-com:office:smarttags" w:element="chsdate">
        <w:smartTagPr>
          <w:attr w:name="IsROCDate" w:val="False"/>
          <w:attr w:name="IsLunarDate" w:val="False"/>
          <w:attr w:name="Day" w:val="30"/>
          <w:attr w:name="Month" w:val="12"/>
          <w:attr w:name="Year" w:val="1899"/>
        </w:smartTagPr>
        <w:r>
          <w:rPr>
            <w:rFonts w:hint="eastAsia"/>
            <w:color w:val="000000"/>
          </w:rPr>
          <w:t>5.2.5</w:t>
        </w:r>
      </w:smartTag>
      <w:r w:rsidRPr="00391E1C">
        <w:rPr>
          <w:rFonts w:hint="eastAsia"/>
          <w:color w:val="000000"/>
        </w:rPr>
        <w:t xml:space="preserve">-1 </w:t>
      </w:r>
      <w:r w:rsidRPr="00391E1C">
        <w:rPr>
          <w:rFonts w:hint="eastAsia"/>
          <w:spacing w:val="-10"/>
        </w:rPr>
        <w:t>隧道</w:t>
      </w:r>
      <w:r w:rsidRPr="00391E1C">
        <w:rPr>
          <w:rFonts w:hint="eastAsia"/>
        </w:rPr>
        <w:t>复合衬砌支护参数表</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9"/>
        <w:gridCol w:w="1124"/>
        <w:gridCol w:w="773"/>
        <w:gridCol w:w="615"/>
        <w:gridCol w:w="719"/>
        <w:gridCol w:w="903"/>
        <w:gridCol w:w="903"/>
        <w:gridCol w:w="903"/>
        <w:gridCol w:w="903"/>
        <w:gridCol w:w="903"/>
        <w:gridCol w:w="903"/>
      </w:tblGrid>
      <w:tr w:rsidR="00FA7D5B" w:rsidTr="00590EB6">
        <w:tblPrEx>
          <w:tblCellMar>
            <w:top w:w="0" w:type="dxa"/>
            <w:bottom w:w="0" w:type="dxa"/>
          </w:tblCellMar>
        </w:tblPrEx>
        <w:trPr>
          <w:cantSplit/>
          <w:trHeight w:val="562"/>
        </w:trPr>
        <w:tc>
          <w:tcPr>
            <w:tcW w:w="2386" w:type="dxa"/>
            <w:gridSpan w:val="3"/>
            <w:vMerge w:val="restart"/>
            <w:vAlign w:val="center"/>
          </w:tcPr>
          <w:p w:rsidR="00FA7D5B" w:rsidRPr="009473B1" w:rsidRDefault="00FA7D5B" w:rsidP="00590EB6">
            <w:pPr>
              <w:jc w:val="center"/>
              <w:rPr>
                <w:rFonts w:hint="eastAsia"/>
                <w:sz w:val="24"/>
              </w:rPr>
            </w:pPr>
            <w:r w:rsidRPr="009473B1">
              <w:rPr>
                <w:rFonts w:hint="eastAsia"/>
                <w:sz w:val="24"/>
              </w:rPr>
              <w:t>项</w:t>
            </w:r>
            <w:r w:rsidRPr="009473B1">
              <w:rPr>
                <w:rFonts w:hint="eastAsia"/>
                <w:sz w:val="24"/>
              </w:rPr>
              <w:t xml:space="preserve">     </w:t>
            </w:r>
            <w:r w:rsidRPr="009473B1">
              <w:rPr>
                <w:rFonts w:hint="eastAsia"/>
                <w:sz w:val="24"/>
              </w:rPr>
              <w:t>目</w:t>
            </w:r>
          </w:p>
        </w:tc>
        <w:tc>
          <w:tcPr>
            <w:tcW w:w="615" w:type="dxa"/>
            <w:vMerge w:val="restart"/>
            <w:vAlign w:val="center"/>
          </w:tcPr>
          <w:p w:rsidR="00FA7D5B" w:rsidRPr="009473B1" w:rsidRDefault="00FA7D5B" w:rsidP="00590EB6">
            <w:pPr>
              <w:jc w:val="center"/>
              <w:rPr>
                <w:rFonts w:hint="eastAsia"/>
                <w:sz w:val="24"/>
              </w:rPr>
            </w:pPr>
            <w:r w:rsidRPr="009473B1">
              <w:rPr>
                <w:rFonts w:hint="eastAsia"/>
                <w:sz w:val="24"/>
              </w:rPr>
              <w:t>单</w:t>
            </w:r>
          </w:p>
          <w:p w:rsidR="00FA7D5B" w:rsidRPr="009473B1" w:rsidRDefault="00FA7D5B" w:rsidP="00590EB6">
            <w:pPr>
              <w:jc w:val="center"/>
              <w:rPr>
                <w:rFonts w:hint="eastAsia"/>
                <w:sz w:val="24"/>
              </w:rPr>
            </w:pPr>
            <w:r w:rsidRPr="009473B1">
              <w:rPr>
                <w:rFonts w:hint="eastAsia"/>
                <w:sz w:val="24"/>
              </w:rPr>
              <w:t>位</w:t>
            </w:r>
          </w:p>
        </w:tc>
        <w:tc>
          <w:tcPr>
            <w:tcW w:w="719" w:type="dxa"/>
            <w:vAlign w:val="center"/>
          </w:tcPr>
          <w:p w:rsidR="00FA7D5B" w:rsidRPr="009473B1" w:rsidRDefault="00FA7D5B" w:rsidP="00590EB6">
            <w:pPr>
              <w:jc w:val="center"/>
              <w:rPr>
                <w:rFonts w:hint="eastAsia"/>
                <w:sz w:val="24"/>
              </w:rPr>
            </w:pPr>
            <w:r w:rsidRPr="009473B1">
              <w:rPr>
                <w:rFonts w:hint="eastAsia"/>
                <w:sz w:val="24"/>
              </w:rPr>
              <w:t>Ⅱ</w:t>
            </w: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Ⅲ</w:t>
            </w:r>
          </w:p>
        </w:tc>
        <w:tc>
          <w:tcPr>
            <w:tcW w:w="1806" w:type="dxa"/>
            <w:gridSpan w:val="2"/>
            <w:vAlign w:val="center"/>
          </w:tcPr>
          <w:p w:rsidR="00FA7D5B" w:rsidRPr="00EE4E6B" w:rsidRDefault="00FA7D5B" w:rsidP="00590EB6">
            <w:pPr>
              <w:jc w:val="center"/>
              <w:rPr>
                <w:rFonts w:hint="eastAsia"/>
                <w:sz w:val="24"/>
              </w:rPr>
            </w:pPr>
            <w:r w:rsidRPr="00EE4E6B">
              <w:rPr>
                <w:rFonts w:hint="eastAsia"/>
                <w:sz w:val="24"/>
              </w:rPr>
              <w:t>Ⅳ</w:t>
            </w: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Ⅴ</w:t>
            </w:r>
          </w:p>
        </w:tc>
      </w:tr>
      <w:tr w:rsidR="00FA7D5B" w:rsidTr="00590EB6">
        <w:tblPrEx>
          <w:tblCellMar>
            <w:top w:w="0" w:type="dxa"/>
            <w:bottom w:w="0" w:type="dxa"/>
          </w:tblCellMar>
        </w:tblPrEx>
        <w:trPr>
          <w:cantSplit/>
          <w:trHeight w:val="580"/>
        </w:trPr>
        <w:tc>
          <w:tcPr>
            <w:tcW w:w="2386" w:type="dxa"/>
            <w:gridSpan w:val="3"/>
            <w:vMerge/>
            <w:vAlign w:val="center"/>
          </w:tcPr>
          <w:p w:rsidR="00FA7D5B" w:rsidRPr="009473B1" w:rsidRDefault="00FA7D5B" w:rsidP="00590EB6">
            <w:pPr>
              <w:jc w:val="center"/>
              <w:rPr>
                <w:rFonts w:hint="eastAsia"/>
                <w:sz w:val="24"/>
              </w:rPr>
            </w:pPr>
          </w:p>
        </w:tc>
        <w:tc>
          <w:tcPr>
            <w:tcW w:w="615" w:type="dxa"/>
            <w:vMerge/>
            <w:vAlign w:val="center"/>
          </w:tcPr>
          <w:p w:rsidR="00FA7D5B" w:rsidRPr="009473B1" w:rsidRDefault="00FA7D5B" w:rsidP="00590EB6">
            <w:pPr>
              <w:jc w:val="center"/>
              <w:rPr>
                <w:rFonts w:hint="eastAsia"/>
                <w:sz w:val="24"/>
              </w:rPr>
            </w:pPr>
          </w:p>
        </w:tc>
        <w:tc>
          <w:tcPr>
            <w:tcW w:w="719" w:type="dxa"/>
            <w:vAlign w:val="center"/>
          </w:tcPr>
          <w:p w:rsidR="00FA7D5B" w:rsidRPr="009473B1" w:rsidRDefault="00FA7D5B" w:rsidP="00590EB6">
            <w:pPr>
              <w:rPr>
                <w:rFonts w:hint="eastAsia"/>
                <w:sz w:val="24"/>
              </w:rPr>
            </w:pPr>
            <w:r w:rsidRPr="009473B1">
              <w:rPr>
                <w:rFonts w:hint="eastAsia"/>
                <w:sz w:val="24"/>
              </w:rPr>
              <w:t>拱</w:t>
            </w:r>
            <w:r>
              <w:rPr>
                <w:rFonts w:hint="eastAsia"/>
                <w:sz w:val="24"/>
              </w:rPr>
              <w:t>墙</w:t>
            </w:r>
          </w:p>
        </w:tc>
        <w:tc>
          <w:tcPr>
            <w:tcW w:w="903" w:type="dxa"/>
            <w:vAlign w:val="center"/>
          </w:tcPr>
          <w:p w:rsidR="00FA7D5B" w:rsidRPr="009473B1" w:rsidRDefault="00FA7D5B" w:rsidP="00590EB6">
            <w:pPr>
              <w:jc w:val="center"/>
              <w:rPr>
                <w:rFonts w:hint="eastAsia"/>
                <w:sz w:val="24"/>
              </w:rPr>
            </w:pPr>
            <w:r w:rsidRPr="009473B1">
              <w:rPr>
                <w:rFonts w:hint="eastAsia"/>
                <w:sz w:val="24"/>
              </w:rPr>
              <w:t>拱部</w:t>
            </w:r>
          </w:p>
        </w:tc>
        <w:tc>
          <w:tcPr>
            <w:tcW w:w="903" w:type="dxa"/>
            <w:vAlign w:val="center"/>
          </w:tcPr>
          <w:p w:rsidR="00FA7D5B" w:rsidRPr="009473B1" w:rsidRDefault="00FA7D5B" w:rsidP="00590EB6">
            <w:pPr>
              <w:jc w:val="center"/>
              <w:rPr>
                <w:rFonts w:hint="eastAsia"/>
                <w:sz w:val="24"/>
              </w:rPr>
            </w:pPr>
            <w:r w:rsidRPr="009473B1">
              <w:rPr>
                <w:rFonts w:hint="eastAsia"/>
                <w:sz w:val="24"/>
              </w:rPr>
              <w:t>边墙</w:t>
            </w:r>
          </w:p>
        </w:tc>
        <w:tc>
          <w:tcPr>
            <w:tcW w:w="903" w:type="dxa"/>
            <w:vAlign w:val="center"/>
          </w:tcPr>
          <w:p w:rsidR="00FA7D5B" w:rsidRPr="009473B1" w:rsidRDefault="00FA7D5B" w:rsidP="00590EB6">
            <w:pPr>
              <w:jc w:val="center"/>
              <w:rPr>
                <w:rFonts w:hint="eastAsia"/>
                <w:sz w:val="24"/>
              </w:rPr>
            </w:pPr>
            <w:r w:rsidRPr="009473B1">
              <w:rPr>
                <w:rFonts w:hint="eastAsia"/>
                <w:sz w:val="24"/>
              </w:rPr>
              <w:t>拱部</w:t>
            </w:r>
          </w:p>
        </w:tc>
        <w:tc>
          <w:tcPr>
            <w:tcW w:w="903" w:type="dxa"/>
            <w:vAlign w:val="center"/>
          </w:tcPr>
          <w:p w:rsidR="00FA7D5B" w:rsidRPr="009473B1" w:rsidRDefault="00FA7D5B" w:rsidP="00590EB6">
            <w:pPr>
              <w:jc w:val="center"/>
              <w:rPr>
                <w:rFonts w:hint="eastAsia"/>
                <w:sz w:val="24"/>
              </w:rPr>
            </w:pPr>
            <w:r w:rsidRPr="009473B1">
              <w:rPr>
                <w:rFonts w:hint="eastAsia"/>
                <w:sz w:val="24"/>
              </w:rPr>
              <w:t>边墙</w:t>
            </w:r>
          </w:p>
        </w:tc>
        <w:tc>
          <w:tcPr>
            <w:tcW w:w="903" w:type="dxa"/>
            <w:vAlign w:val="center"/>
          </w:tcPr>
          <w:p w:rsidR="00FA7D5B" w:rsidRPr="009473B1" w:rsidRDefault="00FA7D5B" w:rsidP="00590EB6">
            <w:pPr>
              <w:jc w:val="center"/>
              <w:rPr>
                <w:rFonts w:hint="eastAsia"/>
                <w:sz w:val="24"/>
              </w:rPr>
            </w:pPr>
            <w:r w:rsidRPr="009473B1">
              <w:rPr>
                <w:rFonts w:hint="eastAsia"/>
                <w:sz w:val="24"/>
              </w:rPr>
              <w:t>拱部</w:t>
            </w:r>
          </w:p>
        </w:tc>
        <w:tc>
          <w:tcPr>
            <w:tcW w:w="903" w:type="dxa"/>
            <w:vAlign w:val="center"/>
          </w:tcPr>
          <w:p w:rsidR="00FA7D5B" w:rsidRPr="009473B1" w:rsidRDefault="00FA7D5B" w:rsidP="00590EB6">
            <w:pPr>
              <w:jc w:val="center"/>
              <w:rPr>
                <w:rFonts w:hint="eastAsia"/>
                <w:sz w:val="24"/>
              </w:rPr>
            </w:pPr>
            <w:r w:rsidRPr="009473B1">
              <w:rPr>
                <w:rFonts w:hint="eastAsia"/>
                <w:sz w:val="24"/>
              </w:rPr>
              <w:t>边墙</w:t>
            </w:r>
          </w:p>
        </w:tc>
      </w:tr>
      <w:tr w:rsidR="00FA7D5B" w:rsidTr="00590EB6">
        <w:tblPrEx>
          <w:tblCellMar>
            <w:top w:w="0" w:type="dxa"/>
            <w:bottom w:w="0" w:type="dxa"/>
          </w:tblCellMar>
        </w:tblPrEx>
        <w:trPr>
          <w:cantSplit/>
          <w:trHeight w:val="454"/>
        </w:trPr>
        <w:tc>
          <w:tcPr>
            <w:tcW w:w="489" w:type="dxa"/>
            <w:vMerge w:val="restart"/>
            <w:vAlign w:val="center"/>
          </w:tcPr>
          <w:p w:rsidR="00FA7D5B" w:rsidRPr="009473B1" w:rsidRDefault="00FA7D5B" w:rsidP="00590EB6">
            <w:pPr>
              <w:jc w:val="center"/>
              <w:rPr>
                <w:rFonts w:hint="eastAsia"/>
                <w:sz w:val="24"/>
              </w:rPr>
            </w:pPr>
            <w:r w:rsidRPr="009473B1">
              <w:rPr>
                <w:rFonts w:hint="eastAsia"/>
                <w:sz w:val="24"/>
              </w:rPr>
              <w:t>初期支护</w:t>
            </w:r>
          </w:p>
        </w:tc>
        <w:tc>
          <w:tcPr>
            <w:tcW w:w="1124" w:type="dxa"/>
            <w:vMerge w:val="restart"/>
            <w:vAlign w:val="center"/>
          </w:tcPr>
          <w:p w:rsidR="00FA7D5B" w:rsidRPr="009473B1" w:rsidRDefault="00FA7D5B" w:rsidP="00590EB6">
            <w:pPr>
              <w:jc w:val="center"/>
              <w:rPr>
                <w:rFonts w:hint="eastAsia"/>
                <w:sz w:val="24"/>
              </w:rPr>
            </w:pPr>
            <w:r w:rsidRPr="009473B1">
              <w:rPr>
                <w:rFonts w:hint="eastAsia"/>
                <w:sz w:val="24"/>
              </w:rPr>
              <w:t>系统</w:t>
            </w:r>
          </w:p>
          <w:p w:rsidR="00FA7D5B" w:rsidRPr="009473B1" w:rsidRDefault="00FA7D5B" w:rsidP="00590EB6">
            <w:pPr>
              <w:jc w:val="center"/>
              <w:rPr>
                <w:rFonts w:hint="eastAsia"/>
                <w:sz w:val="24"/>
              </w:rPr>
            </w:pPr>
            <w:r w:rsidRPr="009473B1">
              <w:rPr>
                <w:rFonts w:hint="eastAsia"/>
                <w:sz w:val="24"/>
              </w:rPr>
              <w:t>锚杆</w:t>
            </w:r>
          </w:p>
        </w:tc>
        <w:tc>
          <w:tcPr>
            <w:tcW w:w="773" w:type="dxa"/>
            <w:vAlign w:val="center"/>
          </w:tcPr>
          <w:p w:rsidR="00FA7D5B" w:rsidRPr="009473B1" w:rsidRDefault="00FA7D5B" w:rsidP="00590EB6">
            <w:pPr>
              <w:jc w:val="center"/>
              <w:rPr>
                <w:rFonts w:hint="eastAsia"/>
                <w:sz w:val="24"/>
              </w:rPr>
            </w:pPr>
            <w:r w:rsidRPr="009473B1">
              <w:rPr>
                <w:rFonts w:hint="eastAsia"/>
                <w:sz w:val="24"/>
              </w:rPr>
              <w:t>类型</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p>
        </w:tc>
        <w:tc>
          <w:tcPr>
            <w:tcW w:w="903" w:type="dxa"/>
            <w:vAlign w:val="center"/>
          </w:tcPr>
          <w:p w:rsidR="00FA7D5B" w:rsidRPr="009473B1" w:rsidRDefault="00FA7D5B" w:rsidP="00590EB6">
            <w:pPr>
              <w:jc w:val="center"/>
              <w:rPr>
                <w:rFonts w:hint="eastAsia"/>
                <w:sz w:val="24"/>
              </w:rPr>
            </w:pPr>
            <w:r w:rsidRPr="009473B1">
              <w:rPr>
                <w:rFonts w:hint="eastAsia"/>
                <w:sz w:val="24"/>
              </w:rPr>
              <w:t>HCB25</w:t>
            </w:r>
          </w:p>
        </w:tc>
        <w:tc>
          <w:tcPr>
            <w:tcW w:w="903" w:type="dxa"/>
            <w:vAlign w:val="center"/>
          </w:tcPr>
          <w:p w:rsidR="00FA7D5B" w:rsidRPr="009473B1" w:rsidRDefault="00FA7D5B" w:rsidP="00590EB6">
            <w:pPr>
              <w:jc w:val="center"/>
              <w:rPr>
                <w:rFonts w:hint="eastAsia"/>
                <w:sz w:val="24"/>
              </w:rPr>
            </w:pPr>
          </w:p>
        </w:tc>
        <w:tc>
          <w:tcPr>
            <w:tcW w:w="903" w:type="dxa"/>
            <w:vAlign w:val="center"/>
          </w:tcPr>
          <w:p w:rsidR="00FA7D5B" w:rsidRPr="009473B1" w:rsidRDefault="00FA7D5B" w:rsidP="00590EB6">
            <w:pPr>
              <w:jc w:val="center"/>
              <w:rPr>
                <w:rFonts w:hint="eastAsia"/>
                <w:sz w:val="24"/>
              </w:rPr>
            </w:pPr>
            <w:r w:rsidRPr="009473B1">
              <w:rPr>
                <w:rFonts w:hint="eastAsia"/>
                <w:sz w:val="24"/>
              </w:rPr>
              <w:t>HCB25</w:t>
            </w:r>
          </w:p>
        </w:tc>
        <w:tc>
          <w:tcPr>
            <w:tcW w:w="903" w:type="dxa"/>
            <w:vAlign w:val="center"/>
          </w:tcPr>
          <w:p w:rsidR="00FA7D5B" w:rsidRPr="009473B1" w:rsidRDefault="00FA7D5B" w:rsidP="00590EB6">
            <w:pPr>
              <w:jc w:val="center"/>
              <w:rPr>
                <w:rFonts w:hint="eastAsia"/>
                <w:sz w:val="24"/>
              </w:rPr>
            </w:pPr>
            <w:r w:rsidRPr="009473B1">
              <w:rPr>
                <w:rFonts w:hint="eastAsia"/>
                <w:sz w:val="24"/>
              </w:rPr>
              <w:t>Ф</w:t>
            </w:r>
            <w:r w:rsidRPr="009473B1">
              <w:rPr>
                <w:rFonts w:hint="eastAsia"/>
                <w:sz w:val="24"/>
              </w:rPr>
              <w:t>22</w:t>
            </w:r>
          </w:p>
        </w:tc>
        <w:tc>
          <w:tcPr>
            <w:tcW w:w="903" w:type="dxa"/>
            <w:vAlign w:val="center"/>
          </w:tcPr>
          <w:p w:rsidR="00FA7D5B" w:rsidRPr="009473B1" w:rsidRDefault="00FA7D5B" w:rsidP="00590EB6">
            <w:pPr>
              <w:jc w:val="center"/>
              <w:rPr>
                <w:rFonts w:hint="eastAsia"/>
                <w:sz w:val="24"/>
              </w:rPr>
            </w:pPr>
            <w:r w:rsidRPr="009473B1">
              <w:rPr>
                <w:rFonts w:hint="eastAsia"/>
                <w:sz w:val="24"/>
              </w:rPr>
              <w:t>HCB25</w:t>
            </w:r>
          </w:p>
        </w:tc>
        <w:tc>
          <w:tcPr>
            <w:tcW w:w="903" w:type="dxa"/>
            <w:vAlign w:val="center"/>
          </w:tcPr>
          <w:p w:rsidR="00FA7D5B" w:rsidRPr="009473B1" w:rsidRDefault="00FA7D5B" w:rsidP="00590EB6">
            <w:pPr>
              <w:jc w:val="center"/>
              <w:rPr>
                <w:rFonts w:hint="eastAsia"/>
                <w:sz w:val="24"/>
              </w:rPr>
            </w:pPr>
            <w:r w:rsidRPr="009473B1">
              <w:rPr>
                <w:rFonts w:hint="eastAsia"/>
                <w:sz w:val="24"/>
              </w:rPr>
              <w:t>Ф</w:t>
            </w:r>
            <w:r w:rsidRPr="009473B1">
              <w:rPr>
                <w:rFonts w:hint="eastAsia"/>
                <w:sz w:val="24"/>
              </w:rPr>
              <w:t>22</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长度</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p>
        </w:tc>
        <w:tc>
          <w:tcPr>
            <w:tcW w:w="903" w:type="dxa"/>
            <w:vAlign w:val="center"/>
          </w:tcPr>
          <w:p w:rsidR="00FA7D5B" w:rsidRPr="009473B1" w:rsidRDefault="00FA7D5B" w:rsidP="00590EB6">
            <w:pPr>
              <w:jc w:val="center"/>
              <w:rPr>
                <w:rFonts w:hint="eastAsia"/>
                <w:sz w:val="24"/>
              </w:rPr>
            </w:pPr>
            <w:r>
              <w:rPr>
                <w:rFonts w:hint="eastAsia"/>
                <w:sz w:val="24"/>
              </w:rPr>
              <w:t>20</w:t>
            </w:r>
            <w:r w:rsidRPr="009473B1">
              <w:rPr>
                <w:rFonts w:hint="eastAsia"/>
                <w:sz w:val="24"/>
              </w:rPr>
              <w:t>0</w:t>
            </w:r>
          </w:p>
        </w:tc>
        <w:tc>
          <w:tcPr>
            <w:tcW w:w="903" w:type="dxa"/>
            <w:vAlign w:val="center"/>
          </w:tcPr>
          <w:p w:rsidR="00FA7D5B" w:rsidRPr="009473B1" w:rsidRDefault="00FA7D5B" w:rsidP="00590EB6">
            <w:pPr>
              <w:jc w:val="center"/>
              <w:rPr>
                <w:rFonts w:hint="eastAsia"/>
                <w:sz w:val="24"/>
              </w:rPr>
            </w:pPr>
          </w:p>
        </w:tc>
        <w:tc>
          <w:tcPr>
            <w:tcW w:w="903" w:type="dxa"/>
            <w:vAlign w:val="center"/>
          </w:tcPr>
          <w:p w:rsidR="00FA7D5B" w:rsidRPr="009473B1" w:rsidRDefault="00FA7D5B" w:rsidP="00590EB6">
            <w:pPr>
              <w:jc w:val="center"/>
              <w:rPr>
                <w:rFonts w:hint="eastAsia"/>
                <w:sz w:val="24"/>
              </w:rPr>
            </w:pPr>
            <w:r>
              <w:rPr>
                <w:rFonts w:hint="eastAsia"/>
                <w:sz w:val="24"/>
              </w:rPr>
              <w:t>200</w:t>
            </w:r>
          </w:p>
        </w:tc>
        <w:tc>
          <w:tcPr>
            <w:tcW w:w="903" w:type="dxa"/>
            <w:vAlign w:val="center"/>
          </w:tcPr>
          <w:p w:rsidR="00FA7D5B" w:rsidRPr="009473B1" w:rsidRDefault="00FA7D5B" w:rsidP="00590EB6">
            <w:pPr>
              <w:jc w:val="center"/>
              <w:rPr>
                <w:rFonts w:hint="eastAsia"/>
                <w:sz w:val="24"/>
              </w:rPr>
            </w:pPr>
            <w:r>
              <w:rPr>
                <w:rFonts w:hint="eastAsia"/>
                <w:sz w:val="24"/>
              </w:rPr>
              <w:t>200</w:t>
            </w:r>
          </w:p>
        </w:tc>
        <w:tc>
          <w:tcPr>
            <w:tcW w:w="903" w:type="dxa"/>
            <w:vAlign w:val="center"/>
          </w:tcPr>
          <w:p w:rsidR="00FA7D5B" w:rsidRPr="009473B1" w:rsidRDefault="00FA7D5B" w:rsidP="00590EB6">
            <w:pPr>
              <w:jc w:val="center"/>
              <w:rPr>
                <w:rFonts w:hint="eastAsia"/>
                <w:sz w:val="24"/>
              </w:rPr>
            </w:pPr>
            <w:r>
              <w:rPr>
                <w:rFonts w:hint="eastAsia"/>
                <w:sz w:val="24"/>
              </w:rPr>
              <w:t>2</w:t>
            </w:r>
            <w:r w:rsidRPr="009473B1">
              <w:rPr>
                <w:rFonts w:hint="eastAsia"/>
                <w:sz w:val="24"/>
              </w:rPr>
              <w:t>50</w:t>
            </w:r>
          </w:p>
        </w:tc>
        <w:tc>
          <w:tcPr>
            <w:tcW w:w="903" w:type="dxa"/>
            <w:vAlign w:val="center"/>
          </w:tcPr>
          <w:p w:rsidR="00FA7D5B" w:rsidRPr="009473B1" w:rsidRDefault="00FA7D5B" w:rsidP="00590EB6">
            <w:pPr>
              <w:jc w:val="center"/>
              <w:rPr>
                <w:rFonts w:hint="eastAsia"/>
                <w:sz w:val="24"/>
              </w:rPr>
            </w:pPr>
            <w:r>
              <w:rPr>
                <w:rFonts w:hint="eastAsia"/>
                <w:sz w:val="24"/>
              </w:rPr>
              <w:t>2</w:t>
            </w:r>
            <w:r w:rsidRPr="009473B1">
              <w:rPr>
                <w:rFonts w:hint="eastAsia"/>
                <w:sz w:val="24"/>
              </w:rPr>
              <w:t>50</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间距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150*150</w:t>
            </w:r>
          </w:p>
        </w:tc>
        <w:tc>
          <w:tcPr>
            <w:tcW w:w="1806" w:type="dxa"/>
            <w:gridSpan w:val="2"/>
            <w:vAlign w:val="center"/>
          </w:tcPr>
          <w:p w:rsidR="00FA7D5B" w:rsidRPr="009473B1" w:rsidRDefault="00FA7D5B" w:rsidP="00590EB6">
            <w:pPr>
              <w:jc w:val="center"/>
              <w:rPr>
                <w:rFonts w:hint="eastAsia"/>
                <w:sz w:val="24"/>
              </w:rPr>
            </w:pPr>
            <w:r>
              <w:rPr>
                <w:rFonts w:hint="eastAsia"/>
                <w:sz w:val="24"/>
              </w:rPr>
              <w:t>120*120</w:t>
            </w: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100*100</w:t>
            </w:r>
          </w:p>
        </w:tc>
      </w:tr>
      <w:tr w:rsidR="00FA7D5B" w:rsidTr="00590EB6">
        <w:tblPrEx>
          <w:tblCellMar>
            <w:top w:w="0" w:type="dxa"/>
            <w:bottom w:w="0" w:type="dxa"/>
          </w:tblCellMar>
        </w:tblPrEx>
        <w:trPr>
          <w:cantSplit/>
          <w:trHeight w:val="603"/>
        </w:trPr>
        <w:tc>
          <w:tcPr>
            <w:tcW w:w="489" w:type="dxa"/>
            <w:vMerge/>
            <w:vAlign w:val="center"/>
          </w:tcPr>
          <w:p w:rsidR="00FA7D5B" w:rsidRPr="009473B1" w:rsidRDefault="00FA7D5B" w:rsidP="00590EB6">
            <w:pPr>
              <w:jc w:val="center"/>
              <w:rPr>
                <w:rFonts w:hint="eastAsia"/>
                <w:sz w:val="24"/>
              </w:rPr>
            </w:pPr>
          </w:p>
        </w:tc>
        <w:tc>
          <w:tcPr>
            <w:tcW w:w="1124" w:type="dxa"/>
            <w:vMerge w:val="restart"/>
            <w:vAlign w:val="center"/>
          </w:tcPr>
          <w:p w:rsidR="00FA7D5B" w:rsidRPr="009473B1" w:rsidRDefault="00FA7D5B" w:rsidP="00590EB6">
            <w:pPr>
              <w:jc w:val="center"/>
              <w:rPr>
                <w:rFonts w:hint="eastAsia"/>
                <w:sz w:val="24"/>
              </w:rPr>
            </w:pPr>
            <w:r w:rsidRPr="009473B1">
              <w:rPr>
                <w:rFonts w:hint="eastAsia"/>
                <w:sz w:val="24"/>
              </w:rPr>
              <w:t>钢筋网</w:t>
            </w:r>
          </w:p>
        </w:tc>
        <w:tc>
          <w:tcPr>
            <w:tcW w:w="773" w:type="dxa"/>
            <w:vAlign w:val="center"/>
          </w:tcPr>
          <w:p w:rsidR="00FA7D5B" w:rsidRPr="009473B1" w:rsidRDefault="00FA7D5B" w:rsidP="00590EB6">
            <w:pPr>
              <w:jc w:val="center"/>
              <w:rPr>
                <w:rFonts w:hint="eastAsia"/>
                <w:sz w:val="24"/>
              </w:rPr>
            </w:pPr>
            <w:r w:rsidRPr="009473B1">
              <w:rPr>
                <w:rFonts w:hint="eastAsia"/>
                <w:sz w:val="24"/>
              </w:rPr>
              <w:t>直径</w:t>
            </w:r>
          </w:p>
        </w:tc>
        <w:tc>
          <w:tcPr>
            <w:tcW w:w="615" w:type="dxa"/>
            <w:vAlign w:val="center"/>
          </w:tcPr>
          <w:p w:rsidR="00FA7D5B" w:rsidRPr="009473B1" w:rsidRDefault="00FA7D5B" w:rsidP="00590EB6">
            <w:pPr>
              <w:jc w:val="center"/>
              <w:rPr>
                <w:rFonts w:hint="eastAsia"/>
                <w:sz w:val="24"/>
              </w:rPr>
            </w:pPr>
            <w:r w:rsidRPr="009473B1">
              <w:rPr>
                <w:rFonts w:hint="eastAsia"/>
                <w:sz w:val="24"/>
              </w:rPr>
              <w:t>mm</w:t>
            </w:r>
          </w:p>
        </w:tc>
        <w:tc>
          <w:tcPr>
            <w:tcW w:w="719" w:type="dxa"/>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sz w:val="24"/>
              </w:rPr>
            </w:pPr>
          </w:p>
        </w:tc>
        <w:tc>
          <w:tcPr>
            <w:tcW w:w="1806" w:type="dxa"/>
            <w:gridSpan w:val="2"/>
            <w:vAlign w:val="center"/>
          </w:tcPr>
          <w:p w:rsidR="00FA7D5B" w:rsidRPr="009473B1" w:rsidRDefault="00FA7D5B" w:rsidP="00590EB6">
            <w:pPr>
              <w:jc w:val="center"/>
              <w:rPr>
                <w:sz w:val="24"/>
              </w:rPr>
            </w:pPr>
            <w:r>
              <w:rPr>
                <w:rFonts w:hint="eastAsia"/>
                <w:sz w:val="24"/>
              </w:rPr>
              <w:t>纵</w:t>
            </w:r>
            <w:r w:rsidRPr="009473B1">
              <w:rPr>
                <w:rFonts w:hint="eastAsia"/>
                <w:sz w:val="24"/>
              </w:rPr>
              <w:t>向Ф</w:t>
            </w:r>
            <w:r w:rsidRPr="009473B1">
              <w:rPr>
                <w:rFonts w:hint="eastAsia"/>
                <w:sz w:val="24"/>
              </w:rPr>
              <w:t>6</w:t>
            </w:r>
            <w:r w:rsidRPr="009473B1">
              <w:rPr>
                <w:rFonts w:hint="eastAsia"/>
                <w:sz w:val="24"/>
              </w:rPr>
              <w:t>环向Ф</w:t>
            </w:r>
            <w:r w:rsidRPr="009473B1">
              <w:rPr>
                <w:rFonts w:hint="eastAsia"/>
                <w:sz w:val="24"/>
              </w:rPr>
              <w:t>8</w:t>
            </w:r>
          </w:p>
        </w:tc>
        <w:tc>
          <w:tcPr>
            <w:tcW w:w="1806" w:type="dxa"/>
            <w:gridSpan w:val="2"/>
            <w:vAlign w:val="center"/>
          </w:tcPr>
          <w:p w:rsidR="00FA7D5B" w:rsidRPr="009473B1" w:rsidRDefault="00FA7D5B" w:rsidP="00590EB6">
            <w:pPr>
              <w:jc w:val="center"/>
              <w:rPr>
                <w:sz w:val="24"/>
              </w:rPr>
            </w:pPr>
            <w:r>
              <w:rPr>
                <w:rFonts w:hint="eastAsia"/>
                <w:sz w:val="24"/>
              </w:rPr>
              <w:t>纵</w:t>
            </w:r>
            <w:r w:rsidRPr="009473B1">
              <w:rPr>
                <w:rFonts w:hint="eastAsia"/>
                <w:sz w:val="24"/>
              </w:rPr>
              <w:t>向Ф</w:t>
            </w:r>
            <w:r w:rsidRPr="009473B1">
              <w:rPr>
                <w:rFonts w:hint="eastAsia"/>
                <w:sz w:val="24"/>
              </w:rPr>
              <w:t>6</w:t>
            </w:r>
            <w:r w:rsidRPr="009473B1">
              <w:rPr>
                <w:rFonts w:hint="eastAsia"/>
                <w:sz w:val="24"/>
              </w:rPr>
              <w:t>环向Ф</w:t>
            </w:r>
            <w:r w:rsidRPr="009473B1">
              <w:rPr>
                <w:rFonts w:hint="eastAsia"/>
                <w:sz w:val="24"/>
              </w:rPr>
              <w:t>8</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间距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20*20</w:t>
            </w:r>
          </w:p>
        </w:tc>
        <w:tc>
          <w:tcPr>
            <w:tcW w:w="1806" w:type="dxa"/>
            <w:gridSpan w:val="2"/>
            <w:vAlign w:val="center"/>
          </w:tcPr>
          <w:p w:rsidR="00FA7D5B" w:rsidRPr="009473B1" w:rsidRDefault="00FA7D5B" w:rsidP="00590EB6">
            <w:pPr>
              <w:jc w:val="center"/>
              <w:rPr>
                <w:rFonts w:hint="eastAsia"/>
                <w:sz w:val="24"/>
              </w:rPr>
            </w:pPr>
            <w:r>
              <w:rPr>
                <w:rFonts w:hint="eastAsia"/>
                <w:sz w:val="24"/>
              </w:rPr>
              <w:t>20</w:t>
            </w:r>
            <w:r w:rsidRPr="009473B1">
              <w:rPr>
                <w:rFonts w:hint="eastAsia"/>
                <w:sz w:val="24"/>
              </w:rPr>
              <w:t>*</w:t>
            </w:r>
            <w:r>
              <w:rPr>
                <w:rFonts w:hint="eastAsia"/>
                <w:sz w:val="24"/>
              </w:rPr>
              <w:t>20</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Align w:val="center"/>
          </w:tcPr>
          <w:p w:rsidR="00FA7D5B" w:rsidRPr="009473B1" w:rsidRDefault="00FA7D5B" w:rsidP="00590EB6">
            <w:pPr>
              <w:jc w:val="center"/>
              <w:rPr>
                <w:rFonts w:hint="eastAsia"/>
                <w:sz w:val="24"/>
              </w:rPr>
            </w:pPr>
            <w:r w:rsidRPr="009473B1">
              <w:rPr>
                <w:rFonts w:hint="eastAsia"/>
                <w:sz w:val="24"/>
              </w:rPr>
              <w:t>喷射</w:t>
            </w:r>
            <w:r>
              <w:rPr>
                <w:rFonts w:hint="eastAsia"/>
                <w:sz w:val="24"/>
              </w:rPr>
              <w:t>混凝土</w:t>
            </w:r>
          </w:p>
        </w:tc>
        <w:tc>
          <w:tcPr>
            <w:tcW w:w="773" w:type="dxa"/>
            <w:vAlign w:val="center"/>
          </w:tcPr>
          <w:p w:rsidR="00FA7D5B" w:rsidRPr="009473B1" w:rsidRDefault="00FA7D5B" w:rsidP="00590EB6">
            <w:pPr>
              <w:jc w:val="center"/>
              <w:rPr>
                <w:rFonts w:hint="eastAsia"/>
                <w:sz w:val="24"/>
              </w:rPr>
            </w:pPr>
            <w:r w:rsidRPr="009473B1">
              <w:rPr>
                <w:rFonts w:hint="eastAsia"/>
                <w:sz w:val="24"/>
              </w:rPr>
              <w:t>厚度</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r>
              <w:rPr>
                <w:rFonts w:hint="eastAsia"/>
                <w:sz w:val="24"/>
              </w:rPr>
              <w:t>8</w:t>
            </w:r>
          </w:p>
        </w:tc>
        <w:tc>
          <w:tcPr>
            <w:tcW w:w="1806" w:type="dxa"/>
            <w:gridSpan w:val="2"/>
            <w:vAlign w:val="center"/>
          </w:tcPr>
          <w:p w:rsidR="00FA7D5B" w:rsidRPr="009473B1" w:rsidRDefault="00FA7D5B" w:rsidP="00590EB6">
            <w:pPr>
              <w:jc w:val="center"/>
              <w:rPr>
                <w:rFonts w:hint="eastAsia"/>
                <w:sz w:val="24"/>
              </w:rPr>
            </w:pPr>
            <w:r w:rsidRPr="009473B1">
              <w:rPr>
                <w:rFonts w:hint="eastAsia"/>
                <w:sz w:val="24"/>
              </w:rPr>
              <w:t>10</w:t>
            </w:r>
          </w:p>
        </w:tc>
        <w:tc>
          <w:tcPr>
            <w:tcW w:w="1806" w:type="dxa"/>
            <w:gridSpan w:val="2"/>
            <w:vAlign w:val="center"/>
          </w:tcPr>
          <w:p w:rsidR="00FA7D5B" w:rsidRPr="009473B1" w:rsidRDefault="00FA7D5B" w:rsidP="00590EB6">
            <w:pPr>
              <w:jc w:val="center"/>
              <w:rPr>
                <w:rFonts w:hint="eastAsia"/>
                <w:sz w:val="24"/>
              </w:rPr>
            </w:pPr>
            <w:r>
              <w:rPr>
                <w:rFonts w:hint="eastAsia"/>
                <w:sz w:val="24"/>
              </w:rPr>
              <w:t>10</w:t>
            </w:r>
          </w:p>
        </w:tc>
        <w:tc>
          <w:tcPr>
            <w:tcW w:w="1806" w:type="dxa"/>
            <w:gridSpan w:val="2"/>
            <w:vAlign w:val="center"/>
          </w:tcPr>
          <w:p w:rsidR="00FA7D5B" w:rsidRPr="009473B1" w:rsidRDefault="00FA7D5B" w:rsidP="00590EB6">
            <w:pPr>
              <w:jc w:val="center"/>
              <w:rPr>
                <w:rFonts w:hint="eastAsia"/>
                <w:sz w:val="24"/>
              </w:rPr>
            </w:pPr>
            <w:r>
              <w:rPr>
                <w:rFonts w:hint="eastAsia"/>
                <w:sz w:val="24"/>
              </w:rPr>
              <w:t>15</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Align w:val="center"/>
          </w:tcPr>
          <w:p w:rsidR="00FA7D5B" w:rsidRPr="009473B1" w:rsidRDefault="00FA7D5B" w:rsidP="00590EB6">
            <w:pPr>
              <w:jc w:val="center"/>
              <w:rPr>
                <w:rFonts w:hint="eastAsia"/>
                <w:sz w:val="24"/>
              </w:rPr>
            </w:pPr>
            <w:r w:rsidRPr="009473B1">
              <w:rPr>
                <w:rFonts w:hint="eastAsia"/>
                <w:sz w:val="24"/>
              </w:rPr>
              <w:t>格栅</w:t>
            </w:r>
          </w:p>
        </w:tc>
        <w:tc>
          <w:tcPr>
            <w:tcW w:w="773" w:type="dxa"/>
            <w:vAlign w:val="center"/>
          </w:tcPr>
          <w:p w:rsidR="00FA7D5B" w:rsidRPr="009473B1" w:rsidRDefault="00FA7D5B" w:rsidP="00590EB6">
            <w:pPr>
              <w:jc w:val="center"/>
              <w:rPr>
                <w:rFonts w:hint="eastAsia"/>
                <w:sz w:val="24"/>
              </w:rPr>
            </w:pPr>
            <w:r w:rsidRPr="009473B1">
              <w:rPr>
                <w:rFonts w:hint="eastAsia"/>
                <w:sz w:val="24"/>
              </w:rPr>
              <w:t>纵距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719" w:type="dxa"/>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p>
        </w:tc>
        <w:tc>
          <w:tcPr>
            <w:tcW w:w="1806" w:type="dxa"/>
            <w:gridSpan w:val="2"/>
            <w:vAlign w:val="center"/>
          </w:tcPr>
          <w:p w:rsidR="00FA7D5B" w:rsidRPr="009473B1" w:rsidRDefault="00FA7D5B" w:rsidP="00590EB6">
            <w:pPr>
              <w:jc w:val="center"/>
              <w:rPr>
                <w:rFonts w:hint="eastAsia"/>
                <w:sz w:val="24"/>
              </w:rPr>
            </w:pPr>
            <w:r>
              <w:rPr>
                <w:rFonts w:hint="eastAsia"/>
                <w:sz w:val="24"/>
              </w:rPr>
              <w:t>10</w:t>
            </w:r>
            <w:r w:rsidRPr="009473B1">
              <w:rPr>
                <w:rFonts w:hint="eastAsia"/>
                <w:sz w:val="24"/>
              </w:rPr>
              <w:t>0</w:t>
            </w:r>
          </w:p>
        </w:tc>
      </w:tr>
    </w:tbl>
    <w:p w:rsidR="00FA7D5B" w:rsidRPr="009F70EF" w:rsidRDefault="00FA7D5B" w:rsidP="00FA7D5B">
      <w:pPr>
        <w:adjustRightInd w:val="0"/>
        <w:snapToGrid w:val="0"/>
        <w:outlineLvl w:val="3"/>
        <w:rPr>
          <w:rFonts w:ascii="黑体" w:eastAsia="黑体" w:hint="eastAsia"/>
          <w:b/>
        </w:rPr>
      </w:pPr>
      <w:bookmarkStart w:id="1123" w:name="_Toc103528578"/>
      <w:bookmarkStart w:id="1124" w:name="_Toc103533999"/>
      <w:bookmarkStart w:id="1125" w:name="_Toc103584559"/>
      <w:bookmarkStart w:id="1126" w:name="_Toc103584958"/>
      <w:bookmarkStart w:id="1127" w:name="_Toc103609313"/>
      <w:bookmarkStart w:id="1128" w:name="_Toc103612681"/>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5.2.5</w:t>
        </w:r>
      </w:smartTag>
      <w:r w:rsidRPr="009F70EF">
        <w:rPr>
          <w:rFonts w:ascii="黑体" w:eastAsia="黑体" w:hint="eastAsia"/>
          <w:b/>
        </w:rPr>
        <w:t>.1.系统锚杆</w:t>
      </w:r>
      <w:bookmarkEnd w:id="1123"/>
      <w:bookmarkEnd w:id="1124"/>
      <w:bookmarkEnd w:id="1125"/>
      <w:bookmarkEnd w:id="1126"/>
      <w:bookmarkEnd w:id="1127"/>
      <w:bookmarkEnd w:id="1128"/>
    </w:p>
    <w:p w:rsidR="00FA7D5B" w:rsidRPr="004D2C76" w:rsidRDefault="00FA7D5B" w:rsidP="00FA7D5B">
      <w:pPr>
        <w:adjustRightInd w:val="0"/>
        <w:snapToGrid w:val="0"/>
        <w:rPr>
          <w:rFonts w:hAnsi="宋体" w:hint="eastAsia"/>
          <w:b/>
          <w:bCs/>
        </w:rPr>
      </w:pPr>
      <w:bookmarkStart w:id="1129" w:name="_Toc103528579"/>
      <w:bookmarkStart w:id="1130" w:name="_Toc103534000"/>
      <w:smartTag w:uri="urn:schemas-microsoft-com:office:smarttags" w:element="chsdate">
        <w:smartTagPr>
          <w:attr w:name="IsROCDate" w:val="False"/>
          <w:attr w:name="IsLunarDate" w:val="False"/>
          <w:attr w:name="Day" w:val="30"/>
          <w:attr w:name="Month" w:val="12"/>
          <w:attr w:name="Year" w:val="1899"/>
        </w:smartTagPr>
        <w:r w:rsidRPr="004D2C76">
          <w:rPr>
            <w:rFonts w:hAnsi="宋体" w:hint="eastAsia"/>
            <w:b/>
            <w:bCs/>
          </w:rPr>
          <w:t>5.2.5</w:t>
        </w:r>
      </w:smartTag>
      <w:r w:rsidRPr="004D2C76">
        <w:rPr>
          <w:rFonts w:hAnsi="宋体" w:hint="eastAsia"/>
          <w:b/>
          <w:bCs/>
        </w:rPr>
        <w:t>.1.</w:t>
      </w:r>
      <w:r>
        <w:rPr>
          <w:rFonts w:hAnsi="宋体" w:hint="eastAsia"/>
          <w:b/>
          <w:bCs/>
        </w:rPr>
        <w:t>1</w:t>
      </w:r>
      <w:r w:rsidRPr="004D2C76">
        <w:rPr>
          <w:rFonts w:hAnsi="宋体" w:hint="eastAsia"/>
          <w:b/>
          <w:bCs/>
        </w:rPr>
        <w:t xml:space="preserve"> HCB25N</w:t>
      </w:r>
      <w:r w:rsidRPr="004D2C76">
        <w:rPr>
          <w:rFonts w:hAnsi="宋体" w:hint="eastAsia"/>
          <w:b/>
          <w:bCs/>
        </w:rPr>
        <w:t>组合式中空注浆锚杆施工</w:t>
      </w:r>
      <w:bookmarkEnd w:id="1129"/>
      <w:bookmarkEnd w:id="1130"/>
    </w:p>
    <w:p w:rsidR="00FA7D5B" w:rsidRPr="0038261C" w:rsidRDefault="00FA7D5B" w:rsidP="00FA7D5B">
      <w:pPr>
        <w:adjustRightInd w:val="0"/>
        <w:snapToGrid w:val="0"/>
        <w:ind w:firstLineChars="200" w:firstLine="560"/>
        <w:rPr>
          <w:rFonts w:hint="eastAsia"/>
        </w:rPr>
      </w:pPr>
      <w:r w:rsidRPr="0038261C">
        <w:rPr>
          <w:rFonts w:hint="eastAsia"/>
        </w:rPr>
        <w:t>注浆参数：</w:t>
      </w:r>
    </w:p>
    <w:p w:rsidR="00FA7D5B" w:rsidRPr="0038261C" w:rsidRDefault="00FA7D5B" w:rsidP="00FA7D5B">
      <w:pPr>
        <w:adjustRightInd w:val="0"/>
        <w:snapToGrid w:val="0"/>
        <w:ind w:firstLineChars="200" w:firstLine="560"/>
        <w:rPr>
          <w:rFonts w:hint="eastAsia"/>
        </w:rPr>
      </w:pPr>
      <w:r w:rsidRPr="0038261C">
        <w:rPr>
          <w:rFonts w:hint="eastAsia"/>
        </w:rPr>
        <w:t>水灰比</w:t>
      </w:r>
      <w:r w:rsidRPr="0038261C">
        <w:rPr>
          <w:rFonts w:hint="eastAsia"/>
        </w:rPr>
        <w:t>1</w:t>
      </w:r>
      <w:r w:rsidRPr="0038261C">
        <w:rPr>
          <w:rFonts w:hint="eastAsia"/>
        </w:rPr>
        <w:t>：</w:t>
      </w:r>
      <w:r w:rsidRPr="0038261C">
        <w:rPr>
          <w:rFonts w:hint="eastAsia"/>
        </w:rPr>
        <w:t>1</w:t>
      </w:r>
      <w:r w:rsidRPr="0038261C">
        <w:rPr>
          <w:rFonts w:hint="eastAsia"/>
        </w:rPr>
        <w:t>，注浆料采用超细水泥单浆液；</w:t>
      </w:r>
    </w:p>
    <w:p w:rsidR="00FA7D5B" w:rsidRPr="0038261C" w:rsidRDefault="00FA7D5B" w:rsidP="00FA7D5B">
      <w:pPr>
        <w:adjustRightInd w:val="0"/>
        <w:snapToGrid w:val="0"/>
        <w:ind w:firstLineChars="200" w:firstLine="560"/>
        <w:rPr>
          <w:rFonts w:hint="eastAsia"/>
        </w:rPr>
      </w:pPr>
      <w:r w:rsidRPr="0038261C">
        <w:rPr>
          <w:rFonts w:hint="eastAsia"/>
        </w:rPr>
        <w:t>初凝时间</w:t>
      </w:r>
      <w:r w:rsidRPr="0038261C">
        <w:rPr>
          <w:rFonts w:hint="eastAsia"/>
        </w:rPr>
        <w:t>13min</w:t>
      </w:r>
      <w:r w:rsidRPr="0038261C">
        <w:rPr>
          <w:rFonts w:hint="eastAsia"/>
        </w:rPr>
        <w:t>左右，终凝时间</w:t>
      </w:r>
      <w:r w:rsidRPr="0038261C">
        <w:rPr>
          <w:rFonts w:hint="eastAsia"/>
        </w:rPr>
        <w:t>15min</w:t>
      </w:r>
      <w:r w:rsidRPr="0038261C">
        <w:rPr>
          <w:rFonts w:hint="eastAsia"/>
        </w:rPr>
        <w:t>左右；</w:t>
      </w:r>
    </w:p>
    <w:p w:rsidR="00FA7D5B" w:rsidRPr="0038261C" w:rsidRDefault="00FA7D5B" w:rsidP="00FA7D5B">
      <w:pPr>
        <w:adjustRightInd w:val="0"/>
        <w:snapToGrid w:val="0"/>
        <w:ind w:firstLineChars="200" w:firstLine="560"/>
        <w:rPr>
          <w:rFonts w:hint="eastAsia"/>
        </w:rPr>
      </w:pPr>
      <w:r w:rsidRPr="0038261C">
        <w:rPr>
          <w:rFonts w:hint="eastAsia"/>
        </w:rPr>
        <w:t>注浆终压</w:t>
      </w:r>
      <w:r w:rsidRPr="0038261C">
        <w:rPr>
          <w:rFonts w:hint="eastAsia"/>
        </w:rPr>
        <w:t>0.8Mpa</w:t>
      </w:r>
      <w:r w:rsidRPr="0038261C">
        <w:rPr>
          <w:rFonts w:hint="eastAsia"/>
        </w:rPr>
        <w:t>；</w:t>
      </w:r>
    </w:p>
    <w:p w:rsidR="00FA7D5B" w:rsidRPr="0038261C" w:rsidRDefault="00FA7D5B" w:rsidP="00FA7D5B">
      <w:pPr>
        <w:adjustRightInd w:val="0"/>
        <w:snapToGrid w:val="0"/>
        <w:ind w:firstLineChars="200" w:firstLine="560"/>
        <w:rPr>
          <w:rFonts w:hint="eastAsia"/>
        </w:rPr>
      </w:pPr>
      <w:r w:rsidRPr="0038261C">
        <w:rPr>
          <w:rFonts w:hint="eastAsia"/>
        </w:rPr>
        <w:t>锚杆长度</w:t>
      </w:r>
      <w:smartTag w:uri="urn:schemas-microsoft-com:office:smarttags" w:element="chmetcnv">
        <w:smartTagPr>
          <w:attr w:name="TCSC" w:val="0"/>
          <w:attr w:name="NumberType" w:val="1"/>
          <w:attr w:name="Negative" w:val="False"/>
          <w:attr w:name="HasSpace" w:val="False"/>
          <w:attr w:name="SourceValue" w:val="3.5"/>
          <w:attr w:name="UnitName" w:val="m"/>
        </w:smartTagPr>
        <w:r w:rsidRPr="0038261C">
          <w:rPr>
            <w:rFonts w:hint="eastAsia"/>
          </w:rPr>
          <w:t>3.5m</w:t>
        </w:r>
      </w:smartTag>
      <w:r w:rsidRPr="0038261C">
        <w:rPr>
          <w:rFonts w:hint="eastAsia"/>
        </w:rPr>
        <w:t>；</w:t>
      </w:r>
    </w:p>
    <w:p w:rsidR="00FA7D5B" w:rsidRPr="0038261C" w:rsidRDefault="00FA7D5B" w:rsidP="00FA7D5B">
      <w:pPr>
        <w:adjustRightInd w:val="0"/>
        <w:snapToGrid w:val="0"/>
        <w:ind w:firstLineChars="200" w:firstLine="560"/>
        <w:rPr>
          <w:rFonts w:hint="eastAsia"/>
        </w:rPr>
      </w:pPr>
      <w:r w:rsidRPr="0038261C">
        <w:rPr>
          <w:rFonts w:hint="eastAsia"/>
        </w:rPr>
        <w:t>锚杆间距：环（</w:t>
      </w:r>
      <w:r w:rsidRPr="0038261C">
        <w:rPr>
          <w:rFonts w:hint="eastAsia"/>
        </w:rPr>
        <w:t>1.0</w:t>
      </w:r>
      <w:r w:rsidRPr="0038261C">
        <w:rPr>
          <w:rFonts w:hint="eastAsia"/>
        </w:rPr>
        <w:t>～</w:t>
      </w:r>
      <w:r w:rsidRPr="0038261C">
        <w:rPr>
          <w:rFonts w:hint="eastAsia"/>
        </w:rPr>
        <w:t>1</w:t>
      </w:r>
      <w:smartTag w:uri="urn:schemas-microsoft-com:office:smarttags" w:element="chmetcnv">
        <w:smartTagPr>
          <w:attr w:name="TCSC" w:val="0"/>
          <w:attr w:name="NumberType" w:val="1"/>
          <w:attr w:name="Negative" w:val="False"/>
          <w:attr w:name="HasSpace" w:val="False"/>
          <w:attr w:name="SourceValue" w:val=".2"/>
          <w:attr w:name="UnitName" w:val="m"/>
        </w:smartTagPr>
        <w:r w:rsidRPr="0038261C">
          <w:rPr>
            <w:rFonts w:hint="eastAsia"/>
          </w:rPr>
          <w:t>.2m</w:t>
        </w:r>
      </w:smartTag>
      <w:r w:rsidRPr="0038261C">
        <w:rPr>
          <w:rFonts w:hint="eastAsia"/>
        </w:rPr>
        <w:t>）×纵（</w:t>
      </w:r>
      <w:r w:rsidRPr="0038261C">
        <w:rPr>
          <w:rFonts w:hint="eastAsia"/>
        </w:rPr>
        <w:t>0.8</w:t>
      </w:r>
      <w:r w:rsidRPr="0038261C">
        <w:rPr>
          <w:rFonts w:hint="eastAsia"/>
        </w:rPr>
        <w:t>～</w:t>
      </w:r>
      <w:r w:rsidRPr="0038261C">
        <w:rPr>
          <w:rFonts w:hint="eastAsia"/>
        </w:rPr>
        <w:t>1</w:t>
      </w:r>
      <w:smartTag w:uri="urn:schemas-microsoft-com:office:smarttags" w:element="chmetcnv">
        <w:smartTagPr>
          <w:attr w:name="TCSC" w:val="0"/>
          <w:attr w:name="NumberType" w:val="1"/>
          <w:attr w:name="Negative" w:val="False"/>
          <w:attr w:name="HasSpace" w:val="False"/>
          <w:attr w:name="SourceValue" w:val="0"/>
          <w:attr w:name="UnitName" w:val="m"/>
        </w:smartTagPr>
        <w:r w:rsidRPr="0038261C">
          <w:rPr>
            <w:rFonts w:hint="eastAsia"/>
          </w:rPr>
          <w:t>.0m</w:t>
        </w:r>
      </w:smartTag>
      <w:r w:rsidRPr="0038261C">
        <w:rPr>
          <w:rFonts w:hint="eastAsia"/>
        </w:rPr>
        <w:t>）。</w:t>
      </w:r>
    </w:p>
    <w:p w:rsidR="00FA7D5B" w:rsidRPr="0038261C" w:rsidRDefault="00FA7D5B" w:rsidP="00FA7D5B">
      <w:pPr>
        <w:adjustRightInd w:val="0"/>
        <w:snapToGrid w:val="0"/>
        <w:ind w:firstLineChars="200" w:firstLine="560"/>
        <w:rPr>
          <w:rFonts w:hint="eastAsia"/>
        </w:rPr>
      </w:pPr>
      <w:r w:rsidRPr="0038261C">
        <w:rPr>
          <w:rFonts w:hint="eastAsia"/>
        </w:rPr>
        <w:t>注浆程序：</w:t>
      </w:r>
    </w:p>
    <w:p w:rsidR="00FA7D5B" w:rsidRDefault="00FA7D5B" w:rsidP="00FA7D5B">
      <w:pPr>
        <w:adjustRightInd w:val="0"/>
        <w:snapToGrid w:val="0"/>
        <w:ind w:firstLineChars="200" w:firstLine="560"/>
        <w:rPr>
          <w:rFonts w:hint="eastAsia"/>
        </w:rPr>
      </w:pPr>
      <w:r w:rsidRPr="0038261C">
        <w:rPr>
          <w:rFonts w:hint="eastAsia"/>
        </w:rPr>
        <w:t>用喷混凝土</w:t>
      </w:r>
      <w:smartTag w:uri="urn:schemas-microsoft-com:office:smarttags" w:element="chmetcnv">
        <w:smartTagPr>
          <w:attr w:name="TCSC" w:val="0"/>
          <w:attr w:name="NumberType" w:val="1"/>
          <w:attr w:name="Negative" w:val="False"/>
          <w:attr w:name="HasSpace" w:val="False"/>
          <w:attr w:name="SourceValue" w:val="20"/>
          <w:attr w:name="UnitName" w:val="cm"/>
        </w:smartTagPr>
        <w:r w:rsidRPr="0038261C">
          <w:rPr>
            <w:rFonts w:hint="eastAsia"/>
          </w:rPr>
          <w:t>20cm</w:t>
        </w:r>
      </w:smartTag>
      <w:r w:rsidRPr="0038261C">
        <w:rPr>
          <w:rFonts w:hint="eastAsia"/>
        </w:rPr>
        <w:t>厚封闭掌子面。检查、调试注浆泵，连接好注浆管路，注浆管路布置见</w:t>
      </w:r>
      <w:smartTag w:uri="urn:schemas-microsoft-com:office:smarttags" w:element="chsdate">
        <w:smartTagPr>
          <w:attr w:name="IsROCDate" w:val="False"/>
          <w:attr w:name="IsLunarDate" w:val="False"/>
          <w:attr w:name="Day" w:val="30"/>
          <w:attr w:name="Month" w:val="12"/>
          <w:attr w:name="Year" w:val="1899"/>
        </w:smartTagPr>
        <w:r w:rsidRPr="0038261C">
          <w:rPr>
            <w:rFonts w:hint="eastAsia"/>
          </w:rPr>
          <w:t>5.2.5</w:t>
        </w:r>
      </w:smartTag>
      <w:r w:rsidRPr="0038261C">
        <w:rPr>
          <w:rFonts w:hint="eastAsia"/>
        </w:rPr>
        <w:t>-1</w:t>
      </w:r>
      <w:r w:rsidRPr="0038261C">
        <w:rPr>
          <w:rFonts w:hint="eastAsia"/>
        </w:rPr>
        <w:t>图。</w:t>
      </w:r>
    </w:p>
    <w:p w:rsidR="00FA7D5B" w:rsidRPr="001068B5" w:rsidRDefault="00FA7D5B" w:rsidP="00FA7D5B">
      <w:pPr>
        <w:adjustRightInd w:val="0"/>
        <w:snapToGrid w:val="0"/>
        <w:jc w:val="center"/>
        <w:rPr>
          <w:rFonts w:hint="eastAsia"/>
          <w:bCs/>
        </w:rPr>
      </w:pPr>
      <w:r>
        <w:rPr>
          <w:rFonts w:hAnsi="宋体"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bCs/>
          </w:rPr>
          <w:t>5.2.5</w:t>
        </w:r>
      </w:smartTag>
      <w:r>
        <w:rPr>
          <w:rFonts w:hAnsi="宋体" w:hint="eastAsia"/>
          <w:bCs/>
        </w:rPr>
        <w:t xml:space="preserve">-1  </w:t>
      </w:r>
      <w:r w:rsidRPr="009D1F47">
        <w:rPr>
          <w:rFonts w:hint="eastAsia"/>
          <w:bCs/>
        </w:rPr>
        <w:t>注浆管路布置图</w:t>
      </w:r>
    </w:p>
    <w:p w:rsidR="00FA7D5B" w:rsidRPr="0038261C" w:rsidRDefault="00FA7D5B" w:rsidP="00FA7D5B">
      <w:pPr>
        <w:adjustRightInd w:val="0"/>
        <w:snapToGrid w:val="0"/>
        <w:ind w:firstLineChars="200" w:firstLine="560"/>
        <w:rPr>
          <w:rFonts w:hint="eastAsia"/>
        </w:rPr>
      </w:pPr>
    </w:p>
    <w:p w:rsidR="00FA7D5B" w:rsidRDefault="00FA7D5B" w:rsidP="00FA7D5B">
      <w:pPr>
        <w:ind w:firstLineChars="100" w:firstLine="280"/>
        <w:rPr>
          <w:rFonts w:hint="eastAsia"/>
        </w:rPr>
      </w:pPr>
      <w:r>
        <w:object w:dxaOrig="14055" w:dyaOrig="7725">
          <v:shape id="_x0000_i1031" type="#_x0000_t75" style="width:391.5pt;height:139.5pt" o:ole="">
            <v:imagedata r:id="rId18" o:title="" croptop="30349f" cropbottom="31022f" cropleft="27440f" cropright="31670f"/>
          </v:shape>
          <o:OLEObject Type="Embed" ProgID="AutoCAD.Drawing.15" ShapeID="_x0000_i1031" DrawAspect="Content" ObjectID="_1404025021" r:id="rId19"/>
        </w:object>
      </w:r>
    </w:p>
    <w:p w:rsidR="00FA7D5B" w:rsidRPr="00993DD8" w:rsidRDefault="00FA7D5B" w:rsidP="00FA7D5B">
      <w:pPr>
        <w:adjustRightInd w:val="0"/>
        <w:snapToGrid w:val="0"/>
        <w:jc w:val="center"/>
        <w:rPr>
          <w:rFonts w:hAnsi="宋体" w:hint="eastAsia"/>
          <w:bCs/>
        </w:rPr>
      </w:pPr>
      <w:r>
        <w:rPr>
          <w:rFonts w:hAnsi="宋体" w:hint="eastAsia"/>
          <w:bCs/>
        </w:rPr>
        <w:t xml:space="preserve">   </w:t>
      </w:r>
      <w:r w:rsidRPr="00993DD8">
        <w:rPr>
          <w:rFonts w:hint="eastAsia"/>
        </w:rPr>
        <w:t xml:space="preserve"> </w:t>
      </w:r>
      <w:r w:rsidRPr="0038261C">
        <w:rPr>
          <w:rFonts w:hint="eastAsia"/>
        </w:rPr>
        <w:t>试泵，先做不少于</w:t>
      </w:r>
      <w:r w:rsidRPr="0038261C">
        <w:rPr>
          <w:rFonts w:hint="eastAsia"/>
        </w:rPr>
        <w:t>5min</w:t>
      </w:r>
      <w:r w:rsidRPr="0038261C">
        <w:rPr>
          <w:rFonts w:hint="eastAsia"/>
        </w:rPr>
        <w:t>压水试验，注意混合器中是否</w:t>
      </w:r>
      <w:proofErr w:type="gramStart"/>
      <w:r w:rsidRPr="0038261C">
        <w:rPr>
          <w:rFonts w:hint="eastAsia"/>
        </w:rPr>
        <w:t>有串水现象</w:t>
      </w:r>
      <w:proofErr w:type="gramEnd"/>
      <w:r w:rsidRPr="0038261C">
        <w:rPr>
          <w:rFonts w:hint="eastAsia"/>
        </w:rPr>
        <w:t>，若无，则双泵压水。注浆原则：先下后上，</w:t>
      </w:r>
      <w:proofErr w:type="gramStart"/>
      <w:r w:rsidRPr="0038261C">
        <w:rPr>
          <w:rFonts w:hint="eastAsia"/>
        </w:rPr>
        <w:t>先里后</w:t>
      </w:r>
      <w:proofErr w:type="gramEnd"/>
      <w:r w:rsidRPr="0038261C">
        <w:rPr>
          <w:rFonts w:hint="eastAsia"/>
        </w:rPr>
        <w:t>外，先少水后多水处。水泥浆由稀到浓，直到压浆正常。出现因凝结时间过快而堵管现象时，要根据理论注浆量和现场注浆量对比来调整比例。采用三次升压法注浆，由注浆油门阀调节压力，一般初始压力为</w:t>
      </w:r>
      <w:r w:rsidRPr="0038261C">
        <w:rPr>
          <w:rFonts w:hint="eastAsia"/>
        </w:rPr>
        <w:t>0.4Mpa</w:t>
      </w:r>
      <w:r w:rsidRPr="0038261C">
        <w:rPr>
          <w:rFonts w:hint="eastAsia"/>
        </w:rPr>
        <w:t>，正常压力</w:t>
      </w:r>
      <w:r w:rsidRPr="0038261C">
        <w:rPr>
          <w:rFonts w:hint="eastAsia"/>
        </w:rPr>
        <w:t>1.0Mpa</w:t>
      </w:r>
      <w:r w:rsidRPr="0038261C">
        <w:rPr>
          <w:rFonts w:hint="eastAsia"/>
        </w:rPr>
        <w:t>。终压为</w:t>
      </w:r>
      <w:r w:rsidRPr="0038261C">
        <w:rPr>
          <w:rFonts w:hint="eastAsia"/>
        </w:rPr>
        <w:t>2.0</w:t>
      </w:r>
      <w:r w:rsidRPr="0038261C">
        <w:rPr>
          <w:rFonts w:hint="eastAsia"/>
        </w:rPr>
        <w:t>～</w:t>
      </w:r>
      <w:r w:rsidRPr="0038261C">
        <w:rPr>
          <w:rFonts w:hint="eastAsia"/>
        </w:rPr>
        <w:t>2.5Mpa</w:t>
      </w:r>
      <w:r w:rsidRPr="0038261C">
        <w:rPr>
          <w:rFonts w:hint="eastAsia"/>
        </w:rPr>
        <w:t>。注浆完每一根锚杆，立即将吸浆管放入清水桶中，</w:t>
      </w:r>
    </w:p>
    <w:p w:rsidR="00FA7D5B" w:rsidRPr="0038261C" w:rsidRDefault="00FA7D5B" w:rsidP="00FA7D5B">
      <w:pPr>
        <w:ind w:firstLine="536"/>
        <w:rPr>
          <w:rFonts w:hint="eastAsia"/>
        </w:rPr>
      </w:pPr>
      <w:r w:rsidRPr="0038261C">
        <w:rPr>
          <w:rFonts w:hint="eastAsia"/>
        </w:rPr>
        <w:t>压入清水维持</w:t>
      </w:r>
      <w:r w:rsidRPr="0038261C">
        <w:rPr>
          <w:rFonts w:hint="eastAsia"/>
        </w:rPr>
        <w:t>3</w:t>
      </w:r>
      <w:r w:rsidRPr="0038261C">
        <w:rPr>
          <w:rFonts w:hint="eastAsia"/>
        </w:rPr>
        <w:t>～</w:t>
      </w:r>
      <w:r w:rsidRPr="0038261C">
        <w:rPr>
          <w:rFonts w:hint="eastAsia"/>
        </w:rPr>
        <w:t>5min</w:t>
      </w:r>
      <w:r w:rsidRPr="0038261C">
        <w:rPr>
          <w:rFonts w:hint="eastAsia"/>
        </w:rPr>
        <w:t>，清洗管路。</w:t>
      </w:r>
    </w:p>
    <w:p w:rsidR="00FA7D5B" w:rsidRDefault="00FA7D5B" w:rsidP="00FA7D5B">
      <w:pPr>
        <w:ind w:firstLine="536"/>
        <w:rPr>
          <w:rFonts w:hint="eastAsia"/>
        </w:rPr>
      </w:pPr>
      <w:r w:rsidRPr="0038261C">
        <w:rPr>
          <w:rFonts w:hint="eastAsia"/>
        </w:rPr>
        <w:t>中空注浆锚杆（</w:t>
      </w:r>
      <w:r w:rsidRPr="0038261C">
        <w:rPr>
          <w:rFonts w:hint="eastAsia"/>
        </w:rPr>
        <w:t>HCB25N</w:t>
      </w:r>
      <w:r w:rsidRPr="0038261C">
        <w:rPr>
          <w:rFonts w:hint="eastAsia"/>
        </w:rPr>
        <w:t>组合式）支护施工工艺流程见</w:t>
      </w:r>
      <w:smartTag w:uri="urn:schemas-microsoft-com:office:smarttags" w:element="chsdate">
        <w:smartTagPr>
          <w:attr w:name="IsROCDate" w:val="False"/>
          <w:attr w:name="IsLunarDate" w:val="False"/>
          <w:attr w:name="Day" w:val="30"/>
          <w:attr w:name="Month" w:val="12"/>
          <w:attr w:name="Year" w:val="1899"/>
        </w:smartTagPr>
        <w:r w:rsidRPr="0038261C">
          <w:rPr>
            <w:rFonts w:hint="eastAsia"/>
          </w:rPr>
          <w:t>5.2.5</w:t>
        </w:r>
      </w:smartTag>
      <w:r w:rsidRPr="0038261C">
        <w:rPr>
          <w:rFonts w:hint="eastAsia"/>
        </w:rPr>
        <w:t>-2</w:t>
      </w:r>
      <w:r>
        <w:rPr>
          <w:rFonts w:hint="eastAsia"/>
        </w:rPr>
        <w:t xml:space="preserve"> </w:t>
      </w:r>
    </w:p>
    <w:p w:rsidR="00FA7D5B" w:rsidRPr="00997868" w:rsidRDefault="00FA7D5B" w:rsidP="00FA7D5B">
      <w:pPr>
        <w:ind w:firstLine="622"/>
        <w:jc w:val="center"/>
        <w:rPr>
          <w:rFonts w:hAnsi="宋体" w:hint="eastAsia"/>
        </w:rPr>
      </w:pPr>
      <w:r>
        <w:rPr>
          <w:rFonts w:hAnsi="宋体" w:hint="eastAsia"/>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5.2.5</w:t>
        </w:r>
      </w:smartTag>
      <w:r>
        <w:rPr>
          <w:rFonts w:hAnsi="宋体" w:hint="eastAsia"/>
        </w:rPr>
        <w:t xml:space="preserve">-2 </w:t>
      </w:r>
      <w:r>
        <w:rPr>
          <w:rFonts w:hAnsi="宋体" w:hint="eastAsia"/>
        </w:rPr>
        <w:t>中空注浆锚杆支护施工工艺流程</w:t>
      </w:r>
    </w:p>
    <w:p w:rsidR="00FA7D5B" w:rsidRDefault="00FA7D5B" w:rsidP="00FA7D5B">
      <w:pPr>
        <w:ind w:firstLine="622"/>
        <w:jc w:val="center"/>
        <w:rPr>
          <w:rFonts w:hint="eastAsia"/>
        </w:rPr>
      </w:pPr>
      <w:r>
        <w:object w:dxaOrig="14265" w:dyaOrig="7545">
          <v:shape id="_x0000_i1032" type="#_x0000_t75" style="width:384.75pt;height:300pt" o:ole="">
            <v:imagedata r:id="rId20" o:title="" croptop="33870f" cropbottom="24687f" cropleft="33266f" cropright="27499f"/>
          </v:shape>
          <o:OLEObject Type="Embed" ProgID="AutoCAD.Drawing.15" ShapeID="_x0000_i1032" DrawAspect="Content" ObjectID="_1404025022" r:id="rId21"/>
        </w:object>
      </w:r>
      <w:r>
        <w:rPr>
          <w:rFonts w:hint="eastAsia"/>
        </w:rPr>
        <w:t xml:space="preserve"> </w:t>
      </w:r>
    </w:p>
    <w:p w:rsidR="00FA7D5B" w:rsidRPr="009F70EF" w:rsidRDefault="00FA7D5B" w:rsidP="00FA7D5B">
      <w:pPr>
        <w:adjustRightInd w:val="0"/>
        <w:snapToGrid w:val="0"/>
        <w:rPr>
          <w:rFonts w:hAnsi="宋体" w:hint="eastAsia"/>
          <w:b/>
          <w:bCs/>
        </w:rPr>
      </w:pPr>
      <w:bookmarkStart w:id="1131" w:name="_Toc103528580"/>
      <w:bookmarkStart w:id="1132" w:name="_Toc103534001"/>
      <w:smartTag w:uri="urn:schemas-microsoft-com:office:smarttags" w:element="chsdate">
        <w:smartTagPr>
          <w:attr w:name="IsROCDate" w:val="False"/>
          <w:attr w:name="IsLunarDate" w:val="False"/>
          <w:attr w:name="Day" w:val="30"/>
          <w:attr w:name="Month" w:val="12"/>
          <w:attr w:name="Year" w:val="1899"/>
        </w:smartTagPr>
        <w:r w:rsidRPr="009F70EF">
          <w:rPr>
            <w:rFonts w:hint="eastAsia"/>
            <w:b/>
          </w:rPr>
          <w:t>5.2</w:t>
        </w:r>
        <w:r w:rsidRPr="009F70EF">
          <w:rPr>
            <w:rFonts w:hAnsi="宋体" w:hint="eastAsia"/>
            <w:b/>
            <w:bCs/>
          </w:rPr>
          <w:t>.5</w:t>
        </w:r>
      </w:smartTag>
      <w:r w:rsidRPr="009F70EF">
        <w:rPr>
          <w:rFonts w:hAnsi="宋体" w:hint="eastAsia"/>
          <w:b/>
          <w:bCs/>
        </w:rPr>
        <w:t>.1.2</w:t>
      </w:r>
      <w:r w:rsidRPr="009F70EF">
        <w:rPr>
          <w:rFonts w:hAnsi="宋体" w:hint="eastAsia"/>
          <w:b/>
          <w:bCs/>
        </w:rPr>
        <w:t>砂浆锚杆施工</w:t>
      </w:r>
      <w:bookmarkEnd w:id="1131"/>
      <w:bookmarkEnd w:id="1132"/>
    </w:p>
    <w:p w:rsidR="00FA7D5B" w:rsidRPr="0038261C" w:rsidRDefault="00FA7D5B" w:rsidP="00FA7D5B">
      <w:pPr>
        <w:ind w:firstLine="536"/>
        <w:rPr>
          <w:rFonts w:hint="eastAsia"/>
        </w:rPr>
      </w:pPr>
      <w:r w:rsidRPr="0038261C">
        <w:rPr>
          <w:rFonts w:hint="eastAsia"/>
        </w:rPr>
        <w:lastRenderedPageBreak/>
        <w:t>钻孔：采用</w:t>
      </w:r>
      <w:r w:rsidRPr="0038261C">
        <w:rPr>
          <w:rFonts w:hint="eastAsia"/>
        </w:rPr>
        <w:t>YT28</w:t>
      </w:r>
      <w:r w:rsidRPr="0038261C">
        <w:rPr>
          <w:rFonts w:hint="eastAsia"/>
        </w:rPr>
        <w:t>型风钻钻眼，孔眼方向垂直于岩面，严禁</w:t>
      </w:r>
      <w:proofErr w:type="gramStart"/>
      <w:r w:rsidRPr="0038261C">
        <w:rPr>
          <w:rFonts w:hint="eastAsia"/>
        </w:rPr>
        <w:t>打顺层锚杆</w:t>
      </w:r>
      <w:proofErr w:type="gramEnd"/>
      <w:r w:rsidRPr="0038261C">
        <w:rPr>
          <w:rFonts w:hint="eastAsia"/>
        </w:rPr>
        <w:t>，钻孔直径至少应大于锚杆直径</w:t>
      </w:r>
      <w:smartTag w:uri="urn:schemas-microsoft-com:office:smarttags" w:element="chmetcnv">
        <w:smartTagPr>
          <w:attr w:name="UnitName" w:val="mm"/>
          <w:attr w:name="SourceValue" w:val="15"/>
          <w:attr w:name="HasSpace" w:val="False"/>
          <w:attr w:name="Negative" w:val="False"/>
          <w:attr w:name="NumberType" w:val="1"/>
          <w:attr w:name="TCSC" w:val="0"/>
        </w:smartTagPr>
        <w:r w:rsidRPr="0038261C">
          <w:rPr>
            <w:rFonts w:hint="eastAsia"/>
          </w:rPr>
          <w:t>15mm</w:t>
        </w:r>
      </w:smartTag>
      <w:r w:rsidRPr="0038261C">
        <w:rPr>
          <w:rFonts w:hint="eastAsia"/>
        </w:rPr>
        <w:t>。</w:t>
      </w:r>
      <w:r w:rsidRPr="0038261C">
        <w:rPr>
          <w:rFonts w:hint="eastAsia"/>
        </w:rPr>
        <w:t xml:space="preserve"> </w:t>
      </w:r>
    </w:p>
    <w:p w:rsidR="00FA7D5B" w:rsidRPr="0038261C" w:rsidRDefault="00FA7D5B" w:rsidP="00FA7D5B">
      <w:pPr>
        <w:ind w:firstLine="536"/>
        <w:rPr>
          <w:rFonts w:hint="eastAsia"/>
        </w:rPr>
      </w:pPr>
      <w:r w:rsidRPr="0038261C">
        <w:rPr>
          <w:rFonts w:hint="eastAsia"/>
        </w:rPr>
        <w:t>锚杆安装：采用砂浆锚杆时，应根据设计要求截取杆体并整直和除锈，在杆体外露</w:t>
      </w:r>
      <w:proofErr w:type="gramStart"/>
      <w:r w:rsidRPr="0038261C">
        <w:rPr>
          <w:rFonts w:hint="eastAsia"/>
        </w:rPr>
        <w:t>端加工</w:t>
      </w:r>
      <w:proofErr w:type="gramEnd"/>
      <w:r w:rsidRPr="0038261C">
        <w:rPr>
          <w:rFonts w:hint="eastAsia"/>
        </w:rPr>
        <w:t>成螺纹，以便安装螺母，在杆体每隔</w:t>
      </w:r>
      <w:smartTag w:uri="urn:schemas-microsoft-com:office:smarttags" w:element="chmetcnv">
        <w:smartTagPr>
          <w:attr w:name="UnitName" w:val="m"/>
          <w:attr w:name="SourceValue" w:val="1"/>
          <w:attr w:name="HasSpace" w:val="False"/>
          <w:attr w:name="Negative" w:val="False"/>
          <w:attr w:name="NumberType" w:val="1"/>
          <w:attr w:name="TCSC" w:val="0"/>
        </w:smartTagPr>
        <w:r w:rsidRPr="0038261C">
          <w:rPr>
            <w:rFonts w:hint="eastAsia"/>
          </w:rPr>
          <w:t>1m</w:t>
        </w:r>
      </w:smartTag>
      <w:r w:rsidRPr="0038261C">
        <w:rPr>
          <w:rFonts w:hint="eastAsia"/>
        </w:rPr>
        <w:t>设隔离件，以使杆体在孔内居中，保证有足够的保护层。</w:t>
      </w:r>
    </w:p>
    <w:p w:rsidR="00FA7D5B" w:rsidRPr="0038261C" w:rsidRDefault="00FA7D5B" w:rsidP="00FA7D5B">
      <w:pPr>
        <w:ind w:firstLine="536"/>
        <w:rPr>
          <w:rFonts w:hint="eastAsia"/>
        </w:rPr>
      </w:pPr>
      <w:r w:rsidRPr="0038261C">
        <w:rPr>
          <w:rFonts w:hint="eastAsia"/>
        </w:rPr>
        <w:t>砂浆锚杆作业程序是：先注浆，后放锚杆。注浆前吹洗锚杆孔，清净孔内杂物。先将水和稀浆湿润管路，然后将砂浆倒入泵内，将注浆管插</w:t>
      </w:r>
      <w:proofErr w:type="gramStart"/>
      <w:r w:rsidRPr="0038261C">
        <w:rPr>
          <w:rFonts w:hint="eastAsia"/>
        </w:rPr>
        <w:t>至孔底</w:t>
      </w:r>
      <w:proofErr w:type="gramEnd"/>
      <w:r w:rsidRPr="0038261C">
        <w:rPr>
          <w:rFonts w:hint="eastAsia"/>
        </w:rPr>
        <w:t>，将泵盖压紧密封，一切就绪后，慢慢打开阀门开始注浆，在气压推动下，水在前，砂浆在后，水湿润泵体和管路，引导砂浆进入锚杆孔中，随着砂浆不断压入孔底，注浆管缓缓退出眼孔，直至砂浆注满眼孔后，立即把锚杆插入眼孔，接着用推、锤击方法，把锚杆插</w:t>
      </w:r>
      <w:proofErr w:type="gramStart"/>
      <w:r w:rsidRPr="0038261C">
        <w:rPr>
          <w:rFonts w:hint="eastAsia"/>
        </w:rPr>
        <w:t>至孔底</w:t>
      </w:r>
      <w:proofErr w:type="gramEnd"/>
      <w:r w:rsidRPr="0038261C">
        <w:rPr>
          <w:rFonts w:hint="eastAsia"/>
        </w:rPr>
        <w:t>，然后用木楔塞紧孔口，防止砂浆流失。</w:t>
      </w:r>
    </w:p>
    <w:p w:rsidR="00FA7D5B" w:rsidRPr="0038261C" w:rsidRDefault="00FA7D5B" w:rsidP="00FA7D5B">
      <w:pPr>
        <w:ind w:firstLine="536"/>
        <w:rPr>
          <w:rFonts w:hint="eastAsia"/>
        </w:rPr>
      </w:pPr>
      <w:r w:rsidRPr="0038261C">
        <w:rPr>
          <w:rFonts w:hint="eastAsia"/>
        </w:rPr>
        <w:t>注浆压力不宜过大，保持在</w:t>
      </w:r>
      <w:r w:rsidRPr="0038261C">
        <w:rPr>
          <w:rFonts w:hint="eastAsia"/>
        </w:rPr>
        <w:t>0.2MPa</w:t>
      </w:r>
      <w:r w:rsidRPr="0038261C">
        <w:rPr>
          <w:rFonts w:hint="eastAsia"/>
        </w:rPr>
        <w:t>为宜。压注浆时，必须密切注视压力表，发现压力过高，须立即停风，排除堵塞。</w:t>
      </w:r>
    </w:p>
    <w:p w:rsidR="00FA7D5B" w:rsidRPr="0038261C" w:rsidRDefault="00FA7D5B" w:rsidP="00FA7D5B">
      <w:pPr>
        <w:ind w:firstLine="536"/>
        <w:rPr>
          <w:rFonts w:hint="eastAsia"/>
        </w:rPr>
      </w:pPr>
      <w:r w:rsidRPr="0038261C">
        <w:rPr>
          <w:rFonts w:hint="eastAsia"/>
        </w:rPr>
        <w:t>锚杆孔中必须注满砂浆，发现不满时需拔出锚杆重新注浆。</w:t>
      </w:r>
    </w:p>
    <w:p w:rsidR="00FA7D5B" w:rsidRPr="0038261C" w:rsidRDefault="00FA7D5B" w:rsidP="00FA7D5B">
      <w:pPr>
        <w:ind w:firstLine="536"/>
        <w:rPr>
          <w:rFonts w:hint="eastAsia"/>
        </w:rPr>
      </w:pPr>
      <w:r w:rsidRPr="0038261C">
        <w:rPr>
          <w:rFonts w:hint="eastAsia"/>
        </w:rPr>
        <w:t>注浆管不准对人放置，注浆管在未打开阀门前，不准搬动，关启密封盖，以防止高压喷出物射击伤人。</w:t>
      </w:r>
    </w:p>
    <w:p w:rsidR="00FA7D5B" w:rsidRPr="0038261C" w:rsidRDefault="00FA7D5B" w:rsidP="00FA7D5B">
      <w:pPr>
        <w:ind w:firstLine="536"/>
        <w:rPr>
          <w:rFonts w:hint="eastAsia"/>
        </w:rPr>
      </w:pPr>
      <w:r w:rsidRPr="0038261C">
        <w:rPr>
          <w:rFonts w:hint="eastAsia"/>
        </w:rPr>
        <w:t>使用掺速凝剂砂浆时，一次拌制砂浆数量不应多于</w:t>
      </w:r>
      <w:r w:rsidRPr="0038261C">
        <w:rPr>
          <w:rFonts w:hint="eastAsia"/>
        </w:rPr>
        <w:t>3</w:t>
      </w:r>
      <w:r w:rsidRPr="0038261C">
        <w:rPr>
          <w:rFonts w:hint="eastAsia"/>
        </w:rPr>
        <w:t>个孔，以免时间过长，使砂浆在泵、管中凝结。</w:t>
      </w:r>
    </w:p>
    <w:p w:rsidR="00FA7D5B" w:rsidRDefault="00FA7D5B" w:rsidP="00FA7D5B">
      <w:pPr>
        <w:ind w:firstLine="536"/>
        <w:rPr>
          <w:rFonts w:hint="eastAsia"/>
        </w:rPr>
      </w:pPr>
      <w:r w:rsidRPr="0038261C">
        <w:rPr>
          <w:rFonts w:hint="eastAsia"/>
        </w:rPr>
        <w:t>最后抽样进行锚杆</w:t>
      </w:r>
      <w:proofErr w:type="gramStart"/>
      <w:r w:rsidRPr="0038261C">
        <w:rPr>
          <w:rFonts w:hint="eastAsia"/>
        </w:rPr>
        <w:t>抗拔力试验</w:t>
      </w:r>
      <w:proofErr w:type="gramEnd"/>
      <w:r w:rsidRPr="0038261C">
        <w:rPr>
          <w:rFonts w:hint="eastAsia"/>
        </w:rPr>
        <w:t>。施工中应该注意的是：在锚杆端头应安装垫板，垫板必须用螺帽紧固在岩面上，增强</w:t>
      </w:r>
      <w:proofErr w:type="gramStart"/>
      <w:r w:rsidRPr="0038261C">
        <w:rPr>
          <w:rFonts w:hint="eastAsia"/>
        </w:rPr>
        <w:t>锚杆与喷</w:t>
      </w:r>
      <w:r>
        <w:rPr>
          <w:rFonts w:hint="eastAsia"/>
        </w:rPr>
        <w:t>混凝土</w:t>
      </w:r>
      <w:proofErr w:type="gramEnd"/>
      <w:r w:rsidRPr="0038261C">
        <w:rPr>
          <w:rFonts w:hint="eastAsia"/>
        </w:rPr>
        <w:t>的综合支护作用。砂浆锚杆施工工艺流程见</w:t>
      </w:r>
      <w:smartTag w:uri="urn:schemas-microsoft-com:office:smarttags" w:element="chsdate">
        <w:smartTagPr>
          <w:attr w:name="IsROCDate" w:val="False"/>
          <w:attr w:name="IsLunarDate" w:val="False"/>
          <w:attr w:name="Day" w:val="30"/>
          <w:attr w:name="Month" w:val="12"/>
          <w:attr w:name="Year" w:val="1899"/>
        </w:smartTagPr>
        <w:r w:rsidRPr="0038261C">
          <w:rPr>
            <w:rFonts w:hint="eastAsia"/>
          </w:rPr>
          <w:t>5.2.5</w:t>
        </w:r>
      </w:smartTag>
      <w:r w:rsidRPr="0038261C">
        <w:rPr>
          <w:rFonts w:hint="eastAsia"/>
        </w:rPr>
        <w:t>-3</w:t>
      </w:r>
      <w:r w:rsidRPr="0038261C">
        <w:rPr>
          <w:rFonts w:hint="eastAsia"/>
        </w:rPr>
        <w:t>图。</w:t>
      </w:r>
    </w:p>
    <w:p w:rsidR="00FA7D5B" w:rsidRDefault="00FA7D5B" w:rsidP="00FA7D5B">
      <w:pPr>
        <w:jc w:val="center"/>
        <w:rPr>
          <w:rFonts w:hint="eastAsia"/>
        </w:rPr>
      </w:pPr>
      <w:r w:rsidRPr="00993DD8">
        <w:rPr>
          <w:rFonts w:hint="eastAsia"/>
        </w:rPr>
        <w:t>图</w:t>
      </w:r>
      <w:smartTag w:uri="urn:schemas-microsoft-com:office:smarttags" w:element="chsdate">
        <w:smartTagPr>
          <w:attr w:name="IsROCDate" w:val="False"/>
          <w:attr w:name="IsLunarDate" w:val="False"/>
          <w:attr w:name="Day" w:val="30"/>
          <w:attr w:name="Month" w:val="12"/>
          <w:attr w:name="Year" w:val="1899"/>
        </w:smartTagPr>
        <w:r w:rsidRPr="00993DD8">
          <w:rPr>
            <w:rFonts w:hint="eastAsia"/>
          </w:rPr>
          <w:t>5.2.5</w:t>
        </w:r>
      </w:smartTag>
      <w:r w:rsidRPr="00993DD8">
        <w:rPr>
          <w:rFonts w:hint="eastAsia"/>
        </w:rPr>
        <w:t xml:space="preserve">-3  </w:t>
      </w:r>
      <w:r w:rsidRPr="00993DD8">
        <w:rPr>
          <w:rFonts w:hint="eastAsia"/>
        </w:rPr>
        <w:t>砂浆锚杆施工工艺流程</w:t>
      </w:r>
    </w:p>
    <w:p w:rsidR="00FA7D5B" w:rsidRPr="00391E1C" w:rsidRDefault="00FA7D5B" w:rsidP="00FA7D5B">
      <w:pPr>
        <w:rPr>
          <w:rFonts w:hint="eastAsia"/>
        </w:rPr>
      </w:pPr>
      <w:r>
        <w:rPr>
          <w:noProof/>
        </w:rPr>
        <w:pict>
          <v:rect id="_x0000_s2645" style="position:absolute;left:0;text-align:left;margin-left:136.8pt;margin-top:234.75pt;width:168.15pt;height:19.95pt;z-index:251757568" wrapcoords="-93 -635 -93 20965 21693 20965 21693 -635 -93 -635" filled="f">
            <v:textbox style="mso-next-textbox:#_x0000_s2645" inset="0,0,0,0">
              <w:txbxContent>
                <w:p w:rsidR="00FA7D5B" w:rsidRDefault="00FA7D5B" w:rsidP="00FA7D5B">
                  <w:pPr>
                    <w:jc w:val="center"/>
                    <w:rPr>
                      <w:rFonts w:hint="eastAsia"/>
                    </w:rPr>
                  </w:pPr>
                  <w:r>
                    <w:rPr>
                      <w:rFonts w:hint="eastAsia"/>
                    </w:rPr>
                    <w:t>结</w:t>
                  </w:r>
                  <w:r>
                    <w:rPr>
                      <w:rFonts w:hint="eastAsia"/>
                    </w:rPr>
                    <w:t xml:space="preserve">          </w:t>
                  </w:r>
                  <w:r>
                    <w:rPr>
                      <w:rFonts w:hint="eastAsia"/>
                    </w:rPr>
                    <w:t>束</w:t>
                  </w:r>
                </w:p>
              </w:txbxContent>
            </v:textbox>
            <w10:wrap type="tight"/>
          </v:rect>
        </w:pict>
      </w:r>
      <w:r>
        <w:rPr>
          <w:noProof/>
        </w:rPr>
        <w:pict>
          <v:line id="_x0000_s2646" style="position:absolute;left:0;text-align:left;z-index:251758592" from="219.45pt,217.65pt" to="219.5pt,233.2pt" wrapcoords="3 1 1 20 3 26 8 26 10 20 7 1 3 1">
            <v:stroke endarrow="block"/>
            <w10:wrap type="tight"/>
          </v:line>
        </w:pict>
      </w:r>
      <w:r>
        <w:rPr>
          <w:noProof/>
        </w:rPr>
        <w:pict>
          <v:rect id="_x0000_s2635" style="position:absolute;left:0;text-align:left;margin-left:133.95pt;margin-top:194.85pt;width:168.15pt;height:19.95pt;z-index:251747328" wrapcoords="-93 -635 -93 20965 21693 20965 21693 -635 -93 -635" filled="f">
            <v:textbox style="mso-next-textbox:#_x0000_s2635" inset="0,0,0,0">
              <w:txbxContent>
                <w:p w:rsidR="00FA7D5B" w:rsidRDefault="00FA7D5B" w:rsidP="00FA7D5B">
                  <w:pPr>
                    <w:jc w:val="center"/>
                    <w:rPr>
                      <w:rFonts w:hint="eastAsia"/>
                    </w:rPr>
                  </w:pPr>
                  <w:r>
                    <w:rPr>
                      <w:rFonts w:hint="eastAsia"/>
                    </w:rPr>
                    <w:t>杆</w:t>
                  </w:r>
                  <w:r>
                    <w:rPr>
                      <w:rFonts w:hint="eastAsia"/>
                    </w:rPr>
                    <w:t xml:space="preserve">  </w:t>
                  </w:r>
                  <w:r>
                    <w:rPr>
                      <w:rFonts w:hint="eastAsia"/>
                    </w:rPr>
                    <w:t>体</w:t>
                  </w:r>
                  <w:r>
                    <w:rPr>
                      <w:rFonts w:hint="eastAsia"/>
                    </w:rPr>
                    <w:t xml:space="preserve">  </w:t>
                  </w:r>
                  <w:r>
                    <w:rPr>
                      <w:rFonts w:hint="eastAsia"/>
                    </w:rPr>
                    <w:t>固</w:t>
                  </w:r>
                  <w:r>
                    <w:rPr>
                      <w:rFonts w:hint="eastAsia"/>
                    </w:rPr>
                    <w:t xml:space="preserve">  </w:t>
                  </w:r>
                  <w:r>
                    <w:rPr>
                      <w:rFonts w:hint="eastAsia"/>
                    </w:rPr>
                    <w:t>定</w:t>
                  </w:r>
                </w:p>
              </w:txbxContent>
            </v:textbox>
            <w10:wrap type="tight"/>
          </v:rect>
        </w:pict>
      </w:r>
      <w:r>
        <w:rPr>
          <w:noProof/>
        </w:rPr>
        <w:pict>
          <v:line id="_x0000_s2641" style="position:absolute;left:0;text-align:left;z-index:251753472" from="216.6pt,177.75pt" to="216.65pt,193.3pt" wrapcoords="3 1 1 20 3 26 8 26 10 20 7 1 3 1">
            <v:stroke endarrow="block"/>
            <w10:wrap type="tight"/>
          </v:line>
        </w:pict>
      </w:r>
      <w:r>
        <w:rPr>
          <w:noProof/>
        </w:rPr>
        <w:pict>
          <v:rect id="_x0000_s2639" style="position:absolute;left:0;text-align:left;margin-left:131.1pt;margin-top:154.95pt;width:168.7pt;height:19.95pt;z-index:251751424" wrapcoords="-93 -635 -93 20965 21693 20965 21693 -635 -93 -635" filled="f">
            <v:textbox style="mso-next-textbox:#_x0000_s2639" inset="0,0,0,0">
              <w:txbxContent>
                <w:p w:rsidR="00FA7D5B" w:rsidRDefault="00FA7D5B" w:rsidP="00FA7D5B">
                  <w:pPr>
                    <w:jc w:val="center"/>
                    <w:rPr>
                      <w:rFonts w:hint="eastAsia"/>
                    </w:rPr>
                  </w:pPr>
                  <w:r>
                    <w:rPr>
                      <w:rFonts w:hint="eastAsia"/>
                    </w:rPr>
                    <w:t>插</w:t>
                  </w:r>
                  <w:r>
                    <w:rPr>
                      <w:rFonts w:hint="eastAsia"/>
                    </w:rPr>
                    <w:t xml:space="preserve">  </w:t>
                  </w:r>
                  <w:r>
                    <w:rPr>
                      <w:rFonts w:hint="eastAsia"/>
                    </w:rPr>
                    <w:t>入</w:t>
                  </w:r>
                  <w:r>
                    <w:rPr>
                      <w:rFonts w:hint="eastAsia"/>
                    </w:rPr>
                    <w:t xml:space="preserve">  </w:t>
                  </w:r>
                  <w:proofErr w:type="gramStart"/>
                  <w:r>
                    <w:rPr>
                      <w:rFonts w:hint="eastAsia"/>
                    </w:rPr>
                    <w:t>锚</w:t>
                  </w:r>
                  <w:proofErr w:type="gramEnd"/>
                  <w:r>
                    <w:rPr>
                      <w:rFonts w:hint="eastAsia"/>
                    </w:rPr>
                    <w:t xml:space="preserve">  </w:t>
                  </w:r>
                  <w:r>
                    <w:rPr>
                      <w:rFonts w:hint="eastAsia"/>
                    </w:rPr>
                    <w:t>杆</w:t>
                  </w:r>
                </w:p>
              </w:txbxContent>
            </v:textbox>
            <w10:wrap type="tight"/>
          </v:rect>
        </w:pict>
      </w:r>
      <w:r>
        <w:rPr>
          <w:noProof/>
        </w:rPr>
        <w:pict>
          <v:line id="_x0000_s2642" style="position:absolute;left:0;text-align:left;z-index:251754496" from="216.6pt,137.85pt" to="216.65pt,153.4pt" wrapcoords="3 1 1 20 3 26 8 26 10 20 7 1 3 1">
            <v:stroke endarrow="block"/>
            <w10:wrap type="tight"/>
          </v:line>
        </w:pict>
      </w:r>
      <w:r>
        <w:rPr>
          <w:noProof/>
        </w:rPr>
        <w:pict>
          <v:rect id="_x0000_s2638" style="position:absolute;left:0;text-align:left;margin-left:131.1pt;margin-top:115.05pt;width:168.7pt;height:19.95pt;z-index:251750400" wrapcoords="-93 -635 -93 20965 21693 20965 21693 -635 -93 -635" filled="f">
            <v:textbox style="mso-next-textbox:#_x0000_s2638" inset="0,0,0,0">
              <w:txbxContent>
                <w:p w:rsidR="00FA7D5B" w:rsidRDefault="00FA7D5B" w:rsidP="00FA7D5B">
                  <w:pPr>
                    <w:jc w:val="center"/>
                    <w:rPr>
                      <w:rFonts w:hint="eastAsia"/>
                    </w:rPr>
                  </w:pPr>
                  <w:r>
                    <w:rPr>
                      <w:rFonts w:hint="eastAsia"/>
                    </w:rPr>
                    <w:t>注</w:t>
                  </w:r>
                  <w:r>
                    <w:rPr>
                      <w:rFonts w:hint="eastAsia"/>
                    </w:rPr>
                    <w:t xml:space="preserve"> </w:t>
                  </w:r>
                  <w:r>
                    <w:rPr>
                      <w:rFonts w:hint="eastAsia"/>
                    </w:rPr>
                    <w:t>浆</w:t>
                  </w:r>
                  <w:r>
                    <w:rPr>
                      <w:rFonts w:hint="eastAsia"/>
                    </w:rPr>
                    <w:t xml:space="preserve"> </w:t>
                  </w:r>
                  <w:r>
                    <w:rPr>
                      <w:rFonts w:hint="eastAsia"/>
                    </w:rPr>
                    <w:t>并</w:t>
                  </w:r>
                  <w:r>
                    <w:rPr>
                      <w:rFonts w:hint="eastAsia"/>
                    </w:rPr>
                    <w:t xml:space="preserve"> </w:t>
                  </w:r>
                  <w:r>
                    <w:rPr>
                      <w:rFonts w:hint="eastAsia"/>
                    </w:rPr>
                    <w:t>封</w:t>
                  </w:r>
                  <w:r>
                    <w:rPr>
                      <w:rFonts w:hint="eastAsia"/>
                    </w:rPr>
                    <w:t xml:space="preserve"> </w:t>
                  </w:r>
                  <w:r>
                    <w:rPr>
                      <w:rFonts w:hint="eastAsia"/>
                    </w:rPr>
                    <w:t>口</w:t>
                  </w:r>
                </w:p>
              </w:txbxContent>
            </v:textbox>
            <w10:wrap type="tight"/>
          </v:rect>
        </w:pict>
      </w:r>
      <w:r>
        <w:rPr>
          <w:noProof/>
        </w:rPr>
        <w:pict>
          <v:line id="_x0000_s2644" style="position:absolute;left:0;text-align:left;z-index:251756544" from="216.6pt,97.95pt" to="216.65pt,113.5pt" wrapcoords="3 1 1 20 3 26 8 26 10 20 7 1 3 1">
            <v:stroke endarrow="block"/>
            <w10:wrap type="tight"/>
          </v:line>
        </w:pict>
      </w:r>
      <w:r>
        <w:rPr>
          <w:noProof/>
        </w:rPr>
        <w:pict>
          <v:rect id="_x0000_s2637" style="position:absolute;left:0;text-align:left;margin-left:131.1pt;margin-top:78pt;width:168.7pt;height:19.95pt;z-index:251749376" wrapcoords="-93 -635 -93 20965 21693 20965 21693 -635 -93 -635" filled="f">
            <v:textbox style="mso-next-textbox:#_x0000_s2637" inset="0,0,0,0">
              <w:txbxContent>
                <w:p w:rsidR="00FA7D5B" w:rsidRDefault="00FA7D5B" w:rsidP="00FA7D5B">
                  <w:pPr>
                    <w:jc w:val="center"/>
                    <w:rPr>
                      <w:rFonts w:hint="eastAsia"/>
                    </w:rPr>
                  </w:pPr>
                  <w:r>
                    <w:rPr>
                      <w:rFonts w:hint="eastAsia"/>
                    </w:rPr>
                    <w:t>清</w:t>
                  </w:r>
                  <w:r>
                    <w:rPr>
                      <w:rFonts w:hint="eastAsia"/>
                    </w:rPr>
                    <w:t xml:space="preserve">          </w:t>
                  </w:r>
                  <w:r>
                    <w:rPr>
                      <w:rFonts w:hint="eastAsia"/>
                    </w:rPr>
                    <w:t>孔</w:t>
                  </w:r>
                </w:p>
              </w:txbxContent>
            </v:textbox>
            <w10:wrap type="tight"/>
          </v:rect>
        </w:pict>
      </w:r>
      <w:r>
        <w:rPr>
          <w:noProof/>
        </w:rPr>
        <w:pict>
          <v:line id="_x0000_s2643" style="position:absolute;left:0;text-align:left;z-index:251755520" from="216.6pt,63.75pt" to="216.65pt,79.3pt" wrapcoords="3 1 1 20 3 26 8 26 10 20 7 1 3 1">
            <v:stroke endarrow="block"/>
            <w10:wrap type="tight"/>
          </v:line>
        </w:pict>
      </w:r>
      <w:r>
        <w:rPr>
          <w:noProof/>
        </w:rPr>
        <w:pict>
          <v:rect id="_x0000_s2636" style="position:absolute;left:0;text-align:left;margin-left:131.1pt;margin-top:43.8pt;width:168.7pt;height:19.95pt;z-index:251748352" wrapcoords="-93 -635 -93 20965 21693 20965 21693 -635 -93 -635" filled="f">
            <v:textbox style="mso-next-textbox:#_x0000_s2636" inset="0,0,0,0">
              <w:txbxContent>
                <w:p w:rsidR="00FA7D5B" w:rsidRDefault="00FA7D5B" w:rsidP="00FA7D5B">
                  <w:pPr>
                    <w:jc w:val="center"/>
                    <w:rPr>
                      <w:rFonts w:hint="eastAsia"/>
                    </w:rPr>
                  </w:pPr>
                  <w:r>
                    <w:rPr>
                      <w:rFonts w:hint="eastAsia"/>
                    </w:rPr>
                    <w:t>钻</w:t>
                  </w:r>
                  <w:r>
                    <w:rPr>
                      <w:rFonts w:hint="eastAsia"/>
                    </w:rPr>
                    <w:t xml:space="preserve">          </w:t>
                  </w:r>
                  <w:r>
                    <w:rPr>
                      <w:rFonts w:hint="eastAsia"/>
                    </w:rPr>
                    <w:t>孔</w:t>
                  </w:r>
                </w:p>
              </w:txbxContent>
            </v:textbox>
            <w10:wrap type="tight"/>
          </v:rect>
        </w:pict>
      </w:r>
      <w:r>
        <w:rPr>
          <w:noProof/>
        </w:rPr>
        <w:pict>
          <v:line id="_x0000_s2640" style="position:absolute;left:0;text-align:left;z-index:251752448" from="216.6pt,26.7pt" to="216.65pt,42.25pt" wrapcoords="3 1 1 20 3 26 8 26 10 20 7 1 3 1">
            <v:stroke endarrow="block"/>
            <w10:wrap type="tight"/>
          </v:line>
        </w:pict>
      </w:r>
      <w:r>
        <w:rPr>
          <w:noProof/>
        </w:rPr>
        <w:pict>
          <v:rect id="_x0000_s2634" style="position:absolute;left:0;text-align:left;margin-left:133.8pt;margin-top:6.75pt;width:168.7pt;height:19.95pt;z-index:251746304" wrapcoords="-93 -635 -93 20965 21693 20965 21693 -635 -93 -635" filled="f">
            <v:textbox style="mso-next-textbox:#_x0000_s2634" inset="0,0,0,0">
              <w:txbxContent>
                <w:p w:rsidR="00FA7D5B" w:rsidRDefault="00FA7D5B" w:rsidP="00FA7D5B">
                  <w:pPr>
                    <w:jc w:val="center"/>
                    <w:rPr>
                      <w:rFonts w:hint="eastAsia"/>
                    </w:rPr>
                  </w:pPr>
                  <w:r>
                    <w:rPr>
                      <w:rFonts w:hint="eastAsia"/>
                    </w:rPr>
                    <w:t>断面修整并初喷</w:t>
                  </w:r>
                </w:p>
              </w:txbxContent>
            </v:textbox>
            <w10:wrap type="tight"/>
          </v:rect>
        </w:pict>
      </w:r>
      <w:r w:rsidRPr="00391E1C">
        <w:rPr>
          <w:rFonts w:hint="eastAsia"/>
        </w:rPr>
        <w:t xml:space="preserve"> </w:t>
      </w:r>
    </w:p>
    <w:p w:rsidR="00FA7D5B" w:rsidRDefault="00FA7D5B" w:rsidP="00FA7D5B">
      <w:pPr>
        <w:adjustRightInd w:val="0"/>
        <w:snapToGrid w:val="0"/>
        <w:rPr>
          <w:rFonts w:ascii="黑体" w:eastAsia="黑体" w:hint="eastAsia"/>
          <w:b/>
        </w:rPr>
      </w:pPr>
      <w:bookmarkStart w:id="1133" w:name="_Toc103528581"/>
      <w:bookmarkStart w:id="1134" w:name="_Toc103534002"/>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Pr="00FE44F7"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Default="00FA7D5B" w:rsidP="00FA7D5B">
      <w:pPr>
        <w:adjustRightInd w:val="0"/>
        <w:snapToGrid w:val="0"/>
        <w:rPr>
          <w:rFonts w:ascii="黑体" w:eastAsia="黑体" w:hint="eastAsia"/>
          <w:b/>
        </w:rPr>
      </w:pPr>
    </w:p>
    <w:p w:rsidR="00FA7D5B" w:rsidRPr="009F70EF" w:rsidRDefault="00FA7D5B" w:rsidP="00FA7D5B">
      <w:pPr>
        <w:adjustRightInd w:val="0"/>
        <w:snapToGrid w:val="0"/>
        <w:outlineLvl w:val="3"/>
        <w:rPr>
          <w:rFonts w:ascii="黑体" w:eastAsia="黑体" w:hint="eastAsia"/>
          <w:b/>
        </w:rPr>
      </w:pPr>
      <w:bookmarkStart w:id="1135" w:name="_Toc103584560"/>
      <w:bookmarkStart w:id="1136" w:name="_Toc103584959"/>
      <w:bookmarkStart w:id="1137" w:name="_Toc103609314"/>
      <w:bookmarkStart w:id="1138" w:name="_Toc103612682"/>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5.2.5</w:t>
        </w:r>
      </w:smartTag>
      <w:r w:rsidRPr="009F70EF">
        <w:rPr>
          <w:rFonts w:ascii="黑体" w:eastAsia="黑体" w:hint="eastAsia"/>
          <w:b/>
        </w:rPr>
        <w:t>.2.挂钢筋网</w:t>
      </w:r>
      <w:bookmarkEnd w:id="1133"/>
      <w:bookmarkEnd w:id="1134"/>
      <w:bookmarkEnd w:id="1135"/>
      <w:bookmarkEnd w:id="1136"/>
      <w:bookmarkEnd w:id="1137"/>
      <w:bookmarkEnd w:id="1138"/>
    </w:p>
    <w:p w:rsidR="00FA7D5B" w:rsidRPr="008824B1" w:rsidRDefault="00FA7D5B" w:rsidP="00FA7D5B">
      <w:pPr>
        <w:ind w:firstLine="536"/>
        <w:rPr>
          <w:rFonts w:hint="eastAsia"/>
        </w:rPr>
      </w:pPr>
      <w:r>
        <w:rPr>
          <w:rFonts w:hint="eastAsia"/>
        </w:rPr>
        <w:t>Z3</w:t>
      </w:r>
      <w:r w:rsidRPr="0058050B">
        <w:rPr>
          <w:rFonts w:hint="eastAsia"/>
        </w:rPr>
        <w:t>标</w:t>
      </w:r>
      <w:r>
        <w:rPr>
          <w:rFonts w:hint="eastAsia"/>
        </w:rPr>
        <w:t>斜井</w:t>
      </w:r>
      <w:proofErr w:type="gramStart"/>
      <w:r w:rsidRPr="0058050B">
        <w:rPr>
          <w:rFonts w:hint="eastAsia"/>
        </w:rPr>
        <w:t>钢筋网仅在</w:t>
      </w:r>
      <w:proofErr w:type="gramEnd"/>
      <w:r w:rsidRPr="0058050B">
        <w:rPr>
          <w:rFonts w:hint="eastAsia"/>
        </w:rPr>
        <w:t>Ⅳ、Ⅴ级围岩</w:t>
      </w:r>
      <w:r>
        <w:rPr>
          <w:rFonts w:hint="eastAsia"/>
        </w:rPr>
        <w:t>地段初期支护</w:t>
      </w:r>
      <w:r w:rsidRPr="0058050B">
        <w:rPr>
          <w:rFonts w:hint="eastAsia"/>
        </w:rPr>
        <w:t>设置，</w:t>
      </w:r>
      <w:r w:rsidRPr="008824B1">
        <w:rPr>
          <w:rFonts w:hint="eastAsia"/>
        </w:rPr>
        <w:t>钢筋网在洞外进行加工，网片大小以方便安装为原则，在洞内由人工进行网片拼装。钢筋网</w:t>
      </w:r>
      <w:proofErr w:type="gramStart"/>
      <w:r w:rsidRPr="008824B1">
        <w:rPr>
          <w:rFonts w:hint="eastAsia"/>
        </w:rPr>
        <w:t>按受喷面</w:t>
      </w:r>
      <w:proofErr w:type="gramEnd"/>
      <w:r w:rsidRPr="008824B1">
        <w:rPr>
          <w:rFonts w:hint="eastAsia"/>
        </w:rPr>
        <w:t>起伏铺设，安装时用电焊点焊固定在钢架及锚杆外露头上，以防喷射</w:t>
      </w:r>
      <w:r>
        <w:rPr>
          <w:rFonts w:hint="eastAsia"/>
        </w:rPr>
        <w:t>混凝土</w:t>
      </w:r>
      <w:r w:rsidRPr="008824B1">
        <w:rPr>
          <w:rFonts w:hint="eastAsia"/>
        </w:rPr>
        <w:t>时晃动。钢筋网</w:t>
      </w:r>
      <w:proofErr w:type="gramStart"/>
      <w:r w:rsidRPr="008824B1">
        <w:rPr>
          <w:rFonts w:hint="eastAsia"/>
        </w:rPr>
        <w:t>与受喷面的</w:t>
      </w:r>
      <w:proofErr w:type="gramEnd"/>
      <w:r w:rsidRPr="008824B1">
        <w:rPr>
          <w:rFonts w:hint="eastAsia"/>
        </w:rPr>
        <w:t>间隙以</w:t>
      </w:r>
      <w:smartTag w:uri="urn:schemas-microsoft-com:office:smarttags" w:element="chmetcnv">
        <w:smartTagPr>
          <w:attr w:name="TCSC" w:val="0"/>
          <w:attr w:name="NumberType" w:val="1"/>
          <w:attr w:name="Negative" w:val="False"/>
          <w:attr w:name="HasSpace" w:val="False"/>
          <w:attr w:name="SourceValue" w:val="3"/>
          <w:attr w:name="UnitName" w:val="cm"/>
        </w:smartTagPr>
        <w:r w:rsidRPr="008824B1">
          <w:rPr>
            <w:rFonts w:hint="eastAsia"/>
          </w:rPr>
          <w:t>3cm</w:t>
        </w:r>
      </w:smartTag>
      <w:r w:rsidRPr="008824B1">
        <w:rPr>
          <w:rFonts w:hint="eastAsia"/>
        </w:rPr>
        <w:t>左右为宜，混凝土保护层大于</w:t>
      </w:r>
      <w:smartTag w:uri="urn:schemas-microsoft-com:office:smarttags" w:element="chmetcnv">
        <w:smartTagPr>
          <w:attr w:name="TCSC" w:val="0"/>
          <w:attr w:name="NumberType" w:val="1"/>
          <w:attr w:name="Negative" w:val="False"/>
          <w:attr w:name="HasSpace" w:val="False"/>
          <w:attr w:name="SourceValue" w:val="2"/>
          <w:attr w:name="UnitName" w:val="cm"/>
        </w:smartTagPr>
        <w:r w:rsidRPr="008824B1">
          <w:rPr>
            <w:rFonts w:hint="eastAsia"/>
          </w:rPr>
          <w:t>2cm</w:t>
        </w:r>
      </w:smartTag>
      <w:r w:rsidRPr="008824B1">
        <w:rPr>
          <w:rFonts w:hint="eastAsia"/>
        </w:rPr>
        <w:t>。</w:t>
      </w:r>
      <w:proofErr w:type="gramStart"/>
      <w:r w:rsidRPr="008824B1">
        <w:rPr>
          <w:rFonts w:hint="eastAsia"/>
        </w:rPr>
        <w:t>网片间搭接</w:t>
      </w:r>
      <w:proofErr w:type="gramEnd"/>
      <w:r w:rsidRPr="008824B1">
        <w:rPr>
          <w:rFonts w:hint="eastAsia"/>
        </w:rPr>
        <w:t>长度不小于</w:t>
      </w:r>
      <w:smartTag w:uri="urn:schemas-microsoft-com:office:smarttags" w:element="chmetcnv">
        <w:smartTagPr>
          <w:attr w:name="TCSC" w:val="0"/>
          <w:attr w:name="NumberType" w:val="1"/>
          <w:attr w:name="Negative" w:val="False"/>
          <w:attr w:name="HasSpace" w:val="False"/>
          <w:attr w:name="SourceValue" w:val="20"/>
          <w:attr w:name="UnitName" w:val="cm"/>
        </w:smartTagPr>
        <w:r w:rsidRPr="008824B1">
          <w:rPr>
            <w:rFonts w:hint="eastAsia"/>
          </w:rPr>
          <w:t>20cm</w:t>
        </w:r>
      </w:smartTag>
      <w:r w:rsidRPr="008824B1">
        <w:rPr>
          <w:rFonts w:hint="eastAsia"/>
        </w:rPr>
        <w:t>。</w:t>
      </w:r>
    </w:p>
    <w:p w:rsidR="00FA7D5B" w:rsidRPr="009F70EF" w:rsidRDefault="00FA7D5B" w:rsidP="00FA7D5B">
      <w:pPr>
        <w:adjustRightInd w:val="0"/>
        <w:snapToGrid w:val="0"/>
        <w:outlineLvl w:val="3"/>
        <w:rPr>
          <w:rFonts w:ascii="黑体" w:eastAsia="黑体" w:hint="eastAsia"/>
          <w:b/>
        </w:rPr>
      </w:pPr>
      <w:bookmarkStart w:id="1139" w:name="_Toc103584561"/>
      <w:bookmarkStart w:id="1140" w:name="_Toc103584960"/>
      <w:bookmarkStart w:id="1141" w:name="_Toc103609315"/>
      <w:bookmarkStart w:id="1142" w:name="_Toc103612683"/>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5.2.5</w:t>
        </w:r>
      </w:smartTag>
      <w:r w:rsidRPr="009F70EF">
        <w:rPr>
          <w:rFonts w:ascii="黑体" w:eastAsia="黑体" w:hint="eastAsia"/>
          <w:b/>
        </w:rPr>
        <w:t>.3.格栅钢架</w:t>
      </w:r>
      <w:bookmarkEnd w:id="1139"/>
      <w:bookmarkEnd w:id="1140"/>
      <w:bookmarkEnd w:id="1141"/>
      <w:bookmarkEnd w:id="1142"/>
    </w:p>
    <w:p w:rsidR="00FA7D5B" w:rsidRPr="008824B1" w:rsidRDefault="00FA7D5B" w:rsidP="00FA7D5B">
      <w:pPr>
        <w:ind w:firstLine="536"/>
        <w:rPr>
          <w:rFonts w:hint="eastAsia"/>
        </w:rPr>
      </w:pPr>
      <w:r w:rsidRPr="008824B1">
        <w:rPr>
          <w:rFonts w:hint="eastAsia"/>
        </w:rPr>
        <w:t>钢架在洞外的加工厂内进行加工，加工前先按</w:t>
      </w:r>
      <w:r w:rsidRPr="008824B1">
        <w:rPr>
          <w:rFonts w:hint="eastAsia"/>
        </w:rPr>
        <w:t>1</w:t>
      </w:r>
      <w:r w:rsidRPr="008824B1">
        <w:rPr>
          <w:rFonts w:hint="eastAsia"/>
        </w:rPr>
        <w:t>∶</w:t>
      </w:r>
      <w:r w:rsidRPr="008824B1">
        <w:rPr>
          <w:rFonts w:hint="eastAsia"/>
        </w:rPr>
        <w:t>1</w:t>
      </w:r>
      <w:r w:rsidRPr="008824B1">
        <w:rPr>
          <w:rFonts w:hint="eastAsia"/>
        </w:rPr>
        <w:t>的比例进行放样，确定主要杆件下料尺寸。格栅钢架利用</w:t>
      </w:r>
      <w:proofErr w:type="gramStart"/>
      <w:r w:rsidRPr="008824B1">
        <w:rPr>
          <w:rFonts w:hint="eastAsia"/>
        </w:rPr>
        <w:t>定位胎架焊接</w:t>
      </w:r>
      <w:proofErr w:type="gramEnd"/>
      <w:r w:rsidRPr="008824B1">
        <w:rPr>
          <w:rFonts w:hint="eastAsia"/>
        </w:rPr>
        <w:t>成型，</w:t>
      </w:r>
      <w:proofErr w:type="gramStart"/>
      <w:r w:rsidRPr="008824B1">
        <w:rPr>
          <w:rFonts w:hint="eastAsia"/>
        </w:rPr>
        <w:t>工字钢架因截面</w:t>
      </w:r>
      <w:proofErr w:type="gramEnd"/>
      <w:r w:rsidRPr="008824B1">
        <w:rPr>
          <w:rFonts w:hint="eastAsia"/>
        </w:rPr>
        <w:t>刚度大，利用冷弯台座逐</w:t>
      </w:r>
      <w:proofErr w:type="gramStart"/>
      <w:r w:rsidRPr="008824B1">
        <w:rPr>
          <w:rFonts w:hint="eastAsia"/>
        </w:rPr>
        <w:t>榀</w:t>
      </w:r>
      <w:proofErr w:type="gramEnd"/>
      <w:r w:rsidRPr="008824B1">
        <w:rPr>
          <w:rFonts w:hint="eastAsia"/>
        </w:rPr>
        <w:t>弯制胎型，而后焊接接头钢板并进行试拼，经检查加工拱度满足要求后存放于</w:t>
      </w:r>
      <w:proofErr w:type="gramStart"/>
      <w:r w:rsidRPr="008824B1">
        <w:rPr>
          <w:rFonts w:hint="eastAsia"/>
        </w:rPr>
        <w:t>构件场</w:t>
      </w:r>
      <w:proofErr w:type="gramEnd"/>
      <w:r w:rsidRPr="008824B1">
        <w:rPr>
          <w:rFonts w:hint="eastAsia"/>
        </w:rPr>
        <w:t>备用。</w:t>
      </w:r>
    </w:p>
    <w:p w:rsidR="00FA7D5B" w:rsidRPr="008824B1" w:rsidRDefault="00FA7D5B" w:rsidP="00FA7D5B">
      <w:pPr>
        <w:ind w:firstLine="536"/>
        <w:rPr>
          <w:rFonts w:hint="eastAsia"/>
        </w:rPr>
      </w:pPr>
      <w:r w:rsidRPr="008824B1">
        <w:rPr>
          <w:rFonts w:hint="eastAsia"/>
        </w:rPr>
        <w:t>钢架利用平板车运进洞内，人工逐</w:t>
      </w:r>
      <w:proofErr w:type="gramStart"/>
      <w:r w:rsidRPr="008824B1">
        <w:rPr>
          <w:rFonts w:hint="eastAsia"/>
        </w:rPr>
        <w:t>榀</w:t>
      </w:r>
      <w:proofErr w:type="gramEnd"/>
      <w:r w:rsidRPr="008824B1">
        <w:rPr>
          <w:rFonts w:hint="eastAsia"/>
        </w:rPr>
        <w:t>安装。安装时使段与段之间的连接板结合紧密，不留有缝隙，钢架轴线应竖直对正，误差太大或焊接质量达不到要求的钢架严禁使用。</w:t>
      </w:r>
    </w:p>
    <w:p w:rsidR="00FA7D5B" w:rsidRPr="008824B1" w:rsidRDefault="00FA7D5B" w:rsidP="00FA7D5B">
      <w:pPr>
        <w:ind w:firstLine="536"/>
        <w:rPr>
          <w:rFonts w:hint="eastAsia"/>
        </w:rPr>
      </w:pPr>
      <w:r w:rsidRPr="008824B1">
        <w:rPr>
          <w:rFonts w:hint="eastAsia"/>
        </w:rPr>
        <w:t>为保证钢架整体受力，钢架间设置纵向钢筋连接，连接筋与钢架的连接点焊接牢固。</w:t>
      </w:r>
    </w:p>
    <w:p w:rsidR="00FA7D5B" w:rsidRPr="008824B1" w:rsidRDefault="00FA7D5B" w:rsidP="00FA7D5B">
      <w:pPr>
        <w:ind w:firstLine="536"/>
        <w:rPr>
          <w:rFonts w:hint="eastAsia"/>
        </w:rPr>
      </w:pPr>
      <w:proofErr w:type="gramStart"/>
      <w:r w:rsidRPr="008824B1">
        <w:rPr>
          <w:rFonts w:hint="eastAsia"/>
        </w:rPr>
        <w:t>初喷混凝土</w:t>
      </w:r>
      <w:proofErr w:type="gramEnd"/>
      <w:r w:rsidRPr="008824B1">
        <w:rPr>
          <w:rFonts w:hint="eastAsia"/>
        </w:rPr>
        <w:t>厚度达</w:t>
      </w:r>
      <w:r w:rsidRPr="008824B1">
        <w:rPr>
          <w:rFonts w:hint="eastAsia"/>
        </w:rPr>
        <w:t>4cm</w:t>
      </w:r>
      <w:r w:rsidRPr="008824B1">
        <w:rPr>
          <w:rFonts w:hint="eastAsia"/>
        </w:rPr>
        <w:t>后架立，采用台阶法施工的地段，为</w:t>
      </w:r>
      <w:proofErr w:type="gramStart"/>
      <w:r w:rsidRPr="008824B1">
        <w:rPr>
          <w:rFonts w:hint="eastAsia"/>
        </w:rPr>
        <w:t>减少初支下沉</w:t>
      </w:r>
      <w:proofErr w:type="gramEnd"/>
      <w:r w:rsidRPr="008824B1">
        <w:rPr>
          <w:rFonts w:hint="eastAsia"/>
        </w:rPr>
        <w:t>量，在</w:t>
      </w:r>
      <w:proofErr w:type="gramStart"/>
      <w:r w:rsidRPr="008824B1">
        <w:rPr>
          <w:rFonts w:hint="eastAsia"/>
        </w:rPr>
        <w:t>钢架拱脚处</w:t>
      </w:r>
      <w:proofErr w:type="gramEnd"/>
      <w:r w:rsidRPr="008824B1">
        <w:rPr>
          <w:rFonts w:hint="eastAsia"/>
        </w:rPr>
        <w:t>设置</w:t>
      </w:r>
      <w:proofErr w:type="gramStart"/>
      <w:r w:rsidRPr="008824B1">
        <w:rPr>
          <w:rFonts w:hint="eastAsia"/>
        </w:rPr>
        <w:t>两根锁脚锚杆</w:t>
      </w:r>
      <w:proofErr w:type="gramEnd"/>
      <w:r w:rsidRPr="008824B1">
        <w:rPr>
          <w:rFonts w:hint="eastAsia"/>
        </w:rPr>
        <w:t>，同时将钢架底角处浮渣清除干净，并在其底部设型钢垫板，以增大受力面积，减少下沉量。为保证钢架置于稳固的地基上，应在钢架基脚部位预留</w:t>
      </w:r>
      <w:r w:rsidRPr="008824B1">
        <w:rPr>
          <w:rFonts w:hint="eastAsia"/>
        </w:rPr>
        <w:t>0.15</w:t>
      </w:r>
      <w:r w:rsidRPr="008824B1">
        <w:rPr>
          <w:rFonts w:hint="eastAsia"/>
        </w:rPr>
        <w:t>～</w:t>
      </w:r>
      <w:r w:rsidRPr="008824B1">
        <w:rPr>
          <w:rFonts w:hint="eastAsia"/>
        </w:rPr>
        <w:t>0.20m</w:t>
      </w:r>
      <w:r w:rsidRPr="008824B1">
        <w:rPr>
          <w:rFonts w:hint="eastAsia"/>
        </w:rPr>
        <w:t>原地基，架立时挖槽就位。</w:t>
      </w:r>
      <w:proofErr w:type="gramStart"/>
      <w:r w:rsidRPr="008824B1">
        <w:rPr>
          <w:rFonts w:hint="eastAsia"/>
        </w:rPr>
        <w:t>钢架与岩面</w:t>
      </w:r>
      <w:proofErr w:type="gramEnd"/>
      <w:r w:rsidRPr="008824B1">
        <w:rPr>
          <w:rFonts w:hint="eastAsia"/>
        </w:rPr>
        <w:t>间安设鞍形混凝土垫块，</w:t>
      </w:r>
      <w:proofErr w:type="gramStart"/>
      <w:r w:rsidRPr="008824B1">
        <w:rPr>
          <w:rFonts w:hint="eastAsia"/>
        </w:rPr>
        <w:t>复喷</w:t>
      </w:r>
      <w:r>
        <w:rPr>
          <w:rFonts w:hint="eastAsia"/>
        </w:rPr>
        <w:t>混凝土</w:t>
      </w:r>
      <w:proofErr w:type="gramEnd"/>
      <w:r w:rsidRPr="008824B1">
        <w:rPr>
          <w:rFonts w:hint="eastAsia"/>
        </w:rPr>
        <w:t>包裹，且保护层厚度不小于</w:t>
      </w:r>
      <w:r w:rsidRPr="008824B1">
        <w:rPr>
          <w:rFonts w:hint="eastAsia"/>
        </w:rPr>
        <w:t>2cm</w:t>
      </w:r>
      <w:r w:rsidRPr="008824B1">
        <w:rPr>
          <w:rFonts w:hint="eastAsia"/>
        </w:rPr>
        <w:t>，确保钢架</w:t>
      </w:r>
      <w:proofErr w:type="gramStart"/>
      <w:r w:rsidRPr="008824B1">
        <w:rPr>
          <w:rFonts w:hint="eastAsia"/>
        </w:rPr>
        <w:t>与岩面密</w:t>
      </w:r>
      <w:proofErr w:type="gramEnd"/>
      <w:r w:rsidRPr="008824B1">
        <w:rPr>
          <w:rFonts w:hint="eastAsia"/>
        </w:rPr>
        <w:t>贴及受力良好。格栅钢架安装工艺流程见</w:t>
      </w:r>
      <w:smartTag w:uri="urn:schemas-microsoft-com:office:smarttags" w:element="chsdate">
        <w:smartTagPr>
          <w:attr w:name="IsROCDate" w:val="False"/>
          <w:attr w:name="IsLunarDate" w:val="False"/>
          <w:attr w:name="Day" w:val="30"/>
          <w:attr w:name="Month" w:val="12"/>
          <w:attr w:name="Year" w:val="1899"/>
        </w:smartTagPr>
        <w:r w:rsidRPr="008824B1">
          <w:rPr>
            <w:rFonts w:hint="eastAsia"/>
          </w:rPr>
          <w:t>5.2.5</w:t>
        </w:r>
      </w:smartTag>
      <w:r w:rsidRPr="008824B1">
        <w:rPr>
          <w:rFonts w:hint="eastAsia"/>
        </w:rPr>
        <w:t xml:space="preserve">-4 </w:t>
      </w:r>
      <w:r w:rsidRPr="008824B1">
        <w:rPr>
          <w:rFonts w:hint="eastAsia"/>
        </w:rPr>
        <w:t>图。</w:t>
      </w:r>
    </w:p>
    <w:p w:rsidR="00FA7D5B" w:rsidRPr="00E71249" w:rsidRDefault="00FA7D5B" w:rsidP="00FA7D5B">
      <w:pPr>
        <w:adjustRightInd w:val="0"/>
        <w:snapToGrid w:val="0"/>
        <w:ind w:firstLineChars="200" w:firstLine="560"/>
        <w:rPr>
          <w:rFonts w:hAnsi="宋体" w:hint="eastAsia"/>
          <w:color w:val="000000"/>
        </w:rPr>
      </w:pPr>
    </w:p>
    <w:p w:rsidR="00FA7D5B" w:rsidRDefault="00FA7D5B" w:rsidP="00FA7D5B">
      <w:pPr>
        <w:adjustRightInd w:val="0"/>
        <w:snapToGrid w:val="0"/>
        <w:ind w:firstLineChars="200" w:firstLine="560"/>
        <w:rPr>
          <w:rFonts w:hAnsi="宋体" w:hint="eastAsia"/>
          <w:color w:val="000000"/>
        </w:rPr>
      </w:pPr>
      <w:r w:rsidRPr="005226FA">
        <w:rPr>
          <w:rFonts w:hint="eastAsia"/>
          <w:color w:val="000000"/>
        </w:rPr>
        <w:object w:dxaOrig="15010" w:dyaOrig="8850">
          <v:shape id="_x0000_i1033" type="#_x0000_t75" style="width:387.75pt;height:339pt" o:ole="">
            <v:imagedata r:id="rId22" o:title="" croptop="27331f" cropbottom="20824f" cropleft="16139f" cropright="41313f"/>
          </v:shape>
          <o:OLEObject Type="Embed" ProgID="AutoCAD.Drawing.15" ShapeID="_x0000_i1033" DrawAspect="Content" ObjectID="_1404025023" r:id="rId23"/>
        </w:object>
      </w:r>
    </w:p>
    <w:p w:rsidR="00FA7D5B" w:rsidRPr="00403AA6" w:rsidRDefault="00FA7D5B" w:rsidP="00FA7D5B">
      <w:pPr>
        <w:adjustRightInd w:val="0"/>
        <w:snapToGrid w:val="0"/>
        <w:jc w:val="center"/>
        <w:rPr>
          <w:rFonts w:hAnsi="宋体" w:hint="eastAsia"/>
          <w:color w:val="000000"/>
        </w:rPr>
      </w:pPr>
      <w:r w:rsidRPr="005226FA">
        <w:rPr>
          <w:rFonts w:hAnsi="宋体" w:hint="eastAsia"/>
          <w:color w:val="000000"/>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rPr>
          <w:t>5.2.5</w:t>
        </w:r>
      </w:smartTag>
      <w:r>
        <w:rPr>
          <w:rFonts w:hAnsi="宋体" w:hint="eastAsia"/>
          <w:color w:val="000000"/>
        </w:rPr>
        <w:t>-4</w:t>
      </w:r>
      <w:r w:rsidRPr="005226FA">
        <w:rPr>
          <w:rFonts w:hAnsi="宋体" w:hint="eastAsia"/>
          <w:color w:val="000000"/>
        </w:rPr>
        <w:t>格栅钢架安装工艺流程</w:t>
      </w:r>
    </w:p>
    <w:p w:rsidR="00FA7D5B" w:rsidRPr="009F70EF" w:rsidRDefault="00FA7D5B" w:rsidP="00FA7D5B">
      <w:pPr>
        <w:adjustRightInd w:val="0"/>
        <w:snapToGrid w:val="0"/>
        <w:outlineLvl w:val="3"/>
        <w:rPr>
          <w:rFonts w:ascii="黑体" w:eastAsia="黑体" w:hint="eastAsia"/>
          <w:b/>
        </w:rPr>
      </w:pPr>
      <w:bookmarkStart w:id="1143" w:name="_Toc103528582"/>
      <w:bookmarkStart w:id="1144" w:name="_Toc103534003"/>
      <w:bookmarkStart w:id="1145" w:name="_Toc103584562"/>
      <w:bookmarkStart w:id="1146" w:name="_Toc103584961"/>
      <w:bookmarkStart w:id="1147" w:name="_Toc103609316"/>
      <w:bookmarkStart w:id="1148" w:name="_Toc103612684"/>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5.2.5</w:t>
        </w:r>
      </w:smartTag>
      <w:r w:rsidRPr="009F70EF">
        <w:rPr>
          <w:rFonts w:ascii="黑体" w:eastAsia="黑体" w:hint="eastAsia"/>
          <w:b/>
        </w:rPr>
        <w:t>.4.喷射混凝土</w:t>
      </w:r>
      <w:bookmarkEnd w:id="1143"/>
      <w:bookmarkEnd w:id="1144"/>
      <w:bookmarkEnd w:id="1145"/>
      <w:bookmarkEnd w:id="1146"/>
      <w:bookmarkEnd w:id="1147"/>
      <w:bookmarkEnd w:id="1148"/>
    </w:p>
    <w:p w:rsidR="00FA7D5B" w:rsidRPr="0058050B" w:rsidRDefault="00FA7D5B" w:rsidP="00FA7D5B">
      <w:pPr>
        <w:ind w:firstLine="536"/>
        <w:rPr>
          <w:rFonts w:hint="eastAsia"/>
        </w:rPr>
      </w:pPr>
      <w:r w:rsidRPr="0058050B">
        <w:rPr>
          <w:rFonts w:hint="eastAsia"/>
        </w:rPr>
        <w:t>喷射</w:t>
      </w:r>
      <w:r>
        <w:rPr>
          <w:rFonts w:hint="eastAsia"/>
        </w:rPr>
        <w:t>混凝土</w:t>
      </w:r>
      <w:r w:rsidRPr="0058050B">
        <w:rPr>
          <w:rFonts w:hint="eastAsia"/>
        </w:rPr>
        <w:t>分初喷、</w:t>
      </w:r>
      <w:proofErr w:type="gramStart"/>
      <w:r w:rsidRPr="0058050B">
        <w:rPr>
          <w:rFonts w:hint="eastAsia"/>
        </w:rPr>
        <w:t>复喷两次</w:t>
      </w:r>
      <w:proofErr w:type="gramEnd"/>
      <w:r w:rsidRPr="0058050B">
        <w:rPr>
          <w:rFonts w:hint="eastAsia"/>
        </w:rPr>
        <w:t>达到设计厚度，采用湿喷法施工。湿喷</w:t>
      </w:r>
      <w:r>
        <w:rPr>
          <w:rFonts w:hint="eastAsia"/>
        </w:rPr>
        <w:t>混凝土</w:t>
      </w:r>
      <w:proofErr w:type="gramStart"/>
      <w:r w:rsidRPr="0058050B">
        <w:rPr>
          <w:rFonts w:hint="eastAsia"/>
        </w:rPr>
        <w:t>要求初喷厚度控制</w:t>
      </w:r>
      <w:proofErr w:type="gramEnd"/>
      <w:r w:rsidRPr="0058050B">
        <w:rPr>
          <w:rFonts w:hint="eastAsia"/>
        </w:rPr>
        <w:t>在</w:t>
      </w:r>
      <w:r w:rsidRPr="0058050B">
        <w:rPr>
          <w:rFonts w:hint="eastAsia"/>
        </w:rPr>
        <w:t>6cm</w:t>
      </w:r>
      <w:r w:rsidRPr="0058050B">
        <w:rPr>
          <w:rFonts w:hint="eastAsia"/>
        </w:rPr>
        <w:t>以上，</w:t>
      </w:r>
      <w:proofErr w:type="gramStart"/>
      <w:r w:rsidRPr="0058050B">
        <w:rPr>
          <w:rFonts w:hint="eastAsia"/>
        </w:rPr>
        <w:t>复喷</w:t>
      </w:r>
      <w:r>
        <w:rPr>
          <w:rFonts w:hint="eastAsia"/>
        </w:rPr>
        <w:t>混凝土</w:t>
      </w:r>
      <w:proofErr w:type="gramEnd"/>
      <w:r w:rsidRPr="0058050B">
        <w:rPr>
          <w:rFonts w:hint="eastAsia"/>
        </w:rPr>
        <w:t>时即应达到设计厚度要求</w:t>
      </w:r>
      <w:r>
        <w:rPr>
          <w:rFonts w:hint="eastAsia"/>
        </w:rPr>
        <w:t>，Ⅱ级</w:t>
      </w:r>
      <w:r w:rsidRPr="0058050B">
        <w:rPr>
          <w:rFonts w:hint="eastAsia"/>
        </w:rPr>
        <w:t>围岩喷射</w:t>
      </w:r>
      <w:r>
        <w:rPr>
          <w:rFonts w:hint="eastAsia"/>
        </w:rPr>
        <w:t>混凝土</w:t>
      </w:r>
      <w:r w:rsidRPr="0058050B">
        <w:rPr>
          <w:rFonts w:hint="eastAsia"/>
        </w:rPr>
        <w:t>衬砌可一次喷至设计</w:t>
      </w:r>
      <w:r w:rsidRPr="0058050B">
        <w:rPr>
          <w:rFonts w:hint="eastAsia"/>
        </w:rPr>
        <w:t>8cm</w:t>
      </w:r>
      <w:r w:rsidRPr="0058050B">
        <w:rPr>
          <w:rFonts w:hint="eastAsia"/>
        </w:rPr>
        <w:t>厚度。</w:t>
      </w:r>
    </w:p>
    <w:p w:rsidR="00FA7D5B" w:rsidRPr="0058050B" w:rsidRDefault="00FA7D5B" w:rsidP="00FA7D5B">
      <w:pPr>
        <w:ind w:firstLine="536"/>
        <w:rPr>
          <w:rFonts w:hint="eastAsia"/>
        </w:rPr>
      </w:pPr>
      <w:r w:rsidRPr="0058050B">
        <w:rPr>
          <w:rFonts w:hint="eastAsia"/>
        </w:rPr>
        <w:t>大体积喷</w:t>
      </w:r>
      <w:r>
        <w:rPr>
          <w:rFonts w:hint="eastAsia"/>
        </w:rPr>
        <w:t>混凝土</w:t>
      </w:r>
      <w:r w:rsidRPr="0058050B">
        <w:rPr>
          <w:rFonts w:hint="eastAsia"/>
        </w:rPr>
        <w:t>时选用大型湿喷机，少量喷</w:t>
      </w:r>
      <w:r>
        <w:rPr>
          <w:rFonts w:hint="eastAsia"/>
        </w:rPr>
        <w:t>混凝土</w:t>
      </w:r>
      <w:r w:rsidRPr="0058050B">
        <w:rPr>
          <w:rFonts w:hint="eastAsia"/>
        </w:rPr>
        <w:t>选用</w:t>
      </w:r>
      <w:r w:rsidRPr="0058050B">
        <w:rPr>
          <w:rFonts w:hint="eastAsia"/>
        </w:rPr>
        <w:t>TK-961</w:t>
      </w:r>
      <w:r w:rsidRPr="0058050B">
        <w:rPr>
          <w:rFonts w:hint="eastAsia"/>
        </w:rPr>
        <w:t>型转子活塞式混凝土湿喷机。</w:t>
      </w:r>
    </w:p>
    <w:p w:rsidR="00FA7D5B" w:rsidRPr="008824B1" w:rsidRDefault="00FA7D5B" w:rsidP="00FA7D5B">
      <w:pPr>
        <w:ind w:firstLine="536"/>
        <w:rPr>
          <w:rFonts w:hint="eastAsia"/>
        </w:rPr>
      </w:pPr>
      <w:r w:rsidRPr="0058050B">
        <w:rPr>
          <w:rFonts w:hint="eastAsia"/>
        </w:rPr>
        <w:t>喷射</w:t>
      </w:r>
      <w:r>
        <w:rPr>
          <w:rFonts w:hint="eastAsia"/>
        </w:rPr>
        <w:t>混凝土</w:t>
      </w:r>
      <w:r w:rsidRPr="0058050B">
        <w:rPr>
          <w:rFonts w:hint="eastAsia"/>
        </w:rPr>
        <w:t>分段、分片自下而上顺序进行，每段长度不超过</w:t>
      </w:r>
      <w:r w:rsidRPr="0058050B">
        <w:rPr>
          <w:rFonts w:hint="eastAsia"/>
        </w:rPr>
        <w:t>6m</w:t>
      </w:r>
      <w:r w:rsidRPr="0058050B">
        <w:rPr>
          <w:rFonts w:hint="eastAsia"/>
        </w:rPr>
        <w:t>，喷</w:t>
      </w:r>
      <w:r>
        <w:rPr>
          <w:rFonts w:hint="eastAsia"/>
        </w:rPr>
        <w:t>混凝土</w:t>
      </w:r>
      <w:r w:rsidRPr="0058050B">
        <w:rPr>
          <w:rFonts w:hint="eastAsia"/>
        </w:rPr>
        <w:t>前先清理喷射面，使用高压风、水冲洗岩面，发现松动的石块等及时清除，然后采用湿喷机进行喷射</w:t>
      </w:r>
      <w:r>
        <w:rPr>
          <w:rFonts w:hint="eastAsia"/>
        </w:rPr>
        <w:t>混凝土</w:t>
      </w:r>
      <w:r w:rsidRPr="0058050B">
        <w:rPr>
          <w:rFonts w:hint="eastAsia"/>
        </w:rPr>
        <w:t>作业，喷射时，喷嘴正</w:t>
      </w:r>
      <w:proofErr w:type="gramStart"/>
      <w:r w:rsidRPr="0058050B">
        <w:rPr>
          <w:rFonts w:hint="eastAsia"/>
        </w:rPr>
        <w:t>对受喷面</w:t>
      </w:r>
      <w:proofErr w:type="gramEnd"/>
      <w:r w:rsidRPr="0058050B">
        <w:rPr>
          <w:rFonts w:hint="eastAsia"/>
        </w:rPr>
        <w:t>作均匀顺时针方向螺旋转动，螺旋直径</w:t>
      </w:r>
      <w:r w:rsidRPr="0058050B">
        <w:rPr>
          <w:rFonts w:hint="eastAsia"/>
        </w:rPr>
        <w:t>20</w:t>
      </w:r>
      <w:r w:rsidRPr="0058050B">
        <w:rPr>
          <w:rFonts w:hint="eastAsia"/>
        </w:rPr>
        <w:t>～</w:t>
      </w:r>
      <w:r w:rsidRPr="0058050B">
        <w:rPr>
          <w:rFonts w:hint="eastAsia"/>
        </w:rPr>
        <w:t>30cm</w:t>
      </w:r>
      <w:r w:rsidRPr="0058050B">
        <w:rPr>
          <w:rFonts w:hint="eastAsia"/>
        </w:rPr>
        <w:t>，以使</w:t>
      </w:r>
      <w:r>
        <w:rPr>
          <w:rFonts w:hint="eastAsia"/>
        </w:rPr>
        <w:t>混凝土</w:t>
      </w:r>
      <w:r w:rsidRPr="0058050B">
        <w:rPr>
          <w:rFonts w:hint="eastAsia"/>
        </w:rPr>
        <w:t>喷射密实。喷嘴</w:t>
      </w:r>
      <w:proofErr w:type="gramStart"/>
      <w:r w:rsidRPr="0058050B">
        <w:rPr>
          <w:rFonts w:hint="eastAsia"/>
        </w:rPr>
        <w:t>与受喷面</w:t>
      </w:r>
      <w:proofErr w:type="gramEnd"/>
      <w:r w:rsidRPr="0058050B">
        <w:rPr>
          <w:rFonts w:hint="eastAsia"/>
        </w:rPr>
        <w:t>尽量保持垂直，同时</w:t>
      </w:r>
      <w:proofErr w:type="gramStart"/>
      <w:r w:rsidRPr="0058050B">
        <w:rPr>
          <w:rFonts w:hint="eastAsia"/>
        </w:rPr>
        <w:t>与受喷面</w:t>
      </w:r>
      <w:proofErr w:type="gramEnd"/>
      <w:r w:rsidRPr="0058050B">
        <w:rPr>
          <w:rFonts w:hint="eastAsia"/>
        </w:rPr>
        <w:t>保持一定的距离，其距离取</w:t>
      </w:r>
      <w:r w:rsidRPr="0058050B">
        <w:rPr>
          <w:rFonts w:hint="eastAsia"/>
        </w:rPr>
        <w:t>0.8</w:t>
      </w:r>
      <w:r w:rsidRPr="0058050B">
        <w:rPr>
          <w:rFonts w:hint="eastAsia"/>
        </w:rPr>
        <w:t>～</w:t>
      </w:r>
      <w:r w:rsidRPr="0058050B">
        <w:rPr>
          <w:rFonts w:hint="eastAsia"/>
        </w:rPr>
        <w:t>1.0m</w:t>
      </w:r>
      <w:r w:rsidRPr="0058050B">
        <w:rPr>
          <w:rFonts w:hint="eastAsia"/>
        </w:rPr>
        <w:t>为好。后一层喷射在前层</w:t>
      </w:r>
      <w:r>
        <w:rPr>
          <w:rFonts w:hint="eastAsia"/>
        </w:rPr>
        <w:t>混凝土</w:t>
      </w:r>
      <w:r w:rsidRPr="0058050B">
        <w:rPr>
          <w:rFonts w:hint="eastAsia"/>
        </w:rPr>
        <w:t>终凝后进行，新喷射的</w:t>
      </w:r>
      <w:r>
        <w:rPr>
          <w:rFonts w:hint="eastAsia"/>
        </w:rPr>
        <w:t>混凝土</w:t>
      </w:r>
      <w:r w:rsidRPr="0058050B">
        <w:rPr>
          <w:rFonts w:hint="eastAsia"/>
        </w:rPr>
        <w:t>按规定洒水养护。</w:t>
      </w:r>
      <w:r w:rsidRPr="008824B1">
        <w:rPr>
          <w:rFonts w:hint="eastAsia"/>
        </w:rPr>
        <w:t>喷射</w:t>
      </w:r>
      <w:r>
        <w:rPr>
          <w:rFonts w:hint="eastAsia"/>
        </w:rPr>
        <w:t>混凝土</w:t>
      </w:r>
      <w:r w:rsidRPr="008824B1">
        <w:rPr>
          <w:rFonts w:hint="eastAsia"/>
        </w:rPr>
        <w:t>工艺流程见</w:t>
      </w:r>
      <w:smartTag w:uri="urn:schemas-microsoft-com:office:smarttags" w:element="chsdate">
        <w:smartTagPr>
          <w:attr w:name="IsROCDate" w:val="False"/>
          <w:attr w:name="IsLunarDate" w:val="False"/>
          <w:attr w:name="Day" w:val="30"/>
          <w:attr w:name="Month" w:val="12"/>
          <w:attr w:name="Year" w:val="1899"/>
        </w:smartTagPr>
        <w:r w:rsidRPr="008824B1">
          <w:rPr>
            <w:rFonts w:hint="eastAsia"/>
          </w:rPr>
          <w:t>5.2.5</w:t>
        </w:r>
      </w:smartTag>
      <w:r w:rsidRPr="008824B1">
        <w:rPr>
          <w:rFonts w:hint="eastAsia"/>
        </w:rPr>
        <w:t>-5</w:t>
      </w:r>
      <w:r w:rsidRPr="008824B1">
        <w:rPr>
          <w:rFonts w:hint="eastAsia"/>
        </w:rPr>
        <w:t>图。</w:t>
      </w:r>
    </w:p>
    <w:p w:rsidR="00FA7D5B" w:rsidRPr="0058050B" w:rsidRDefault="00FA7D5B" w:rsidP="00FA7D5B">
      <w:pPr>
        <w:ind w:firstLine="536"/>
        <w:jc w:val="center"/>
        <w:rPr>
          <w:rFonts w:hint="eastAsia"/>
        </w:rPr>
      </w:pPr>
      <w:r>
        <w:object w:dxaOrig="14055" w:dyaOrig="7725">
          <v:shape id="_x0000_i1034" type="#_x0000_t75" style="width:423pt;height:162pt" o:ole="">
            <v:imagedata r:id="rId24" o:title="" croptop="30926f" cropbottom="21884f" cropleft="17632f" cropright="27969f"/>
          </v:shape>
          <o:OLEObject Type="Embed" ProgID="AutoCAD.Drawing.15" ShapeID="_x0000_i1034" DrawAspect="Content" ObjectID="_1404025024" r:id="rId25"/>
        </w:object>
      </w:r>
      <w:r w:rsidRPr="009D1F47">
        <w:rPr>
          <w:rFonts w:hAnsi="宋体" w:hint="eastAsia"/>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5.2.5</w:t>
        </w:r>
      </w:smartTag>
      <w:r>
        <w:rPr>
          <w:rFonts w:hAnsi="宋体" w:hint="eastAsia"/>
        </w:rPr>
        <w:t xml:space="preserve">-5  </w:t>
      </w:r>
      <w:r w:rsidRPr="009D1F47">
        <w:rPr>
          <w:rFonts w:hAnsi="宋体" w:hint="eastAsia"/>
        </w:rPr>
        <w:t>喷射</w:t>
      </w:r>
      <w:r>
        <w:rPr>
          <w:rFonts w:hAnsi="宋体" w:hint="eastAsia"/>
        </w:rPr>
        <w:t>混凝土</w:t>
      </w:r>
      <w:r w:rsidRPr="009D1F47">
        <w:rPr>
          <w:rFonts w:hAnsi="宋体" w:hint="eastAsia"/>
        </w:rPr>
        <w:t>工艺流程</w:t>
      </w:r>
    </w:p>
    <w:p w:rsidR="00FA7D5B" w:rsidRPr="008824B1" w:rsidRDefault="00FA7D5B" w:rsidP="00FA7D5B">
      <w:pPr>
        <w:ind w:firstLine="536"/>
        <w:rPr>
          <w:rFonts w:hint="eastAsia"/>
        </w:rPr>
      </w:pPr>
      <w:r w:rsidRPr="005226FA">
        <w:rPr>
          <w:rFonts w:hAnsi="宋体" w:hint="eastAsia"/>
          <w:color w:val="000000"/>
        </w:rPr>
        <w:t>配合比：可按经验选择后通过试验确定，可采用</w:t>
      </w:r>
      <w:proofErr w:type="gramStart"/>
      <w:r w:rsidRPr="005226FA">
        <w:rPr>
          <w:rFonts w:hAnsi="宋体" w:hint="eastAsia"/>
          <w:color w:val="000000"/>
        </w:rPr>
        <w:t>灰骨比为</w:t>
      </w:r>
      <w:proofErr w:type="gramEnd"/>
      <w:r w:rsidRPr="005226FA">
        <w:rPr>
          <w:rFonts w:hAnsi="宋体" w:hint="eastAsia"/>
          <w:color w:val="000000"/>
        </w:rPr>
        <w:t>1</w:t>
      </w:r>
      <w:r w:rsidRPr="005226FA">
        <w:rPr>
          <w:rFonts w:hAnsi="宋体" w:hint="eastAsia"/>
          <w:color w:val="000000"/>
        </w:rPr>
        <w:t>：</w:t>
      </w:r>
      <w:r w:rsidRPr="005226FA">
        <w:rPr>
          <w:rFonts w:hAnsi="宋体" w:hint="eastAsia"/>
          <w:color w:val="000000"/>
        </w:rPr>
        <w:t>4</w:t>
      </w:r>
      <w:r w:rsidRPr="005226FA">
        <w:rPr>
          <w:rFonts w:hAnsi="宋体" w:hint="eastAsia"/>
          <w:color w:val="000000"/>
        </w:rPr>
        <w:t>～</w:t>
      </w:r>
      <w:r w:rsidRPr="005226FA">
        <w:rPr>
          <w:rFonts w:hAnsi="宋体" w:hint="eastAsia"/>
          <w:color w:val="000000"/>
        </w:rPr>
        <w:t>1</w:t>
      </w:r>
      <w:r w:rsidRPr="005226FA">
        <w:rPr>
          <w:rFonts w:hAnsi="宋体" w:hint="eastAsia"/>
          <w:color w:val="000000"/>
        </w:rPr>
        <w:t>：</w:t>
      </w:r>
      <w:r w:rsidRPr="008824B1">
        <w:rPr>
          <w:rFonts w:hint="eastAsia"/>
        </w:rPr>
        <w:t>5</w:t>
      </w:r>
      <w:r w:rsidRPr="008824B1">
        <w:rPr>
          <w:rFonts w:hint="eastAsia"/>
        </w:rPr>
        <w:t>；骨料含砂率</w:t>
      </w:r>
      <w:r w:rsidRPr="008824B1">
        <w:rPr>
          <w:rFonts w:hint="eastAsia"/>
        </w:rPr>
        <w:t>45</w:t>
      </w:r>
      <w:r w:rsidRPr="008824B1">
        <w:rPr>
          <w:rFonts w:hint="eastAsia"/>
        </w:rPr>
        <w:t>～</w:t>
      </w:r>
      <w:r w:rsidRPr="008824B1">
        <w:rPr>
          <w:rFonts w:hint="eastAsia"/>
        </w:rPr>
        <w:t>60%</w:t>
      </w:r>
      <w:r w:rsidRPr="008824B1">
        <w:rPr>
          <w:rFonts w:hint="eastAsia"/>
        </w:rPr>
        <w:t>；水灰比</w:t>
      </w:r>
      <w:r w:rsidRPr="008824B1">
        <w:rPr>
          <w:rFonts w:hint="eastAsia"/>
        </w:rPr>
        <w:t>0.4</w:t>
      </w:r>
      <w:r w:rsidRPr="008824B1">
        <w:rPr>
          <w:rFonts w:hint="eastAsia"/>
        </w:rPr>
        <w:t>～</w:t>
      </w:r>
      <w:r w:rsidRPr="008824B1">
        <w:rPr>
          <w:rFonts w:hint="eastAsia"/>
        </w:rPr>
        <w:t>0.5</w:t>
      </w:r>
      <w:r w:rsidRPr="008824B1">
        <w:rPr>
          <w:rFonts w:hint="eastAsia"/>
        </w:rPr>
        <w:t>。喷第一层时，水泥：砂：石＝</w:t>
      </w:r>
      <w:r w:rsidRPr="008824B1">
        <w:rPr>
          <w:rFonts w:hint="eastAsia"/>
        </w:rPr>
        <w:t>1</w:t>
      </w:r>
      <w:r w:rsidRPr="008824B1">
        <w:rPr>
          <w:rFonts w:hint="eastAsia"/>
        </w:rPr>
        <w:t>：</w:t>
      </w:r>
      <w:r w:rsidRPr="008824B1">
        <w:rPr>
          <w:rFonts w:hint="eastAsia"/>
        </w:rPr>
        <w:t>2</w:t>
      </w:r>
      <w:r w:rsidRPr="008824B1">
        <w:rPr>
          <w:rFonts w:hint="eastAsia"/>
        </w:rPr>
        <w:t>：</w:t>
      </w:r>
      <w:r w:rsidRPr="008824B1">
        <w:rPr>
          <w:rFonts w:hint="eastAsia"/>
        </w:rPr>
        <w:t>(1.5</w:t>
      </w:r>
      <w:r w:rsidRPr="008824B1">
        <w:rPr>
          <w:rFonts w:hint="eastAsia"/>
        </w:rPr>
        <w:t>～</w:t>
      </w:r>
      <w:r w:rsidRPr="008824B1">
        <w:rPr>
          <w:rFonts w:hint="eastAsia"/>
        </w:rPr>
        <w:t>2)</w:t>
      </w:r>
      <w:r w:rsidRPr="008824B1">
        <w:rPr>
          <w:rFonts w:hint="eastAsia"/>
        </w:rPr>
        <w:t>，以利于</w:t>
      </w:r>
      <w:proofErr w:type="gramStart"/>
      <w:r w:rsidRPr="008824B1">
        <w:rPr>
          <w:rFonts w:hint="eastAsia"/>
        </w:rPr>
        <w:t>混凝土与岩面的</w:t>
      </w:r>
      <w:proofErr w:type="gramEnd"/>
      <w:r w:rsidRPr="008824B1">
        <w:rPr>
          <w:rFonts w:hint="eastAsia"/>
        </w:rPr>
        <w:t>粘结和减少回弹。</w:t>
      </w:r>
    </w:p>
    <w:p w:rsidR="00FA7D5B" w:rsidRPr="008824B1" w:rsidRDefault="00FA7D5B" w:rsidP="00FA7D5B">
      <w:pPr>
        <w:ind w:firstLine="536"/>
      </w:pPr>
      <w:r w:rsidRPr="008824B1">
        <w:t>水泥选用普通硅酸盐水泥，标号不低于</w:t>
      </w:r>
      <w:r w:rsidRPr="008824B1">
        <w:t>32.5</w:t>
      </w:r>
      <w:r w:rsidRPr="008824B1">
        <w:t>级，细骨料采用坚硬的中砂或粗砂，细度模数宜大于</w:t>
      </w:r>
      <w:r w:rsidRPr="008824B1">
        <w:t>2.5</w:t>
      </w:r>
      <w:r w:rsidRPr="008824B1">
        <w:t>，含水率控制在</w:t>
      </w:r>
      <w:r w:rsidRPr="008824B1">
        <w:t>5</w:t>
      </w:r>
      <w:r w:rsidRPr="008824B1">
        <w:t>～</w:t>
      </w:r>
      <w:r w:rsidRPr="008824B1">
        <w:t>7</w:t>
      </w:r>
      <w:r w:rsidRPr="008824B1">
        <w:rPr>
          <w:rFonts w:hint="eastAsia"/>
        </w:rPr>
        <w:t>％</w:t>
      </w:r>
      <w:r w:rsidRPr="008824B1">
        <w:t>。</w:t>
      </w:r>
    </w:p>
    <w:p w:rsidR="00FA7D5B" w:rsidRPr="008824B1" w:rsidRDefault="00FA7D5B" w:rsidP="00FA7D5B">
      <w:pPr>
        <w:ind w:firstLine="536"/>
      </w:pPr>
      <w:r w:rsidRPr="008824B1">
        <w:t>粗骨料采用坚固耐久的碎石或卵石，粒径不宜大于</w:t>
      </w:r>
      <w:smartTag w:uri="urn:schemas-microsoft-com:office:smarttags" w:element="chmetcnv">
        <w:smartTagPr>
          <w:attr w:name="TCSC" w:val="0"/>
          <w:attr w:name="NumberType" w:val="1"/>
          <w:attr w:name="Negative" w:val="False"/>
          <w:attr w:name="HasSpace" w:val="False"/>
          <w:attr w:name="SourceValue" w:val="15"/>
          <w:attr w:name="UnitName" w:val="mm"/>
        </w:smartTagPr>
        <w:r w:rsidRPr="008824B1">
          <w:t>15mm</w:t>
        </w:r>
      </w:smartTag>
      <w:r w:rsidRPr="008824B1">
        <w:t>。</w:t>
      </w:r>
    </w:p>
    <w:p w:rsidR="00FA7D5B" w:rsidRPr="008824B1" w:rsidRDefault="00FA7D5B" w:rsidP="00FA7D5B">
      <w:pPr>
        <w:ind w:firstLine="536"/>
        <w:rPr>
          <w:rFonts w:hint="eastAsia"/>
        </w:rPr>
      </w:pPr>
      <w:r w:rsidRPr="008824B1">
        <w:t>速凝剂掺量一般为水泥用量的</w:t>
      </w:r>
      <w:r w:rsidRPr="008824B1">
        <w:t>2</w:t>
      </w:r>
      <w:r w:rsidRPr="008824B1">
        <w:t>～</w:t>
      </w:r>
      <w:r w:rsidRPr="008824B1">
        <w:t>4</w:t>
      </w:r>
      <w:r w:rsidRPr="008824B1">
        <w:rPr>
          <w:rFonts w:hint="eastAsia"/>
        </w:rPr>
        <w:t>％。</w:t>
      </w:r>
    </w:p>
    <w:p w:rsidR="00FA7D5B" w:rsidRPr="008824B1" w:rsidRDefault="00FA7D5B" w:rsidP="00FA7D5B">
      <w:pPr>
        <w:ind w:firstLine="536"/>
        <w:rPr>
          <w:rFonts w:hint="eastAsia"/>
        </w:rPr>
      </w:pPr>
      <w:r w:rsidRPr="008824B1">
        <w:rPr>
          <w:rFonts w:hint="eastAsia"/>
        </w:rPr>
        <w:t>喷射混凝土前对喷射面进行净空检查，先复核中线及高程，用激光断面检测仪或坐标法检查开挖断面，认真做好记录。</w:t>
      </w:r>
    </w:p>
    <w:p w:rsidR="00FA7D5B" w:rsidRPr="008824B1" w:rsidRDefault="00FA7D5B" w:rsidP="00FA7D5B">
      <w:pPr>
        <w:ind w:firstLine="536"/>
        <w:rPr>
          <w:rFonts w:hint="eastAsia"/>
        </w:rPr>
      </w:pPr>
      <w:r w:rsidRPr="008824B1">
        <w:rPr>
          <w:rFonts w:hint="eastAsia"/>
        </w:rPr>
        <w:t>喷射作业面检查合格后，对岩面进行清洗，采用高压风</w:t>
      </w:r>
      <w:proofErr w:type="gramStart"/>
      <w:r w:rsidRPr="008824B1">
        <w:rPr>
          <w:rFonts w:hint="eastAsia"/>
        </w:rPr>
        <w:t>吹净岩面</w:t>
      </w:r>
      <w:proofErr w:type="gramEnd"/>
      <w:r w:rsidRPr="008824B1">
        <w:rPr>
          <w:rFonts w:hint="eastAsia"/>
        </w:rPr>
        <w:t>灰尘，在已清净的岩面上，按要求埋设标志，用于量测喷射混凝土厚度，然后方可进行混凝土喷射作业。</w:t>
      </w:r>
    </w:p>
    <w:p w:rsidR="00FA7D5B" w:rsidRPr="008824B1" w:rsidRDefault="00FA7D5B" w:rsidP="00FA7D5B">
      <w:pPr>
        <w:ind w:firstLine="536"/>
        <w:rPr>
          <w:rFonts w:hint="eastAsia"/>
        </w:rPr>
      </w:pPr>
      <w:r w:rsidRPr="008824B1">
        <w:rPr>
          <w:rFonts w:hint="eastAsia"/>
        </w:rPr>
        <w:t>喷射混凝土地段，地面上铺设铁板或其它收集回弹料的设备。</w:t>
      </w:r>
    </w:p>
    <w:p w:rsidR="00FA7D5B" w:rsidRPr="008824B1" w:rsidRDefault="00FA7D5B" w:rsidP="00FA7D5B">
      <w:pPr>
        <w:ind w:firstLine="536"/>
        <w:rPr>
          <w:rFonts w:hint="eastAsia"/>
        </w:rPr>
      </w:pPr>
      <w:r w:rsidRPr="008824B1">
        <w:rPr>
          <w:rFonts w:hint="eastAsia"/>
        </w:rPr>
        <w:t>喷射机操作：每班作业前，对喷射机进行检查和试转动。开始时应先给风再给电，当机械运转正常后方可送料，作业结束时，应先停电，最后停风。作业完毕或因故间断时，对喷射机和输料管内的积料逐段及时清除干净。</w:t>
      </w:r>
    </w:p>
    <w:p w:rsidR="00FA7D5B" w:rsidRPr="008824B1" w:rsidRDefault="00FA7D5B" w:rsidP="00FA7D5B">
      <w:pPr>
        <w:ind w:firstLine="536"/>
        <w:rPr>
          <w:rFonts w:hint="eastAsia"/>
        </w:rPr>
      </w:pPr>
      <w:r w:rsidRPr="008824B1">
        <w:rPr>
          <w:rFonts w:hint="eastAsia"/>
        </w:rPr>
        <w:t>喷射</w:t>
      </w:r>
      <w:r>
        <w:rPr>
          <w:rFonts w:hint="eastAsia"/>
        </w:rPr>
        <w:t>混凝土</w:t>
      </w:r>
      <w:r w:rsidRPr="008824B1">
        <w:rPr>
          <w:rFonts w:hint="eastAsia"/>
        </w:rPr>
        <w:t>分</w:t>
      </w:r>
      <w:proofErr w:type="gramStart"/>
      <w:r w:rsidRPr="008824B1">
        <w:rPr>
          <w:rFonts w:hint="eastAsia"/>
        </w:rPr>
        <w:t>初喷和复喷</w:t>
      </w:r>
      <w:proofErr w:type="gramEnd"/>
      <w:r w:rsidRPr="008824B1">
        <w:rPr>
          <w:rFonts w:hint="eastAsia"/>
        </w:rPr>
        <w:t>二次进行。初喷在开挖完成后立即进行，以尽早封闭围岩，防止表层风化剥落。</w:t>
      </w:r>
      <w:proofErr w:type="gramStart"/>
      <w:r w:rsidRPr="008824B1">
        <w:rPr>
          <w:rFonts w:hint="eastAsia"/>
        </w:rPr>
        <w:t>复喷</w:t>
      </w:r>
      <w:r>
        <w:rPr>
          <w:rFonts w:hint="eastAsia"/>
        </w:rPr>
        <w:t>混凝土</w:t>
      </w:r>
      <w:proofErr w:type="gramEnd"/>
      <w:r w:rsidRPr="008824B1">
        <w:rPr>
          <w:rFonts w:hint="eastAsia"/>
        </w:rPr>
        <w:t>在锚杆、挂网和钢架安装后进行，尽快形成喷锚支护整体受力，以抑制围岩变形。</w:t>
      </w:r>
    </w:p>
    <w:p w:rsidR="00FA7D5B" w:rsidRPr="008824B1" w:rsidRDefault="00FA7D5B" w:rsidP="00FA7D5B">
      <w:pPr>
        <w:ind w:firstLine="536"/>
        <w:rPr>
          <w:rFonts w:hint="eastAsia"/>
        </w:rPr>
      </w:pPr>
      <w:r w:rsidRPr="008824B1">
        <w:rPr>
          <w:rFonts w:hint="eastAsia"/>
        </w:rPr>
        <w:t>喷头</w:t>
      </w:r>
      <w:proofErr w:type="gramStart"/>
      <w:r w:rsidRPr="008824B1">
        <w:rPr>
          <w:rFonts w:hint="eastAsia"/>
        </w:rPr>
        <w:t>与受喷面的</w:t>
      </w:r>
      <w:proofErr w:type="gramEnd"/>
      <w:r w:rsidRPr="008824B1">
        <w:rPr>
          <w:rFonts w:hint="eastAsia"/>
        </w:rPr>
        <w:t>距离：喷头距离岩面为</w:t>
      </w:r>
      <w:r w:rsidRPr="008824B1">
        <w:rPr>
          <w:rFonts w:hint="eastAsia"/>
        </w:rPr>
        <w:t>1.5</w:t>
      </w:r>
      <w:r w:rsidRPr="008824B1">
        <w:rPr>
          <w:rFonts w:hint="eastAsia"/>
        </w:rPr>
        <w:t>～</w:t>
      </w:r>
      <w:r w:rsidRPr="008824B1">
        <w:rPr>
          <w:rFonts w:hint="eastAsia"/>
        </w:rPr>
        <w:t>2</w:t>
      </w:r>
      <w:smartTag w:uri="urn:schemas-microsoft-com:office:smarttags" w:element="chmetcnv">
        <w:smartTagPr>
          <w:attr w:name="TCSC" w:val="0"/>
          <w:attr w:name="NumberType" w:val="1"/>
          <w:attr w:name="Negative" w:val="False"/>
          <w:attr w:name="HasSpace" w:val="False"/>
          <w:attr w:name="SourceValue" w:val="0"/>
          <w:attr w:name="UnitName" w:val="m"/>
        </w:smartTagPr>
        <w:r w:rsidRPr="008824B1">
          <w:rPr>
            <w:rFonts w:hint="eastAsia"/>
          </w:rPr>
          <w:t>.0m</w:t>
        </w:r>
      </w:smartTag>
      <w:r w:rsidRPr="008824B1">
        <w:rPr>
          <w:rFonts w:hint="eastAsia"/>
        </w:rPr>
        <w:t>时较适宜。</w:t>
      </w:r>
    </w:p>
    <w:p w:rsidR="00FA7D5B" w:rsidRPr="008824B1" w:rsidRDefault="00FA7D5B" w:rsidP="00FA7D5B">
      <w:pPr>
        <w:ind w:firstLine="536"/>
        <w:rPr>
          <w:rFonts w:hint="eastAsia"/>
        </w:rPr>
      </w:pPr>
      <w:r w:rsidRPr="008824B1">
        <w:rPr>
          <w:rFonts w:hint="eastAsia"/>
        </w:rPr>
        <w:lastRenderedPageBreak/>
        <w:t>喷射角度：喷头应保持</w:t>
      </w:r>
      <w:proofErr w:type="gramStart"/>
      <w:r w:rsidRPr="008824B1">
        <w:rPr>
          <w:rFonts w:hint="eastAsia"/>
        </w:rPr>
        <w:t>与受喷面</w:t>
      </w:r>
      <w:proofErr w:type="gramEnd"/>
      <w:r w:rsidRPr="008824B1">
        <w:rPr>
          <w:rFonts w:hint="eastAsia"/>
        </w:rPr>
        <w:t>垂直，</w:t>
      </w:r>
      <w:proofErr w:type="gramStart"/>
      <w:r w:rsidRPr="008824B1">
        <w:rPr>
          <w:rFonts w:hint="eastAsia"/>
        </w:rPr>
        <w:t>若受喷面</w:t>
      </w:r>
      <w:proofErr w:type="gramEnd"/>
      <w:r w:rsidRPr="008824B1">
        <w:rPr>
          <w:rFonts w:hint="eastAsia"/>
        </w:rPr>
        <w:t>被格栅、钢筋网覆盖时，可将喷头稍加偏斜，但不宜小于</w:t>
      </w:r>
      <w:r w:rsidRPr="008824B1">
        <w:rPr>
          <w:rFonts w:hint="eastAsia"/>
        </w:rPr>
        <w:t>70</w:t>
      </w:r>
      <w:r w:rsidRPr="008824B1">
        <w:rPr>
          <w:rFonts w:hint="eastAsia"/>
        </w:rPr>
        <w:t>°，如果喷头</w:t>
      </w:r>
      <w:proofErr w:type="gramStart"/>
      <w:r w:rsidRPr="008824B1">
        <w:rPr>
          <w:rFonts w:hint="eastAsia"/>
        </w:rPr>
        <w:t>与受喷面的</w:t>
      </w:r>
      <w:proofErr w:type="gramEnd"/>
      <w:r w:rsidRPr="008824B1">
        <w:rPr>
          <w:rFonts w:hint="eastAsia"/>
        </w:rPr>
        <w:t>角度</w:t>
      </w:r>
      <w:proofErr w:type="gramStart"/>
      <w:r w:rsidRPr="008824B1">
        <w:rPr>
          <w:rFonts w:hint="eastAsia"/>
        </w:rPr>
        <w:t>太</w:t>
      </w:r>
      <w:proofErr w:type="gramEnd"/>
      <w:r w:rsidRPr="008824B1">
        <w:rPr>
          <w:rFonts w:hint="eastAsia"/>
        </w:rPr>
        <w:t>小时，会形成混凝土物料在工作面上滚动，产生凹凸不平的波形喷面，增加回弹量，影响喷射混凝土的质量。</w:t>
      </w:r>
    </w:p>
    <w:p w:rsidR="00FA7D5B" w:rsidRPr="008824B1" w:rsidRDefault="00FA7D5B" w:rsidP="00FA7D5B">
      <w:pPr>
        <w:ind w:firstLine="536"/>
        <w:rPr>
          <w:rFonts w:hint="eastAsia"/>
        </w:rPr>
      </w:pPr>
      <w:r w:rsidRPr="008824B1">
        <w:rPr>
          <w:rFonts w:hint="eastAsia"/>
        </w:rPr>
        <w:t>喷头运动方式：喷头应作连续不断的圆周运动，并形成螺旋状运动，后一圈压前一圈三分之一。喷射路线应自上而下，呈“</w:t>
      </w:r>
      <w:r w:rsidRPr="008824B1">
        <w:rPr>
          <w:rFonts w:hint="eastAsia"/>
        </w:rPr>
        <w:t>S</w:t>
      </w:r>
      <w:r w:rsidRPr="008824B1">
        <w:rPr>
          <w:rFonts w:hint="eastAsia"/>
        </w:rPr>
        <w:t>”形运动，隧道内的喷混凝土应先边墙后拱部。</w:t>
      </w:r>
    </w:p>
    <w:p w:rsidR="00FA7D5B" w:rsidRPr="008824B1" w:rsidRDefault="00FA7D5B" w:rsidP="00FA7D5B">
      <w:pPr>
        <w:ind w:firstLine="536"/>
        <w:rPr>
          <w:rFonts w:hint="eastAsia"/>
        </w:rPr>
      </w:pPr>
      <w:r w:rsidRPr="008824B1">
        <w:rPr>
          <w:rFonts w:hint="eastAsia"/>
        </w:rPr>
        <w:t>喷射厚度：喷射边墙时</w:t>
      </w:r>
      <w:proofErr w:type="gramStart"/>
      <w:r w:rsidRPr="008824B1">
        <w:rPr>
          <w:rFonts w:hint="eastAsia"/>
        </w:rPr>
        <w:t>一次喷厚可达</w:t>
      </w:r>
      <w:proofErr w:type="gramEnd"/>
      <w:smartTag w:uri="urn:schemas-microsoft-com:office:smarttags" w:element="chmetcnv">
        <w:smartTagPr>
          <w:attr w:name="TCSC" w:val="0"/>
          <w:attr w:name="NumberType" w:val="1"/>
          <w:attr w:name="Negative" w:val="False"/>
          <w:attr w:name="HasSpace" w:val="False"/>
          <w:attr w:name="SourceValue" w:val="10"/>
          <w:attr w:name="UnitName" w:val="cm"/>
        </w:smartTagPr>
        <w:r w:rsidRPr="008824B1">
          <w:rPr>
            <w:rFonts w:hint="eastAsia"/>
          </w:rPr>
          <w:t>10cm</w:t>
        </w:r>
      </w:smartTag>
      <w:r w:rsidRPr="008824B1">
        <w:rPr>
          <w:rFonts w:hint="eastAsia"/>
        </w:rPr>
        <w:t>以上，拱部一次喷射厚度可达</w:t>
      </w:r>
      <w:smartTag w:uri="urn:schemas-microsoft-com:office:smarttags" w:element="chmetcnv">
        <w:smartTagPr>
          <w:attr w:name="TCSC" w:val="0"/>
          <w:attr w:name="NumberType" w:val="1"/>
          <w:attr w:name="Negative" w:val="False"/>
          <w:attr w:name="HasSpace" w:val="False"/>
          <w:attr w:name="SourceValue" w:val="7"/>
          <w:attr w:name="UnitName" w:val="cm"/>
        </w:smartTagPr>
        <w:r w:rsidRPr="008824B1">
          <w:rPr>
            <w:rFonts w:hint="eastAsia"/>
          </w:rPr>
          <w:t>7cm</w:t>
        </w:r>
      </w:smartTag>
      <w:r w:rsidRPr="008824B1">
        <w:rPr>
          <w:rFonts w:hint="eastAsia"/>
        </w:rPr>
        <w:t>。</w:t>
      </w:r>
    </w:p>
    <w:p w:rsidR="00FA7D5B" w:rsidRPr="008824B1" w:rsidRDefault="00FA7D5B" w:rsidP="00FA7D5B">
      <w:pPr>
        <w:ind w:firstLine="536"/>
        <w:rPr>
          <w:rFonts w:hint="eastAsia"/>
        </w:rPr>
      </w:pPr>
      <w:r w:rsidRPr="008824B1">
        <w:rPr>
          <w:rFonts w:hint="eastAsia"/>
        </w:rPr>
        <w:t>喷射地段有漏、滴、渗水现象时，及时采取堵、截、排等手段进行处理，使喷射面无淋水、滴水现象，保证</w:t>
      </w:r>
      <w:proofErr w:type="gramStart"/>
      <w:r w:rsidRPr="008824B1">
        <w:rPr>
          <w:rFonts w:hint="eastAsia"/>
        </w:rPr>
        <w:t>混凝土与岩面的</w:t>
      </w:r>
      <w:proofErr w:type="gramEnd"/>
      <w:r w:rsidRPr="008824B1">
        <w:rPr>
          <w:rFonts w:hint="eastAsia"/>
        </w:rPr>
        <w:t>粘结。</w:t>
      </w:r>
    </w:p>
    <w:p w:rsidR="00FA7D5B" w:rsidRPr="008824B1" w:rsidRDefault="00FA7D5B" w:rsidP="00FA7D5B">
      <w:pPr>
        <w:ind w:firstLine="536"/>
        <w:rPr>
          <w:rFonts w:hint="eastAsia"/>
        </w:rPr>
      </w:pPr>
      <w:r w:rsidRPr="008824B1">
        <w:rPr>
          <w:rFonts w:hint="eastAsia"/>
        </w:rPr>
        <w:t>混凝土终凝后</w:t>
      </w:r>
      <w:r w:rsidRPr="008824B1">
        <w:rPr>
          <w:rFonts w:hint="eastAsia"/>
        </w:rPr>
        <w:t>2h</w:t>
      </w:r>
      <w:r w:rsidRPr="008824B1">
        <w:rPr>
          <w:rFonts w:hint="eastAsia"/>
        </w:rPr>
        <w:t>立即开始洒水养护，养护日期不小于</w:t>
      </w:r>
      <w:r w:rsidRPr="008824B1">
        <w:rPr>
          <w:rFonts w:hint="eastAsia"/>
        </w:rPr>
        <w:t>14d</w:t>
      </w:r>
      <w:r w:rsidRPr="008824B1">
        <w:rPr>
          <w:rFonts w:hint="eastAsia"/>
        </w:rPr>
        <w:t>，洒水次数以能保持混凝土充分湿润为度。</w:t>
      </w:r>
    </w:p>
    <w:p w:rsidR="00FA7D5B" w:rsidRPr="008824B1" w:rsidRDefault="00FA7D5B" w:rsidP="00FA7D5B">
      <w:pPr>
        <w:ind w:firstLine="536"/>
        <w:rPr>
          <w:rFonts w:hint="eastAsia"/>
        </w:rPr>
      </w:pPr>
      <w:r w:rsidRPr="008824B1">
        <w:t>设有格</w:t>
      </w:r>
      <w:r w:rsidRPr="008824B1">
        <w:rPr>
          <w:rFonts w:hint="eastAsia"/>
        </w:rPr>
        <w:t>栅</w:t>
      </w:r>
      <w:r w:rsidRPr="008824B1">
        <w:t>钢架喷混凝土符合下列要求：钢架与围岩之间的间隙用喷射混凝土充填密实。喷射顺序，从下向上对称进行，先喷射钢架与围岩之间空隙，后喷射钢架之间混凝土。</w:t>
      </w:r>
      <w:r w:rsidRPr="008824B1">
        <w:rPr>
          <w:rFonts w:hint="eastAsia"/>
        </w:rPr>
        <w:t>钢架需全部被喷射混凝土所覆盖，保护层厚度不得小于</w:t>
      </w:r>
      <w:smartTag w:uri="urn:schemas-microsoft-com:office:smarttags" w:element="chmetcnv">
        <w:smartTagPr>
          <w:attr w:name="TCSC" w:val="0"/>
          <w:attr w:name="NumberType" w:val="1"/>
          <w:attr w:name="Negative" w:val="False"/>
          <w:attr w:name="HasSpace" w:val="False"/>
          <w:attr w:name="SourceValue" w:val="4"/>
          <w:attr w:name="UnitName" w:val="cm"/>
        </w:smartTagPr>
        <w:r w:rsidRPr="008824B1">
          <w:rPr>
            <w:rFonts w:hint="eastAsia"/>
          </w:rPr>
          <w:t>4cm</w:t>
        </w:r>
      </w:smartTag>
      <w:r w:rsidRPr="008824B1">
        <w:rPr>
          <w:rFonts w:hint="eastAsia"/>
        </w:rPr>
        <w:t>。</w:t>
      </w:r>
    </w:p>
    <w:p w:rsidR="00FA7D5B" w:rsidRDefault="00FA7D5B" w:rsidP="00FA7D5B">
      <w:pPr>
        <w:ind w:firstLine="536"/>
        <w:rPr>
          <w:rFonts w:hint="eastAsia"/>
        </w:rPr>
      </w:pPr>
      <w:r w:rsidRPr="008824B1">
        <w:rPr>
          <w:rFonts w:hint="eastAsia"/>
        </w:rPr>
        <w:t>有水地段喷射混凝土作业，应采取下列措施：改变混凝土配合比，增加水泥用量，</w:t>
      </w:r>
      <w:proofErr w:type="gramStart"/>
      <w:r w:rsidRPr="008824B1">
        <w:rPr>
          <w:rFonts w:hint="eastAsia"/>
        </w:rPr>
        <w:t>先喷较干</w:t>
      </w:r>
      <w:proofErr w:type="gramEnd"/>
      <w:r w:rsidRPr="008824B1">
        <w:rPr>
          <w:rFonts w:hint="eastAsia"/>
        </w:rPr>
        <w:t>混合料，待其与涌水融合后，再逐渐加水到湿喷混凝土设计配合比。</w:t>
      </w:r>
      <w:r w:rsidRPr="008824B1">
        <w:t>喷射时，先从远离出水点处开始，再逐渐向涌水点逼近，将散水集中，安设导管，将水引出，再向导管逼近喷射。当涌水严重时，设置泄水孔，边排水边喷射。</w:t>
      </w:r>
    </w:p>
    <w:p w:rsidR="00FA7D5B" w:rsidRPr="009F70EF" w:rsidRDefault="00FA7D5B" w:rsidP="00FA7D5B">
      <w:pPr>
        <w:outlineLvl w:val="2"/>
        <w:rPr>
          <w:rFonts w:ascii="黑体" w:eastAsia="黑体" w:hint="eastAsia"/>
          <w:b/>
        </w:rPr>
      </w:pPr>
      <w:bookmarkStart w:id="1149" w:name="_Toc103528583"/>
      <w:bookmarkStart w:id="1150" w:name="_Toc103534004"/>
      <w:bookmarkStart w:id="1151" w:name="_Toc103539569"/>
      <w:bookmarkStart w:id="1152" w:name="_Toc103578666"/>
      <w:bookmarkStart w:id="1153" w:name="_Toc103579009"/>
      <w:bookmarkStart w:id="1154" w:name="_Toc103579321"/>
      <w:bookmarkStart w:id="1155" w:name="_Toc103583206"/>
      <w:bookmarkStart w:id="1156" w:name="_Toc103584563"/>
      <w:bookmarkStart w:id="1157" w:name="_Toc103584962"/>
      <w:bookmarkStart w:id="1158" w:name="_Toc103609317"/>
      <w:bookmarkStart w:id="1159" w:name="_Toc103612685"/>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5.2.6</w:t>
        </w:r>
      </w:smartTag>
      <w:r w:rsidRPr="009F70EF">
        <w:rPr>
          <w:rFonts w:ascii="黑体" w:eastAsia="黑体" w:hint="eastAsia"/>
          <w:b/>
        </w:rPr>
        <w:t>.斜井洞身衬砌</w:t>
      </w:r>
      <w:bookmarkEnd w:id="1149"/>
      <w:bookmarkEnd w:id="1150"/>
      <w:bookmarkEnd w:id="1151"/>
      <w:bookmarkEnd w:id="1152"/>
      <w:bookmarkEnd w:id="1153"/>
      <w:bookmarkEnd w:id="1154"/>
      <w:bookmarkEnd w:id="1155"/>
      <w:bookmarkEnd w:id="1156"/>
      <w:bookmarkEnd w:id="1157"/>
      <w:bookmarkEnd w:id="1158"/>
      <w:bookmarkEnd w:id="1159"/>
    </w:p>
    <w:p w:rsidR="00FA7D5B" w:rsidRPr="0058050B" w:rsidRDefault="00FA7D5B" w:rsidP="00FA7D5B">
      <w:pPr>
        <w:ind w:firstLine="536"/>
        <w:rPr>
          <w:rFonts w:hint="eastAsia"/>
        </w:rPr>
      </w:pPr>
      <w:r>
        <w:rPr>
          <w:rFonts w:hint="eastAsia"/>
        </w:rPr>
        <w:t>×标段</w:t>
      </w:r>
      <w:r w:rsidRPr="0058050B">
        <w:rPr>
          <w:rFonts w:hint="eastAsia"/>
        </w:rPr>
        <w:t>3</w:t>
      </w:r>
      <w:r>
        <w:rPr>
          <w:rFonts w:hint="eastAsia"/>
        </w:rPr>
        <w:t>座斜井均不作为永久性结构，</w:t>
      </w:r>
      <w:r w:rsidRPr="00BB2059">
        <w:rPr>
          <w:rFonts w:hint="eastAsia"/>
        </w:rPr>
        <w:t>Ⅱ、Ⅲ级围岩段</w:t>
      </w:r>
      <w:r w:rsidRPr="0058050B">
        <w:rPr>
          <w:rFonts w:hint="eastAsia"/>
        </w:rPr>
        <w:t>采用喷锚衬砌施工，Ⅳ、Ⅴ级围岩段按复合式衬砌施工。</w:t>
      </w:r>
      <w:r>
        <w:rPr>
          <w:rFonts w:hint="eastAsia"/>
        </w:rPr>
        <w:t>斜井井身</w:t>
      </w:r>
      <w:r w:rsidRPr="0058050B">
        <w:rPr>
          <w:rFonts w:hint="eastAsia"/>
        </w:rPr>
        <w:t>二次衬砌</w:t>
      </w:r>
      <w:r>
        <w:rPr>
          <w:rFonts w:hint="eastAsia"/>
        </w:rPr>
        <w:t>要及时施作，开挖掌子面与施作衬砌之间距离不宜小于</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hint="eastAsia"/>
          </w:rPr>
          <w:t>100m</w:t>
        </w:r>
      </w:smartTag>
      <w:r>
        <w:rPr>
          <w:rFonts w:hint="eastAsia"/>
        </w:rPr>
        <w:t>，斜井井口加强段开挖后马上施作二次衬砌，然后才能继续开挖；斜井与正洞隧道相交处的节点加强</w:t>
      </w:r>
      <w:proofErr w:type="gramStart"/>
      <w:r>
        <w:rPr>
          <w:rFonts w:hint="eastAsia"/>
        </w:rPr>
        <w:t>二衬应</w:t>
      </w:r>
      <w:proofErr w:type="gramEnd"/>
      <w:r>
        <w:rPr>
          <w:rFonts w:hint="eastAsia"/>
        </w:rPr>
        <w:t>及时施作，以确保安全。二次衬砌采用混凝土搅拌车配合</w:t>
      </w:r>
      <w:r w:rsidRPr="0058050B">
        <w:rPr>
          <w:rFonts w:hint="eastAsia"/>
        </w:rPr>
        <w:t>模板台车（每环衬砌长度</w:t>
      </w:r>
      <w:smartTag w:uri="urn:schemas-microsoft-com:office:smarttags" w:element="chmetcnv">
        <w:smartTagPr>
          <w:attr w:name="TCSC" w:val="0"/>
          <w:attr w:name="NumberType" w:val="1"/>
          <w:attr w:name="Negative" w:val="False"/>
          <w:attr w:name="HasSpace" w:val="False"/>
          <w:attr w:name="SourceValue" w:val="12"/>
          <w:attr w:name="UnitName" w:val="m"/>
        </w:smartTagPr>
        <w:r w:rsidRPr="0058050B">
          <w:rPr>
            <w:rFonts w:hint="eastAsia"/>
          </w:rPr>
          <w:t>12m</w:t>
        </w:r>
      </w:smartTag>
      <w:r w:rsidRPr="0058050B">
        <w:rPr>
          <w:rFonts w:hint="eastAsia"/>
        </w:rPr>
        <w:t>，每架台车配</w:t>
      </w:r>
      <w:r w:rsidRPr="0058050B">
        <w:rPr>
          <w:rFonts w:hint="eastAsia"/>
        </w:rPr>
        <w:t>1</w:t>
      </w:r>
      <w:r w:rsidRPr="0058050B">
        <w:rPr>
          <w:rFonts w:hint="eastAsia"/>
        </w:rPr>
        <w:t>套模板）全断面施工</w:t>
      </w:r>
      <w:r w:rsidRPr="0058050B">
        <w:rPr>
          <w:rFonts w:hint="eastAsia"/>
        </w:rPr>
        <w:t>,</w:t>
      </w:r>
      <w:r w:rsidRPr="0058050B">
        <w:rPr>
          <w:rFonts w:hint="eastAsia"/>
        </w:rPr>
        <w:t>模板台车刚度、强度、稳定性及模板表面的光滑程度均应符合</w:t>
      </w:r>
      <w:r>
        <w:rPr>
          <w:rFonts w:hint="eastAsia"/>
        </w:rPr>
        <w:t>混凝土</w:t>
      </w:r>
      <w:r w:rsidRPr="0058050B">
        <w:rPr>
          <w:rFonts w:hint="eastAsia"/>
        </w:rPr>
        <w:t>衬</w:t>
      </w:r>
      <w:r w:rsidRPr="0058050B">
        <w:rPr>
          <w:rFonts w:hint="eastAsia"/>
        </w:rPr>
        <w:lastRenderedPageBreak/>
        <w:t>砌的质量要求。</w:t>
      </w:r>
      <w:r>
        <w:rPr>
          <w:rFonts w:hint="eastAsia"/>
        </w:rPr>
        <w:t>混凝土采用自动计量</w:t>
      </w:r>
      <w:proofErr w:type="gramStart"/>
      <w:r>
        <w:rPr>
          <w:rFonts w:hint="eastAsia"/>
        </w:rPr>
        <w:t>拌和站</w:t>
      </w:r>
      <w:proofErr w:type="gramEnd"/>
      <w:r>
        <w:rPr>
          <w:rFonts w:hint="eastAsia"/>
        </w:rPr>
        <w:t>集中生产，混凝土运输罐车运送</w:t>
      </w:r>
      <w:r w:rsidRPr="0058050B">
        <w:rPr>
          <w:rFonts w:hint="eastAsia"/>
        </w:rPr>
        <w:t>至浇筑地点，</w:t>
      </w:r>
      <w:r>
        <w:rPr>
          <w:rFonts w:hint="eastAsia"/>
        </w:rPr>
        <w:t>混凝土</w:t>
      </w:r>
      <w:r w:rsidRPr="0058050B">
        <w:rPr>
          <w:rFonts w:hint="eastAsia"/>
        </w:rPr>
        <w:t>输送泵压入模板内，插入式捣固</w:t>
      </w:r>
      <w:proofErr w:type="gramStart"/>
      <w:r w:rsidRPr="0058050B">
        <w:rPr>
          <w:rFonts w:hint="eastAsia"/>
        </w:rPr>
        <w:t>棒配合</w:t>
      </w:r>
      <w:proofErr w:type="gramEnd"/>
      <w:r w:rsidRPr="0058050B">
        <w:rPr>
          <w:rFonts w:hint="eastAsia"/>
        </w:rPr>
        <w:t>附着式振捣器捣固。</w:t>
      </w:r>
    </w:p>
    <w:p w:rsidR="00FA7D5B" w:rsidRPr="0058050B" w:rsidRDefault="00FA7D5B" w:rsidP="00FA7D5B">
      <w:pPr>
        <w:ind w:firstLine="536"/>
        <w:rPr>
          <w:rFonts w:hint="eastAsia"/>
        </w:rPr>
      </w:pPr>
      <w:r w:rsidRPr="0058050B">
        <w:rPr>
          <w:rFonts w:hint="eastAsia"/>
        </w:rPr>
        <w:t>仰拱、铺底紧跟开挖面、</w:t>
      </w:r>
      <w:proofErr w:type="gramStart"/>
      <w:r w:rsidRPr="0058050B">
        <w:rPr>
          <w:rFonts w:hint="eastAsia"/>
        </w:rPr>
        <w:t>超前二衬施工</w:t>
      </w:r>
      <w:proofErr w:type="gramEnd"/>
      <w:r w:rsidRPr="0058050B">
        <w:rPr>
          <w:rFonts w:hint="eastAsia"/>
        </w:rPr>
        <w:t>。</w:t>
      </w:r>
    </w:p>
    <w:p w:rsidR="00FA7D5B" w:rsidRPr="0058050B" w:rsidRDefault="00FA7D5B" w:rsidP="00FA7D5B">
      <w:pPr>
        <w:ind w:firstLine="536"/>
        <w:rPr>
          <w:rFonts w:hint="eastAsia"/>
        </w:rPr>
      </w:pPr>
      <w:r>
        <w:rPr>
          <w:rFonts w:hint="eastAsia"/>
        </w:rPr>
        <w:t>混凝土</w:t>
      </w:r>
      <w:r w:rsidRPr="0058050B">
        <w:rPr>
          <w:rFonts w:hint="eastAsia"/>
        </w:rPr>
        <w:t>的生产通过设于洞口的</w:t>
      </w:r>
      <w:r>
        <w:rPr>
          <w:rFonts w:hint="eastAsia"/>
        </w:rPr>
        <w:t>混凝土</w:t>
      </w:r>
      <w:r w:rsidRPr="0058050B">
        <w:rPr>
          <w:rFonts w:hint="eastAsia"/>
        </w:rPr>
        <w:t>自动计量</w:t>
      </w:r>
      <w:proofErr w:type="gramStart"/>
      <w:r w:rsidRPr="0058050B">
        <w:rPr>
          <w:rFonts w:hint="eastAsia"/>
        </w:rPr>
        <w:t>拌和站</w:t>
      </w:r>
      <w:proofErr w:type="gramEnd"/>
      <w:r w:rsidRPr="0058050B">
        <w:rPr>
          <w:rFonts w:hint="eastAsia"/>
        </w:rPr>
        <w:t>集中生产供应。隧道</w:t>
      </w:r>
      <w:r w:rsidRPr="00391E1C">
        <w:rPr>
          <w:rFonts w:hint="eastAsia"/>
        </w:rPr>
        <w:t>复合衬砌支护参数</w:t>
      </w:r>
      <w:r>
        <w:rPr>
          <w:rFonts w:hint="eastAsia"/>
        </w:rPr>
        <w:t>见</w:t>
      </w: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5.2</w:t>
        </w:r>
        <w:r w:rsidRPr="0058050B">
          <w:rPr>
            <w:rFonts w:hint="eastAsia"/>
          </w:rPr>
          <w:t>.6</w:t>
        </w:r>
      </w:smartTag>
      <w:r w:rsidRPr="0058050B">
        <w:rPr>
          <w:rFonts w:hint="eastAsia"/>
        </w:rPr>
        <w:t>-1</w:t>
      </w:r>
      <w:r w:rsidRPr="0058050B">
        <w:rPr>
          <w:rFonts w:hint="eastAsia"/>
        </w:rPr>
        <w:t>。</w:t>
      </w:r>
    </w:p>
    <w:p w:rsidR="00FA7D5B" w:rsidRDefault="00FA7D5B" w:rsidP="00FA7D5B">
      <w:pPr>
        <w:jc w:val="center"/>
        <w:rPr>
          <w:rFonts w:hint="eastAsia"/>
        </w:rPr>
      </w:pPr>
      <w:r w:rsidRPr="0058050B">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w:t>
        </w:r>
        <w:r w:rsidRPr="0058050B">
          <w:rPr>
            <w:rFonts w:hint="eastAsia"/>
          </w:rPr>
          <w:t>.</w:t>
        </w:r>
        <w:r>
          <w:rPr>
            <w:rFonts w:hint="eastAsia"/>
          </w:rPr>
          <w:t>2</w:t>
        </w:r>
        <w:r w:rsidRPr="0058050B">
          <w:rPr>
            <w:rFonts w:hint="eastAsia"/>
          </w:rPr>
          <w:t>.6</w:t>
        </w:r>
      </w:smartTag>
      <w:r w:rsidRPr="0058050B">
        <w:rPr>
          <w:rFonts w:hint="eastAsia"/>
        </w:rPr>
        <w:t xml:space="preserve">-1 </w:t>
      </w:r>
      <w:r w:rsidRPr="0058050B">
        <w:rPr>
          <w:rFonts w:hint="eastAsia"/>
        </w:rPr>
        <w:t>隧道</w:t>
      </w:r>
      <w:r>
        <w:rPr>
          <w:rFonts w:hint="eastAsia"/>
        </w:rPr>
        <w:t>衬砌</w:t>
      </w:r>
      <w:r w:rsidRPr="00391E1C">
        <w:rPr>
          <w:rFonts w:hint="eastAsia"/>
        </w:rPr>
        <w:t>参数表</w:t>
      </w:r>
    </w:p>
    <w:tbl>
      <w:tblPr>
        <w:tblW w:w="8475" w:type="dxa"/>
        <w:tblInd w:w="567" w:type="dxa"/>
        <w:tblBorders>
          <w:top w:val="single" w:sz="4" w:space="0" w:color="auto"/>
        </w:tblBorders>
        <w:tblLook w:val="0000"/>
      </w:tblPr>
      <w:tblGrid>
        <w:gridCol w:w="1059"/>
        <w:gridCol w:w="663"/>
        <w:gridCol w:w="1679"/>
        <w:gridCol w:w="1523"/>
        <w:gridCol w:w="1707"/>
        <w:gridCol w:w="1844"/>
      </w:tblGrid>
      <w:tr w:rsidR="00FA7D5B" w:rsidTr="00590EB6">
        <w:tblPrEx>
          <w:tblCellMar>
            <w:top w:w="0" w:type="dxa"/>
            <w:bottom w:w="0" w:type="dxa"/>
          </w:tblCellMar>
        </w:tblPrEx>
        <w:trPr>
          <w:trHeight w:val="702"/>
        </w:trPr>
        <w:tc>
          <w:tcPr>
            <w:tcW w:w="1059"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jc w:val="center"/>
              <w:rPr>
                <w:rFonts w:hint="eastAsia"/>
                <w:sz w:val="24"/>
              </w:rPr>
            </w:pPr>
            <w:r w:rsidRPr="0088658E">
              <w:rPr>
                <w:rFonts w:hint="eastAsia"/>
                <w:sz w:val="24"/>
              </w:rPr>
              <w:t>部位</w:t>
            </w:r>
          </w:p>
        </w:tc>
        <w:tc>
          <w:tcPr>
            <w:tcW w:w="66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单位</w:t>
            </w:r>
          </w:p>
        </w:tc>
        <w:tc>
          <w:tcPr>
            <w:tcW w:w="1679"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r w:rsidRPr="0088658E">
              <w:rPr>
                <w:rFonts w:hint="eastAsia"/>
                <w:sz w:val="24"/>
              </w:rPr>
              <w:t>Ⅱ</w:t>
            </w:r>
          </w:p>
        </w:tc>
        <w:tc>
          <w:tcPr>
            <w:tcW w:w="152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r w:rsidRPr="0088658E">
              <w:rPr>
                <w:rFonts w:hint="eastAsia"/>
                <w:sz w:val="24"/>
              </w:rPr>
              <w:t>Ⅲ</w:t>
            </w: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r w:rsidRPr="0088658E">
              <w:rPr>
                <w:rFonts w:hint="eastAsia"/>
                <w:sz w:val="24"/>
              </w:rPr>
              <w:t>Ⅳ</w:t>
            </w:r>
          </w:p>
        </w:tc>
        <w:tc>
          <w:tcPr>
            <w:tcW w:w="1844"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r w:rsidRPr="0088658E">
              <w:rPr>
                <w:rFonts w:hint="eastAsia"/>
                <w:sz w:val="24"/>
              </w:rPr>
              <w:t>Ⅴ</w:t>
            </w:r>
          </w:p>
        </w:tc>
      </w:tr>
      <w:tr w:rsidR="00FA7D5B" w:rsidTr="00590EB6">
        <w:tblPrEx>
          <w:tblCellMar>
            <w:top w:w="0" w:type="dxa"/>
            <w:bottom w:w="0" w:type="dxa"/>
          </w:tblCellMar>
        </w:tblPrEx>
        <w:trPr>
          <w:trHeight w:val="579"/>
        </w:trPr>
        <w:tc>
          <w:tcPr>
            <w:tcW w:w="1059" w:type="dxa"/>
            <w:tcBorders>
              <w:top w:val="single" w:sz="4" w:space="0" w:color="auto"/>
              <w:left w:val="single" w:sz="4" w:space="0" w:color="auto"/>
              <w:right w:val="single" w:sz="4" w:space="0" w:color="auto"/>
            </w:tcBorders>
            <w:vAlign w:val="center"/>
          </w:tcPr>
          <w:p w:rsidR="00FA7D5B" w:rsidRPr="0088658E" w:rsidRDefault="00FA7D5B" w:rsidP="00590EB6">
            <w:pPr>
              <w:jc w:val="center"/>
              <w:rPr>
                <w:rFonts w:hint="eastAsia"/>
                <w:sz w:val="24"/>
              </w:rPr>
            </w:pPr>
            <w:r w:rsidRPr="0088658E">
              <w:rPr>
                <w:rFonts w:hint="eastAsia"/>
                <w:sz w:val="24"/>
              </w:rPr>
              <w:t>铺底</w:t>
            </w:r>
          </w:p>
        </w:tc>
        <w:tc>
          <w:tcPr>
            <w:tcW w:w="66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jc w:val="center"/>
              <w:rPr>
                <w:rFonts w:hint="eastAsia"/>
                <w:sz w:val="24"/>
              </w:rPr>
            </w:pPr>
            <w:r w:rsidRPr="0088658E">
              <w:rPr>
                <w:rFonts w:hint="eastAsia"/>
                <w:sz w:val="24"/>
              </w:rPr>
              <w:t>cm</w:t>
            </w:r>
          </w:p>
        </w:tc>
        <w:tc>
          <w:tcPr>
            <w:tcW w:w="1679"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13</w:t>
            </w:r>
            <w:r w:rsidRPr="0088658E">
              <w:rPr>
                <w:rFonts w:hint="eastAsia"/>
                <w:sz w:val="24"/>
              </w:rPr>
              <w:t>（</w:t>
            </w:r>
            <w:r w:rsidRPr="0088658E">
              <w:rPr>
                <w:rFonts w:hint="eastAsia"/>
                <w:sz w:val="24"/>
              </w:rPr>
              <w:t>C20</w:t>
            </w:r>
            <w:r>
              <w:rPr>
                <w:rFonts w:hint="eastAsia"/>
                <w:sz w:val="24"/>
              </w:rPr>
              <w:t>混凝土</w:t>
            </w:r>
            <w:r w:rsidRPr="0088658E">
              <w:rPr>
                <w:rFonts w:hint="eastAsia"/>
                <w:sz w:val="24"/>
              </w:rPr>
              <w:t>）</w:t>
            </w:r>
          </w:p>
        </w:tc>
        <w:tc>
          <w:tcPr>
            <w:tcW w:w="152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13</w:t>
            </w:r>
            <w:r w:rsidRPr="0088658E">
              <w:rPr>
                <w:rFonts w:hint="eastAsia"/>
                <w:sz w:val="24"/>
              </w:rPr>
              <w:t>（</w:t>
            </w:r>
            <w:r w:rsidRPr="0088658E">
              <w:rPr>
                <w:rFonts w:hint="eastAsia"/>
                <w:sz w:val="24"/>
              </w:rPr>
              <w:t>C20</w:t>
            </w:r>
            <w:r>
              <w:rPr>
                <w:rFonts w:hint="eastAsia"/>
                <w:sz w:val="24"/>
              </w:rPr>
              <w:t>混凝土</w:t>
            </w:r>
            <w:r w:rsidRPr="0088658E">
              <w:rPr>
                <w:rFonts w:hint="eastAsia"/>
                <w:sz w:val="24"/>
              </w:rPr>
              <w:t>）</w:t>
            </w: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30</w:t>
            </w:r>
            <w:r w:rsidRPr="0088658E">
              <w:rPr>
                <w:rFonts w:hint="eastAsia"/>
                <w:sz w:val="24"/>
              </w:rPr>
              <w:t>（</w:t>
            </w:r>
            <w:r w:rsidRPr="0088658E">
              <w:rPr>
                <w:rFonts w:hint="eastAsia"/>
                <w:sz w:val="24"/>
              </w:rPr>
              <w:t>C20</w:t>
            </w:r>
            <w:r>
              <w:rPr>
                <w:rFonts w:hint="eastAsia"/>
                <w:sz w:val="24"/>
              </w:rPr>
              <w:t>混凝土</w:t>
            </w:r>
            <w:r w:rsidRPr="0088658E">
              <w:rPr>
                <w:rFonts w:hint="eastAsia"/>
                <w:sz w:val="24"/>
              </w:rPr>
              <w:t>）</w:t>
            </w:r>
          </w:p>
        </w:tc>
        <w:tc>
          <w:tcPr>
            <w:tcW w:w="1844"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35</w:t>
            </w:r>
            <w:r w:rsidRPr="0088658E">
              <w:rPr>
                <w:rFonts w:hint="eastAsia"/>
                <w:sz w:val="24"/>
              </w:rPr>
              <w:t>（</w:t>
            </w:r>
            <w:r w:rsidRPr="0088658E">
              <w:rPr>
                <w:rFonts w:hint="eastAsia"/>
                <w:sz w:val="24"/>
              </w:rPr>
              <w:t>C20</w:t>
            </w:r>
            <w:r>
              <w:rPr>
                <w:rFonts w:hint="eastAsia"/>
                <w:sz w:val="24"/>
              </w:rPr>
              <w:t>混凝土</w:t>
            </w:r>
            <w:r w:rsidRPr="0088658E">
              <w:rPr>
                <w:rFonts w:hint="eastAsia"/>
                <w:sz w:val="24"/>
              </w:rPr>
              <w:t>）</w:t>
            </w:r>
          </w:p>
        </w:tc>
      </w:tr>
      <w:tr w:rsidR="00FA7D5B" w:rsidTr="00590EB6">
        <w:tblPrEx>
          <w:tblCellMar>
            <w:top w:w="0" w:type="dxa"/>
            <w:bottom w:w="0" w:type="dxa"/>
          </w:tblCellMar>
        </w:tblPrEx>
        <w:trPr>
          <w:trHeight w:val="527"/>
        </w:trPr>
        <w:tc>
          <w:tcPr>
            <w:tcW w:w="1059"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墙、拱</w:t>
            </w:r>
          </w:p>
        </w:tc>
        <w:tc>
          <w:tcPr>
            <w:tcW w:w="66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jc w:val="center"/>
              <w:rPr>
                <w:rFonts w:hint="eastAsia"/>
                <w:sz w:val="24"/>
              </w:rPr>
            </w:pPr>
            <w:r w:rsidRPr="0088658E">
              <w:rPr>
                <w:rFonts w:hint="eastAsia"/>
                <w:sz w:val="24"/>
              </w:rPr>
              <w:t>cm</w:t>
            </w:r>
          </w:p>
        </w:tc>
        <w:tc>
          <w:tcPr>
            <w:tcW w:w="1679"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p>
        </w:tc>
        <w:tc>
          <w:tcPr>
            <w:tcW w:w="1523"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ind w:firstLine="536"/>
              <w:rPr>
                <w:rFonts w:hint="eastAsia"/>
                <w:sz w:val="24"/>
              </w:rPr>
            </w:pP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30</w:t>
            </w:r>
            <w:r w:rsidRPr="0088658E">
              <w:rPr>
                <w:rFonts w:hint="eastAsia"/>
                <w:sz w:val="24"/>
              </w:rPr>
              <w:t>（</w:t>
            </w:r>
            <w:r w:rsidRPr="0088658E">
              <w:rPr>
                <w:rFonts w:hint="eastAsia"/>
                <w:sz w:val="24"/>
              </w:rPr>
              <w:t>C25</w:t>
            </w:r>
            <w:r>
              <w:rPr>
                <w:rFonts w:hint="eastAsia"/>
                <w:sz w:val="24"/>
              </w:rPr>
              <w:t>混凝土</w:t>
            </w:r>
            <w:r w:rsidRPr="0088658E">
              <w:rPr>
                <w:rFonts w:hint="eastAsia"/>
                <w:sz w:val="24"/>
              </w:rPr>
              <w:t>）</w:t>
            </w:r>
          </w:p>
        </w:tc>
        <w:tc>
          <w:tcPr>
            <w:tcW w:w="1844" w:type="dxa"/>
            <w:tcBorders>
              <w:top w:val="single" w:sz="4" w:space="0" w:color="auto"/>
              <w:left w:val="single" w:sz="4" w:space="0" w:color="auto"/>
              <w:bottom w:val="single" w:sz="4" w:space="0" w:color="auto"/>
              <w:right w:val="single" w:sz="4" w:space="0" w:color="auto"/>
            </w:tcBorders>
            <w:vAlign w:val="center"/>
          </w:tcPr>
          <w:p w:rsidR="00FA7D5B" w:rsidRPr="0088658E" w:rsidRDefault="00FA7D5B" w:rsidP="00590EB6">
            <w:pPr>
              <w:rPr>
                <w:rFonts w:hint="eastAsia"/>
                <w:sz w:val="24"/>
              </w:rPr>
            </w:pPr>
            <w:r w:rsidRPr="0088658E">
              <w:rPr>
                <w:rFonts w:hint="eastAsia"/>
                <w:sz w:val="24"/>
              </w:rPr>
              <w:t>35</w:t>
            </w:r>
            <w:r w:rsidRPr="0088658E">
              <w:rPr>
                <w:rFonts w:hint="eastAsia"/>
                <w:sz w:val="24"/>
              </w:rPr>
              <w:t>（</w:t>
            </w:r>
            <w:r w:rsidRPr="0088658E">
              <w:rPr>
                <w:rFonts w:hint="eastAsia"/>
                <w:sz w:val="24"/>
              </w:rPr>
              <w:t>C25</w:t>
            </w:r>
            <w:r>
              <w:rPr>
                <w:rFonts w:hint="eastAsia"/>
                <w:sz w:val="24"/>
              </w:rPr>
              <w:t>混凝土</w:t>
            </w:r>
            <w:r w:rsidRPr="0088658E">
              <w:rPr>
                <w:rFonts w:hint="eastAsia"/>
                <w:sz w:val="24"/>
              </w:rPr>
              <w:t>）</w:t>
            </w:r>
          </w:p>
        </w:tc>
      </w:tr>
    </w:tbl>
    <w:p w:rsidR="00FA7D5B" w:rsidRPr="006635C0" w:rsidRDefault="00FA7D5B" w:rsidP="00FA7D5B">
      <w:pPr>
        <w:outlineLvl w:val="2"/>
        <w:rPr>
          <w:rFonts w:ascii="黑体" w:eastAsia="黑体" w:hint="eastAsia"/>
          <w:b/>
        </w:rPr>
      </w:pPr>
      <w:bookmarkStart w:id="1160" w:name="_Toc103528584"/>
      <w:bookmarkStart w:id="1161" w:name="_Toc103534005"/>
      <w:bookmarkStart w:id="1162" w:name="_Toc103539570"/>
      <w:bookmarkStart w:id="1163" w:name="_Toc103578667"/>
      <w:bookmarkStart w:id="1164" w:name="_Toc103579010"/>
      <w:bookmarkStart w:id="1165" w:name="_Toc103579322"/>
      <w:bookmarkStart w:id="1166" w:name="_Toc103583207"/>
      <w:bookmarkStart w:id="1167" w:name="_Toc103584564"/>
      <w:bookmarkStart w:id="1168" w:name="_Toc103584963"/>
      <w:bookmarkStart w:id="1169" w:name="_Toc103609318"/>
      <w:bookmarkStart w:id="1170" w:name="_Toc103612686"/>
      <w:smartTag w:uri="urn:schemas-microsoft-com:office:smarttags" w:element="chsdate">
        <w:smartTagPr>
          <w:attr w:name="IsROCDate" w:val="False"/>
          <w:attr w:name="IsLunarDate" w:val="False"/>
          <w:attr w:name="Day" w:val="30"/>
          <w:attr w:name="Month" w:val="12"/>
          <w:attr w:name="Year" w:val="1899"/>
        </w:smartTagPr>
        <w:r w:rsidRPr="006635C0">
          <w:rPr>
            <w:rFonts w:ascii="黑体" w:eastAsia="黑体" w:hint="eastAsia"/>
            <w:b/>
          </w:rPr>
          <w:t>5.2.7</w:t>
        </w:r>
      </w:smartTag>
      <w:r w:rsidRPr="006635C0">
        <w:rPr>
          <w:rFonts w:ascii="黑体" w:eastAsia="黑体" w:hint="eastAsia"/>
          <w:b/>
        </w:rPr>
        <w:t>.斜井工程相关配套工程施工</w:t>
      </w:r>
      <w:bookmarkEnd w:id="1160"/>
      <w:bookmarkEnd w:id="1161"/>
      <w:bookmarkEnd w:id="1162"/>
      <w:bookmarkEnd w:id="1163"/>
      <w:bookmarkEnd w:id="1164"/>
      <w:bookmarkEnd w:id="1165"/>
      <w:bookmarkEnd w:id="1166"/>
      <w:bookmarkEnd w:id="1167"/>
      <w:bookmarkEnd w:id="1168"/>
      <w:bookmarkEnd w:id="1169"/>
      <w:bookmarkEnd w:id="1170"/>
    </w:p>
    <w:p w:rsidR="00FA7D5B" w:rsidRPr="00F02971" w:rsidRDefault="00FA7D5B" w:rsidP="00FA7D5B">
      <w:pPr>
        <w:adjustRightInd w:val="0"/>
        <w:snapToGrid w:val="0"/>
        <w:ind w:firstLineChars="200" w:firstLine="560"/>
        <w:rPr>
          <w:rFonts w:hAnsi="宋体" w:hint="eastAsia"/>
          <w:color w:val="000000"/>
        </w:rPr>
      </w:pPr>
      <w:r w:rsidRPr="00F02971">
        <w:rPr>
          <w:rFonts w:hAnsi="宋体" w:hint="eastAsia"/>
          <w:color w:val="000000"/>
        </w:rPr>
        <w:t>斜井工程相关配套工程主要有：错车平台、人行道及栏杆、排水系统。</w:t>
      </w:r>
    </w:p>
    <w:p w:rsidR="00FA7D5B" w:rsidRPr="0022051F" w:rsidRDefault="00FA7D5B" w:rsidP="00FA7D5B">
      <w:pPr>
        <w:outlineLvl w:val="3"/>
        <w:rPr>
          <w:rFonts w:ascii="黑体" w:eastAsia="黑体" w:hAnsi="宋体" w:hint="eastAsia"/>
          <w:b/>
          <w:color w:val="000000"/>
        </w:rPr>
      </w:pPr>
      <w:bookmarkStart w:id="1171" w:name="_Toc103539571"/>
      <w:bookmarkStart w:id="1172" w:name="_Toc103578668"/>
      <w:bookmarkStart w:id="1173" w:name="_Toc103579011"/>
      <w:bookmarkStart w:id="1174" w:name="_Toc103579323"/>
      <w:bookmarkStart w:id="1175" w:name="_Toc103583208"/>
      <w:bookmarkStart w:id="1176" w:name="_Toc103584565"/>
      <w:bookmarkStart w:id="1177" w:name="_Toc103584964"/>
      <w:bookmarkStart w:id="1178" w:name="_Toc103609319"/>
      <w:bookmarkStart w:id="1179" w:name="_Toc103612687"/>
      <w:smartTag w:uri="urn:schemas-microsoft-com:office:smarttags" w:element="chsdate">
        <w:smartTagPr>
          <w:attr w:name="IsROCDate" w:val="False"/>
          <w:attr w:name="IsLunarDate" w:val="False"/>
          <w:attr w:name="Day" w:val="30"/>
          <w:attr w:name="Month" w:val="12"/>
          <w:attr w:name="Year" w:val="1899"/>
        </w:smartTagPr>
        <w:r w:rsidRPr="0022051F">
          <w:rPr>
            <w:rFonts w:ascii="黑体" w:eastAsia="黑体" w:hAnsi="宋体" w:hint="eastAsia"/>
            <w:b/>
            <w:color w:val="000000"/>
          </w:rPr>
          <w:t>5.</w:t>
        </w:r>
        <w:r>
          <w:rPr>
            <w:rFonts w:ascii="黑体" w:eastAsia="黑体" w:hAnsi="宋体" w:hint="eastAsia"/>
            <w:b/>
            <w:color w:val="000000"/>
          </w:rPr>
          <w:t>2</w:t>
        </w:r>
        <w:r w:rsidRPr="0022051F">
          <w:rPr>
            <w:rFonts w:ascii="黑体" w:eastAsia="黑体" w:hAnsi="宋体" w:hint="eastAsia"/>
            <w:b/>
            <w:color w:val="000000"/>
          </w:rPr>
          <w:t>.</w:t>
        </w:r>
        <w:r>
          <w:rPr>
            <w:rFonts w:ascii="黑体" w:eastAsia="黑体" w:hAnsi="宋体" w:hint="eastAsia"/>
            <w:b/>
            <w:color w:val="000000"/>
          </w:rPr>
          <w:t>7</w:t>
        </w:r>
      </w:smartTag>
      <w:r>
        <w:rPr>
          <w:rFonts w:ascii="黑体" w:eastAsia="黑体" w:hAnsi="宋体" w:hint="eastAsia"/>
          <w:b/>
          <w:color w:val="000000"/>
        </w:rPr>
        <w:t>.1</w:t>
      </w:r>
      <w:r w:rsidRPr="0022051F">
        <w:rPr>
          <w:rFonts w:ascii="黑体" w:eastAsia="黑体" w:hAnsi="宋体" w:hint="eastAsia"/>
          <w:b/>
          <w:color w:val="000000"/>
        </w:rPr>
        <w:t>错车平台</w:t>
      </w:r>
      <w:bookmarkEnd w:id="1171"/>
      <w:bookmarkEnd w:id="1172"/>
      <w:bookmarkEnd w:id="1173"/>
      <w:bookmarkEnd w:id="1174"/>
      <w:bookmarkEnd w:id="1175"/>
      <w:bookmarkEnd w:id="1176"/>
      <w:bookmarkEnd w:id="1177"/>
      <w:bookmarkEnd w:id="1178"/>
      <w:bookmarkEnd w:id="1179"/>
    </w:p>
    <w:p w:rsidR="00FA7D5B" w:rsidRPr="00F02971" w:rsidRDefault="00FA7D5B" w:rsidP="00FA7D5B">
      <w:pPr>
        <w:adjustRightInd w:val="0"/>
        <w:snapToGrid w:val="0"/>
        <w:ind w:firstLineChars="200" w:firstLine="560"/>
        <w:rPr>
          <w:rFonts w:hAnsi="宋体" w:hint="eastAsia"/>
          <w:color w:val="000000"/>
        </w:rPr>
      </w:pPr>
      <w:r w:rsidRPr="00F02971">
        <w:rPr>
          <w:rFonts w:hAnsi="宋体" w:hint="eastAsia"/>
          <w:color w:val="000000"/>
        </w:rPr>
        <w:t>错车平台按设计要求每</w:t>
      </w:r>
      <w:smartTag w:uri="urn:schemas-microsoft-com:office:smarttags" w:element="chmetcnv">
        <w:smartTagPr>
          <w:attr w:name="UnitName" w:val="m"/>
          <w:attr w:name="SourceValue" w:val="250"/>
          <w:attr w:name="HasSpace" w:val="False"/>
          <w:attr w:name="Negative" w:val="False"/>
          <w:attr w:name="NumberType" w:val="1"/>
          <w:attr w:name="TCSC" w:val="0"/>
        </w:smartTagPr>
        <w:r w:rsidRPr="00F02971">
          <w:rPr>
            <w:rFonts w:hAnsi="宋体" w:hint="eastAsia"/>
            <w:color w:val="000000"/>
          </w:rPr>
          <w:t>250m</w:t>
        </w:r>
      </w:smartTag>
      <w:r w:rsidRPr="00F02971">
        <w:rPr>
          <w:rFonts w:hAnsi="宋体" w:hint="eastAsia"/>
          <w:color w:val="000000"/>
        </w:rPr>
        <w:t>设置</w:t>
      </w:r>
      <w:r w:rsidRPr="00F02971">
        <w:rPr>
          <w:rFonts w:hAnsi="宋体" w:hint="eastAsia"/>
          <w:color w:val="000000"/>
        </w:rPr>
        <w:t>1</w:t>
      </w:r>
      <w:r w:rsidRPr="00F02971">
        <w:rPr>
          <w:rFonts w:hAnsi="宋体" w:hint="eastAsia"/>
          <w:color w:val="000000"/>
        </w:rPr>
        <w:t>个</w:t>
      </w:r>
      <w:r w:rsidRPr="00F02971">
        <w:rPr>
          <w:rFonts w:hAnsi="宋体" w:hint="eastAsia"/>
          <w:color w:val="000000"/>
        </w:rPr>
        <w:t>,</w:t>
      </w:r>
      <w:r w:rsidRPr="00F02971">
        <w:rPr>
          <w:rFonts w:hAnsi="宋体" w:hint="eastAsia"/>
          <w:color w:val="000000"/>
        </w:rPr>
        <w:t>Ⅱ、Ⅲ级围岩采用全断面法</w:t>
      </w:r>
      <w:r w:rsidRPr="00F02971">
        <w:rPr>
          <w:rFonts w:hAnsi="宋体" w:hint="eastAsia"/>
          <w:color w:val="000000"/>
        </w:rPr>
        <w:t>,</w:t>
      </w:r>
      <w:r w:rsidRPr="00F02971">
        <w:rPr>
          <w:rFonts w:hAnsi="宋体" w:hint="eastAsia"/>
          <w:color w:val="000000"/>
        </w:rPr>
        <w:t>喷锚衬砌</w:t>
      </w:r>
      <w:r w:rsidRPr="00F02971">
        <w:rPr>
          <w:rFonts w:hAnsi="宋体" w:hint="eastAsia"/>
          <w:color w:val="000000"/>
        </w:rPr>
        <w:t>,</w:t>
      </w:r>
      <w:r w:rsidRPr="00F02971">
        <w:rPr>
          <w:rFonts w:hAnsi="宋体" w:hint="eastAsia"/>
          <w:color w:val="000000"/>
        </w:rPr>
        <w:t>Ⅳ级围岩采用台阶法</w:t>
      </w:r>
      <w:r w:rsidRPr="00F02971">
        <w:rPr>
          <w:rFonts w:hAnsi="宋体" w:hint="eastAsia"/>
          <w:color w:val="000000"/>
        </w:rPr>
        <w:t>,</w:t>
      </w:r>
      <w:r w:rsidRPr="00F02971">
        <w:rPr>
          <w:rFonts w:hAnsi="宋体" w:hint="eastAsia"/>
          <w:color w:val="000000"/>
        </w:rPr>
        <w:t>模筑衬砌。错车平台应便于出碴运输组织，其位置应设置醒目标志。</w:t>
      </w:r>
    </w:p>
    <w:p w:rsidR="00FA7D5B" w:rsidRPr="0022051F" w:rsidRDefault="00FA7D5B" w:rsidP="00FA7D5B">
      <w:pPr>
        <w:outlineLvl w:val="3"/>
        <w:rPr>
          <w:rFonts w:ascii="黑体" w:eastAsia="黑体" w:hAnsi="宋体" w:hint="eastAsia"/>
          <w:b/>
          <w:color w:val="000000"/>
        </w:rPr>
      </w:pPr>
      <w:bookmarkStart w:id="1180" w:name="_Toc103539572"/>
      <w:bookmarkStart w:id="1181" w:name="_Toc103578669"/>
      <w:bookmarkStart w:id="1182" w:name="_Toc103579012"/>
      <w:bookmarkStart w:id="1183" w:name="_Toc103579324"/>
      <w:bookmarkStart w:id="1184" w:name="_Toc103583209"/>
      <w:bookmarkStart w:id="1185" w:name="_Toc103584566"/>
      <w:bookmarkStart w:id="1186" w:name="_Toc103584965"/>
      <w:bookmarkStart w:id="1187" w:name="_Toc103609320"/>
      <w:bookmarkStart w:id="1188" w:name="_Toc103612688"/>
      <w:smartTag w:uri="urn:schemas-microsoft-com:office:smarttags" w:element="chsdate">
        <w:smartTagPr>
          <w:attr w:name="IsROCDate" w:val="False"/>
          <w:attr w:name="IsLunarDate" w:val="False"/>
          <w:attr w:name="Day" w:val="30"/>
          <w:attr w:name="Month" w:val="12"/>
          <w:attr w:name="Year" w:val="1899"/>
        </w:smartTagPr>
        <w:r w:rsidRPr="0022051F">
          <w:rPr>
            <w:rFonts w:ascii="黑体" w:eastAsia="黑体" w:hAnsi="宋体" w:hint="eastAsia"/>
            <w:b/>
            <w:color w:val="000000"/>
          </w:rPr>
          <w:t>5.</w:t>
        </w:r>
        <w:r>
          <w:rPr>
            <w:rFonts w:ascii="黑体" w:eastAsia="黑体" w:hAnsi="宋体" w:hint="eastAsia"/>
            <w:b/>
            <w:color w:val="000000"/>
          </w:rPr>
          <w:t>2</w:t>
        </w:r>
        <w:r w:rsidRPr="0022051F">
          <w:rPr>
            <w:rFonts w:ascii="黑体" w:eastAsia="黑体" w:hAnsi="宋体" w:hint="eastAsia"/>
            <w:b/>
            <w:color w:val="000000"/>
          </w:rPr>
          <w:t>.</w:t>
        </w:r>
        <w:r>
          <w:rPr>
            <w:rFonts w:ascii="黑体" w:eastAsia="黑体" w:hAnsi="宋体" w:hint="eastAsia"/>
            <w:b/>
            <w:color w:val="000000"/>
          </w:rPr>
          <w:t>7</w:t>
        </w:r>
      </w:smartTag>
      <w:r>
        <w:rPr>
          <w:rFonts w:ascii="黑体" w:eastAsia="黑体" w:hAnsi="宋体" w:hint="eastAsia"/>
          <w:b/>
          <w:color w:val="000000"/>
        </w:rPr>
        <w:t>.</w:t>
      </w:r>
      <w:r w:rsidRPr="0022051F">
        <w:rPr>
          <w:rFonts w:ascii="黑体" w:eastAsia="黑体" w:hAnsi="宋体" w:hint="eastAsia"/>
          <w:b/>
          <w:color w:val="000000"/>
        </w:rPr>
        <w:t>2人行道及栏杆</w:t>
      </w:r>
      <w:bookmarkEnd w:id="1180"/>
      <w:bookmarkEnd w:id="1181"/>
      <w:bookmarkEnd w:id="1182"/>
      <w:bookmarkEnd w:id="1183"/>
      <w:bookmarkEnd w:id="1184"/>
      <w:bookmarkEnd w:id="1185"/>
      <w:bookmarkEnd w:id="1186"/>
      <w:bookmarkEnd w:id="1187"/>
      <w:bookmarkEnd w:id="1188"/>
    </w:p>
    <w:p w:rsidR="00FA7D5B" w:rsidRPr="00F02971" w:rsidRDefault="00FA7D5B" w:rsidP="00FA7D5B">
      <w:pPr>
        <w:adjustRightInd w:val="0"/>
        <w:snapToGrid w:val="0"/>
        <w:ind w:firstLineChars="200" w:firstLine="560"/>
        <w:rPr>
          <w:rFonts w:hAnsi="宋体" w:hint="eastAsia"/>
          <w:color w:val="000000"/>
        </w:rPr>
      </w:pPr>
      <w:r w:rsidRPr="00F02971">
        <w:rPr>
          <w:rFonts w:hAnsi="宋体" w:hint="eastAsia"/>
          <w:color w:val="000000"/>
        </w:rPr>
        <w:t>人行道按设计要求设置于斜井左侧，人行道宽拟设为</w:t>
      </w:r>
      <w:smartTag w:uri="urn:schemas-microsoft-com:office:smarttags" w:element="chmetcnv">
        <w:smartTagPr>
          <w:attr w:name="UnitName" w:val="m"/>
          <w:attr w:name="SourceValue" w:val="1.3"/>
          <w:attr w:name="HasSpace" w:val="False"/>
          <w:attr w:name="Negative" w:val="False"/>
          <w:attr w:name="NumberType" w:val="1"/>
          <w:attr w:name="TCSC" w:val="0"/>
        </w:smartTagPr>
        <w:r w:rsidRPr="00F02971">
          <w:rPr>
            <w:rFonts w:hAnsi="宋体" w:hint="eastAsia"/>
            <w:color w:val="000000"/>
          </w:rPr>
          <w:t>1.3m</w:t>
        </w:r>
      </w:smartTag>
      <w:r w:rsidRPr="00F02971">
        <w:rPr>
          <w:rFonts w:hAnsi="宋体" w:hint="eastAsia"/>
          <w:color w:val="000000"/>
        </w:rPr>
        <w:t>,</w:t>
      </w:r>
      <w:r w:rsidRPr="00F02971">
        <w:rPr>
          <w:rFonts w:hAnsi="宋体" w:hint="eastAsia"/>
          <w:color w:val="000000"/>
        </w:rPr>
        <w:t>以便施工人员上下班需要。栏杆</w:t>
      </w:r>
      <w:proofErr w:type="gramStart"/>
      <w:r w:rsidRPr="00F02971">
        <w:rPr>
          <w:rFonts w:hAnsi="宋体" w:hint="eastAsia"/>
          <w:color w:val="000000"/>
        </w:rPr>
        <w:t>采用厂</w:t>
      </w:r>
      <w:proofErr w:type="gramEnd"/>
      <w:r w:rsidRPr="00F02971">
        <w:rPr>
          <w:rFonts w:hAnsi="宋体" w:hint="eastAsia"/>
          <w:color w:val="000000"/>
        </w:rPr>
        <w:t>制钢管栏杆</w:t>
      </w:r>
      <w:r w:rsidRPr="00F02971">
        <w:rPr>
          <w:rFonts w:hAnsi="宋体" w:hint="eastAsia"/>
          <w:color w:val="000000"/>
        </w:rPr>
        <w:t>,</w:t>
      </w:r>
      <w:r w:rsidRPr="00F02971">
        <w:rPr>
          <w:rFonts w:hAnsi="宋体" w:hint="eastAsia"/>
          <w:color w:val="000000"/>
        </w:rPr>
        <w:t>栏杆立柱应埋设牢固。</w:t>
      </w:r>
    </w:p>
    <w:p w:rsidR="00FA7D5B" w:rsidRPr="0022051F" w:rsidRDefault="00FA7D5B" w:rsidP="00FA7D5B">
      <w:pPr>
        <w:outlineLvl w:val="3"/>
        <w:rPr>
          <w:rFonts w:ascii="黑体" w:eastAsia="黑体" w:hAnsi="宋体" w:hint="eastAsia"/>
          <w:b/>
          <w:color w:val="000000"/>
        </w:rPr>
      </w:pPr>
      <w:bookmarkStart w:id="1189" w:name="_Toc103539573"/>
      <w:bookmarkStart w:id="1190" w:name="_Toc103578670"/>
      <w:bookmarkStart w:id="1191" w:name="_Toc103579013"/>
      <w:bookmarkStart w:id="1192" w:name="_Toc103579325"/>
      <w:bookmarkStart w:id="1193" w:name="_Toc103583210"/>
      <w:bookmarkStart w:id="1194" w:name="_Toc103584567"/>
      <w:bookmarkStart w:id="1195" w:name="_Toc103584966"/>
      <w:bookmarkStart w:id="1196" w:name="_Toc103609321"/>
      <w:bookmarkStart w:id="1197" w:name="_Toc103612689"/>
      <w:smartTag w:uri="urn:schemas-microsoft-com:office:smarttags" w:element="chsdate">
        <w:smartTagPr>
          <w:attr w:name="IsROCDate" w:val="False"/>
          <w:attr w:name="IsLunarDate" w:val="False"/>
          <w:attr w:name="Day" w:val="30"/>
          <w:attr w:name="Month" w:val="12"/>
          <w:attr w:name="Year" w:val="1899"/>
        </w:smartTagPr>
        <w:r w:rsidRPr="0022051F">
          <w:rPr>
            <w:rFonts w:ascii="黑体" w:eastAsia="黑体" w:hAnsi="宋体" w:hint="eastAsia"/>
            <w:b/>
            <w:color w:val="000000"/>
          </w:rPr>
          <w:t>5.</w:t>
        </w:r>
        <w:r>
          <w:rPr>
            <w:rFonts w:ascii="黑体" w:eastAsia="黑体" w:hAnsi="宋体" w:hint="eastAsia"/>
            <w:b/>
            <w:color w:val="000000"/>
          </w:rPr>
          <w:t>2</w:t>
        </w:r>
        <w:r w:rsidRPr="0022051F">
          <w:rPr>
            <w:rFonts w:ascii="黑体" w:eastAsia="黑体" w:hAnsi="宋体" w:hint="eastAsia"/>
            <w:b/>
            <w:color w:val="000000"/>
          </w:rPr>
          <w:t>.</w:t>
        </w:r>
        <w:r>
          <w:rPr>
            <w:rFonts w:ascii="黑体" w:eastAsia="黑体" w:hAnsi="宋体" w:hint="eastAsia"/>
            <w:b/>
            <w:color w:val="000000"/>
          </w:rPr>
          <w:t>7</w:t>
        </w:r>
      </w:smartTag>
      <w:r>
        <w:rPr>
          <w:rFonts w:ascii="黑体" w:eastAsia="黑体" w:hAnsi="宋体" w:hint="eastAsia"/>
          <w:b/>
          <w:color w:val="000000"/>
        </w:rPr>
        <w:t>.</w:t>
      </w:r>
      <w:r w:rsidRPr="0022051F">
        <w:rPr>
          <w:rFonts w:ascii="黑体" w:eastAsia="黑体" w:hAnsi="宋体" w:hint="eastAsia"/>
          <w:b/>
          <w:color w:val="000000"/>
        </w:rPr>
        <w:t>3排水系统</w:t>
      </w:r>
      <w:bookmarkEnd w:id="1189"/>
      <w:bookmarkEnd w:id="1190"/>
      <w:bookmarkEnd w:id="1191"/>
      <w:bookmarkEnd w:id="1192"/>
      <w:bookmarkEnd w:id="1193"/>
      <w:bookmarkEnd w:id="1194"/>
      <w:bookmarkEnd w:id="1195"/>
      <w:bookmarkEnd w:id="1196"/>
      <w:bookmarkEnd w:id="1197"/>
    </w:p>
    <w:p w:rsidR="00FA7D5B" w:rsidRDefault="00FA7D5B" w:rsidP="00FA7D5B">
      <w:pPr>
        <w:rPr>
          <w:rFonts w:hAnsi="宋体" w:hint="eastAsia"/>
          <w:color w:val="000000"/>
        </w:rPr>
      </w:pPr>
      <w:r w:rsidRPr="00F02971">
        <w:rPr>
          <w:rFonts w:hAnsi="宋体" w:hint="eastAsia"/>
          <w:color w:val="000000"/>
        </w:rPr>
        <w:t>排水系统主要为排水沟和集水井</w:t>
      </w:r>
      <w:r w:rsidRPr="00F02971">
        <w:rPr>
          <w:rFonts w:hAnsi="宋体" w:hint="eastAsia"/>
          <w:color w:val="000000"/>
        </w:rPr>
        <w:t>,</w:t>
      </w:r>
      <w:r w:rsidRPr="00F02971">
        <w:rPr>
          <w:rFonts w:hAnsi="宋体" w:hint="eastAsia"/>
          <w:color w:val="000000"/>
        </w:rPr>
        <w:t>排水沟设于斜井左下脚</w:t>
      </w:r>
      <w:r w:rsidRPr="00F02971">
        <w:rPr>
          <w:rFonts w:hAnsi="宋体" w:hint="eastAsia"/>
          <w:color w:val="000000"/>
        </w:rPr>
        <w:t>,</w:t>
      </w:r>
      <w:r w:rsidRPr="00F02971">
        <w:rPr>
          <w:rFonts w:hAnsi="宋体" w:hint="eastAsia"/>
          <w:color w:val="000000"/>
        </w:rPr>
        <w:t>断面设计为直角梯形</w:t>
      </w:r>
      <w:r w:rsidRPr="00F02971">
        <w:rPr>
          <w:rFonts w:hAnsi="宋体" w:hint="eastAsia"/>
          <w:color w:val="000000"/>
        </w:rPr>
        <w:t>,</w:t>
      </w:r>
      <w:r w:rsidRPr="00F02971">
        <w:rPr>
          <w:rFonts w:hAnsi="宋体" w:hint="eastAsia"/>
          <w:color w:val="000000"/>
        </w:rPr>
        <w:t>上宽</w:t>
      </w:r>
      <w:smartTag w:uri="urn:schemas-microsoft-com:office:smarttags" w:element="chmetcnv">
        <w:smartTagPr>
          <w:attr w:name="UnitName" w:val="m"/>
          <w:attr w:name="SourceValue" w:val=".25"/>
          <w:attr w:name="HasSpace" w:val="False"/>
          <w:attr w:name="Negative" w:val="False"/>
          <w:attr w:name="NumberType" w:val="1"/>
          <w:attr w:name="TCSC" w:val="0"/>
        </w:smartTagPr>
        <w:r w:rsidRPr="00F02971">
          <w:rPr>
            <w:rFonts w:hAnsi="宋体" w:hint="eastAsia"/>
            <w:color w:val="000000"/>
          </w:rPr>
          <w:t>0.25m</w:t>
        </w:r>
      </w:smartTag>
      <w:r w:rsidRPr="00F02971">
        <w:rPr>
          <w:rFonts w:hAnsi="宋体" w:hint="eastAsia"/>
          <w:color w:val="000000"/>
        </w:rPr>
        <w:t>,</w:t>
      </w:r>
      <w:r w:rsidRPr="00F02971">
        <w:rPr>
          <w:rFonts w:hAnsi="宋体" w:hint="eastAsia"/>
          <w:color w:val="000000"/>
        </w:rPr>
        <w:t>下宽</w:t>
      </w:r>
      <w:smartTag w:uri="urn:schemas-microsoft-com:office:smarttags" w:element="chmetcnv">
        <w:smartTagPr>
          <w:attr w:name="UnitName" w:val="m"/>
          <w:attr w:name="SourceValue" w:val=".2"/>
          <w:attr w:name="HasSpace" w:val="False"/>
          <w:attr w:name="Negative" w:val="False"/>
          <w:attr w:name="NumberType" w:val="1"/>
          <w:attr w:name="TCSC" w:val="0"/>
        </w:smartTagPr>
        <w:r w:rsidRPr="00F02971">
          <w:rPr>
            <w:rFonts w:hAnsi="宋体" w:hint="eastAsia"/>
            <w:color w:val="000000"/>
          </w:rPr>
          <w:t>0.2m</w:t>
        </w:r>
      </w:smartTag>
      <w:r w:rsidRPr="00F02971">
        <w:rPr>
          <w:rFonts w:hAnsi="宋体" w:hint="eastAsia"/>
          <w:color w:val="000000"/>
        </w:rPr>
        <w:t>,</w:t>
      </w:r>
      <w:r w:rsidRPr="00F02971">
        <w:rPr>
          <w:rFonts w:hAnsi="宋体" w:hint="eastAsia"/>
          <w:color w:val="000000"/>
        </w:rPr>
        <w:t>高</w:t>
      </w:r>
      <w:smartTag w:uri="urn:schemas-microsoft-com:office:smarttags" w:element="chmetcnv">
        <w:smartTagPr>
          <w:attr w:name="UnitName" w:val="m"/>
          <w:attr w:name="SourceValue" w:val=".3"/>
          <w:attr w:name="HasSpace" w:val="False"/>
          <w:attr w:name="Negative" w:val="False"/>
          <w:attr w:name="NumberType" w:val="1"/>
          <w:attr w:name="TCSC" w:val="0"/>
        </w:smartTagPr>
        <w:r w:rsidRPr="00F02971">
          <w:rPr>
            <w:rFonts w:hAnsi="宋体" w:hint="eastAsia"/>
            <w:color w:val="000000"/>
          </w:rPr>
          <w:t>0.3m</w:t>
        </w:r>
      </w:smartTag>
      <w:r w:rsidRPr="00F02971">
        <w:rPr>
          <w:rFonts w:hAnsi="宋体" w:hint="eastAsia"/>
          <w:color w:val="000000"/>
        </w:rPr>
        <w:t>。排水沟立模浇筑，盖板采用预制安装。集水井应根据斜井渗水量大小设置。</w:t>
      </w:r>
    </w:p>
    <w:p w:rsidR="00FA7D5B" w:rsidRPr="00D23BBF" w:rsidRDefault="00FA7D5B" w:rsidP="00FA7D5B">
      <w:pPr>
        <w:outlineLvl w:val="1"/>
        <w:rPr>
          <w:rFonts w:ascii="黑体" w:eastAsia="黑体" w:hint="eastAsia"/>
          <w:b/>
          <w:sz w:val="30"/>
          <w:szCs w:val="30"/>
        </w:rPr>
      </w:pPr>
      <w:bookmarkStart w:id="1198" w:name="_Toc103539574"/>
      <w:bookmarkStart w:id="1199" w:name="_Toc103578671"/>
      <w:bookmarkStart w:id="1200" w:name="_Toc103579014"/>
      <w:bookmarkStart w:id="1201" w:name="_Toc103579326"/>
      <w:bookmarkStart w:id="1202" w:name="_Toc103583211"/>
      <w:bookmarkStart w:id="1203" w:name="_Toc103584568"/>
      <w:bookmarkStart w:id="1204" w:name="_Toc103584967"/>
      <w:bookmarkStart w:id="1205" w:name="_Toc103609322"/>
      <w:bookmarkStart w:id="1206" w:name="_Toc103612690"/>
      <w:r w:rsidRPr="00D23BBF">
        <w:rPr>
          <w:rFonts w:ascii="黑体" w:eastAsia="黑体" w:hint="eastAsia"/>
          <w:b/>
          <w:sz w:val="30"/>
          <w:szCs w:val="30"/>
        </w:rPr>
        <w:t>5.3.隧道正洞工程施工方法及技术措施</w:t>
      </w:r>
      <w:bookmarkEnd w:id="1198"/>
      <w:bookmarkEnd w:id="1199"/>
      <w:bookmarkEnd w:id="1200"/>
      <w:bookmarkEnd w:id="1201"/>
      <w:bookmarkEnd w:id="1202"/>
      <w:bookmarkEnd w:id="1203"/>
      <w:bookmarkEnd w:id="1204"/>
      <w:bookmarkEnd w:id="1205"/>
      <w:bookmarkEnd w:id="1206"/>
    </w:p>
    <w:p w:rsidR="00FA7D5B" w:rsidRDefault="00FA7D5B" w:rsidP="00FA7D5B">
      <w:pPr>
        <w:outlineLvl w:val="2"/>
        <w:rPr>
          <w:rFonts w:ascii="黑体" w:eastAsia="黑体" w:hint="eastAsia"/>
          <w:b/>
        </w:rPr>
      </w:pPr>
      <w:bookmarkStart w:id="1207" w:name="_Toc103539575"/>
      <w:bookmarkStart w:id="1208" w:name="_Toc103578672"/>
      <w:bookmarkStart w:id="1209" w:name="_Toc103579015"/>
      <w:bookmarkStart w:id="1210" w:name="_Toc103579327"/>
      <w:bookmarkStart w:id="1211" w:name="_Toc103583212"/>
      <w:bookmarkStart w:id="1212" w:name="_Toc103584569"/>
      <w:bookmarkStart w:id="1213" w:name="_Toc103584968"/>
      <w:bookmarkStart w:id="1214" w:name="_Toc103609323"/>
      <w:bookmarkStart w:id="1215" w:name="_Toc103612691"/>
      <w:smartTag w:uri="urn:schemas-microsoft-com:office:smarttags" w:element="chsdate">
        <w:smartTagPr>
          <w:attr w:name="IsROCDate" w:val="False"/>
          <w:attr w:name="IsLunarDate" w:val="False"/>
          <w:attr w:name="Day" w:val="30"/>
          <w:attr w:name="Month" w:val="12"/>
          <w:attr w:name="Year" w:val="1899"/>
        </w:smartTagPr>
        <w:r w:rsidRPr="00D23BBF">
          <w:rPr>
            <w:rFonts w:ascii="黑体" w:eastAsia="黑体" w:hint="eastAsia"/>
            <w:b/>
          </w:rPr>
          <w:t>5.3.1</w:t>
        </w:r>
      </w:smartTag>
      <w:r w:rsidRPr="00D23BBF">
        <w:rPr>
          <w:rFonts w:ascii="黑体" w:eastAsia="黑体" w:hint="eastAsia"/>
          <w:b/>
        </w:rPr>
        <w:t>.隧道洞身开挖</w:t>
      </w:r>
      <w:bookmarkEnd w:id="1207"/>
      <w:bookmarkEnd w:id="1208"/>
      <w:bookmarkEnd w:id="1209"/>
      <w:bookmarkEnd w:id="1210"/>
      <w:bookmarkEnd w:id="1211"/>
      <w:bookmarkEnd w:id="1212"/>
      <w:bookmarkEnd w:id="1213"/>
      <w:bookmarkEnd w:id="1214"/>
      <w:bookmarkEnd w:id="1215"/>
    </w:p>
    <w:p w:rsidR="00FA7D5B" w:rsidRPr="00D23BBF" w:rsidRDefault="00FA7D5B" w:rsidP="00FA7D5B">
      <w:pPr>
        <w:rPr>
          <w:rFonts w:ascii="黑体" w:eastAsia="黑体" w:hint="eastAsia"/>
          <w:b/>
        </w:rPr>
      </w:pPr>
      <w:r>
        <w:rPr>
          <w:rFonts w:ascii="黑体" w:eastAsia="黑体" w:hint="eastAsia"/>
          <w:b/>
        </w:rPr>
        <w:t xml:space="preserve">     </w:t>
      </w:r>
      <w:r w:rsidRPr="00F02971">
        <w:rPr>
          <w:rFonts w:hAnsi="宋体" w:hint="eastAsia"/>
          <w:color w:val="000000"/>
        </w:rPr>
        <w:t>隧道正洞Ⅱ、Ⅲ级围岩采用全断面法施工；Ⅳ级</w:t>
      </w:r>
      <w:r>
        <w:rPr>
          <w:rFonts w:hAnsi="宋体" w:hint="eastAsia"/>
          <w:color w:val="000000"/>
        </w:rPr>
        <w:t>、</w:t>
      </w:r>
      <w:r w:rsidRPr="00F02971">
        <w:rPr>
          <w:rFonts w:hAnsi="宋体" w:hint="eastAsia"/>
          <w:color w:val="000000"/>
        </w:rPr>
        <w:t>围岩</w:t>
      </w:r>
      <w:proofErr w:type="gramStart"/>
      <w:r w:rsidRPr="00F02971">
        <w:rPr>
          <w:rFonts w:hAnsi="宋体" w:hint="eastAsia"/>
          <w:color w:val="000000"/>
        </w:rPr>
        <w:t>长采用</w:t>
      </w:r>
      <w:proofErr w:type="gramEnd"/>
      <w:r w:rsidRPr="00F02971">
        <w:rPr>
          <w:rFonts w:hAnsi="宋体" w:hint="eastAsia"/>
          <w:color w:val="000000"/>
        </w:rPr>
        <w:t>台阶法施工；Ⅴ级围岩采用短台阶法施工，加临时仰拱。</w:t>
      </w:r>
      <w:r>
        <w:rPr>
          <w:rFonts w:hAnsi="宋体" w:hint="eastAsia"/>
          <w:color w:val="000000"/>
        </w:rPr>
        <w:t>一般地层采用光面</w:t>
      </w:r>
      <w:r>
        <w:rPr>
          <w:rFonts w:hAnsi="宋体" w:hint="eastAsia"/>
          <w:color w:val="000000"/>
        </w:rPr>
        <w:lastRenderedPageBreak/>
        <w:t>爆破技术，水平地层采用预裂爆破技术。隧道开挖断面采用激光断面仪及时修正钻爆设计，严格控制超欠挖。</w:t>
      </w:r>
    </w:p>
    <w:p w:rsidR="00FA7D5B" w:rsidRPr="00D23BBF" w:rsidRDefault="00FA7D5B" w:rsidP="00FA7D5B">
      <w:pPr>
        <w:outlineLvl w:val="3"/>
        <w:rPr>
          <w:rFonts w:ascii="黑体" w:eastAsia="黑体" w:hint="eastAsia"/>
          <w:b/>
        </w:rPr>
      </w:pPr>
      <w:bookmarkStart w:id="1216" w:name="_Toc103539576"/>
      <w:bookmarkStart w:id="1217" w:name="_Toc103578673"/>
      <w:bookmarkStart w:id="1218" w:name="_Toc103579016"/>
      <w:bookmarkStart w:id="1219" w:name="_Toc103579328"/>
      <w:bookmarkStart w:id="1220" w:name="_Toc103583213"/>
      <w:bookmarkStart w:id="1221" w:name="_Toc103584570"/>
      <w:bookmarkStart w:id="1222" w:name="_Toc103584969"/>
      <w:bookmarkStart w:id="1223" w:name="_Toc103609324"/>
      <w:bookmarkStart w:id="1224" w:name="_Toc103612692"/>
      <w:smartTag w:uri="urn:schemas-microsoft-com:office:smarttags" w:element="chsdate">
        <w:smartTagPr>
          <w:attr w:name="IsROCDate" w:val="False"/>
          <w:attr w:name="IsLunarDate" w:val="False"/>
          <w:attr w:name="Day" w:val="30"/>
          <w:attr w:name="Month" w:val="12"/>
          <w:attr w:name="Year" w:val="1899"/>
        </w:smartTagPr>
        <w:r w:rsidRPr="00D23BBF">
          <w:rPr>
            <w:rFonts w:ascii="黑体" w:eastAsia="黑体" w:hint="eastAsia"/>
            <w:b/>
          </w:rPr>
          <w:t>5.3.1</w:t>
        </w:r>
      </w:smartTag>
      <w:r w:rsidRPr="00D23BBF">
        <w:rPr>
          <w:rFonts w:ascii="黑体" w:eastAsia="黑体" w:hint="eastAsia"/>
          <w:b/>
        </w:rPr>
        <w:t>.1.Ⅱ、Ⅲ级围岩开挖</w:t>
      </w:r>
      <w:bookmarkEnd w:id="1216"/>
      <w:bookmarkEnd w:id="1217"/>
      <w:bookmarkEnd w:id="1218"/>
      <w:bookmarkEnd w:id="1219"/>
      <w:bookmarkEnd w:id="1220"/>
      <w:bookmarkEnd w:id="1221"/>
      <w:bookmarkEnd w:id="1222"/>
      <w:bookmarkEnd w:id="1223"/>
      <w:bookmarkEnd w:id="1224"/>
    </w:p>
    <w:p w:rsidR="00FA7D5B" w:rsidRPr="0058050B" w:rsidRDefault="00FA7D5B" w:rsidP="00FA7D5B">
      <w:pPr>
        <w:ind w:firstLine="536"/>
        <w:rPr>
          <w:rFonts w:hint="eastAsia"/>
        </w:rPr>
      </w:pPr>
      <w:r w:rsidRPr="0058050B">
        <w:rPr>
          <w:rFonts w:hint="eastAsia"/>
        </w:rPr>
        <w:t>Ⅱ、Ⅲ级围岩采用全断面开挖，</w:t>
      </w:r>
      <w:r>
        <w:rPr>
          <w:rFonts w:hint="eastAsia"/>
        </w:rPr>
        <w:t>利用</w:t>
      </w:r>
      <w:r w:rsidRPr="0058050B">
        <w:rPr>
          <w:rFonts w:hint="eastAsia"/>
        </w:rPr>
        <w:t>凿岩台车钻孔，</w:t>
      </w:r>
      <w:r>
        <w:rPr>
          <w:rFonts w:hint="eastAsia"/>
        </w:rPr>
        <w:t>周边眼采用</w:t>
      </w:r>
      <w:r w:rsidRPr="0058050B">
        <w:rPr>
          <w:rFonts w:hint="eastAsia"/>
        </w:rPr>
        <w:t>光面爆破。</w:t>
      </w:r>
    </w:p>
    <w:p w:rsidR="00FA7D5B" w:rsidRPr="0058050B" w:rsidRDefault="00FA7D5B" w:rsidP="00FA7D5B">
      <w:pPr>
        <w:ind w:firstLine="536"/>
        <w:rPr>
          <w:rFonts w:hint="eastAsia"/>
        </w:rPr>
      </w:pPr>
      <w:r w:rsidRPr="0058050B">
        <w:rPr>
          <w:rFonts w:hint="eastAsia"/>
        </w:rPr>
        <w:t>以Ⅱ级围岩全断面开挖为例进行爆破参数设计。Ⅲ级围岩</w:t>
      </w:r>
      <w:r>
        <w:rPr>
          <w:rFonts w:hint="eastAsia"/>
        </w:rPr>
        <w:t>根据</w:t>
      </w:r>
      <w:r w:rsidRPr="0058050B">
        <w:rPr>
          <w:rFonts w:hint="eastAsia"/>
        </w:rPr>
        <w:t>Ⅱ级围岩</w:t>
      </w:r>
      <w:r>
        <w:rPr>
          <w:rFonts w:hint="eastAsia"/>
        </w:rPr>
        <w:t>爆破参数进行适当调整。</w:t>
      </w:r>
    </w:p>
    <w:p w:rsidR="00FA7D5B" w:rsidRPr="0058050B" w:rsidRDefault="00FA7D5B" w:rsidP="00FA7D5B">
      <w:pPr>
        <w:ind w:firstLine="536"/>
        <w:rPr>
          <w:rFonts w:hint="eastAsia"/>
        </w:rPr>
      </w:pPr>
      <w:r w:rsidRPr="0058050B">
        <w:rPr>
          <w:rFonts w:hint="eastAsia"/>
        </w:rPr>
        <w:t>炮眼直径</w:t>
      </w:r>
      <w:r w:rsidRPr="0058050B">
        <w:rPr>
          <w:rFonts w:hint="eastAsia"/>
        </w:rPr>
        <w:t>d</w:t>
      </w:r>
      <w:r w:rsidRPr="0058050B">
        <w:rPr>
          <w:rFonts w:hint="eastAsia"/>
        </w:rPr>
        <w:t>取</w:t>
      </w:r>
      <w:r w:rsidRPr="0058050B">
        <w:rPr>
          <w:rFonts w:hint="eastAsia"/>
        </w:rPr>
        <w:t>42mm</w:t>
      </w:r>
      <w:r w:rsidRPr="0058050B">
        <w:rPr>
          <w:rFonts w:hint="eastAsia"/>
        </w:rPr>
        <w:t>。</w:t>
      </w:r>
    </w:p>
    <w:p w:rsidR="00FA7D5B" w:rsidRPr="0058050B" w:rsidRDefault="00FA7D5B" w:rsidP="00FA7D5B">
      <w:pPr>
        <w:ind w:firstLine="536"/>
        <w:rPr>
          <w:rFonts w:hint="eastAsia"/>
        </w:rPr>
      </w:pPr>
      <w:r w:rsidRPr="0058050B">
        <w:rPr>
          <w:rFonts w:hint="eastAsia"/>
        </w:rPr>
        <w:t>炮眼深度</w:t>
      </w:r>
      <w:r w:rsidRPr="0058050B">
        <w:rPr>
          <w:rFonts w:hint="eastAsia"/>
        </w:rPr>
        <w:t>L=3.2m</w:t>
      </w:r>
      <w:r w:rsidRPr="0058050B">
        <w:rPr>
          <w:rFonts w:hint="eastAsia"/>
        </w:rPr>
        <w:t>，掏槽孔比</w:t>
      </w:r>
      <w:proofErr w:type="gramStart"/>
      <w:r w:rsidRPr="0058050B">
        <w:rPr>
          <w:rFonts w:hint="eastAsia"/>
        </w:rPr>
        <w:t>其它孔深</w:t>
      </w:r>
      <w:proofErr w:type="gramEnd"/>
      <w:r w:rsidRPr="0058050B">
        <w:rPr>
          <w:rFonts w:hint="eastAsia"/>
        </w:rPr>
        <w:t>0.3</w:t>
      </w:r>
      <w:r w:rsidRPr="0058050B">
        <w:rPr>
          <w:rFonts w:hint="eastAsia"/>
        </w:rPr>
        <w:t>～</w:t>
      </w:r>
      <w:r w:rsidRPr="0058050B">
        <w:rPr>
          <w:rFonts w:hint="eastAsia"/>
        </w:rPr>
        <w:t>0.5m</w:t>
      </w:r>
      <w:r w:rsidRPr="0058050B">
        <w:rPr>
          <w:rFonts w:hint="eastAsia"/>
        </w:rPr>
        <w:t>。</w:t>
      </w:r>
    </w:p>
    <w:p w:rsidR="00FA7D5B" w:rsidRPr="0058050B" w:rsidRDefault="00FA7D5B" w:rsidP="00FA7D5B">
      <w:pPr>
        <w:ind w:firstLine="536"/>
        <w:rPr>
          <w:rFonts w:hint="eastAsia"/>
        </w:rPr>
      </w:pPr>
      <w:proofErr w:type="gramStart"/>
      <w:r w:rsidRPr="0058050B">
        <w:rPr>
          <w:rFonts w:hint="eastAsia"/>
        </w:rPr>
        <w:t>不</w:t>
      </w:r>
      <w:proofErr w:type="gramEnd"/>
      <w:r w:rsidRPr="0058050B">
        <w:rPr>
          <w:rFonts w:hint="eastAsia"/>
        </w:rPr>
        <w:t>偶合系数：根据经验，周边眼</w:t>
      </w:r>
      <w:proofErr w:type="gramStart"/>
      <w:r w:rsidRPr="0058050B">
        <w:rPr>
          <w:rFonts w:hint="eastAsia"/>
        </w:rPr>
        <w:t>不</w:t>
      </w:r>
      <w:proofErr w:type="gramEnd"/>
      <w:r w:rsidRPr="0058050B">
        <w:rPr>
          <w:rFonts w:hint="eastAsia"/>
        </w:rPr>
        <w:t>偶合系数在</w:t>
      </w:r>
      <w:r w:rsidRPr="0058050B">
        <w:rPr>
          <w:rFonts w:hint="eastAsia"/>
        </w:rPr>
        <w:t>1.5</w:t>
      </w:r>
      <w:r w:rsidRPr="0058050B">
        <w:rPr>
          <w:rFonts w:hint="eastAsia"/>
        </w:rPr>
        <w:t>～</w:t>
      </w:r>
      <w:r w:rsidRPr="0058050B">
        <w:rPr>
          <w:rFonts w:hint="eastAsia"/>
        </w:rPr>
        <w:t>2.0</w:t>
      </w:r>
      <w:r w:rsidRPr="0058050B">
        <w:rPr>
          <w:rFonts w:hint="eastAsia"/>
        </w:rPr>
        <w:t>范围光</w:t>
      </w:r>
      <w:proofErr w:type="gramStart"/>
      <w:r w:rsidRPr="0058050B">
        <w:rPr>
          <w:rFonts w:hint="eastAsia"/>
        </w:rPr>
        <w:t>爆效果</w:t>
      </w:r>
      <w:proofErr w:type="gramEnd"/>
      <w:r w:rsidRPr="0058050B">
        <w:rPr>
          <w:rFonts w:hint="eastAsia"/>
        </w:rPr>
        <w:t>最好。据此周边眼选用Φ</w:t>
      </w:r>
      <w:r w:rsidRPr="0058050B">
        <w:rPr>
          <w:rFonts w:hint="eastAsia"/>
        </w:rPr>
        <w:t>25mm</w:t>
      </w:r>
      <w:r w:rsidRPr="0058050B">
        <w:rPr>
          <w:rFonts w:hint="eastAsia"/>
        </w:rPr>
        <w:t>药卷（长</w:t>
      </w:r>
      <w:r w:rsidRPr="0058050B">
        <w:rPr>
          <w:rFonts w:hint="eastAsia"/>
        </w:rPr>
        <w:t>165mm</w:t>
      </w:r>
      <w:r w:rsidRPr="0058050B">
        <w:rPr>
          <w:rFonts w:hint="eastAsia"/>
        </w:rPr>
        <w:t>，</w:t>
      </w:r>
      <w:r w:rsidRPr="0058050B">
        <w:rPr>
          <w:rFonts w:hint="eastAsia"/>
        </w:rPr>
        <w:t>80g</w:t>
      </w:r>
      <w:r w:rsidRPr="0058050B">
        <w:rPr>
          <w:rFonts w:hint="eastAsia"/>
        </w:rPr>
        <w:t>／卷）。其它部位炮眼选用Φ</w:t>
      </w:r>
      <w:r w:rsidRPr="0058050B">
        <w:rPr>
          <w:rFonts w:hint="eastAsia"/>
        </w:rPr>
        <w:t>32mm</w:t>
      </w:r>
      <w:r w:rsidRPr="0058050B">
        <w:rPr>
          <w:rFonts w:hint="eastAsia"/>
        </w:rPr>
        <w:t>药卷（长</w:t>
      </w:r>
      <w:r w:rsidRPr="0058050B">
        <w:rPr>
          <w:rFonts w:hint="eastAsia"/>
        </w:rPr>
        <w:t>200mm</w:t>
      </w:r>
      <w:r w:rsidRPr="0058050B">
        <w:rPr>
          <w:rFonts w:hint="eastAsia"/>
        </w:rPr>
        <w:t>，重</w:t>
      </w:r>
      <w:r w:rsidRPr="0058050B">
        <w:rPr>
          <w:rFonts w:hint="eastAsia"/>
        </w:rPr>
        <w:t>150g</w:t>
      </w:r>
      <w:r w:rsidRPr="0058050B">
        <w:rPr>
          <w:rFonts w:hint="eastAsia"/>
        </w:rPr>
        <w:t>／卷）。</w:t>
      </w:r>
    </w:p>
    <w:p w:rsidR="00FA7D5B" w:rsidRPr="0058050B" w:rsidRDefault="00FA7D5B" w:rsidP="00FA7D5B">
      <w:pPr>
        <w:ind w:firstLine="536"/>
        <w:rPr>
          <w:rFonts w:hint="eastAsia"/>
        </w:rPr>
      </w:pPr>
      <w:r w:rsidRPr="0058050B">
        <w:rPr>
          <w:rFonts w:hint="eastAsia"/>
        </w:rPr>
        <w:t>周边眼距</w:t>
      </w:r>
      <w:r w:rsidRPr="0058050B">
        <w:rPr>
          <w:rFonts w:hint="eastAsia"/>
        </w:rPr>
        <w:t>E</w:t>
      </w:r>
      <w:r w:rsidRPr="0058050B">
        <w:rPr>
          <w:rFonts w:hint="eastAsia"/>
        </w:rPr>
        <w:t>与</w:t>
      </w:r>
      <w:proofErr w:type="gramStart"/>
      <w:r w:rsidRPr="0058050B">
        <w:rPr>
          <w:rFonts w:hint="eastAsia"/>
        </w:rPr>
        <w:t>抵抗线</w:t>
      </w:r>
      <w:proofErr w:type="gramEnd"/>
      <w:r w:rsidRPr="0058050B">
        <w:rPr>
          <w:rFonts w:hint="eastAsia"/>
        </w:rPr>
        <w:t>W:</w:t>
      </w:r>
    </w:p>
    <w:p w:rsidR="00FA7D5B" w:rsidRPr="0058050B" w:rsidRDefault="00FA7D5B" w:rsidP="00FA7D5B">
      <w:pPr>
        <w:ind w:firstLine="536"/>
        <w:rPr>
          <w:rFonts w:hint="eastAsia"/>
        </w:rPr>
      </w:pPr>
      <w:r w:rsidRPr="0058050B">
        <w:rPr>
          <w:rFonts w:hint="eastAsia"/>
        </w:rPr>
        <w:t>E</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60"/>
          <w:attr w:name="UnitName" w:val="cm"/>
        </w:smartTagPr>
        <w:r w:rsidRPr="0058050B">
          <w:rPr>
            <w:rFonts w:hint="eastAsia"/>
          </w:rPr>
          <w:t>60cm</w:t>
        </w:r>
      </w:smartTag>
      <w:r w:rsidRPr="0058050B">
        <w:rPr>
          <w:rFonts w:hint="eastAsia"/>
        </w:rPr>
        <w:t>。</w:t>
      </w:r>
    </w:p>
    <w:p w:rsidR="00FA7D5B" w:rsidRDefault="00FA7D5B" w:rsidP="00FA7D5B">
      <w:pPr>
        <w:ind w:firstLine="536"/>
        <w:rPr>
          <w:rFonts w:hint="eastAsia"/>
        </w:rPr>
      </w:pPr>
      <w:r w:rsidRPr="0058050B">
        <w:rPr>
          <w:rFonts w:hint="eastAsia"/>
        </w:rPr>
        <w:t>E/W</w:t>
      </w:r>
      <w:r w:rsidRPr="0058050B">
        <w:rPr>
          <w:rFonts w:hint="eastAsia"/>
        </w:rPr>
        <w:t>一般为</w:t>
      </w:r>
      <w:r w:rsidRPr="0058050B">
        <w:rPr>
          <w:rFonts w:hint="eastAsia"/>
        </w:rPr>
        <w:t>0.6</w:t>
      </w:r>
      <w:r w:rsidRPr="0058050B">
        <w:rPr>
          <w:rFonts w:hint="eastAsia"/>
        </w:rPr>
        <w:t>～</w:t>
      </w:r>
      <w:r w:rsidRPr="0058050B">
        <w:rPr>
          <w:rFonts w:hint="eastAsia"/>
        </w:rPr>
        <w:t>1.2</w:t>
      </w:r>
      <w:r w:rsidRPr="0058050B">
        <w:rPr>
          <w:rFonts w:hint="eastAsia"/>
        </w:rPr>
        <w:t>，结合本隧道地质特征，</w:t>
      </w:r>
      <w:r w:rsidRPr="0058050B">
        <w:rPr>
          <w:rFonts w:hint="eastAsia"/>
        </w:rPr>
        <w:t xml:space="preserve"> W</w:t>
      </w:r>
      <w:r w:rsidRPr="0058050B">
        <w:rPr>
          <w:rFonts w:hint="eastAsia"/>
        </w:rPr>
        <w:t>取</w:t>
      </w:r>
      <w:smartTag w:uri="urn:schemas-microsoft-com:office:smarttags" w:element="chmetcnv">
        <w:smartTagPr>
          <w:attr w:name="TCSC" w:val="0"/>
          <w:attr w:name="NumberType" w:val="1"/>
          <w:attr w:name="Negative" w:val="False"/>
          <w:attr w:name="HasSpace" w:val="False"/>
          <w:attr w:name="SourceValue" w:val="80"/>
          <w:attr w:name="UnitName" w:val="cm"/>
        </w:smartTagPr>
        <w:r w:rsidRPr="0058050B">
          <w:rPr>
            <w:rFonts w:hint="eastAsia"/>
          </w:rPr>
          <w:t>80cm</w:t>
        </w:r>
      </w:smartTag>
      <w:r w:rsidRPr="0058050B">
        <w:rPr>
          <w:rFonts w:hint="eastAsia"/>
        </w:rPr>
        <w:t>。</w:t>
      </w:r>
    </w:p>
    <w:p w:rsidR="00FA7D5B" w:rsidRPr="0058050B" w:rsidRDefault="00FA7D5B" w:rsidP="00FA7D5B">
      <w:pPr>
        <w:ind w:firstLine="536"/>
        <w:rPr>
          <w:rFonts w:hint="eastAsia"/>
        </w:rPr>
      </w:pPr>
      <w:r w:rsidRPr="0058050B">
        <w:rPr>
          <w:rFonts w:hint="eastAsia"/>
        </w:rPr>
        <w:t>线装药系数</w:t>
      </w:r>
      <w:r w:rsidRPr="0058050B">
        <w:rPr>
          <w:rFonts w:hint="eastAsia"/>
        </w:rPr>
        <w:t>I</w:t>
      </w:r>
      <w:r w:rsidRPr="0058050B">
        <w:rPr>
          <w:rFonts w:hint="eastAsia"/>
        </w:rPr>
        <w:t>：周边眼线装药系数取为</w:t>
      </w:r>
      <w:r w:rsidRPr="0058050B">
        <w:rPr>
          <w:rFonts w:hint="eastAsia"/>
        </w:rPr>
        <w:t>280g/m</w:t>
      </w:r>
      <w:r w:rsidRPr="0058050B">
        <w:rPr>
          <w:rFonts w:hint="eastAsia"/>
        </w:rPr>
        <w:t>。</w:t>
      </w:r>
    </w:p>
    <w:p w:rsidR="00FA7D5B" w:rsidRPr="0058050B" w:rsidRDefault="00FA7D5B" w:rsidP="00FA7D5B">
      <w:pPr>
        <w:ind w:firstLine="536"/>
        <w:rPr>
          <w:rFonts w:hint="eastAsia"/>
        </w:rPr>
      </w:pPr>
      <w:r w:rsidRPr="0058050B">
        <w:rPr>
          <w:rFonts w:hint="eastAsia"/>
        </w:rPr>
        <w:t>其它孔单孔装药量：按公式</w:t>
      </w:r>
      <w:r w:rsidRPr="0058050B">
        <w:rPr>
          <w:rFonts w:hint="eastAsia"/>
        </w:rPr>
        <w:t>q=k</w:t>
      </w:r>
      <w:r w:rsidRPr="0058050B">
        <w:rPr>
          <w:rFonts w:hint="eastAsia"/>
        </w:rPr>
        <w:t>·</w:t>
      </w:r>
      <w:r w:rsidRPr="0058050B">
        <w:rPr>
          <w:rFonts w:hint="eastAsia"/>
        </w:rPr>
        <w:t>a</w:t>
      </w:r>
      <w:r w:rsidRPr="0058050B">
        <w:rPr>
          <w:rFonts w:hint="eastAsia"/>
        </w:rPr>
        <w:t>·</w:t>
      </w:r>
      <w:r w:rsidRPr="0058050B">
        <w:rPr>
          <w:rFonts w:hint="eastAsia"/>
        </w:rPr>
        <w:t>w</w:t>
      </w:r>
      <w:r w:rsidRPr="0058050B">
        <w:rPr>
          <w:rFonts w:hint="eastAsia"/>
        </w:rPr>
        <w:t>·</w:t>
      </w:r>
      <w:r w:rsidRPr="0058050B">
        <w:rPr>
          <w:rFonts w:hint="eastAsia"/>
        </w:rPr>
        <w:t>L</w:t>
      </w:r>
      <w:r w:rsidRPr="0058050B">
        <w:rPr>
          <w:rFonts w:hint="eastAsia"/>
        </w:rPr>
        <w:t>·λ计算</w:t>
      </w:r>
    </w:p>
    <w:p w:rsidR="00FA7D5B" w:rsidRPr="0058050B" w:rsidRDefault="00FA7D5B" w:rsidP="00FA7D5B">
      <w:pPr>
        <w:ind w:firstLine="536"/>
        <w:rPr>
          <w:rFonts w:hint="eastAsia"/>
        </w:rPr>
      </w:pPr>
      <w:r w:rsidRPr="0058050B">
        <w:rPr>
          <w:rFonts w:hint="eastAsia"/>
        </w:rPr>
        <w:t>其它</w:t>
      </w:r>
      <w:proofErr w:type="gramStart"/>
      <w:r w:rsidRPr="0058050B">
        <w:rPr>
          <w:rFonts w:hint="eastAsia"/>
        </w:rPr>
        <w:t>孔</w:t>
      </w:r>
      <w:proofErr w:type="gramEnd"/>
      <w:r w:rsidRPr="0058050B">
        <w:rPr>
          <w:rFonts w:hint="eastAsia"/>
        </w:rPr>
        <w:t>孔距</w:t>
      </w:r>
      <w:r w:rsidRPr="0058050B">
        <w:rPr>
          <w:rFonts w:hint="eastAsia"/>
        </w:rPr>
        <w:t>a</w:t>
      </w:r>
      <w:r w:rsidRPr="0058050B">
        <w:rPr>
          <w:rFonts w:hint="eastAsia"/>
        </w:rPr>
        <w:t>：取</w:t>
      </w:r>
      <w:r w:rsidRPr="0058050B">
        <w:rPr>
          <w:rFonts w:hint="eastAsia"/>
        </w:rPr>
        <w:t>a=18</w:t>
      </w:r>
      <w:r w:rsidRPr="0058050B">
        <w:rPr>
          <w:rFonts w:hint="eastAsia"/>
        </w:rPr>
        <w:t>～</w:t>
      </w:r>
      <w:r w:rsidRPr="0058050B">
        <w:rPr>
          <w:rFonts w:hint="eastAsia"/>
        </w:rPr>
        <w:t>25d</w:t>
      </w:r>
    </w:p>
    <w:p w:rsidR="00FA7D5B" w:rsidRPr="0058050B" w:rsidRDefault="00FA7D5B" w:rsidP="00FA7D5B">
      <w:pPr>
        <w:ind w:firstLine="536"/>
        <w:rPr>
          <w:rFonts w:hint="eastAsia"/>
        </w:rPr>
      </w:pPr>
      <w:r w:rsidRPr="0058050B">
        <w:rPr>
          <w:rFonts w:hint="eastAsia"/>
        </w:rPr>
        <w:t>以上参数在实际施工中要根据具体地质作局部调整，完善爆破设计。</w:t>
      </w:r>
    </w:p>
    <w:p w:rsidR="00FA7D5B" w:rsidRPr="0058050B" w:rsidRDefault="00FA7D5B" w:rsidP="00FA7D5B">
      <w:pPr>
        <w:ind w:firstLine="536"/>
        <w:rPr>
          <w:rFonts w:hint="eastAsia"/>
        </w:rPr>
      </w:pPr>
      <w:r w:rsidRPr="0058050B">
        <w:rPr>
          <w:rFonts w:hint="eastAsia"/>
        </w:rPr>
        <w:t>掏槽方式：采用梅花中空直眼掏槽。</w:t>
      </w:r>
    </w:p>
    <w:p w:rsidR="00FA7D5B" w:rsidRPr="0058050B" w:rsidRDefault="00FA7D5B" w:rsidP="00FA7D5B">
      <w:pPr>
        <w:ind w:firstLine="536"/>
        <w:rPr>
          <w:rFonts w:hint="eastAsia"/>
        </w:rPr>
      </w:pPr>
      <w:r w:rsidRPr="0058050B">
        <w:rPr>
          <w:rFonts w:hint="eastAsia"/>
        </w:rPr>
        <w:t>装药结构：周边眼采用空气间隔不耦合装药，</w:t>
      </w:r>
      <w:proofErr w:type="gramStart"/>
      <w:r w:rsidRPr="0058050B">
        <w:rPr>
          <w:rFonts w:hint="eastAsia"/>
        </w:rPr>
        <w:t>光爆药卷</w:t>
      </w:r>
      <w:proofErr w:type="gramEnd"/>
      <w:r w:rsidRPr="0058050B">
        <w:rPr>
          <w:rFonts w:hint="eastAsia"/>
        </w:rPr>
        <w:t>每隔一定距离绑扎在定位竹片上，导爆索连接。其它</w:t>
      </w:r>
      <w:proofErr w:type="gramStart"/>
      <w:r w:rsidRPr="0058050B">
        <w:rPr>
          <w:rFonts w:hint="eastAsia"/>
        </w:rPr>
        <w:t>眼采用</w:t>
      </w:r>
      <w:proofErr w:type="gramEnd"/>
      <w:r w:rsidRPr="0058050B">
        <w:rPr>
          <w:rFonts w:hint="eastAsia"/>
        </w:rPr>
        <w:t>连续装药方式。</w:t>
      </w:r>
    </w:p>
    <w:p w:rsidR="00FA7D5B" w:rsidRDefault="00FA7D5B" w:rsidP="00FA7D5B">
      <w:pPr>
        <w:ind w:firstLine="536"/>
        <w:rPr>
          <w:rFonts w:hint="eastAsia"/>
        </w:rPr>
      </w:pPr>
      <w:r w:rsidRPr="0058050B">
        <w:rPr>
          <w:rFonts w:hint="eastAsia"/>
        </w:rPr>
        <w:t>起爆网路：采用孔内微差控制爆破，电雷管起爆。微差时间用</w:t>
      </w:r>
      <w:r w:rsidRPr="0058050B">
        <w:rPr>
          <w:rFonts w:hint="eastAsia"/>
        </w:rPr>
        <w:t>1</w:t>
      </w:r>
      <w:r w:rsidRPr="0058050B">
        <w:rPr>
          <w:rFonts w:hint="eastAsia"/>
        </w:rPr>
        <w:t>～</w:t>
      </w:r>
      <w:r w:rsidRPr="0058050B">
        <w:rPr>
          <w:rFonts w:hint="eastAsia"/>
        </w:rPr>
        <w:t>16</w:t>
      </w:r>
      <w:r w:rsidRPr="0058050B">
        <w:rPr>
          <w:rFonts w:hint="eastAsia"/>
        </w:rPr>
        <w:t>段非电毫秒雷管控制，起爆顺序为：掏槽眼→</w:t>
      </w:r>
      <w:proofErr w:type="gramStart"/>
      <w:r w:rsidRPr="0058050B">
        <w:rPr>
          <w:rFonts w:hint="eastAsia"/>
        </w:rPr>
        <w:t>扩槽眼</w:t>
      </w:r>
      <w:proofErr w:type="gramEnd"/>
      <w:r w:rsidRPr="0058050B">
        <w:rPr>
          <w:rFonts w:hint="eastAsia"/>
        </w:rPr>
        <w:t>→掘进眼→内圈眼→周边眼。详见“图</w:t>
      </w:r>
      <w:smartTag w:uri="urn:schemas-microsoft-com:office:smarttags" w:element="chsdate">
        <w:smartTagPr>
          <w:attr w:name="IsROCDate" w:val="False"/>
          <w:attr w:name="IsLunarDate" w:val="False"/>
          <w:attr w:name="Day" w:val="30"/>
          <w:attr w:name="Month" w:val="12"/>
          <w:attr w:name="Year" w:val="1899"/>
        </w:smartTagPr>
        <w:r>
          <w:rPr>
            <w:rFonts w:hint="eastAsia"/>
          </w:rPr>
          <w:t>5.3</w:t>
        </w:r>
        <w:r w:rsidRPr="0058050B">
          <w:rPr>
            <w:rFonts w:hint="eastAsia"/>
          </w:rPr>
          <w:t>.1</w:t>
        </w:r>
      </w:smartTag>
      <w:r w:rsidRPr="0058050B">
        <w:rPr>
          <w:rFonts w:hint="eastAsia"/>
        </w:rPr>
        <w:t xml:space="preserve">-1 </w:t>
      </w:r>
      <w:r w:rsidRPr="0058050B">
        <w:rPr>
          <w:rFonts w:hint="eastAsia"/>
        </w:rPr>
        <w:t>Ⅱ级围岩全断面施工炮孔布置图”。</w:t>
      </w:r>
    </w:p>
    <w:p w:rsidR="00FA7D5B" w:rsidRDefault="00FA7D5B" w:rsidP="00FA7D5B">
      <w:pPr>
        <w:ind w:firstLine="536"/>
        <w:rPr>
          <w:rFonts w:hint="eastAsia"/>
        </w:rPr>
      </w:pPr>
    </w:p>
    <w:p w:rsidR="00FA7D5B" w:rsidRPr="007D5164" w:rsidRDefault="00FA7D5B" w:rsidP="00FA7D5B">
      <w:pPr>
        <w:jc w:val="center"/>
        <w:rPr>
          <w:rFonts w:hint="eastAsia"/>
        </w:rPr>
      </w:pPr>
      <w:r>
        <w:object w:dxaOrig="14265" w:dyaOrig="7545">
          <v:shape id="_x0000_i1035" type="#_x0000_t75" style="width:481.5pt;height:549.75pt" o:ole="">
            <v:imagedata r:id="rId26" o:title="" cropbottom="9810f" cropleft="21357f" cropright="18232f"/>
          </v:shape>
          <o:OLEObject Type="Embed" ProgID="AutoCAD.Drawing.16" ShapeID="_x0000_i1035" DrawAspect="Content" ObjectID="_1404025025" r:id="rId27"/>
        </w:object>
      </w:r>
      <w:r w:rsidRPr="007D5164">
        <w:rPr>
          <w:rFonts w:hint="eastAsia"/>
          <w:bCs/>
          <w:color w:val="000000"/>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color w:val="000000"/>
          </w:rPr>
          <w:t>5.3</w:t>
        </w:r>
        <w:r w:rsidRPr="007D5164">
          <w:rPr>
            <w:rFonts w:hint="eastAsia"/>
            <w:bCs/>
            <w:color w:val="000000"/>
          </w:rPr>
          <w:t>.1</w:t>
        </w:r>
      </w:smartTag>
      <w:r w:rsidRPr="007D5164">
        <w:rPr>
          <w:rFonts w:hint="eastAsia"/>
          <w:bCs/>
          <w:color w:val="000000"/>
        </w:rPr>
        <w:t xml:space="preserve">-1 </w:t>
      </w:r>
      <w:r w:rsidRPr="007D5164">
        <w:rPr>
          <w:rFonts w:hint="eastAsia"/>
          <w:bCs/>
          <w:color w:val="000000"/>
        </w:rPr>
        <w:t>Ⅱ级围岩全断面施工炮孔布置图</w:t>
      </w:r>
    </w:p>
    <w:p w:rsidR="00FA7D5B" w:rsidRPr="009F70EF" w:rsidRDefault="00FA7D5B" w:rsidP="00FA7D5B">
      <w:pPr>
        <w:adjustRightInd w:val="0"/>
        <w:snapToGrid w:val="0"/>
        <w:rPr>
          <w:rFonts w:hAnsi="宋体" w:hint="eastAsia"/>
          <w:b/>
          <w:bCs/>
        </w:rPr>
      </w:pPr>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t>5.3.1</w:t>
        </w:r>
      </w:smartTag>
      <w:r w:rsidRPr="009F70EF">
        <w:rPr>
          <w:rFonts w:hint="eastAsia"/>
          <w:b/>
          <w:bCs/>
        </w:rPr>
        <w:t>.1</w:t>
      </w:r>
      <w:r w:rsidRPr="009F70EF">
        <w:rPr>
          <w:rFonts w:hAnsi="宋体" w:hint="eastAsia"/>
          <w:b/>
          <w:bCs/>
        </w:rPr>
        <w:t>.1</w:t>
      </w:r>
      <w:r w:rsidRPr="009F70EF">
        <w:rPr>
          <w:rFonts w:hAnsi="宋体" w:hint="eastAsia"/>
          <w:b/>
          <w:bCs/>
        </w:rPr>
        <w:t>钻爆法施工机械设备配套</w:t>
      </w:r>
      <w:r w:rsidRPr="009F70EF">
        <w:rPr>
          <w:rFonts w:hAnsi="宋体" w:hint="eastAsia"/>
          <w:b/>
          <w:bCs/>
        </w:rPr>
        <w:t xml:space="preserve"> </w:t>
      </w:r>
    </w:p>
    <w:p w:rsidR="00FA7D5B" w:rsidRPr="00F05194" w:rsidRDefault="00FA7D5B" w:rsidP="00FA7D5B">
      <w:pPr>
        <w:adjustRightInd w:val="0"/>
        <w:snapToGrid w:val="0"/>
        <w:ind w:firstLineChars="200" w:firstLine="560"/>
        <w:rPr>
          <w:rFonts w:hAnsi="宋体" w:hint="eastAsia"/>
        </w:rPr>
      </w:pPr>
      <w:r>
        <w:rPr>
          <w:rFonts w:hAnsi="宋体" w:hint="eastAsia"/>
        </w:rPr>
        <w:t>采用凿岩</w:t>
      </w:r>
      <w:r w:rsidRPr="00F05194">
        <w:rPr>
          <w:rFonts w:hAnsi="宋体" w:hint="eastAsia"/>
        </w:rPr>
        <w:t>台车</w:t>
      </w:r>
      <w:r w:rsidRPr="00F05194">
        <w:rPr>
          <w:rFonts w:hAnsi="宋体" w:hint="eastAsia"/>
        </w:rPr>
        <w:t>+</w:t>
      </w:r>
      <w:r w:rsidRPr="00F05194">
        <w:rPr>
          <w:rFonts w:hAnsi="宋体" w:hint="eastAsia"/>
        </w:rPr>
        <w:t>挖装机＋</w:t>
      </w:r>
      <w:r>
        <w:rPr>
          <w:rFonts w:hAnsi="宋体" w:hint="eastAsia"/>
        </w:rPr>
        <w:t>自卸汽车</w:t>
      </w:r>
      <w:r w:rsidRPr="00F05194">
        <w:rPr>
          <w:rFonts w:hAnsi="宋体" w:hint="eastAsia"/>
        </w:rPr>
        <w:t>+</w:t>
      </w:r>
      <w:r w:rsidRPr="00F05194">
        <w:rPr>
          <w:rFonts w:hAnsi="宋体" w:hint="eastAsia"/>
        </w:rPr>
        <w:t>锚杆台车</w:t>
      </w:r>
      <w:r w:rsidRPr="00F05194">
        <w:rPr>
          <w:rFonts w:hAnsi="宋体" w:hint="eastAsia"/>
        </w:rPr>
        <w:t>+</w:t>
      </w:r>
      <w:r>
        <w:rPr>
          <w:rFonts w:hAnsi="宋体" w:hint="eastAsia"/>
        </w:rPr>
        <w:t>混凝土</w:t>
      </w:r>
      <w:r w:rsidRPr="00F05194">
        <w:rPr>
          <w:rFonts w:hAnsi="宋体" w:hint="eastAsia"/>
        </w:rPr>
        <w:t>喷射机械手。</w:t>
      </w:r>
    </w:p>
    <w:p w:rsidR="00FA7D5B" w:rsidRPr="009F70EF" w:rsidRDefault="00FA7D5B" w:rsidP="00FA7D5B">
      <w:pPr>
        <w:adjustRightInd w:val="0"/>
        <w:snapToGrid w:val="0"/>
        <w:rPr>
          <w:rFonts w:hAnsi="宋体" w:hint="eastAsia"/>
          <w:b/>
          <w:bCs/>
        </w:rPr>
      </w:pPr>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t>5.3.1</w:t>
        </w:r>
      </w:smartTag>
      <w:r w:rsidRPr="009F70EF">
        <w:rPr>
          <w:rFonts w:hint="eastAsia"/>
          <w:b/>
          <w:bCs/>
        </w:rPr>
        <w:t>.1</w:t>
      </w:r>
      <w:r w:rsidRPr="009F70EF">
        <w:rPr>
          <w:rFonts w:hAnsi="宋体" w:hint="eastAsia"/>
          <w:b/>
          <w:bCs/>
        </w:rPr>
        <w:t>.2.</w:t>
      </w:r>
      <w:r w:rsidRPr="009F70EF">
        <w:rPr>
          <w:rFonts w:hAnsi="宋体" w:hint="eastAsia"/>
          <w:b/>
          <w:bCs/>
        </w:rPr>
        <w:t>光面爆破工艺流程、注意事项及技术标准</w:t>
      </w:r>
    </w:p>
    <w:p w:rsidR="00FA7D5B" w:rsidRDefault="00FA7D5B" w:rsidP="00FA7D5B">
      <w:pPr>
        <w:adjustRightInd w:val="0"/>
        <w:snapToGrid w:val="0"/>
        <w:rPr>
          <w:rFonts w:ascii="黑体" w:eastAsia="黑体" w:hAnsi="宋体"/>
          <w:bCs/>
        </w:rPr>
      </w:pPr>
    </w:p>
    <w:tbl>
      <w:tblPr>
        <w:tblW w:w="9025" w:type="dxa"/>
        <w:jc w:val="center"/>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1"/>
        <w:gridCol w:w="1741"/>
        <w:gridCol w:w="627"/>
        <w:gridCol w:w="1452"/>
        <w:gridCol w:w="619"/>
        <w:gridCol w:w="1745"/>
        <w:gridCol w:w="619"/>
        <w:gridCol w:w="1161"/>
      </w:tblGrid>
      <w:tr w:rsidR="00FA7D5B" w:rsidRPr="0040614E" w:rsidTr="00590EB6">
        <w:tblPrEx>
          <w:tblCellMar>
            <w:top w:w="0" w:type="dxa"/>
            <w:bottom w:w="0" w:type="dxa"/>
          </w:tblCellMar>
        </w:tblPrEx>
        <w:trPr>
          <w:cantSplit/>
          <w:trHeight w:val="417"/>
          <w:jc w:val="center"/>
        </w:trPr>
        <w:tc>
          <w:tcPr>
            <w:tcW w:w="1061" w:type="dxa"/>
            <w:vAlign w:val="center"/>
          </w:tcPr>
          <w:p w:rsidR="00FA7D5B" w:rsidRPr="0040614E" w:rsidRDefault="00FA7D5B" w:rsidP="00590EB6">
            <w:pPr>
              <w:spacing w:line="400" w:lineRule="exact"/>
              <w:jc w:val="center"/>
              <w:rPr>
                <w:rFonts w:hAnsi="宋体" w:hint="eastAsia"/>
                <w:spacing w:val="-20"/>
                <w:sz w:val="24"/>
              </w:rPr>
            </w:pPr>
            <w:r>
              <w:rPr>
                <w:rFonts w:ascii="黑体" w:eastAsia="黑体" w:hAnsi="宋体"/>
                <w:bCs/>
              </w:rPr>
              <w:lastRenderedPageBreak/>
              <w:br w:type="page"/>
            </w:r>
            <w:r w:rsidRPr="0040614E">
              <w:rPr>
                <w:rFonts w:hAnsi="宋体" w:hint="eastAsia"/>
                <w:spacing w:val="-20"/>
                <w:sz w:val="24"/>
              </w:rPr>
              <w:t>工艺流程</w:t>
            </w:r>
          </w:p>
        </w:tc>
        <w:tc>
          <w:tcPr>
            <w:tcW w:w="1741" w:type="dxa"/>
            <w:vAlign w:val="center"/>
          </w:tcPr>
          <w:p w:rsidR="00FA7D5B" w:rsidRPr="0040614E" w:rsidRDefault="00FA7D5B" w:rsidP="00590EB6">
            <w:pPr>
              <w:spacing w:line="400" w:lineRule="exact"/>
              <w:jc w:val="center"/>
              <w:rPr>
                <w:rFonts w:hAnsi="宋体" w:hint="eastAsia"/>
                <w:spacing w:val="-20"/>
                <w:sz w:val="24"/>
              </w:rPr>
            </w:pPr>
            <w:proofErr w:type="gramStart"/>
            <w:r w:rsidRPr="0040614E">
              <w:rPr>
                <w:rFonts w:hAnsi="宋体" w:hint="eastAsia"/>
                <w:spacing w:val="-20"/>
                <w:sz w:val="24"/>
              </w:rPr>
              <w:t>放样布</w:t>
            </w:r>
            <w:proofErr w:type="gramEnd"/>
            <w:r w:rsidRPr="0040614E">
              <w:rPr>
                <w:rFonts w:hAnsi="宋体" w:hint="eastAsia"/>
                <w:spacing w:val="-20"/>
                <w:sz w:val="24"/>
              </w:rPr>
              <w:t>眼</w:t>
            </w:r>
          </w:p>
        </w:tc>
        <w:tc>
          <w:tcPr>
            <w:tcW w:w="627" w:type="dxa"/>
            <w:vMerge w:val="restart"/>
            <w:vAlign w:val="center"/>
          </w:tcPr>
          <w:p w:rsidR="00FA7D5B" w:rsidRPr="0040614E" w:rsidRDefault="00FA7D5B" w:rsidP="00590EB6">
            <w:pPr>
              <w:spacing w:line="400" w:lineRule="exact"/>
              <w:ind w:firstLine="322"/>
              <w:jc w:val="center"/>
              <w:rPr>
                <w:rFonts w:hAnsi="宋体"/>
                <w:spacing w:val="-20"/>
                <w:sz w:val="24"/>
              </w:rPr>
            </w:pPr>
          </w:p>
          <w:p w:rsidR="00FA7D5B" w:rsidRPr="0040614E" w:rsidRDefault="00FA7D5B" w:rsidP="00590EB6">
            <w:pPr>
              <w:spacing w:line="400" w:lineRule="exact"/>
              <w:ind w:firstLine="402"/>
              <w:jc w:val="center"/>
              <w:rPr>
                <w:rFonts w:hAnsi="宋体" w:hint="eastAsia"/>
                <w:spacing w:val="-20"/>
                <w:sz w:val="24"/>
              </w:rPr>
            </w:pPr>
            <w:r w:rsidRPr="0040614E">
              <w:rPr>
                <w:rFonts w:hAnsi="宋体"/>
                <w:noProof/>
                <w:spacing w:val="-20"/>
                <w:sz w:val="24"/>
              </w:rPr>
              <w:pict>
                <v:polyline id="_x0000_s2470" style="position:absolute;left:0;text-align:left;z-index:251712512;mso-wrap-distance-left:9pt;mso-wrap-distance-top:0;mso-wrap-distance-right:9pt;mso-wrap-distance-bottom:0;mso-position-horizontal:absolute;mso-position-horizontal-relative:text;mso-position-vertical:absolute;mso-position-vertical-relative:text;v-text-anchor:top" points="-4.6pt,55.75pt,19.25pt,55.75pt" coordsize="477,1" filled="f">
                  <v:stroke endarrow="block" endarrowwidth="narrow"/>
                  <v:path arrowok="t"/>
                </v:polyline>
              </w:pict>
            </w:r>
          </w:p>
        </w:tc>
        <w:tc>
          <w:tcPr>
            <w:tcW w:w="1452" w:type="dxa"/>
            <w:vAlign w:val="center"/>
          </w:tcPr>
          <w:p w:rsidR="00FA7D5B" w:rsidRPr="0040614E" w:rsidRDefault="00FA7D5B" w:rsidP="00590EB6">
            <w:pPr>
              <w:spacing w:line="400" w:lineRule="exact"/>
              <w:jc w:val="center"/>
              <w:rPr>
                <w:rFonts w:hAnsi="宋体" w:hint="eastAsia"/>
                <w:spacing w:val="-20"/>
                <w:sz w:val="24"/>
              </w:rPr>
            </w:pPr>
            <w:r w:rsidRPr="0040614E">
              <w:rPr>
                <w:rFonts w:hAnsi="宋体" w:hint="eastAsia"/>
                <w:spacing w:val="-20"/>
                <w:sz w:val="24"/>
              </w:rPr>
              <w:t>定位开眼</w:t>
            </w:r>
          </w:p>
        </w:tc>
        <w:tc>
          <w:tcPr>
            <w:tcW w:w="619" w:type="dxa"/>
            <w:vMerge w:val="restart"/>
            <w:vAlign w:val="center"/>
          </w:tcPr>
          <w:p w:rsidR="00FA7D5B" w:rsidRPr="0040614E" w:rsidRDefault="00FA7D5B" w:rsidP="00590EB6">
            <w:pPr>
              <w:spacing w:line="400" w:lineRule="exact"/>
              <w:ind w:firstLine="322"/>
              <w:jc w:val="center"/>
              <w:rPr>
                <w:rFonts w:hAnsi="宋体"/>
                <w:spacing w:val="-20"/>
                <w:sz w:val="24"/>
              </w:rPr>
            </w:pPr>
          </w:p>
          <w:p w:rsidR="00FA7D5B" w:rsidRPr="0040614E" w:rsidRDefault="00FA7D5B" w:rsidP="00590EB6">
            <w:pPr>
              <w:spacing w:line="400" w:lineRule="exact"/>
              <w:ind w:firstLine="402"/>
              <w:jc w:val="center"/>
              <w:rPr>
                <w:rFonts w:hAnsi="宋体" w:hint="eastAsia"/>
                <w:spacing w:val="-20"/>
                <w:sz w:val="24"/>
              </w:rPr>
            </w:pPr>
            <w:r w:rsidRPr="0040614E">
              <w:rPr>
                <w:rFonts w:hAnsi="宋体"/>
                <w:noProof/>
                <w:spacing w:val="-20"/>
                <w:sz w:val="24"/>
              </w:rPr>
              <w:pict>
                <v:polyline id="_x0000_s2472" style="position:absolute;left:0;text-align:left;z-index:251714560;mso-wrap-distance-left:9pt;mso-wrap-distance-top:0;mso-wrap-distance-right:9pt;mso-wrap-distance-bottom:0;mso-position-horizontal:absolute;mso-position-horizontal-relative:text;mso-position-vertical:absolute;mso-position-vertical-relative:text;v-text-anchor:top" points="-5.3pt,52.9pt,16.85pt,52.75pt" coordsize="443,3" filled="f">
                  <v:stroke endarrow="block" endarrowwidth="narrow"/>
                  <v:path arrowok="t"/>
                </v:polyline>
              </w:pict>
            </w:r>
          </w:p>
        </w:tc>
        <w:tc>
          <w:tcPr>
            <w:tcW w:w="1745" w:type="dxa"/>
            <w:vAlign w:val="center"/>
          </w:tcPr>
          <w:p w:rsidR="00FA7D5B" w:rsidRPr="0040614E" w:rsidRDefault="00FA7D5B" w:rsidP="00590EB6">
            <w:pPr>
              <w:spacing w:line="400" w:lineRule="exact"/>
              <w:jc w:val="center"/>
              <w:rPr>
                <w:rFonts w:hAnsi="宋体" w:hint="eastAsia"/>
                <w:spacing w:val="-20"/>
                <w:sz w:val="24"/>
              </w:rPr>
            </w:pPr>
            <w:r w:rsidRPr="0040614E">
              <w:rPr>
                <w:rFonts w:hAnsi="宋体" w:hint="eastAsia"/>
                <w:spacing w:val="-20"/>
                <w:sz w:val="24"/>
              </w:rPr>
              <w:t>钻眼</w:t>
            </w:r>
          </w:p>
        </w:tc>
        <w:tc>
          <w:tcPr>
            <w:tcW w:w="619" w:type="dxa"/>
            <w:vMerge w:val="restart"/>
            <w:vAlign w:val="center"/>
          </w:tcPr>
          <w:p w:rsidR="00FA7D5B" w:rsidRPr="0040614E" w:rsidRDefault="00FA7D5B" w:rsidP="00590EB6">
            <w:pPr>
              <w:spacing w:line="400" w:lineRule="exact"/>
              <w:ind w:firstLine="322"/>
              <w:jc w:val="center"/>
              <w:rPr>
                <w:rFonts w:hAnsi="宋体"/>
                <w:spacing w:val="-20"/>
                <w:sz w:val="24"/>
              </w:rPr>
            </w:pPr>
          </w:p>
          <w:p w:rsidR="00FA7D5B" w:rsidRPr="0040614E" w:rsidRDefault="00FA7D5B" w:rsidP="00590EB6">
            <w:pPr>
              <w:spacing w:line="400" w:lineRule="exact"/>
              <w:ind w:firstLine="402"/>
              <w:jc w:val="center"/>
              <w:rPr>
                <w:rFonts w:hAnsi="宋体" w:hint="eastAsia"/>
                <w:spacing w:val="-20"/>
                <w:sz w:val="24"/>
              </w:rPr>
            </w:pPr>
            <w:r w:rsidRPr="0040614E">
              <w:rPr>
                <w:rFonts w:hAnsi="宋体"/>
                <w:noProof/>
                <w:spacing w:val="-20"/>
                <w:sz w:val="24"/>
              </w:rPr>
              <w:pict>
                <v:polyline id="_x0000_s2474" style="position:absolute;left:0;text-align:left;z-index:251716608;mso-wrap-distance-left:9pt;mso-wrap-distance-top:0;mso-wrap-distance-right:9pt;mso-wrap-distance-bottom:0;mso-position-horizontal:absolute;mso-position-horizontal-relative:text;mso-position-vertical:absolute;mso-position-vertical-relative:text;v-text-anchor:top" points="-4.55pt,51.9pt,14.35pt,52.15pt" coordsize="378,5" filled="f">
                  <v:stroke endarrow="block" endarrowwidth="narrow"/>
                  <v:path arrowok="t"/>
                </v:polyline>
              </w:pict>
            </w:r>
          </w:p>
        </w:tc>
        <w:tc>
          <w:tcPr>
            <w:tcW w:w="1161" w:type="dxa"/>
            <w:vAlign w:val="center"/>
          </w:tcPr>
          <w:p w:rsidR="00FA7D5B" w:rsidRPr="0040614E" w:rsidRDefault="00FA7D5B" w:rsidP="00590EB6">
            <w:pPr>
              <w:spacing w:line="400" w:lineRule="exact"/>
              <w:jc w:val="center"/>
              <w:rPr>
                <w:rFonts w:hAnsi="宋体" w:hint="eastAsia"/>
                <w:spacing w:val="-20"/>
                <w:sz w:val="24"/>
              </w:rPr>
            </w:pPr>
            <w:r w:rsidRPr="0040614E">
              <w:rPr>
                <w:rFonts w:hAnsi="宋体" w:hint="eastAsia"/>
                <w:spacing w:val="-20"/>
                <w:sz w:val="24"/>
              </w:rPr>
              <w:t>清孔</w:t>
            </w:r>
          </w:p>
        </w:tc>
      </w:tr>
      <w:tr w:rsidR="00FA7D5B" w:rsidRPr="0040614E" w:rsidTr="00590EB6">
        <w:tblPrEx>
          <w:tblCellMar>
            <w:top w:w="0" w:type="dxa"/>
            <w:bottom w:w="0" w:type="dxa"/>
          </w:tblCellMar>
        </w:tblPrEx>
        <w:trPr>
          <w:cantSplit/>
          <w:trHeight w:val="1268"/>
          <w:jc w:val="center"/>
        </w:trPr>
        <w:tc>
          <w:tcPr>
            <w:tcW w:w="1061" w:type="dxa"/>
            <w:vAlign w:val="center"/>
          </w:tcPr>
          <w:p w:rsidR="00FA7D5B" w:rsidRPr="0040614E" w:rsidRDefault="00FA7D5B" w:rsidP="00590EB6">
            <w:pPr>
              <w:adjustRightInd w:val="0"/>
              <w:snapToGrid w:val="0"/>
              <w:jc w:val="center"/>
              <w:rPr>
                <w:rFonts w:hAnsi="宋体" w:hint="eastAsia"/>
                <w:spacing w:val="-20"/>
                <w:sz w:val="24"/>
              </w:rPr>
            </w:pPr>
            <w:r w:rsidRPr="0040614E">
              <w:rPr>
                <w:rFonts w:hAnsi="宋体" w:hint="eastAsia"/>
                <w:spacing w:val="-20"/>
                <w:sz w:val="24"/>
              </w:rPr>
              <w:t>注意事项</w:t>
            </w:r>
          </w:p>
        </w:tc>
        <w:tc>
          <w:tcPr>
            <w:tcW w:w="1741"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用红铅油准确绘出开挖面轮廓线及炮眼位置</w:t>
            </w:r>
          </w:p>
        </w:tc>
        <w:tc>
          <w:tcPr>
            <w:tcW w:w="627" w:type="dxa"/>
            <w:vMerge/>
            <w:vAlign w:val="center"/>
          </w:tcPr>
          <w:p w:rsidR="00FA7D5B" w:rsidRPr="0040614E" w:rsidRDefault="00FA7D5B" w:rsidP="00590EB6">
            <w:pPr>
              <w:adjustRightInd w:val="0"/>
              <w:snapToGrid w:val="0"/>
              <w:ind w:firstLine="322"/>
              <w:rPr>
                <w:rFonts w:hAnsi="宋体" w:hint="eastAsia"/>
                <w:spacing w:val="-20"/>
                <w:sz w:val="24"/>
              </w:rPr>
            </w:pPr>
          </w:p>
        </w:tc>
        <w:tc>
          <w:tcPr>
            <w:tcW w:w="1452"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正确钻孔，注意掏槽眼倾斜度，周边眼外插角。</w:t>
            </w:r>
          </w:p>
        </w:tc>
        <w:tc>
          <w:tcPr>
            <w:tcW w:w="619" w:type="dxa"/>
            <w:vMerge/>
            <w:vAlign w:val="center"/>
          </w:tcPr>
          <w:p w:rsidR="00FA7D5B" w:rsidRPr="0040614E" w:rsidRDefault="00FA7D5B" w:rsidP="00590EB6">
            <w:pPr>
              <w:adjustRightInd w:val="0"/>
              <w:snapToGrid w:val="0"/>
              <w:ind w:firstLine="322"/>
              <w:rPr>
                <w:rFonts w:hAnsi="宋体" w:hint="eastAsia"/>
                <w:spacing w:val="-20"/>
                <w:sz w:val="24"/>
              </w:rPr>
            </w:pPr>
          </w:p>
        </w:tc>
        <w:tc>
          <w:tcPr>
            <w:tcW w:w="1745"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钻孔按炮眼孔位，熟练操作专人检查指导及时调整深度和角度。</w:t>
            </w:r>
          </w:p>
        </w:tc>
        <w:tc>
          <w:tcPr>
            <w:tcW w:w="619" w:type="dxa"/>
            <w:vMerge/>
            <w:vAlign w:val="center"/>
          </w:tcPr>
          <w:p w:rsidR="00FA7D5B" w:rsidRPr="0040614E" w:rsidRDefault="00FA7D5B" w:rsidP="00590EB6">
            <w:pPr>
              <w:spacing w:line="400" w:lineRule="exact"/>
              <w:ind w:firstLine="322"/>
              <w:rPr>
                <w:rFonts w:hAnsi="宋体" w:hint="eastAsia"/>
                <w:spacing w:val="-20"/>
                <w:sz w:val="24"/>
              </w:rPr>
            </w:pPr>
          </w:p>
        </w:tc>
        <w:tc>
          <w:tcPr>
            <w:tcW w:w="1161" w:type="dxa"/>
            <w:vAlign w:val="center"/>
          </w:tcPr>
          <w:p w:rsidR="00FA7D5B" w:rsidRPr="0040614E" w:rsidRDefault="00FA7D5B" w:rsidP="00590EB6">
            <w:pPr>
              <w:spacing w:line="400" w:lineRule="exact"/>
              <w:rPr>
                <w:rFonts w:hAnsi="宋体" w:hint="eastAsia"/>
                <w:spacing w:val="-20"/>
                <w:sz w:val="24"/>
              </w:rPr>
            </w:pPr>
            <w:r w:rsidRPr="0040614E">
              <w:rPr>
                <w:rFonts w:hAnsi="宋体" w:hint="eastAsia"/>
                <w:spacing w:val="-20"/>
                <w:sz w:val="24"/>
              </w:rPr>
              <w:t>用炮钩及小直径高压风管清炮孔</w:t>
            </w:r>
          </w:p>
        </w:tc>
      </w:tr>
      <w:tr w:rsidR="00FA7D5B" w:rsidRPr="0040614E" w:rsidTr="00590EB6">
        <w:tblPrEx>
          <w:tblCellMar>
            <w:top w:w="0" w:type="dxa"/>
            <w:bottom w:w="0" w:type="dxa"/>
          </w:tblCellMar>
        </w:tblPrEx>
        <w:trPr>
          <w:cantSplit/>
          <w:trHeight w:val="995"/>
          <w:jc w:val="center"/>
        </w:trPr>
        <w:tc>
          <w:tcPr>
            <w:tcW w:w="1061" w:type="dxa"/>
            <w:tcBorders>
              <w:bottom w:val="single" w:sz="4" w:space="0" w:color="auto"/>
            </w:tcBorders>
            <w:vAlign w:val="center"/>
          </w:tcPr>
          <w:p w:rsidR="00FA7D5B" w:rsidRPr="0040614E" w:rsidRDefault="00FA7D5B" w:rsidP="00590EB6">
            <w:pPr>
              <w:adjustRightInd w:val="0"/>
              <w:snapToGrid w:val="0"/>
              <w:jc w:val="center"/>
              <w:rPr>
                <w:rFonts w:hAnsi="宋体" w:hint="eastAsia"/>
                <w:spacing w:val="-20"/>
                <w:sz w:val="24"/>
              </w:rPr>
            </w:pPr>
            <w:r w:rsidRPr="0040614E">
              <w:rPr>
                <w:rFonts w:hAnsi="宋体" w:hint="eastAsia"/>
                <w:spacing w:val="-20"/>
                <w:sz w:val="24"/>
              </w:rPr>
              <w:t>技术措施</w:t>
            </w:r>
          </w:p>
        </w:tc>
        <w:tc>
          <w:tcPr>
            <w:tcW w:w="1741" w:type="dxa"/>
            <w:tcBorders>
              <w:bottom w:val="single" w:sz="4" w:space="0" w:color="auto"/>
            </w:tcBorders>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误差不得超过</w:t>
            </w:r>
            <w:smartTag w:uri="urn:schemas-microsoft-com:office:smarttags" w:element="chmetcnv">
              <w:smartTagPr>
                <w:attr w:name="UnitName" w:val="cm"/>
                <w:attr w:name="SourceValue" w:val="5"/>
                <w:attr w:name="HasSpace" w:val="False"/>
                <w:attr w:name="Negative" w:val="False"/>
                <w:attr w:name="NumberType" w:val="1"/>
                <w:attr w:name="TCSC" w:val="0"/>
              </w:smartTagPr>
              <w:r w:rsidRPr="0040614E">
                <w:rPr>
                  <w:rFonts w:hAnsi="宋体" w:hint="eastAsia"/>
                  <w:spacing w:val="-20"/>
                  <w:sz w:val="24"/>
                </w:rPr>
                <w:t>5cm</w:t>
              </w:r>
            </w:smartTag>
          </w:p>
        </w:tc>
        <w:tc>
          <w:tcPr>
            <w:tcW w:w="627" w:type="dxa"/>
            <w:vMerge/>
            <w:tcBorders>
              <w:bottom w:val="single" w:sz="4" w:space="0" w:color="auto"/>
            </w:tcBorders>
            <w:vAlign w:val="center"/>
          </w:tcPr>
          <w:p w:rsidR="00FA7D5B" w:rsidRPr="0040614E" w:rsidRDefault="00FA7D5B" w:rsidP="00590EB6">
            <w:pPr>
              <w:adjustRightInd w:val="0"/>
              <w:snapToGrid w:val="0"/>
              <w:ind w:firstLine="322"/>
              <w:rPr>
                <w:rFonts w:hAnsi="宋体" w:hint="eastAsia"/>
                <w:spacing w:val="-20"/>
                <w:sz w:val="24"/>
              </w:rPr>
            </w:pPr>
          </w:p>
        </w:tc>
        <w:tc>
          <w:tcPr>
            <w:tcW w:w="1452" w:type="dxa"/>
            <w:tcBorders>
              <w:bottom w:val="single" w:sz="4" w:space="0" w:color="auto"/>
            </w:tcBorders>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开眼误差在</w:t>
            </w:r>
            <w:r w:rsidRPr="0040614E">
              <w:rPr>
                <w:rFonts w:hAnsi="宋体" w:hint="eastAsia"/>
                <w:spacing w:val="-20"/>
                <w:sz w:val="24"/>
              </w:rPr>
              <w:t>3</w:t>
            </w:r>
            <w:r w:rsidRPr="0040614E">
              <w:rPr>
                <w:rFonts w:hAnsi="宋体" w:hint="eastAsia"/>
                <w:spacing w:val="-20"/>
                <w:sz w:val="24"/>
              </w:rPr>
              <w:t>～</w:t>
            </w:r>
            <w:r w:rsidRPr="0040614E">
              <w:rPr>
                <w:rFonts w:hAnsi="宋体" w:hint="eastAsia"/>
                <w:spacing w:val="-20"/>
                <w:sz w:val="24"/>
              </w:rPr>
              <w:t>5cm</w:t>
            </w:r>
          </w:p>
        </w:tc>
        <w:tc>
          <w:tcPr>
            <w:tcW w:w="619" w:type="dxa"/>
            <w:vMerge/>
            <w:tcBorders>
              <w:bottom w:val="single" w:sz="4" w:space="0" w:color="auto"/>
            </w:tcBorders>
            <w:vAlign w:val="center"/>
          </w:tcPr>
          <w:p w:rsidR="00FA7D5B" w:rsidRPr="0040614E" w:rsidRDefault="00FA7D5B" w:rsidP="00590EB6">
            <w:pPr>
              <w:adjustRightInd w:val="0"/>
              <w:snapToGrid w:val="0"/>
              <w:ind w:firstLine="322"/>
              <w:rPr>
                <w:rFonts w:hAnsi="宋体" w:hint="eastAsia"/>
                <w:spacing w:val="-20"/>
                <w:sz w:val="24"/>
              </w:rPr>
            </w:pPr>
          </w:p>
        </w:tc>
        <w:tc>
          <w:tcPr>
            <w:tcW w:w="1745" w:type="dxa"/>
            <w:tcBorders>
              <w:bottom w:val="single" w:sz="4" w:space="0" w:color="auto"/>
            </w:tcBorders>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周边外插角＜</w:t>
            </w:r>
            <w:r w:rsidRPr="0040614E">
              <w:rPr>
                <w:rFonts w:hAnsi="宋体" w:hint="eastAsia"/>
                <w:spacing w:val="-20"/>
                <w:sz w:val="24"/>
              </w:rPr>
              <w:t>2</w:t>
            </w:r>
            <w:r w:rsidRPr="0040614E">
              <w:rPr>
                <w:rFonts w:hAnsi="宋体" w:hint="eastAsia"/>
                <w:spacing w:val="-20"/>
                <w:sz w:val="24"/>
              </w:rPr>
              <w:t>°交界处台阶＜</w:t>
            </w:r>
            <w:r w:rsidRPr="0040614E">
              <w:rPr>
                <w:rFonts w:hAnsi="宋体" w:hint="eastAsia"/>
                <w:spacing w:val="-20"/>
                <w:sz w:val="24"/>
              </w:rPr>
              <w:t>1</w:t>
            </w:r>
            <w:r w:rsidRPr="0040614E">
              <w:rPr>
                <w:rFonts w:hAnsi="宋体" w:hint="eastAsia"/>
                <w:spacing w:val="-20"/>
                <w:sz w:val="24"/>
              </w:rPr>
              <w:t>°</w:t>
            </w:r>
          </w:p>
        </w:tc>
        <w:tc>
          <w:tcPr>
            <w:tcW w:w="619" w:type="dxa"/>
            <w:vMerge/>
            <w:vAlign w:val="center"/>
          </w:tcPr>
          <w:p w:rsidR="00FA7D5B" w:rsidRPr="0040614E" w:rsidRDefault="00FA7D5B" w:rsidP="00590EB6">
            <w:pPr>
              <w:spacing w:line="400" w:lineRule="exact"/>
              <w:ind w:firstLine="322"/>
              <w:rPr>
                <w:rFonts w:hAnsi="宋体" w:hint="eastAsia"/>
                <w:spacing w:val="-20"/>
                <w:sz w:val="24"/>
              </w:rPr>
            </w:pPr>
          </w:p>
        </w:tc>
        <w:tc>
          <w:tcPr>
            <w:tcW w:w="1161" w:type="dxa"/>
            <w:tcBorders>
              <w:bottom w:val="single" w:sz="4" w:space="0" w:color="auto"/>
            </w:tcBorders>
            <w:vAlign w:val="center"/>
          </w:tcPr>
          <w:p w:rsidR="00FA7D5B" w:rsidRPr="0040614E" w:rsidRDefault="00FA7D5B" w:rsidP="00590EB6">
            <w:pPr>
              <w:spacing w:line="400" w:lineRule="exact"/>
              <w:rPr>
                <w:rFonts w:hAnsi="宋体" w:hint="eastAsia"/>
                <w:spacing w:val="-20"/>
                <w:sz w:val="24"/>
              </w:rPr>
            </w:pPr>
            <w:r w:rsidRPr="0040614E">
              <w:rPr>
                <w:rFonts w:hAnsi="宋体" w:hint="eastAsia"/>
                <w:spacing w:val="-20"/>
                <w:sz w:val="24"/>
              </w:rPr>
              <w:t>不漏碴，不留石屑</w:t>
            </w:r>
          </w:p>
        </w:tc>
      </w:tr>
      <w:tr w:rsidR="00FA7D5B" w:rsidRPr="0040614E" w:rsidTr="00590EB6">
        <w:tblPrEx>
          <w:tblCellMar>
            <w:top w:w="0" w:type="dxa"/>
            <w:bottom w:w="0" w:type="dxa"/>
          </w:tblCellMar>
        </w:tblPrEx>
        <w:trPr>
          <w:cantSplit/>
          <w:trHeight w:val="433"/>
          <w:jc w:val="center"/>
        </w:trPr>
        <w:tc>
          <w:tcPr>
            <w:tcW w:w="1061" w:type="dxa"/>
            <w:tcBorders>
              <w:left w:val="nil"/>
              <w:right w:val="nil"/>
            </w:tcBorders>
            <w:vAlign w:val="center"/>
          </w:tcPr>
          <w:p w:rsidR="00FA7D5B" w:rsidRPr="0040614E" w:rsidRDefault="00FA7D5B" w:rsidP="00590EB6">
            <w:pPr>
              <w:adjustRightInd w:val="0"/>
              <w:snapToGrid w:val="0"/>
              <w:ind w:firstLine="322"/>
              <w:jc w:val="center"/>
              <w:rPr>
                <w:rFonts w:hAnsi="宋体"/>
                <w:noProof/>
                <w:spacing w:val="-20"/>
                <w:sz w:val="24"/>
              </w:rPr>
            </w:pPr>
          </w:p>
        </w:tc>
        <w:tc>
          <w:tcPr>
            <w:tcW w:w="1741" w:type="dxa"/>
            <w:tcBorders>
              <w:left w:val="nil"/>
              <w:right w:val="nil"/>
            </w:tcBorders>
            <w:vAlign w:val="center"/>
          </w:tcPr>
          <w:p w:rsidR="00FA7D5B" w:rsidRPr="0040614E" w:rsidRDefault="00FA7D5B" w:rsidP="00590EB6">
            <w:pPr>
              <w:adjustRightInd w:val="0"/>
              <w:snapToGrid w:val="0"/>
              <w:ind w:firstLine="322"/>
              <w:rPr>
                <w:rFonts w:hAnsi="宋体" w:hint="eastAsia"/>
                <w:spacing w:val="-20"/>
                <w:sz w:val="24"/>
              </w:rPr>
            </w:pPr>
          </w:p>
        </w:tc>
        <w:tc>
          <w:tcPr>
            <w:tcW w:w="627" w:type="dxa"/>
            <w:tcBorders>
              <w:left w:val="nil"/>
              <w:right w:val="nil"/>
            </w:tcBorders>
            <w:vAlign w:val="center"/>
          </w:tcPr>
          <w:p w:rsidR="00FA7D5B" w:rsidRPr="0040614E" w:rsidRDefault="00FA7D5B" w:rsidP="00590EB6">
            <w:pPr>
              <w:adjustRightInd w:val="0"/>
              <w:snapToGrid w:val="0"/>
              <w:ind w:firstLine="322"/>
              <w:rPr>
                <w:rFonts w:hAnsi="宋体" w:hint="eastAsia"/>
                <w:spacing w:val="-20"/>
                <w:sz w:val="24"/>
              </w:rPr>
            </w:pPr>
          </w:p>
        </w:tc>
        <w:tc>
          <w:tcPr>
            <w:tcW w:w="1452" w:type="dxa"/>
            <w:tcBorders>
              <w:left w:val="nil"/>
              <w:right w:val="nil"/>
            </w:tcBorders>
            <w:vAlign w:val="center"/>
          </w:tcPr>
          <w:p w:rsidR="00FA7D5B" w:rsidRPr="0040614E" w:rsidRDefault="00FA7D5B" w:rsidP="00590EB6">
            <w:pPr>
              <w:adjustRightInd w:val="0"/>
              <w:snapToGrid w:val="0"/>
              <w:ind w:firstLine="322"/>
              <w:rPr>
                <w:rFonts w:hAnsi="宋体" w:hint="eastAsia"/>
                <w:spacing w:val="-20"/>
                <w:sz w:val="24"/>
              </w:rPr>
            </w:pPr>
          </w:p>
        </w:tc>
        <w:tc>
          <w:tcPr>
            <w:tcW w:w="619" w:type="dxa"/>
            <w:tcBorders>
              <w:left w:val="nil"/>
              <w:right w:val="nil"/>
            </w:tcBorders>
            <w:vAlign w:val="center"/>
          </w:tcPr>
          <w:p w:rsidR="00FA7D5B" w:rsidRPr="0040614E" w:rsidRDefault="00FA7D5B" w:rsidP="00590EB6">
            <w:pPr>
              <w:adjustRightInd w:val="0"/>
              <w:snapToGrid w:val="0"/>
              <w:ind w:firstLine="322"/>
              <w:rPr>
                <w:rFonts w:hAnsi="宋体" w:hint="eastAsia"/>
                <w:spacing w:val="-20"/>
                <w:sz w:val="24"/>
              </w:rPr>
            </w:pPr>
          </w:p>
        </w:tc>
        <w:tc>
          <w:tcPr>
            <w:tcW w:w="1745" w:type="dxa"/>
            <w:tcBorders>
              <w:left w:val="nil"/>
              <w:right w:val="nil"/>
            </w:tcBorders>
            <w:vAlign w:val="center"/>
          </w:tcPr>
          <w:p w:rsidR="00FA7D5B" w:rsidRPr="0040614E" w:rsidRDefault="00FA7D5B" w:rsidP="00590EB6">
            <w:pPr>
              <w:adjustRightInd w:val="0"/>
              <w:snapToGrid w:val="0"/>
              <w:ind w:firstLine="322"/>
              <w:rPr>
                <w:rFonts w:hAnsi="宋体" w:hint="eastAsia"/>
                <w:spacing w:val="-20"/>
                <w:sz w:val="24"/>
              </w:rPr>
            </w:pPr>
          </w:p>
        </w:tc>
        <w:tc>
          <w:tcPr>
            <w:tcW w:w="619" w:type="dxa"/>
            <w:tcBorders>
              <w:left w:val="nil"/>
              <w:right w:val="nil"/>
            </w:tcBorders>
            <w:vAlign w:val="center"/>
          </w:tcPr>
          <w:p w:rsidR="00FA7D5B" w:rsidRPr="0040614E" w:rsidRDefault="00FA7D5B" w:rsidP="00590EB6">
            <w:pPr>
              <w:spacing w:line="400" w:lineRule="exact"/>
              <w:ind w:firstLine="322"/>
              <w:rPr>
                <w:rFonts w:hAnsi="宋体" w:hint="eastAsia"/>
                <w:spacing w:val="-20"/>
                <w:sz w:val="24"/>
              </w:rPr>
            </w:pPr>
          </w:p>
        </w:tc>
        <w:tc>
          <w:tcPr>
            <w:tcW w:w="1161" w:type="dxa"/>
            <w:tcBorders>
              <w:left w:val="nil"/>
              <w:right w:val="nil"/>
            </w:tcBorders>
            <w:vAlign w:val="center"/>
          </w:tcPr>
          <w:p w:rsidR="00FA7D5B" w:rsidRPr="0040614E" w:rsidRDefault="00FA7D5B" w:rsidP="00590EB6">
            <w:pPr>
              <w:spacing w:line="400" w:lineRule="exact"/>
              <w:ind w:firstLine="322"/>
              <w:rPr>
                <w:rFonts w:hAnsi="宋体" w:hint="eastAsia"/>
                <w:spacing w:val="-20"/>
                <w:sz w:val="24"/>
              </w:rPr>
            </w:pPr>
          </w:p>
        </w:tc>
      </w:tr>
      <w:tr w:rsidR="00FA7D5B" w:rsidRPr="0040614E" w:rsidTr="00590EB6">
        <w:tblPrEx>
          <w:tblCellMar>
            <w:top w:w="0" w:type="dxa"/>
            <w:bottom w:w="0" w:type="dxa"/>
          </w:tblCellMar>
        </w:tblPrEx>
        <w:trPr>
          <w:cantSplit/>
          <w:trHeight w:val="417"/>
          <w:jc w:val="center"/>
        </w:trPr>
        <w:tc>
          <w:tcPr>
            <w:tcW w:w="1061" w:type="dxa"/>
            <w:vMerge w:val="restart"/>
            <w:vAlign w:val="center"/>
          </w:tcPr>
          <w:p w:rsidR="00FA7D5B" w:rsidRPr="0040614E" w:rsidRDefault="00FA7D5B" w:rsidP="00590EB6">
            <w:pPr>
              <w:adjustRightInd w:val="0"/>
              <w:snapToGrid w:val="0"/>
              <w:ind w:firstLine="402"/>
              <w:jc w:val="center"/>
              <w:rPr>
                <w:rFonts w:hAnsi="宋体" w:hint="eastAsia"/>
                <w:spacing w:val="-20"/>
                <w:sz w:val="24"/>
              </w:rPr>
            </w:pPr>
            <w:r w:rsidRPr="0040614E">
              <w:rPr>
                <w:rFonts w:hAnsi="宋体"/>
                <w:noProof/>
                <w:spacing w:val="-20"/>
                <w:sz w:val="24"/>
              </w:rPr>
              <w:pict>
                <v:polyline id="_x0000_s2468" style="position:absolute;left:0;text-align:left;z-index:251710464;mso-wrap-distance-left:9pt;mso-wrap-distance-top:0;mso-wrap-distance-right:9pt;mso-wrap-distance-bottom:0;mso-position-horizontal:absolute;mso-position-horizontal-relative:text;mso-position-vertical:absolute;mso-position-vertical-relative:text;v-text-anchor:top" points="-5.05pt,54.4pt,42.2pt,54.4pt" coordsize="945,1" filled="f">
                  <v:stroke endarrow="block" endarrowwidth="narrow"/>
                  <v:path arrowok="t"/>
                </v:polyline>
              </w:pict>
            </w:r>
          </w:p>
        </w:tc>
        <w:tc>
          <w:tcPr>
            <w:tcW w:w="1741"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装药</w:t>
            </w:r>
          </w:p>
        </w:tc>
        <w:tc>
          <w:tcPr>
            <w:tcW w:w="627" w:type="dxa"/>
            <w:vMerge w:val="restart"/>
            <w:vAlign w:val="center"/>
          </w:tcPr>
          <w:p w:rsidR="00FA7D5B" w:rsidRPr="0040614E" w:rsidRDefault="00FA7D5B" w:rsidP="00590EB6">
            <w:pPr>
              <w:adjustRightInd w:val="0"/>
              <w:snapToGrid w:val="0"/>
              <w:ind w:firstLine="402"/>
              <w:rPr>
                <w:rFonts w:hAnsi="宋体" w:hint="eastAsia"/>
                <w:spacing w:val="-20"/>
                <w:sz w:val="24"/>
              </w:rPr>
            </w:pPr>
            <w:r w:rsidRPr="0040614E">
              <w:rPr>
                <w:rFonts w:hAnsi="宋体"/>
                <w:noProof/>
                <w:spacing w:val="-20"/>
                <w:sz w:val="24"/>
              </w:rPr>
              <w:pict>
                <v:polyline id="_x0000_s2469" style="position:absolute;left:0;text-align:left;z-index:251711488;mso-wrap-distance-left:9pt;mso-wrap-distance-top:0;mso-wrap-distance-right:9pt;mso-wrap-distance-bottom:0;mso-position-horizontal:absolute;mso-position-horizontal-relative:text;mso-position-vertical:absolute;mso-position-vertical-relative:text;v-text-anchor:top" points="-4.65pt,48.1pt,19.2pt,48.1pt" coordsize="477,1" filled="f">
                  <v:stroke endarrow="block" endarrowwidth="narrow"/>
                  <v:path arrowok="t"/>
                </v:polyline>
              </w:pict>
            </w:r>
          </w:p>
        </w:tc>
        <w:tc>
          <w:tcPr>
            <w:tcW w:w="1452"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联起爆网络</w:t>
            </w:r>
          </w:p>
        </w:tc>
        <w:tc>
          <w:tcPr>
            <w:tcW w:w="619" w:type="dxa"/>
            <w:vMerge w:val="restart"/>
            <w:vAlign w:val="center"/>
          </w:tcPr>
          <w:p w:rsidR="00FA7D5B" w:rsidRPr="0040614E" w:rsidRDefault="00FA7D5B" w:rsidP="00590EB6">
            <w:pPr>
              <w:adjustRightInd w:val="0"/>
              <w:snapToGrid w:val="0"/>
              <w:ind w:firstLine="402"/>
              <w:rPr>
                <w:rFonts w:hAnsi="宋体" w:hint="eastAsia"/>
                <w:spacing w:val="-20"/>
                <w:sz w:val="24"/>
              </w:rPr>
            </w:pPr>
            <w:r w:rsidRPr="0040614E">
              <w:rPr>
                <w:rFonts w:hAnsi="宋体"/>
                <w:noProof/>
                <w:spacing w:val="-20"/>
                <w:sz w:val="24"/>
              </w:rPr>
              <w:pict>
                <v:polyline id="_x0000_s2471" style="position:absolute;left:0;text-align:left;z-index:251713536;mso-wrap-distance-left:9pt;mso-wrap-distance-top:0;mso-wrap-distance-right:9pt;mso-wrap-distance-bottom:0;mso-position-horizontal:absolute;mso-position-horizontal-relative:text;mso-position-vertical:absolute;mso-position-vertical-relative:text;v-text-anchor:top" points="-4.75pt,53.7pt,14.95pt,53.6pt" coordsize="394,2" filled="f">
                  <v:stroke endarrow="block" endarrowwidth="narrow"/>
                  <v:path arrowok="t"/>
                </v:polyline>
              </w:pict>
            </w:r>
          </w:p>
        </w:tc>
        <w:tc>
          <w:tcPr>
            <w:tcW w:w="1745"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瞎炮处理</w:t>
            </w:r>
          </w:p>
        </w:tc>
        <w:tc>
          <w:tcPr>
            <w:tcW w:w="619" w:type="dxa"/>
            <w:vMerge w:val="restart"/>
            <w:vAlign w:val="center"/>
          </w:tcPr>
          <w:p w:rsidR="00FA7D5B" w:rsidRPr="0040614E" w:rsidRDefault="00FA7D5B" w:rsidP="00590EB6">
            <w:pPr>
              <w:spacing w:line="400" w:lineRule="exact"/>
              <w:ind w:firstLine="402"/>
              <w:rPr>
                <w:rFonts w:hAnsi="宋体" w:hint="eastAsia"/>
                <w:spacing w:val="-20"/>
                <w:sz w:val="24"/>
              </w:rPr>
            </w:pPr>
            <w:r w:rsidRPr="0040614E">
              <w:rPr>
                <w:rFonts w:hAnsi="宋体"/>
                <w:noProof/>
                <w:spacing w:val="-20"/>
                <w:sz w:val="24"/>
              </w:rPr>
              <w:pict>
                <v:polyline id="_x0000_s2473" style="position:absolute;left:0;text-align:left;z-index:251715584;mso-wrap-distance-left:9pt;mso-wrap-distance-top:0;mso-wrap-distance-right:9pt;mso-wrap-distance-bottom:0;mso-position-horizontal:absolute;mso-position-horizontal-relative:text;mso-position-vertical:absolute;mso-position-vertical-relative:text;v-text-anchor:top" points="-4.4pt,54.35pt,15.75pt,54.45pt" coordsize="403,2" filled="f">
                  <v:stroke endarrow="block" endarrowwidth="narrow"/>
                  <v:path arrowok="t"/>
                </v:polyline>
              </w:pict>
            </w:r>
          </w:p>
        </w:tc>
        <w:tc>
          <w:tcPr>
            <w:tcW w:w="1161" w:type="dxa"/>
            <w:vAlign w:val="center"/>
          </w:tcPr>
          <w:p w:rsidR="00FA7D5B" w:rsidRPr="0040614E" w:rsidRDefault="00FA7D5B" w:rsidP="00590EB6">
            <w:pPr>
              <w:spacing w:line="400" w:lineRule="exact"/>
              <w:rPr>
                <w:rFonts w:hAnsi="宋体" w:hint="eastAsia"/>
                <w:spacing w:val="-20"/>
                <w:sz w:val="24"/>
              </w:rPr>
            </w:pPr>
            <w:r w:rsidRPr="0040614E">
              <w:rPr>
                <w:rFonts w:hAnsi="宋体" w:hint="eastAsia"/>
                <w:spacing w:val="-20"/>
                <w:sz w:val="24"/>
              </w:rPr>
              <w:t>检查</w:t>
            </w:r>
          </w:p>
        </w:tc>
      </w:tr>
      <w:tr w:rsidR="00FA7D5B" w:rsidRPr="0040614E" w:rsidTr="00590EB6">
        <w:tblPrEx>
          <w:tblCellMar>
            <w:top w:w="0" w:type="dxa"/>
            <w:bottom w:w="0" w:type="dxa"/>
          </w:tblCellMar>
        </w:tblPrEx>
        <w:trPr>
          <w:cantSplit/>
          <w:trHeight w:val="154"/>
          <w:jc w:val="center"/>
        </w:trPr>
        <w:tc>
          <w:tcPr>
            <w:tcW w:w="1061" w:type="dxa"/>
            <w:vMerge/>
            <w:vAlign w:val="center"/>
          </w:tcPr>
          <w:p w:rsidR="00FA7D5B" w:rsidRPr="0040614E" w:rsidRDefault="00FA7D5B" w:rsidP="00590EB6">
            <w:pPr>
              <w:adjustRightInd w:val="0"/>
              <w:snapToGrid w:val="0"/>
              <w:ind w:firstLine="322"/>
              <w:jc w:val="center"/>
              <w:rPr>
                <w:rFonts w:hAnsi="宋体" w:hint="eastAsia"/>
                <w:spacing w:val="-20"/>
                <w:sz w:val="24"/>
              </w:rPr>
            </w:pPr>
          </w:p>
        </w:tc>
        <w:tc>
          <w:tcPr>
            <w:tcW w:w="1741"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分片</w:t>
            </w:r>
            <w:proofErr w:type="gramStart"/>
            <w:r w:rsidRPr="0040614E">
              <w:rPr>
                <w:rFonts w:hAnsi="宋体" w:hint="eastAsia"/>
                <w:spacing w:val="-20"/>
                <w:sz w:val="24"/>
              </w:rPr>
              <w:t>分组按</w:t>
            </w:r>
            <w:proofErr w:type="gramEnd"/>
            <w:r w:rsidRPr="0040614E">
              <w:rPr>
                <w:rFonts w:hAnsi="宋体" w:hint="eastAsia"/>
                <w:spacing w:val="-20"/>
                <w:sz w:val="24"/>
              </w:rPr>
              <w:t>药量自上而下进行雷管对号入座，炮泥堵口。</w:t>
            </w:r>
          </w:p>
        </w:tc>
        <w:tc>
          <w:tcPr>
            <w:tcW w:w="627" w:type="dxa"/>
            <w:vMerge/>
            <w:vAlign w:val="center"/>
          </w:tcPr>
          <w:p w:rsidR="00FA7D5B" w:rsidRPr="0040614E" w:rsidRDefault="00FA7D5B" w:rsidP="00590EB6">
            <w:pPr>
              <w:adjustRightInd w:val="0"/>
              <w:snapToGrid w:val="0"/>
              <w:ind w:firstLine="322"/>
              <w:rPr>
                <w:rFonts w:hAnsi="宋体" w:hint="eastAsia"/>
                <w:spacing w:val="-20"/>
                <w:sz w:val="24"/>
              </w:rPr>
            </w:pPr>
          </w:p>
        </w:tc>
        <w:tc>
          <w:tcPr>
            <w:tcW w:w="1452"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导爆管不能打结和拉细，注意联结次数，专人检查</w:t>
            </w:r>
          </w:p>
        </w:tc>
        <w:tc>
          <w:tcPr>
            <w:tcW w:w="619" w:type="dxa"/>
            <w:vMerge/>
            <w:vAlign w:val="center"/>
          </w:tcPr>
          <w:p w:rsidR="00FA7D5B" w:rsidRPr="0040614E" w:rsidRDefault="00FA7D5B" w:rsidP="00590EB6">
            <w:pPr>
              <w:adjustRightInd w:val="0"/>
              <w:snapToGrid w:val="0"/>
              <w:ind w:firstLine="322"/>
              <w:rPr>
                <w:rFonts w:hAnsi="宋体" w:hint="eastAsia"/>
                <w:spacing w:val="-20"/>
                <w:sz w:val="24"/>
              </w:rPr>
            </w:pPr>
          </w:p>
        </w:tc>
        <w:tc>
          <w:tcPr>
            <w:tcW w:w="1745"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查明原因，迅速果断按规定处理</w:t>
            </w:r>
          </w:p>
        </w:tc>
        <w:tc>
          <w:tcPr>
            <w:tcW w:w="619" w:type="dxa"/>
            <w:vMerge/>
            <w:vAlign w:val="center"/>
          </w:tcPr>
          <w:p w:rsidR="00FA7D5B" w:rsidRPr="0040614E" w:rsidRDefault="00FA7D5B" w:rsidP="00590EB6">
            <w:pPr>
              <w:spacing w:line="400" w:lineRule="exact"/>
              <w:ind w:firstLine="322"/>
              <w:rPr>
                <w:rFonts w:hAnsi="宋体" w:hint="eastAsia"/>
                <w:spacing w:val="-20"/>
                <w:sz w:val="24"/>
              </w:rPr>
            </w:pPr>
          </w:p>
        </w:tc>
        <w:tc>
          <w:tcPr>
            <w:tcW w:w="1161" w:type="dxa"/>
            <w:vMerge w:val="restart"/>
            <w:vAlign w:val="center"/>
          </w:tcPr>
          <w:p w:rsidR="00FA7D5B" w:rsidRPr="0040614E" w:rsidRDefault="00FA7D5B" w:rsidP="00590EB6">
            <w:pPr>
              <w:spacing w:line="400" w:lineRule="exact"/>
              <w:rPr>
                <w:rFonts w:hAnsi="宋体" w:hint="eastAsia"/>
                <w:spacing w:val="-20"/>
                <w:sz w:val="24"/>
              </w:rPr>
            </w:pPr>
            <w:r w:rsidRPr="0040614E">
              <w:rPr>
                <w:rFonts w:hAnsi="宋体" w:hint="eastAsia"/>
                <w:spacing w:val="-20"/>
                <w:sz w:val="24"/>
              </w:rPr>
              <w:t>炮眼痕迹保存率为：硬岩</w:t>
            </w:r>
            <w:r w:rsidRPr="0040614E">
              <w:rPr>
                <w:rFonts w:hAnsi="宋体" w:hint="eastAsia"/>
                <w:spacing w:val="-20"/>
                <w:sz w:val="24"/>
              </w:rPr>
              <w:t>80%</w:t>
            </w:r>
            <w:r w:rsidRPr="0040614E">
              <w:rPr>
                <w:rFonts w:hAnsi="宋体" w:hint="eastAsia"/>
                <w:spacing w:val="-20"/>
                <w:sz w:val="24"/>
              </w:rPr>
              <w:t>以上，中硬岩</w:t>
            </w:r>
            <w:r w:rsidRPr="0040614E">
              <w:rPr>
                <w:rFonts w:hAnsi="宋体" w:hint="eastAsia"/>
                <w:spacing w:val="-20"/>
                <w:sz w:val="24"/>
              </w:rPr>
              <w:t>60%</w:t>
            </w:r>
            <w:r w:rsidRPr="0040614E">
              <w:rPr>
                <w:rFonts w:hAnsi="宋体" w:hint="eastAsia"/>
                <w:spacing w:val="-20"/>
                <w:sz w:val="24"/>
              </w:rPr>
              <w:t>以上。</w:t>
            </w:r>
          </w:p>
        </w:tc>
      </w:tr>
      <w:tr w:rsidR="00FA7D5B" w:rsidRPr="0040614E" w:rsidTr="00590EB6">
        <w:tblPrEx>
          <w:tblCellMar>
            <w:top w:w="0" w:type="dxa"/>
            <w:bottom w:w="0" w:type="dxa"/>
          </w:tblCellMar>
        </w:tblPrEx>
        <w:trPr>
          <w:cantSplit/>
          <w:trHeight w:val="154"/>
          <w:jc w:val="center"/>
        </w:trPr>
        <w:tc>
          <w:tcPr>
            <w:tcW w:w="1061" w:type="dxa"/>
            <w:vMerge/>
            <w:vAlign w:val="center"/>
          </w:tcPr>
          <w:p w:rsidR="00FA7D5B" w:rsidRPr="0040614E" w:rsidRDefault="00FA7D5B" w:rsidP="00590EB6">
            <w:pPr>
              <w:adjustRightInd w:val="0"/>
              <w:snapToGrid w:val="0"/>
              <w:ind w:firstLine="322"/>
              <w:jc w:val="center"/>
              <w:rPr>
                <w:rFonts w:hAnsi="宋体" w:hint="eastAsia"/>
                <w:spacing w:val="-20"/>
                <w:sz w:val="24"/>
              </w:rPr>
            </w:pPr>
          </w:p>
        </w:tc>
        <w:tc>
          <w:tcPr>
            <w:tcW w:w="1741"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堵塞长度＞</w:t>
            </w:r>
            <w:smartTag w:uri="urn:schemas-microsoft-com:office:smarttags" w:element="chmetcnv">
              <w:smartTagPr>
                <w:attr w:name="UnitName" w:val="cm"/>
                <w:attr w:name="SourceValue" w:val="20"/>
                <w:attr w:name="HasSpace" w:val="False"/>
                <w:attr w:name="Negative" w:val="False"/>
                <w:attr w:name="NumberType" w:val="1"/>
                <w:attr w:name="TCSC" w:val="0"/>
              </w:smartTagPr>
              <w:r w:rsidRPr="0040614E">
                <w:rPr>
                  <w:rFonts w:hAnsi="宋体" w:hint="eastAsia"/>
                  <w:spacing w:val="-20"/>
                  <w:sz w:val="24"/>
                </w:rPr>
                <w:t>20cm</w:t>
              </w:r>
            </w:smartTag>
          </w:p>
        </w:tc>
        <w:tc>
          <w:tcPr>
            <w:tcW w:w="627" w:type="dxa"/>
            <w:vMerge/>
            <w:vAlign w:val="center"/>
          </w:tcPr>
          <w:p w:rsidR="00FA7D5B" w:rsidRPr="0040614E" w:rsidRDefault="00FA7D5B" w:rsidP="00590EB6">
            <w:pPr>
              <w:adjustRightInd w:val="0"/>
              <w:snapToGrid w:val="0"/>
              <w:ind w:firstLine="322"/>
              <w:jc w:val="center"/>
              <w:rPr>
                <w:rFonts w:hAnsi="宋体" w:hint="eastAsia"/>
                <w:spacing w:val="-20"/>
                <w:sz w:val="24"/>
              </w:rPr>
            </w:pPr>
          </w:p>
        </w:tc>
        <w:tc>
          <w:tcPr>
            <w:tcW w:w="1452"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引爆雷管距</w:t>
            </w:r>
            <w:proofErr w:type="gramStart"/>
            <w:r w:rsidRPr="0040614E">
              <w:rPr>
                <w:rFonts w:hAnsi="宋体" w:hint="eastAsia"/>
                <w:spacing w:val="-20"/>
                <w:sz w:val="24"/>
              </w:rPr>
              <w:t>一镞</w:t>
            </w:r>
            <w:proofErr w:type="gramEnd"/>
            <w:r w:rsidRPr="0040614E">
              <w:rPr>
                <w:rFonts w:hAnsi="宋体" w:hint="eastAsia"/>
                <w:spacing w:val="-20"/>
                <w:sz w:val="24"/>
              </w:rPr>
              <w:t>导爆管自由端＞</w:t>
            </w:r>
            <w:smartTag w:uri="urn:schemas-microsoft-com:office:smarttags" w:element="chmetcnv">
              <w:smartTagPr>
                <w:attr w:name="UnitName" w:val="cm"/>
                <w:attr w:name="SourceValue" w:val="10"/>
                <w:attr w:name="HasSpace" w:val="False"/>
                <w:attr w:name="Negative" w:val="False"/>
                <w:attr w:name="NumberType" w:val="1"/>
                <w:attr w:name="TCSC" w:val="0"/>
              </w:smartTagPr>
              <w:r w:rsidRPr="0040614E">
                <w:rPr>
                  <w:rFonts w:hAnsi="宋体" w:hint="eastAsia"/>
                  <w:spacing w:val="-20"/>
                  <w:sz w:val="24"/>
                </w:rPr>
                <w:t>10cm</w:t>
              </w:r>
            </w:smartTag>
          </w:p>
        </w:tc>
        <w:tc>
          <w:tcPr>
            <w:tcW w:w="619" w:type="dxa"/>
            <w:vMerge/>
            <w:vAlign w:val="center"/>
          </w:tcPr>
          <w:p w:rsidR="00FA7D5B" w:rsidRPr="0040614E" w:rsidRDefault="00FA7D5B" w:rsidP="00590EB6">
            <w:pPr>
              <w:adjustRightInd w:val="0"/>
              <w:snapToGrid w:val="0"/>
              <w:ind w:firstLine="322"/>
              <w:jc w:val="center"/>
              <w:rPr>
                <w:rFonts w:hAnsi="宋体" w:hint="eastAsia"/>
                <w:spacing w:val="-20"/>
                <w:sz w:val="24"/>
              </w:rPr>
            </w:pPr>
          </w:p>
        </w:tc>
        <w:tc>
          <w:tcPr>
            <w:tcW w:w="1745" w:type="dxa"/>
            <w:vAlign w:val="center"/>
          </w:tcPr>
          <w:p w:rsidR="00FA7D5B" w:rsidRPr="0040614E" w:rsidRDefault="00FA7D5B" w:rsidP="00590EB6">
            <w:pPr>
              <w:adjustRightInd w:val="0"/>
              <w:snapToGrid w:val="0"/>
              <w:rPr>
                <w:rFonts w:hAnsi="宋体" w:hint="eastAsia"/>
                <w:spacing w:val="-20"/>
                <w:sz w:val="24"/>
              </w:rPr>
            </w:pPr>
            <w:r w:rsidRPr="0040614E">
              <w:rPr>
                <w:rFonts w:hAnsi="宋体" w:hint="eastAsia"/>
                <w:spacing w:val="-20"/>
                <w:sz w:val="24"/>
              </w:rPr>
              <w:t>以确保安全为标准</w:t>
            </w:r>
          </w:p>
        </w:tc>
        <w:tc>
          <w:tcPr>
            <w:tcW w:w="619" w:type="dxa"/>
            <w:vMerge/>
            <w:vAlign w:val="center"/>
          </w:tcPr>
          <w:p w:rsidR="00FA7D5B" w:rsidRPr="0040614E" w:rsidRDefault="00FA7D5B" w:rsidP="00590EB6">
            <w:pPr>
              <w:spacing w:line="400" w:lineRule="exact"/>
              <w:ind w:firstLine="322"/>
              <w:jc w:val="center"/>
              <w:rPr>
                <w:rFonts w:hAnsi="宋体" w:hint="eastAsia"/>
                <w:spacing w:val="-20"/>
                <w:sz w:val="24"/>
              </w:rPr>
            </w:pPr>
          </w:p>
        </w:tc>
        <w:tc>
          <w:tcPr>
            <w:tcW w:w="1161" w:type="dxa"/>
            <w:vMerge/>
            <w:vAlign w:val="center"/>
          </w:tcPr>
          <w:p w:rsidR="00FA7D5B" w:rsidRPr="0040614E" w:rsidRDefault="00FA7D5B" w:rsidP="00590EB6">
            <w:pPr>
              <w:spacing w:line="400" w:lineRule="exact"/>
              <w:ind w:firstLine="322"/>
              <w:jc w:val="center"/>
              <w:rPr>
                <w:rFonts w:hAnsi="宋体" w:hint="eastAsia"/>
                <w:spacing w:val="-20"/>
                <w:sz w:val="24"/>
              </w:rPr>
            </w:pPr>
          </w:p>
        </w:tc>
      </w:tr>
    </w:tbl>
    <w:p w:rsidR="00FA7D5B" w:rsidRPr="009F70EF" w:rsidRDefault="00FA7D5B" w:rsidP="00FA7D5B">
      <w:pPr>
        <w:adjustRightInd w:val="0"/>
        <w:snapToGrid w:val="0"/>
        <w:rPr>
          <w:rFonts w:hAnsi="宋体" w:hint="eastAsia"/>
          <w:b/>
          <w:bCs/>
        </w:rPr>
      </w:pPr>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t>5.3.1</w:t>
        </w:r>
      </w:smartTag>
      <w:r w:rsidRPr="009F70EF">
        <w:rPr>
          <w:rFonts w:hint="eastAsia"/>
          <w:b/>
          <w:bCs/>
        </w:rPr>
        <w:t>.1</w:t>
      </w:r>
      <w:r w:rsidRPr="009F70EF">
        <w:rPr>
          <w:rFonts w:hAnsi="宋体" w:hint="eastAsia"/>
          <w:b/>
          <w:bCs/>
        </w:rPr>
        <w:t>.3</w:t>
      </w:r>
      <w:r w:rsidRPr="009F70EF">
        <w:rPr>
          <w:rFonts w:hAnsi="宋体" w:hint="eastAsia"/>
          <w:b/>
          <w:bCs/>
        </w:rPr>
        <w:t>爆破的质量标准</w:t>
      </w:r>
    </w:p>
    <w:p w:rsidR="00FA7D5B" w:rsidRPr="002266B1" w:rsidRDefault="00FA7D5B" w:rsidP="00FA7D5B">
      <w:pPr>
        <w:ind w:firstLine="536"/>
        <w:rPr>
          <w:rFonts w:hint="eastAsia"/>
        </w:rPr>
      </w:pPr>
      <w:r w:rsidRPr="002266B1">
        <w:rPr>
          <w:rFonts w:hint="eastAsia"/>
        </w:rPr>
        <w:t>周边轮廓基本符合设计要求，岩石壁面平整，起伏在</w:t>
      </w:r>
      <w:smartTag w:uri="urn:schemas-microsoft-com:office:smarttags" w:element="chmetcnv">
        <w:smartTagPr>
          <w:attr w:name="TCSC" w:val="0"/>
          <w:attr w:name="NumberType" w:val="1"/>
          <w:attr w:name="Negative" w:val="False"/>
          <w:attr w:name="HasSpace" w:val="False"/>
          <w:attr w:name="SourceValue" w:val="15"/>
          <w:attr w:name="UnitName" w:val="cm"/>
        </w:smartTagPr>
        <w:r w:rsidRPr="002266B1">
          <w:rPr>
            <w:rFonts w:hint="eastAsia"/>
          </w:rPr>
          <w:t>15cm</w:t>
        </w:r>
      </w:smartTag>
      <w:r w:rsidRPr="002266B1">
        <w:rPr>
          <w:rFonts w:hint="eastAsia"/>
        </w:rPr>
        <w:t>以内。</w:t>
      </w:r>
    </w:p>
    <w:p w:rsidR="00FA7D5B" w:rsidRPr="002266B1" w:rsidRDefault="00FA7D5B" w:rsidP="00FA7D5B">
      <w:pPr>
        <w:ind w:firstLine="536"/>
        <w:rPr>
          <w:rFonts w:hint="eastAsia"/>
        </w:rPr>
      </w:pPr>
      <w:r w:rsidRPr="002266B1">
        <w:rPr>
          <w:rFonts w:hint="eastAsia"/>
        </w:rPr>
        <w:t>隧道开挖采用光面爆破。硬岩的炮眼残留率大于</w:t>
      </w:r>
      <w:r w:rsidRPr="002266B1">
        <w:rPr>
          <w:rFonts w:hint="eastAsia"/>
        </w:rPr>
        <w:t>80%</w:t>
      </w:r>
      <w:r w:rsidRPr="002266B1">
        <w:rPr>
          <w:rFonts w:hint="eastAsia"/>
        </w:rPr>
        <w:t>以上，中硬岩大于</w:t>
      </w:r>
      <w:r w:rsidRPr="002266B1">
        <w:rPr>
          <w:rFonts w:hint="eastAsia"/>
        </w:rPr>
        <w:t>60%</w:t>
      </w:r>
      <w:r w:rsidRPr="002266B1">
        <w:rPr>
          <w:rFonts w:hint="eastAsia"/>
        </w:rPr>
        <w:t>以上。</w:t>
      </w:r>
    </w:p>
    <w:p w:rsidR="00FA7D5B" w:rsidRPr="002266B1" w:rsidRDefault="00FA7D5B" w:rsidP="00FA7D5B">
      <w:pPr>
        <w:ind w:firstLine="536"/>
        <w:rPr>
          <w:rFonts w:hint="eastAsia"/>
        </w:rPr>
      </w:pPr>
      <w:r w:rsidRPr="002266B1">
        <w:rPr>
          <w:rFonts w:hint="eastAsia"/>
        </w:rPr>
        <w:t>爆破后，在保留的周边轮廓上无粉碎和明显新生裂隙，对围岩破坏轻微。</w:t>
      </w:r>
    </w:p>
    <w:p w:rsidR="00FA7D5B" w:rsidRPr="002266B1" w:rsidRDefault="00FA7D5B" w:rsidP="00FA7D5B">
      <w:pPr>
        <w:ind w:firstLine="536"/>
        <w:rPr>
          <w:rFonts w:hint="eastAsia"/>
        </w:rPr>
      </w:pPr>
      <w:r w:rsidRPr="002266B1">
        <w:rPr>
          <w:rFonts w:hint="eastAsia"/>
        </w:rPr>
        <w:t>爆破后，大的危石、浮石较少。</w:t>
      </w:r>
    </w:p>
    <w:p w:rsidR="00FA7D5B" w:rsidRPr="009F70EF" w:rsidRDefault="00FA7D5B" w:rsidP="00FA7D5B">
      <w:pPr>
        <w:outlineLvl w:val="3"/>
        <w:rPr>
          <w:rFonts w:ascii="黑体" w:eastAsia="黑体" w:hint="eastAsia"/>
          <w:b/>
        </w:rPr>
      </w:pPr>
      <w:bookmarkStart w:id="1225" w:name="_Toc103539577"/>
      <w:bookmarkStart w:id="1226" w:name="_Toc103578674"/>
      <w:bookmarkStart w:id="1227" w:name="_Toc103579017"/>
      <w:bookmarkStart w:id="1228" w:name="_Toc103579329"/>
      <w:bookmarkStart w:id="1229" w:name="_Toc103583214"/>
      <w:bookmarkStart w:id="1230" w:name="_Toc103584571"/>
      <w:bookmarkStart w:id="1231" w:name="_Toc103584970"/>
      <w:bookmarkStart w:id="1232" w:name="_Toc103609325"/>
      <w:bookmarkStart w:id="1233" w:name="_Toc103612693"/>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5.3.1</w:t>
        </w:r>
      </w:smartTag>
      <w:r w:rsidRPr="009F70EF">
        <w:rPr>
          <w:rFonts w:ascii="黑体" w:eastAsia="黑体" w:hint="eastAsia"/>
          <w:b/>
        </w:rPr>
        <w:t>.2.Ⅳ、Ⅴ级围岩开挖</w:t>
      </w:r>
      <w:bookmarkEnd w:id="1225"/>
      <w:bookmarkEnd w:id="1226"/>
      <w:bookmarkEnd w:id="1227"/>
      <w:bookmarkEnd w:id="1228"/>
      <w:bookmarkEnd w:id="1229"/>
      <w:bookmarkEnd w:id="1230"/>
      <w:bookmarkEnd w:id="1231"/>
      <w:bookmarkEnd w:id="1232"/>
      <w:bookmarkEnd w:id="1233"/>
    </w:p>
    <w:p w:rsidR="00FA7D5B" w:rsidRDefault="00FA7D5B" w:rsidP="00FA7D5B">
      <w:pPr>
        <w:rPr>
          <w:rFonts w:hint="eastAsia"/>
          <w:b/>
        </w:rPr>
      </w:pPr>
      <w:smartTag w:uri="urn:schemas-microsoft-com:office:smarttags" w:element="chsdate">
        <w:smartTagPr>
          <w:attr w:name="IsROCDate" w:val="False"/>
          <w:attr w:name="IsLunarDate" w:val="False"/>
          <w:attr w:name="Day" w:val="30"/>
          <w:attr w:name="Month" w:val="12"/>
          <w:attr w:name="Year" w:val="1899"/>
        </w:smartTagPr>
        <w:r w:rsidRPr="009F70EF">
          <w:rPr>
            <w:rFonts w:hint="eastAsia"/>
            <w:b/>
          </w:rPr>
          <w:t>5.3.1</w:t>
        </w:r>
      </w:smartTag>
      <w:r w:rsidRPr="009F70EF">
        <w:rPr>
          <w:rFonts w:hint="eastAsia"/>
          <w:b/>
        </w:rPr>
        <w:t>.2.1.</w:t>
      </w:r>
      <w:r w:rsidRPr="009F70EF">
        <w:rPr>
          <w:rFonts w:hint="eastAsia"/>
          <w:b/>
        </w:rPr>
        <w:t>Ⅳ、Ⅴ级围岩开挖工艺</w:t>
      </w:r>
    </w:p>
    <w:p w:rsidR="00FA7D5B" w:rsidRDefault="00FA7D5B" w:rsidP="00FA7D5B">
      <w:pPr>
        <w:rPr>
          <w:rFonts w:hint="eastAsia"/>
          <w:b/>
        </w:rPr>
      </w:pPr>
    </w:p>
    <w:p w:rsidR="00FA7D5B" w:rsidRDefault="00FA7D5B" w:rsidP="00FA7D5B">
      <w:pPr>
        <w:rPr>
          <w:rFonts w:hint="eastAsia"/>
          <w:b/>
        </w:rPr>
      </w:pPr>
    </w:p>
    <w:p w:rsidR="00FA7D5B" w:rsidRDefault="00FA7D5B" w:rsidP="00FA7D5B">
      <w:pPr>
        <w:rPr>
          <w:rFonts w:hint="eastAsia"/>
          <w:b/>
        </w:rPr>
      </w:pPr>
    </w:p>
    <w:p w:rsidR="00FA7D5B" w:rsidRDefault="00FA7D5B" w:rsidP="00FA7D5B">
      <w:pPr>
        <w:rPr>
          <w:rFonts w:hint="eastAsia"/>
          <w:b/>
        </w:rPr>
      </w:pPr>
    </w:p>
    <w:p w:rsidR="00FA7D5B" w:rsidRDefault="00FA7D5B" w:rsidP="00FA7D5B">
      <w:pPr>
        <w:rPr>
          <w:rFonts w:hint="eastAsia"/>
          <w:b/>
        </w:rPr>
      </w:pPr>
    </w:p>
    <w:p w:rsidR="00FA7D5B" w:rsidRPr="002266B1" w:rsidRDefault="00FA7D5B" w:rsidP="00FA7D5B">
      <w:pPr>
        <w:ind w:firstLine="536"/>
        <w:rPr>
          <w:rFonts w:hint="eastAsia"/>
        </w:rPr>
      </w:pPr>
      <w:r>
        <w:lastRenderedPageBreak/>
        <w:pict>
          <v:shape id="_x0000_s2647" type="#_x0000_t75" style="position:absolute;left:0;text-align:left;margin-left:27.3pt;margin-top:88.15pt;width:432.85pt;height:532.3pt;z-index:251759616" wrapcoords="6252 30 5503 30 5166 183 5166 517 2620 761 1872 852 1872 1004 1722 1126 1385 1460 1160 1977 1086 2951 1198 3438 1348 3925 1348 4016 1797 4411 1909 4472 4829 4898 5166 4898 3145 5385 3145 5567 3332 5872 3481 5872 3481 6054 8236 6358 10781 6358 10781 6845 2358 6875 1460 6906 1348 9461 1423 11652 12953 11713 10819 12199 5241 12199 5203 12625 5503 12686 5578 12899 10781 13173 112 13599 112 14177 3032 14633 75 14968 75 15455 299 15607 861 15607 898 18527 187 18619 112 18649 112 19166 6177 19501 8573 19501 8573 19623 10295 19988 10781 19988 6776 20231 6327 20292 6364 20535 7450 20961 7599 20992 8049 20992 20851 20992 20964 20992 21151 20961 21188 20748 20552 20687 17258 20474 17332 20322 16584 20261 10781 19988 11156 19988 12241 19623 12241 19501 17594 19501 21188 19318 21226 18740 21076 18679 20215 18527 20140 17554 20814 17554 21226 17371 21263 16915 21038 16793 20252 16580 20177 15607 20964 15607 21226 15485 21263 14968 20365 14877 17033 14633 17108 14390 16247 14390 3294 14146 3369 13903 3219 13842 2284 13660 13402 12990 14450 12869 14225 12686 18568 12534 18493 12199 10819 12199 13102 11713 19054 11652 19092 9461 19054 6936 17782 6875 10781 6845 10781 6358 14899 6267 14787 5963 17295 5841 17295 5506 7524 5385 9134 4928 15760 4898 18268 4776 18343 2586 18268 335 17258 30 16471 30 6252 30">
            <v:imagedata r:id="rId28" o:title="" croptop="22073f" cropbottom="9810f" cropleft="9376f" cropright="41673f"/>
            <w10:wrap type="tight"/>
          </v:shape>
          <o:OLEObject Type="Embed" ProgID="AutoCAD.Drawing.16" ShapeID="_x0000_s2647" DrawAspect="Content" ObjectID="_1404025052" r:id="rId29"/>
        </w:pict>
      </w:r>
      <w:r w:rsidRPr="002266B1">
        <w:rPr>
          <w:rFonts w:hint="eastAsia"/>
        </w:rPr>
        <w:t>Ⅳ、Ⅴ级围岩采用台阶法开挖，台阶长度</w:t>
      </w:r>
      <w:r w:rsidRPr="002266B1">
        <w:rPr>
          <w:rFonts w:hint="eastAsia"/>
        </w:rPr>
        <w:t>3</w:t>
      </w:r>
      <w:r w:rsidRPr="002266B1">
        <w:rPr>
          <w:rFonts w:hint="eastAsia"/>
        </w:rPr>
        <w:t>～</w:t>
      </w:r>
      <w:smartTag w:uri="urn:schemas-microsoft-com:office:smarttags" w:element="chmetcnv">
        <w:smartTagPr>
          <w:attr w:name="TCSC" w:val="0"/>
          <w:attr w:name="NumberType" w:val="1"/>
          <w:attr w:name="Negative" w:val="False"/>
          <w:attr w:name="HasSpace" w:val="False"/>
          <w:attr w:name="SourceValue" w:val="5"/>
          <w:attr w:name="UnitName" w:val="m"/>
        </w:smartTagPr>
        <w:r w:rsidRPr="002266B1">
          <w:rPr>
            <w:rFonts w:hint="eastAsia"/>
          </w:rPr>
          <w:t>5m</w:t>
        </w:r>
      </w:smartTag>
      <w:r w:rsidRPr="002266B1">
        <w:rPr>
          <w:rFonts w:hint="eastAsia"/>
        </w:rPr>
        <w:t>。凿岩采用凿岩台车，极度破碎地段采用风镐开挖。Ⅳ、Ⅴ级围岩开挖施工工艺见图</w:t>
      </w:r>
      <w:smartTag w:uri="urn:schemas-microsoft-com:office:smarttags" w:element="chsdate">
        <w:smartTagPr>
          <w:attr w:name="IsROCDate" w:val="False"/>
          <w:attr w:name="IsLunarDate" w:val="False"/>
          <w:attr w:name="Day" w:val="30"/>
          <w:attr w:name="Month" w:val="12"/>
          <w:attr w:name="Year" w:val="1899"/>
        </w:smartTagPr>
        <w:r w:rsidRPr="002266B1">
          <w:rPr>
            <w:rFonts w:hint="eastAsia"/>
          </w:rPr>
          <w:t>5.3.1</w:t>
        </w:r>
      </w:smartTag>
      <w:r w:rsidRPr="002266B1">
        <w:rPr>
          <w:rFonts w:hint="eastAsia"/>
        </w:rPr>
        <w:t>-2</w:t>
      </w:r>
      <w:r w:rsidRPr="002266B1">
        <w:rPr>
          <w:rFonts w:hint="eastAsia"/>
        </w:rPr>
        <w:t>。</w:t>
      </w: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Default="00FA7D5B" w:rsidP="00FA7D5B">
      <w:pPr>
        <w:rPr>
          <w:rFonts w:ascii="黑体" w:eastAsia="黑体" w:hint="eastAsia"/>
        </w:rPr>
      </w:pPr>
    </w:p>
    <w:p w:rsidR="00FA7D5B" w:rsidRPr="002266B1" w:rsidRDefault="00FA7D5B" w:rsidP="00FA7D5B">
      <w:pPr>
        <w:rPr>
          <w:rFonts w:ascii="黑体" w:eastAsia="黑体"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rPr>
          <w:rFonts w:hint="eastAsia"/>
        </w:rPr>
      </w:pPr>
    </w:p>
    <w:p w:rsidR="00FA7D5B" w:rsidRDefault="00FA7D5B" w:rsidP="00FA7D5B">
      <w:pPr>
        <w:tabs>
          <w:tab w:val="left" w:pos="1212"/>
          <w:tab w:val="left" w:pos="1717"/>
          <w:tab w:val="left" w:pos="2323"/>
        </w:tabs>
        <w:spacing w:line="560" w:lineRule="exact"/>
        <w:jc w:val="center"/>
        <w:rPr>
          <w:rFonts w:hint="eastAsia"/>
          <w:bCs/>
        </w:rPr>
      </w:pPr>
      <w:bookmarkStart w:id="1234" w:name="_Toc103528585"/>
      <w:bookmarkStart w:id="1235" w:name="_Toc103534006"/>
      <w:r w:rsidRPr="00C80A0C">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5.3.1</w:t>
        </w:r>
      </w:smartTag>
      <w:r>
        <w:rPr>
          <w:rFonts w:hint="eastAsia"/>
          <w:bCs/>
        </w:rPr>
        <w:t xml:space="preserve">-2  </w:t>
      </w:r>
      <w:r w:rsidRPr="00C80A0C">
        <w:rPr>
          <w:rFonts w:hint="eastAsia"/>
          <w:bCs/>
        </w:rPr>
        <w:t>Ⅳ、Ⅴ级围岩开挖施工工</w:t>
      </w:r>
      <w:r>
        <w:rPr>
          <w:rFonts w:hint="eastAsia"/>
          <w:bCs/>
        </w:rPr>
        <w:t>艺</w:t>
      </w:r>
      <w:bookmarkEnd w:id="1234"/>
      <w:bookmarkEnd w:id="1235"/>
    </w:p>
    <w:p w:rsidR="00FA7D5B" w:rsidRPr="002266B1" w:rsidRDefault="00FA7D5B" w:rsidP="00FA7D5B">
      <w:pPr>
        <w:ind w:firstLine="536"/>
        <w:rPr>
          <w:rFonts w:hint="eastAsia"/>
        </w:rPr>
      </w:pPr>
    </w:p>
    <w:p w:rsidR="00FA7D5B" w:rsidRPr="009F70EF" w:rsidRDefault="00FA7D5B" w:rsidP="00FA7D5B">
      <w:pPr>
        <w:tabs>
          <w:tab w:val="left" w:pos="1212"/>
          <w:tab w:val="left" w:pos="1717"/>
          <w:tab w:val="left" w:pos="2323"/>
        </w:tabs>
        <w:spacing w:line="560" w:lineRule="exact"/>
        <w:rPr>
          <w:rFonts w:hint="eastAsia"/>
          <w:b/>
          <w:bCs/>
        </w:rPr>
      </w:pPr>
      <w:bookmarkStart w:id="1236" w:name="_Toc103528586"/>
      <w:bookmarkStart w:id="1237" w:name="_Toc103534007"/>
      <w:smartTag w:uri="urn:schemas-microsoft-com:office:smarttags" w:element="chsdate">
        <w:smartTagPr>
          <w:attr w:name="IsROCDate" w:val="False"/>
          <w:attr w:name="IsLunarDate" w:val="False"/>
          <w:attr w:name="Day" w:val="30"/>
          <w:attr w:name="Month" w:val="12"/>
          <w:attr w:name="Year" w:val="1899"/>
        </w:smartTagPr>
        <w:r w:rsidRPr="009F70EF">
          <w:rPr>
            <w:rFonts w:hint="eastAsia"/>
            <w:b/>
            <w:bCs/>
          </w:rPr>
          <w:lastRenderedPageBreak/>
          <w:t>5.3.1</w:t>
        </w:r>
      </w:smartTag>
      <w:r w:rsidRPr="009F70EF">
        <w:rPr>
          <w:rFonts w:hint="eastAsia"/>
          <w:b/>
          <w:bCs/>
        </w:rPr>
        <w:t>.2.2.</w:t>
      </w:r>
      <w:r w:rsidRPr="009F70EF">
        <w:rPr>
          <w:rFonts w:hint="eastAsia"/>
          <w:b/>
          <w:bCs/>
        </w:rPr>
        <w:t>Ⅴ级围岩开挖爆破参数设计</w:t>
      </w:r>
      <w:bookmarkEnd w:id="1236"/>
      <w:bookmarkEnd w:id="1237"/>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炮眼直径</w:t>
      </w:r>
      <w:r w:rsidRPr="007D5164">
        <w:rPr>
          <w:rFonts w:hint="eastAsia"/>
          <w:bCs/>
        </w:rPr>
        <w:t>d</w:t>
      </w:r>
      <w:r w:rsidRPr="007D5164">
        <w:rPr>
          <w:rFonts w:hint="eastAsia"/>
          <w:bCs/>
        </w:rPr>
        <w:t>取</w:t>
      </w:r>
      <w:r w:rsidRPr="007D5164">
        <w:rPr>
          <w:rFonts w:hint="eastAsia"/>
          <w:bCs/>
        </w:rPr>
        <w:t>42mm</w:t>
      </w:r>
      <w:r w:rsidRPr="007D5164">
        <w:rPr>
          <w:rFonts w:hint="eastAsia"/>
          <w:bCs/>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炮眼深度</w:t>
      </w:r>
      <w:r w:rsidRPr="007D5164">
        <w:rPr>
          <w:rFonts w:hint="eastAsia"/>
          <w:bCs/>
        </w:rPr>
        <w:t>L=1.7m</w:t>
      </w:r>
      <w:r w:rsidRPr="007D5164">
        <w:rPr>
          <w:rFonts w:hint="eastAsia"/>
          <w:bCs/>
        </w:rPr>
        <w:t>，掏槽孔比</w:t>
      </w:r>
      <w:proofErr w:type="gramStart"/>
      <w:r w:rsidRPr="007D5164">
        <w:rPr>
          <w:rFonts w:hint="eastAsia"/>
          <w:bCs/>
        </w:rPr>
        <w:t>其它孔深</w:t>
      </w:r>
      <w:proofErr w:type="gramEnd"/>
      <w:r w:rsidRPr="007D5164">
        <w:rPr>
          <w:rFonts w:hint="eastAsia"/>
          <w:bCs/>
        </w:rPr>
        <w:t>0.3</w:t>
      </w:r>
      <w:r w:rsidRPr="007D5164">
        <w:rPr>
          <w:rFonts w:hint="eastAsia"/>
          <w:bCs/>
        </w:rPr>
        <w:t>～</w:t>
      </w:r>
      <w:r w:rsidRPr="007D5164">
        <w:rPr>
          <w:rFonts w:hint="eastAsia"/>
          <w:bCs/>
        </w:rPr>
        <w:t>0.5m</w:t>
      </w:r>
      <w:r w:rsidRPr="007D5164">
        <w:rPr>
          <w:rFonts w:hint="eastAsia"/>
          <w:bCs/>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proofErr w:type="gramStart"/>
      <w:r w:rsidRPr="007D5164">
        <w:rPr>
          <w:rFonts w:hint="eastAsia"/>
          <w:bCs/>
        </w:rPr>
        <w:t>不</w:t>
      </w:r>
      <w:proofErr w:type="gramEnd"/>
      <w:r w:rsidRPr="007D5164">
        <w:rPr>
          <w:rFonts w:hint="eastAsia"/>
          <w:bCs/>
        </w:rPr>
        <w:t>偶合系数：根据经验，周边眼</w:t>
      </w:r>
      <w:proofErr w:type="gramStart"/>
      <w:r w:rsidRPr="007D5164">
        <w:rPr>
          <w:rFonts w:hint="eastAsia"/>
          <w:bCs/>
        </w:rPr>
        <w:t>不</w:t>
      </w:r>
      <w:proofErr w:type="gramEnd"/>
      <w:r w:rsidRPr="007D5164">
        <w:rPr>
          <w:rFonts w:hint="eastAsia"/>
          <w:bCs/>
        </w:rPr>
        <w:t>偶合系数在</w:t>
      </w:r>
      <w:r w:rsidRPr="007D5164">
        <w:rPr>
          <w:rFonts w:hint="eastAsia"/>
          <w:bCs/>
        </w:rPr>
        <w:t>1.5</w:t>
      </w:r>
      <w:r w:rsidRPr="007D5164">
        <w:rPr>
          <w:rFonts w:hint="eastAsia"/>
          <w:bCs/>
        </w:rPr>
        <w:t>～</w:t>
      </w:r>
      <w:r w:rsidRPr="007D5164">
        <w:rPr>
          <w:rFonts w:hint="eastAsia"/>
          <w:bCs/>
        </w:rPr>
        <w:t>2.0</w:t>
      </w:r>
      <w:r w:rsidRPr="007D5164">
        <w:rPr>
          <w:rFonts w:hint="eastAsia"/>
          <w:bCs/>
        </w:rPr>
        <w:t>范围光</w:t>
      </w:r>
      <w:proofErr w:type="gramStart"/>
      <w:r w:rsidRPr="007D5164">
        <w:rPr>
          <w:rFonts w:hint="eastAsia"/>
          <w:bCs/>
        </w:rPr>
        <w:t>爆效果</w:t>
      </w:r>
      <w:proofErr w:type="gramEnd"/>
      <w:r w:rsidRPr="007D5164">
        <w:rPr>
          <w:rFonts w:hint="eastAsia"/>
          <w:bCs/>
        </w:rPr>
        <w:t>最好。据此周边眼选用Φ</w:t>
      </w:r>
      <w:r w:rsidRPr="007D5164">
        <w:rPr>
          <w:rFonts w:hint="eastAsia"/>
          <w:bCs/>
        </w:rPr>
        <w:t>25mm</w:t>
      </w:r>
      <w:r w:rsidRPr="007D5164">
        <w:rPr>
          <w:rFonts w:hint="eastAsia"/>
          <w:bCs/>
        </w:rPr>
        <w:t>药卷（长</w:t>
      </w:r>
      <w:r w:rsidRPr="007D5164">
        <w:rPr>
          <w:rFonts w:hint="eastAsia"/>
          <w:bCs/>
        </w:rPr>
        <w:t>165mm</w:t>
      </w:r>
      <w:r w:rsidRPr="007D5164">
        <w:rPr>
          <w:rFonts w:hint="eastAsia"/>
          <w:bCs/>
        </w:rPr>
        <w:t>，</w:t>
      </w:r>
      <w:r w:rsidRPr="007D5164">
        <w:rPr>
          <w:rFonts w:hint="eastAsia"/>
          <w:bCs/>
        </w:rPr>
        <w:t>80g</w:t>
      </w:r>
      <w:r w:rsidRPr="007D5164">
        <w:rPr>
          <w:rFonts w:hint="eastAsia"/>
          <w:bCs/>
        </w:rPr>
        <w:t>／卷）。其它部位炮眼选用Φ</w:t>
      </w:r>
      <w:r w:rsidRPr="007D5164">
        <w:rPr>
          <w:rFonts w:hint="eastAsia"/>
          <w:bCs/>
        </w:rPr>
        <w:t>32mm</w:t>
      </w:r>
      <w:r w:rsidRPr="007D5164">
        <w:rPr>
          <w:rFonts w:hint="eastAsia"/>
          <w:bCs/>
        </w:rPr>
        <w:t>药卷（长</w:t>
      </w:r>
      <w:r w:rsidRPr="007D5164">
        <w:rPr>
          <w:rFonts w:hint="eastAsia"/>
          <w:bCs/>
        </w:rPr>
        <w:t>200mm</w:t>
      </w:r>
      <w:r w:rsidRPr="007D5164">
        <w:rPr>
          <w:rFonts w:hint="eastAsia"/>
          <w:bCs/>
        </w:rPr>
        <w:t>，重</w:t>
      </w:r>
      <w:r w:rsidRPr="007D5164">
        <w:rPr>
          <w:rFonts w:hint="eastAsia"/>
          <w:bCs/>
        </w:rPr>
        <w:t>150g</w:t>
      </w:r>
      <w:r w:rsidRPr="007D5164">
        <w:rPr>
          <w:rFonts w:hint="eastAsia"/>
          <w:bCs/>
        </w:rPr>
        <w:t>／卷）。</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周边眼距</w:t>
      </w:r>
      <w:r w:rsidRPr="007D5164">
        <w:rPr>
          <w:rFonts w:hint="eastAsia"/>
          <w:bCs/>
        </w:rPr>
        <w:t>E</w:t>
      </w:r>
      <w:r w:rsidRPr="007D5164">
        <w:rPr>
          <w:rFonts w:hint="eastAsia"/>
          <w:bCs/>
        </w:rPr>
        <w:t>与</w:t>
      </w:r>
      <w:proofErr w:type="gramStart"/>
      <w:r w:rsidRPr="007D5164">
        <w:rPr>
          <w:rFonts w:hint="eastAsia"/>
          <w:bCs/>
        </w:rPr>
        <w:t>抵抗线</w:t>
      </w:r>
      <w:proofErr w:type="gramEnd"/>
      <w:r w:rsidRPr="007D5164">
        <w:rPr>
          <w:rFonts w:hint="eastAsia"/>
          <w:bCs/>
        </w:rPr>
        <w:t>W:</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E</w:t>
      </w:r>
      <w:r w:rsidRPr="007D5164">
        <w:rPr>
          <w:rFonts w:hint="eastAsia"/>
          <w:bCs/>
        </w:rPr>
        <w:t>取</w:t>
      </w:r>
      <w:smartTag w:uri="urn:schemas-microsoft-com:office:smarttags" w:element="chmetcnv">
        <w:smartTagPr>
          <w:attr w:name="TCSC" w:val="0"/>
          <w:attr w:name="NumberType" w:val="1"/>
          <w:attr w:name="Negative" w:val="False"/>
          <w:attr w:name="HasSpace" w:val="False"/>
          <w:attr w:name="SourceValue" w:val="50"/>
          <w:attr w:name="UnitName" w:val="cm"/>
        </w:smartTagPr>
        <w:r w:rsidRPr="007D5164">
          <w:rPr>
            <w:rFonts w:hint="eastAsia"/>
            <w:bCs/>
          </w:rPr>
          <w:t>50cm</w:t>
        </w:r>
      </w:smartTag>
      <w:r w:rsidRPr="007D5164">
        <w:rPr>
          <w:rFonts w:hint="eastAsia"/>
          <w:bCs/>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E/W</w:t>
      </w:r>
      <w:r w:rsidRPr="007D5164">
        <w:rPr>
          <w:rFonts w:hint="eastAsia"/>
          <w:bCs/>
        </w:rPr>
        <w:t>一般为</w:t>
      </w:r>
      <w:r w:rsidRPr="007D5164">
        <w:rPr>
          <w:rFonts w:hint="eastAsia"/>
          <w:bCs/>
        </w:rPr>
        <w:t>0.6</w:t>
      </w:r>
      <w:r w:rsidRPr="007D5164">
        <w:rPr>
          <w:rFonts w:hint="eastAsia"/>
          <w:bCs/>
        </w:rPr>
        <w:t>～</w:t>
      </w:r>
      <w:r w:rsidRPr="007D5164">
        <w:rPr>
          <w:rFonts w:hint="eastAsia"/>
          <w:bCs/>
        </w:rPr>
        <w:t>1.2</w:t>
      </w:r>
      <w:r w:rsidRPr="007D5164">
        <w:rPr>
          <w:rFonts w:hint="eastAsia"/>
          <w:bCs/>
        </w:rPr>
        <w:t>，结合本隧道地质特征，</w:t>
      </w:r>
      <w:r w:rsidRPr="007D5164">
        <w:rPr>
          <w:rFonts w:hint="eastAsia"/>
          <w:bCs/>
        </w:rPr>
        <w:t xml:space="preserve"> W</w:t>
      </w:r>
      <w:r w:rsidRPr="007D5164">
        <w:rPr>
          <w:rFonts w:hint="eastAsia"/>
          <w:bCs/>
        </w:rPr>
        <w:t>取</w:t>
      </w:r>
      <w:smartTag w:uri="urn:schemas-microsoft-com:office:smarttags" w:element="chmetcnv">
        <w:smartTagPr>
          <w:attr w:name="TCSC" w:val="0"/>
          <w:attr w:name="NumberType" w:val="1"/>
          <w:attr w:name="Negative" w:val="False"/>
          <w:attr w:name="HasSpace" w:val="False"/>
          <w:attr w:name="SourceValue" w:val="65"/>
          <w:attr w:name="UnitName" w:val="cm"/>
        </w:smartTagPr>
        <w:r w:rsidRPr="007D5164">
          <w:rPr>
            <w:rFonts w:hint="eastAsia"/>
            <w:bCs/>
          </w:rPr>
          <w:t>65cm</w:t>
        </w:r>
      </w:smartTag>
      <w:r w:rsidRPr="007D5164">
        <w:rPr>
          <w:rFonts w:hint="eastAsia"/>
          <w:bCs/>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线装药系数</w:t>
      </w:r>
      <w:r w:rsidRPr="007D5164">
        <w:rPr>
          <w:rFonts w:hint="eastAsia"/>
          <w:bCs/>
        </w:rPr>
        <w:t>I</w:t>
      </w:r>
      <w:r w:rsidRPr="007D5164">
        <w:rPr>
          <w:rFonts w:hint="eastAsia"/>
          <w:bCs/>
        </w:rPr>
        <w:t>：周边眼线装药系数取为</w:t>
      </w:r>
      <w:r w:rsidRPr="007D5164">
        <w:rPr>
          <w:rFonts w:hint="eastAsia"/>
          <w:bCs/>
        </w:rPr>
        <w:t>160g/m</w:t>
      </w:r>
      <w:r w:rsidRPr="007D5164">
        <w:rPr>
          <w:rFonts w:hint="eastAsia"/>
          <w:bCs/>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其它孔单孔装药量：按公式</w:t>
      </w:r>
      <w:r w:rsidRPr="007D5164">
        <w:rPr>
          <w:rFonts w:hint="eastAsia"/>
          <w:bCs/>
        </w:rPr>
        <w:t>q=k</w:t>
      </w:r>
      <w:r w:rsidRPr="007D5164">
        <w:rPr>
          <w:rFonts w:hint="eastAsia"/>
          <w:bCs/>
        </w:rPr>
        <w:t>·</w:t>
      </w:r>
      <w:r w:rsidRPr="007D5164">
        <w:rPr>
          <w:rFonts w:hint="eastAsia"/>
          <w:bCs/>
        </w:rPr>
        <w:t>a</w:t>
      </w:r>
      <w:r w:rsidRPr="007D5164">
        <w:rPr>
          <w:rFonts w:hint="eastAsia"/>
          <w:bCs/>
        </w:rPr>
        <w:t>·</w:t>
      </w:r>
      <w:r w:rsidRPr="007D5164">
        <w:rPr>
          <w:rFonts w:hint="eastAsia"/>
          <w:bCs/>
        </w:rPr>
        <w:t>w</w:t>
      </w:r>
      <w:r w:rsidRPr="007D5164">
        <w:rPr>
          <w:rFonts w:hint="eastAsia"/>
          <w:bCs/>
        </w:rPr>
        <w:t>·</w:t>
      </w:r>
      <w:r w:rsidRPr="007D5164">
        <w:rPr>
          <w:rFonts w:hint="eastAsia"/>
          <w:bCs/>
        </w:rPr>
        <w:t>L</w:t>
      </w:r>
      <w:r w:rsidRPr="007D5164">
        <w:rPr>
          <w:rFonts w:hint="eastAsia"/>
          <w:bCs/>
        </w:rPr>
        <w:t>·λ计算</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其它</w:t>
      </w:r>
      <w:proofErr w:type="gramStart"/>
      <w:r w:rsidRPr="007D5164">
        <w:rPr>
          <w:rFonts w:hint="eastAsia"/>
          <w:bCs/>
        </w:rPr>
        <w:t>孔</w:t>
      </w:r>
      <w:proofErr w:type="gramEnd"/>
      <w:r w:rsidRPr="007D5164">
        <w:rPr>
          <w:rFonts w:hint="eastAsia"/>
          <w:bCs/>
        </w:rPr>
        <w:t>孔距</w:t>
      </w:r>
      <w:r w:rsidRPr="007D5164">
        <w:rPr>
          <w:rFonts w:hint="eastAsia"/>
          <w:bCs/>
        </w:rPr>
        <w:t>a</w:t>
      </w:r>
      <w:r w:rsidRPr="007D5164">
        <w:rPr>
          <w:rFonts w:hint="eastAsia"/>
          <w:bCs/>
        </w:rPr>
        <w:t>：取</w:t>
      </w:r>
      <w:r w:rsidRPr="007D5164">
        <w:rPr>
          <w:rFonts w:hint="eastAsia"/>
          <w:bCs/>
        </w:rPr>
        <w:t>a=18</w:t>
      </w:r>
      <w:r w:rsidRPr="007D5164">
        <w:rPr>
          <w:rFonts w:hint="eastAsia"/>
          <w:bCs/>
        </w:rPr>
        <w:t>～</w:t>
      </w:r>
      <w:r w:rsidRPr="007D5164">
        <w:rPr>
          <w:rFonts w:hint="eastAsia"/>
          <w:bCs/>
        </w:rPr>
        <w:t>25d</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以上参数在实际施工中要根据具体地质作局部调整，完善爆破设计。</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掏槽方式：采用楔形掏槽。</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装药结构：周边眼采用空气间隔不耦合装药，</w:t>
      </w:r>
      <w:proofErr w:type="gramStart"/>
      <w:r w:rsidRPr="007D5164">
        <w:rPr>
          <w:rFonts w:hint="eastAsia"/>
          <w:bCs/>
        </w:rPr>
        <w:t>光爆药卷</w:t>
      </w:r>
      <w:proofErr w:type="gramEnd"/>
      <w:r w:rsidRPr="007D5164">
        <w:rPr>
          <w:rFonts w:hint="eastAsia"/>
          <w:bCs/>
        </w:rPr>
        <w:t>每隔一定距离绑扎在定位竹片上，导爆索连接。其它</w:t>
      </w:r>
      <w:proofErr w:type="gramStart"/>
      <w:r w:rsidRPr="007D5164">
        <w:rPr>
          <w:rFonts w:hint="eastAsia"/>
          <w:bCs/>
        </w:rPr>
        <w:t>眼采用</w:t>
      </w:r>
      <w:proofErr w:type="gramEnd"/>
      <w:r w:rsidRPr="007D5164">
        <w:rPr>
          <w:rFonts w:hint="eastAsia"/>
          <w:bCs/>
        </w:rPr>
        <w:t>连续装药方式。</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r w:rsidRPr="007D5164">
        <w:rPr>
          <w:rFonts w:hint="eastAsia"/>
          <w:bCs/>
        </w:rPr>
        <w:t>起爆网路：采用孔内微差控制爆破，电雷管起爆。微差时间用</w:t>
      </w:r>
      <w:r w:rsidRPr="007D5164">
        <w:rPr>
          <w:rFonts w:hint="eastAsia"/>
          <w:bCs/>
        </w:rPr>
        <w:t>1</w:t>
      </w:r>
      <w:r w:rsidRPr="007D5164">
        <w:rPr>
          <w:rFonts w:hint="eastAsia"/>
          <w:bCs/>
        </w:rPr>
        <w:t>～</w:t>
      </w:r>
      <w:r w:rsidRPr="007D5164">
        <w:rPr>
          <w:rFonts w:hint="eastAsia"/>
          <w:bCs/>
        </w:rPr>
        <w:t>11</w:t>
      </w:r>
      <w:r w:rsidRPr="007D5164">
        <w:rPr>
          <w:rFonts w:hint="eastAsia"/>
          <w:bCs/>
        </w:rPr>
        <w:t>段非电毫秒雷管控制，起爆顺序为：掏槽眼→</w:t>
      </w:r>
      <w:proofErr w:type="gramStart"/>
      <w:r w:rsidRPr="007D5164">
        <w:rPr>
          <w:rFonts w:hint="eastAsia"/>
          <w:bCs/>
        </w:rPr>
        <w:t>扩槽眼</w:t>
      </w:r>
      <w:proofErr w:type="gramEnd"/>
      <w:r w:rsidRPr="007D5164">
        <w:rPr>
          <w:rFonts w:hint="eastAsia"/>
          <w:bCs/>
        </w:rPr>
        <w:t>→掘进眼→内圈眼→周边眼。</w:t>
      </w:r>
      <w:r w:rsidRPr="00DE11D6">
        <w:rPr>
          <w:rFonts w:hint="eastAsia"/>
          <w:bCs/>
        </w:rPr>
        <w:t>Ⅴ</w:t>
      </w:r>
      <w:r w:rsidRPr="007D5164">
        <w:rPr>
          <w:rFonts w:hint="eastAsia"/>
          <w:bCs/>
        </w:rPr>
        <w:t>级围岩台阶法施工炮眼布置见图</w:t>
      </w:r>
      <w:smartTag w:uri="urn:schemas-microsoft-com:office:smarttags" w:element="chsdate">
        <w:smartTagPr>
          <w:attr w:name="IsROCDate" w:val="False"/>
          <w:attr w:name="IsLunarDate" w:val="False"/>
          <w:attr w:name="Day" w:val="30"/>
          <w:attr w:name="Month" w:val="12"/>
          <w:attr w:name="Year" w:val="1899"/>
        </w:smartTagPr>
        <w:r>
          <w:rPr>
            <w:rFonts w:hint="eastAsia"/>
            <w:bCs/>
          </w:rPr>
          <w:t>5.3</w:t>
        </w:r>
        <w:r w:rsidRPr="007D5164">
          <w:rPr>
            <w:rFonts w:hint="eastAsia"/>
            <w:bCs/>
          </w:rPr>
          <w:t>.1</w:t>
        </w:r>
      </w:smartTag>
      <w:r w:rsidRPr="007D5164">
        <w:rPr>
          <w:rFonts w:hint="eastAsia"/>
          <w:bCs/>
        </w:rPr>
        <w:t>-</w:t>
      </w:r>
      <w:r>
        <w:rPr>
          <w:rFonts w:hint="eastAsia"/>
          <w:bCs/>
        </w:rPr>
        <w:t>3</w:t>
      </w:r>
      <w:r w:rsidRPr="007D5164">
        <w:rPr>
          <w:rFonts w:hint="eastAsia"/>
          <w:bCs/>
        </w:rPr>
        <w:t>。</w:t>
      </w:r>
    </w:p>
    <w:p w:rsidR="00FA7D5B" w:rsidRPr="00B46702" w:rsidRDefault="00FA7D5B" w:rsidP="00FA7D5B">
      <w:pPr>
        <w:tabs>
          <w:tab w:val="left" w:pos="1212"/>
          <w:tab w:val="left" w:pos="1717"/>
          <w:tab w:val="left" w:pos="2323"/>
        </w:tabs>
        <w:jc w:val="center"/>
        <w:rPr>
          <w:rFonts w:hint="eastAsia"/>
          <w:b/>
          <w:bCs/>
        </w:rPr>
      </w:pPr>
      <w:r>
        <w:object w:dxaOrig="14265" w:dyaOrig="7575">
          <v:shape id="_x0000_i1036" type="#_x0000_t75" style="width:482.25pt;height:551.25pt" o:ole="">
            <v:imagedata r:id="rId30" o:title="" croptop="-2453f" cropbottom="10301f" cropleft="20055f" cropright="18753f"/>
          </v:shape>
          <o:OLEObject Type="Embed" ProgID="AutoCAD.Drawing.16" ShapeID="_x0000_i1036" DrawAspect="Content" ObjectID="_1404025026" r:id="rId31"/>
        </w:object>
      </w:r>
      <w:r w:rsidRPr="007D5164">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5.3.1</w:t>
        </w:r>
      </w:smartTag>
      <w:r>
        <w:rPr>
          <w:rFonts w:hint="eastAsia"/>
          <w:bCs/>
        </w:rPr>
        <w:t>-3</w:t>
      </w:r>
      <w:r w:rsidRPr="007D5164">
        <w:rPr>
          <w:rFonts w:hint="eastAsia"/>
          <w:bCs/>
        </w:rPr>
        <w:t xml:space="preserve"> </w:t>
      </w:r>
      <w:r w:rsidRPr="00DE11D6">
        <w:rPr>
          <w:rFonts w:hint="eastAsia"/>
          <w:bCs/>
        </w:rPr>
        <w:t>Ⅴ</w:t>
      </w:r>
      <w:r w:rsidRPr="007D5164">
        <w:rPr>
          <w:rFonts w:hint="eastAsia"/>
          <w:bCs/>
        </w:rPr>
        <w:t>级围岩台阶法施工炮眼布置图</w:t>
      </w:r>
    </w:p>
    <w:p w:rsidR="00FA7D5B" w:rsidRPr="009F70EF" w:rsidRDefault="00FA7D5B" w:rsidP="00FA7D5B">
      <w:pPr>
        <w:tabs>
          <w:tab w:val="left" w:pos="1212"/>
          <w:tab w:val="left" w:pos="1717"/>
          <w:tab w:val="left" w:pos="2323"/>
        </w:tabs>
        <w:spacing w:line="560" w:lineRule="exact"/>
        <w:outlineLvl w:val="2"/>
        <w:rPr>
          <w:rFonts w:ascii="黑体" w:eastAsia="黑体" w:hint="eastAsia"/>
          <w:b/>
          <w:bCs/>
        </w:rPr>
      </w:pPr>
      <w:bookmarkStart w:id="1238" w:name="_Toc103528587"/>
      <w:bookmarkStart w:id="1239" w:name="_Toc103534008"/>
      <w:bookmarkStart w:id="1240" w:name="_Toc103539578"/>
      <w:bookmarkStart w:id="1241" w:name="_Toc103578675"/>
      <w:bookmarkStart w:id="1242" w:name="_Toc103579018"/>
      <w:bookmarkStart w:id="1243" w:name="_Toc103579330"/>
      <w:bookmarkStart w:id="1244" w:name="_Toc103583215"/>
      <w:bookmarkStart w:id="1245" w:name="_Toc103584572"/>
      <w:bookmarkStart w:id="1246" w:name="_Toc103584971"/>
      <w:bookmarkStart w:id="1247" w:name="_Toc103609326"/>
      <w:bookmarkStart w:id="1248" w:name="_Toc103612694"/>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bCs/>
          </w:rPr>
          <w:t>5.3.2</w:t>
        </w:r>
      </w:smartTag>
      <w:r w:rsidRPr="009F70EF">
        <w:rPr>
          <w:rFonts w:ascii="黑体" w:eastAsia="黑体" w:hint="eastAsia"/>
          <w:b/>
          <w:bCs/>
        </w:rPr>
        <w:t>.装碴运输及弃碴</w:t>
      </w:r>
      <w:bookmarkEnd w:id="1238"/>
      <w:bookmarkEnd w:id="1239"/>
      <w:bookmarkEnd w:id="1240"/>
      <w:bookmarkEnd w:id="1241"/>
      <w:bookmarkEnd w:id="1242"/>
      <w:bookmarkEnd w:id="1243"/>
      <w:bookmarkEnd w:id="1244"/>
      <w:bookmarkEnd w:id="1245"/>
      <w:bookmarkEnd w:id="1246"/>
      <w:bookmarkEnd w:id="1247"/>
      <w:bookmarkEnd w:id="1248"/>
    </w:p>
    <w:p w:rsidR="00FA7D5B" w:rsidRPr="00DF1793" w:rsidRDefault="00FA7D5B" w:rsidP="00FA7D5B">
      <w:pPr>
        <w:ind w:firstLine="536"/>
        <w:rPr>
          <w:rFonts w:hint="eastAsia"/>
        </w:rPr>
      </w:pPr>
      <w:r w:rsidRPr="002266B1">
        <w:rPr>
          <w:rFonts w:hint="eastAsia"/>
        </w:rPr>
        <w:t>本标段</w:t>
      </w:r>
      <w:r w:rsidRPr="002266B1">
        <w:rPr>
          <w:rFonts w:hint="eastAsia"/>
        </w:rPr>
        <w:t>3</w:t>
      </w:r>
      <w:r w:rsidRPr="002266B1">
        <w:rPr>
          <w:rFonts w:hint="eastAsia"/>
        </w:rPr>
        <w:t>座斜井及正洞隧道</w:t>
      </w:r>
      <w:proofErr w:type="gramStart"/>
      <w:r w:rsidRPr="002266B1">
        <w:rPr>
          <w:rFonts w:hint="eastAsia"/>
        </w:rPr>
        <w:t>弃碴均采用</w:t>
      </w:r>
      <w:proofErr w:type="gramEnd"/>
      <w:r w:rsidRPr="002266B1">
        <w:rPr>
          <w:rFonts w:hint="eastAsia"/>
        </w:rPr>
        <w:t>无轨运输方式直接运至弃碴场弃碴，</w:t>
      </w:r>
      <w:r>
        <w:rPr>
          <w:rFonts w:hint="eastAsia"/>
        </w:rPr>
        <w:t>坪上斜井弃</w:t>
      </w:r>
      <w:proofErr w:type="gramStart"/>
      <w:r>
        <w:rPr>
          <w:rFonts w:hint="eastAsia"/>
        </w:rPr>
        <w:t>碴距离</w:t>
      </w:r>
      <w:proofErr w:type="gramEnd"/>
      <w:r>
        <w:rPr>
          <w:rFonts w:hint="eastAsia"/>
        </w:rPr>
        <w:t>远，在洞口设置临时存碴场，采用二次倒运</w:t>
      </w:r>
      <w:r>
        <w:rPr>
          <w:rFonts w:hint="eastAsia"/>
        </w:rPr>
        <w:lastRenderedPageBreak/>
        <w:t>的方法加快隧道施工。</w:t>
      </w:r>
      <w:r w:rsidRPr="002266B1">
        <w:rPr>
          <w:rFonts w:hint="eastAsia"/>
        </w:rPr>
        <w:t>弃碴场应尽量不占农田，并满足环保、水保的要求，做到弃碴场造地还田，为了避免水土流失，弃</w:t>
      </w:r>
      <w:proofErr w:type="gramStart"/>
      <w:r w:rsidRPr="002266B1">
        <w:rPr>
          <w:rFonts w:hint="eastAsia"/>
        </w:rPr>
        <w:t>碴后碴顶</w:t>
      </w:r>
      <w:proofErr w:type="gramEnd"/>
      <w:r w:rsidRPr="002266B1">
        <w:rPr>
          <w:rFonts w:hint="eastAsia"/>
        </w:rPr>
        <w:t>复垦，并</w:t>
      </w:r>
      <w:proofErr w:type="gramStart"/>
      <w:r w:rsidRPr="002266B1">
        <w:rPr>
          <w:rFonts w:hint="eastAsia"/>
        </w:rPr>
        <w:t>于坡角设挡碴</w:t>
      </w:r>
      <w:proofErr w:type="gramEnd"/>
      <w:r w:rsidRPr="002266B1">
        <w:rPr>
          <w:rFonts w:hint="eastAsia"/>
        </w:rPr>
        <w:t>墙。隧道弃碴场参数见</w:t>
      </w:r>
      <w:smartTag w:uri="urn:schemas-microsoft-com:office:smarttags" w:element="chsdate">
        <w:smartTagPr>
          <w:attr w:name="IsROCDate" w:val="False"/>
          <w:attr w:name="IsLunarDate" w:val="False"/>
          <w:attr w:name="Day" w:val="30"/>
          <w:attr w:name="Month" w:val="12"/>
          <w:attr w:name="Year" w:val="1899"/>
        </w:smartTagPr>
        <w:r w:rsidRPr="002266B1">
          <w:rPr>
            <w:rFonts w:hint="eastAsia"/>
          </w:rPr>
          <w:t>5.4.2</w:t>
        </w:r>
      </w:smartTag>
      <w:r w:rsidRPr="002266B1">
        <w:rPr>
          <w:rFonts w:hint="eastAsia"/>
        </w:rPr>
        <w:t>-1</w:t>
      </w:r>
      <w:r w:rsidRPr="002266B1">
        <w:rPr>
          <w:rFonts w:hint="eastAsia"/>
        </w:rPr>
        <w:t>表。</w:t>
      </w:r>
      <w:r>
        <w:rPr>
          <w:rFonts w:hint="eastAsia"/>
        </w:rPr>
        <w:t>每座斜井进入正洞</w:t>
      </w:r>
      <w:r w:rsidRPr="007D5164">
        <w:rPr>
          <w:rFonts w:hint="eastAsia"/>
        </w:rPr>
        <w:t>装碴设备采用</w:t>
      </w:r>
      <w:r>
        <w:rPr>
          <w:rFonts w:hint="eastAsia"/>
        </w:rPr>
        <w:t>挖装</w:t>
      </w:r>
      <w:r w:rsidRPr="007D5164">
        <w:rPr>
          <w:rFonts w:hint="eastAsia"/>
        </w:rPr>
        <w:t>机</w:t>
      </w:r>
      <w:r>
        <w:rPr>
          <w:rFonts w:hint="eastAsia"/>
        </w:rPr>
        <w:t>2</w:t>
      </w:r>
      <w:r w:rsidRPr="007D5164">
        <w:rPr>
          <w:rFonts w:hint="eastAsia"/>
        </w:rPr>
        <w:t>台，</w:t>
      </w:r>
      <w:r>
        <w:rPr>
          <w:rFonts w:hint="eastAsia"/>
        </w:rPr>
        <w:t>大于</w:t>
      </w:r>
      <w:r w:rsidRPr="007D5164">
        <w:rPr>
          <w:rFonts w:hint="eastAsia"/>
        </w:rPr>
        <w:t>15t</w:t>
      </w:r>
      <w:r w:rsidRPr="007D5164">
        <w:rPr>
          <w:rFonts w:hint="eastAsia"/>
        </w:rPr>
        <w:t>自卸式汽车</w:t>
      </w:r>
      <w:r>
        <w:rPr>
          <w:rFonts w:hint="eastAsia"/>
        </w:rPr>
        <w:t>6</w:t>
      </w:r>
      <w:r w:rsidRPr="007509D5">
        <w:t>~</w:t>
      </w:r>
      <w:r>
        <w:rPr>
          <w:rFonts w:hint="eastAsia"/>
        </w:rPr>
        <w:t>10</w:t>
      </w:r>
      <w:r w:rsidRPr="007D5164">
        <w:rPr>
          <w:rFonts w:hint="eastAsia"/>
        </w:rPr>
        <w:t>台，用于出碴运输。</w:t>
      </w:r>
    </w:p>
    <w:p w:rsidR="00FA7D5B" w:rsidRDefault="00FA7D5B" w:rsidP="00FA7D5B">
      <w:pPr>
        <w:jc w:val="center"/>
        <w:rPr>
          <w:rFonts w:hint="eastAsia"/>
        </w:rPr>
      </w:pPr>
      <w:r>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5.3.2</w:t>
        </w:r>
      </w:smartTag>
      <w:r>
        <w:rPr>
          <w:rFonts w:hint="eastAsia"/>
        </w:rPr>
        <w:t xml:space="preserve">-1 </w:t>
      </w:r>
      <w:r>
        <w:rPr>
          <w:rFonts w:hint="eastAsia"/>
        </w:rPr>
        <w:t>隧道弃</w:t>
      </w:r>
      <w:r w:rsidRPr="007D5164">
        <w:rPr>
          <w:rFonts w:hint="eastAsia"/>
        </w:rPr>
        <w:t>碴</w:t>
      </w:r>
      <w:r>
        <w:rPr>
          <w:rFonts w:hint="eastAsia"/>
        </w:rPr>
        <w:t>场参数</w:t>
      </w:r>
    </w:p>
    <w:tbl>
      <w:tblPr>
        <w:tblW w:w="8531"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45"/>
        <w:gridCol w:w="1806"/>
        <w:gridCol w:w="1570"/>
        <w:gridCol w:w="1505"/>
        <w:gridCol w:w="1505"/>
      </w:tblGrid>
      <w:tr w:rsidR="00FA7D5B" w:rsidTr="00590EB6">
        <w:tblPrEx>
          <w:tblCellMar>
            <w:top w:w="0" w:type="dxa"/>
            <w:bottom w:w="0" w:type="dxa"/>
          </w:tblCellMar>
        </w:tblPrEx>
        <w:trPr>
          <w:trHeight w:val="548"/>
        </w:trPr>
        <w:tc>
          <w:tcPr>
            <w:tcW w:w="2145" w:type="dxa"/>
            <w:vAlign w:val="center"/>
          </w:tcPr>
          <w:p w:rsidR="00FA7D5B" w:rsidRPr="00FC1680" w:rsidRDefault="00FA7D5B" w:rsidP="00590EB6">
            <w:pPr>
              <w:jc w:val="center"/>
              <w:rPr>
                <w:rFonts w:hint="eastAsia"/>
                <w:sz w:val="24"/>
              </w:rPr>
            </w:pPr>
            <w:r w:rsidRPr="00FC1680">
              <w:rPr>
                <w:rFonts w:hint="eastAsia"/>
                <w:sz w:val="24"/>
              </w:rPr>
              <w:t>名称</w:t>
            </w:r>
          </w:p>
        </w:tc>
        <w:tc>
          <w:tcPr>
            <w:tcW w:w="1806" w:type="dxa"/>
            <w:vAlign w:val="center"/>
          </w:tcPr>
          <w:p w:rsidR="00FA7D5B" w:rsidRPr="00FC1680" w:rsidRDefault="00FA7D5B" w:rsidP="00590EB6">
            <w:pPr>
              <w:jc w:val="center"/>
              <w:rPr>
                <w:rFonts w:hint="eastAsia"/>
                <w:sz w:val="24"/>
              </w:rPr>
            </w:pPr>
            <w:r>
              <w:rPr>
                <w:rFonts w:hint="eastAsia"/>
                <w:sz w:val="24"/>
              </w:rPr>
              <w:t>斜井里程</w:t>
            </w:r>
          </w:p>
        </w:tc>
        <w:tc>
          <w:tcPr>
            <w:tcW w:w="1570" w:type="dxa"/>
            <w:vAlign w:val="center"/>
          </w:tcPr>
          <w:p w:rsidR="00FA7D5B" w:rsidRPr="00FC1680" w:rsidRDefault="00FA7D5B" w:rsidP="00590EB6">
            <w:pPr>
              <w:jc w:val="center"/>
              <w:rPr>
                <w:rFonts w:hint="eastAsia"/>
                <w:sz w:val="24"/>
              </w:rPr>
            </w:pPr>
            <w:r>
              <w:rPr>
                <w:rFonts w:hint="eastAsia"/>
                <w:sz w:val="24"/>
              </w:rPr>
              <w:t>占地（亩）</w:t>
            </w:r>
          </w:p>
        </w:tc>
        <w:tc>
          <w:tcPr>
            <w:tcW w:w="1505" w:type="dxa"/>
            <w:vAlign w:val="center"/>
          </w:tcPr>
          <w:p w:rsidR="00FA7D5B" w:rsidRPr="00FC1680" w:rsidRDefault="00FA7D5B" w:rsidP="00590EB6">
            <w:pPr>
              <w:jc w:val="center"/>
              <w:rPr>
                <w:rFonts w:hint="eastAsia"/>
                <w:sz w:val="24"/>
              </w:rPr>
            </w:pPr>
            <w:r>
              <w:rPr>
                <w:rFonts w:hint="eastAsia"/>
                <w:sz w:val="24"/>
              </w:rPr>
              <w:t>运距（</w:t>
            </w:r>
            <w:r>
              <w:rPr>
                <w:rFonts w:hint="eastAsia"/>
                <w:sz w:val="24"/>
              </w:rPr>
              <w:t>m</w:t>
            </w:r>
            <w:r>
              <w:rPr>
                <w:rFonts w:hint="eastAsia"/>
                <w:sz w:val="24"/>
              </w:rPr>
              <w:t>）</w:t>
            </w:r>
          </w:p>
        </w:tc>
        <w:tc>
          <w:tcPr>
            <w:tcW w:w="1505" w:type="dxa"/>
            <w:vAlign w:val="center"/>
          </w:tcPr>
          <w:p w:rsidR="00FA7D5B" w:rsidRPr="00FC1680" w:rsidRDefault="00FA7D5B" w:rsidP="00590EB6">
            <w:pPr>
              <w:jc w:val="center"/>
              <w:rPr>
                <w:rFonts w:hint="eastAsia"/>
                <w:sz w:val="24"/>
              </w:rPr>
            </w:pPr>
            <w:r>
              <w:rPr>
                <w:rFonts w:hint="eastAsia"/>
                <w:sz w:val="24"/>
              </w:rPr>
              <w:t>占地类型</w:t>
            </w:r>
          </w:p>
        </w:tc>
      </w:tr>
      <w:tr w:rsidR="00FA7D5B" w:rsidTr="00590EB6">
        <w:tblPrEx>
          <w:tblCellMar>
            <w:top w:w="0" w:type="dxa"/>
            <w:bottom w:w="0" w:type="dxa"/>
          </w:tblCellMar>
        </w:tblPrEx>
        <w:trPr>
          <w:trHeight w:val="570"/>
        </w:trPr>
        <w:tc>
          <w:tcPr>
            <w:tcW w:w="2145" w:type="dxa"/>
            <w:vAlign w:val="center"/>
          </w:tcPr>
          <w:p w:rsidR="00FA7D5B" w:rsidRPr="00FC1680" w:rsidRDefault="00FA7D5B" w:rsidP="00590EB6">
            <w:pPr>
              <w:jc w:val="center"/>
              <w:rPr>
                <w:rFonts w:hint="eastAsia"/>
                <w:sz w:val="24"/>
              </w:rPr>
            </w:pPr>
            <w:r>
              <w:rPr>
                <w:rFonts w:hint="eastAsia"/>
                <w:sz w:val="24"/>
              </w:rPr>
              <w:t>寺坪斜井及正洞</w:t>
            </w:r>
          </w:p>
        </w:tc>
        <w:tc>
          <w:tcPr>
            <w:tcW w:w="1806" w:type="dxa"/>
            <w:vAlign w:val="center"/>
          </w:tcPr>
          <w:p w:rsidR="00FA7D5B" w:rsidRPr="00E16CAF" w:rsidRDefault="00FA7D5B" w:rsidP="00590EB6">
            <w:pPr>
              <w:jc w:val="center"/>
              <w:rPr>
                <w:rFonts w:hint="eastAsia"/>
                <w:sz w:val="24"/>
              </w:rPr>
            </w:pPr>
            <w:r w:rsidRPr="00E16CAF">
              <w:rPr>
                <w:sz w:val="24"/>
              </w:rPr>
              <w:t>DK73+200.672</w:t>
            </w:r>
          </w:p>
        </w:tc>
        <w:tc>
          <w:tcPr>
            <w:tcW w:w="1570" w:type="dxa"/>
            <w:vAlign w:val="center"/>
          </w:tcPr>
          <w:p w:rsidR="00FA7D5B" w:rsidRPr="00FC1680" w:rsidRDefault="00FA7D5B" w:rsidP="00590EB6">
            <w:pPr>
              <w:jc w:val="center"/>
              <w:rPr>
                <w:rFonts w:hint="eastAsia"/>
                <w:sz w:val="24"/>
              </w:rPr>
            </w:pPr>
            <w:r>
              <w:rPr>
                <w:rFonts w:hint="eastAsia"/>
                <w:sz w:val="24"/>
              </w:rPr>
              <w:t>92.2</w:t>
            </w:r>
          </w:p>
        </w:tc>
        <w:tc>
          <w:tcPr>
            <w:tcW w:w="1505" w:type="dxa"/>
            <w:vAlign w:val="center"/>
          </w:tcPr>
          <w:p w:rsidR="00FA7D5B" w:rsidRPr="00FC1680" w:rsidRDefault="00FA7D5B" w:rsidP="00590EB6">
            <w:pPr>
              <w:jc w:val="center"/>
              <w:rPr>
                <w:rFonts w:hint="eastAsia"/>
                <w:sz w:val="24"/>
              </w:rPr>
            </w:pPr>
            <w:r>
              <w:rPr>
                <w:rFonts w:hint="eastAsia"/>
                <w:sz w:val="24"/>
              </w:rPr>
              <w:t>300</w:t>
            </w:r>
          </w:p>
        </w:tc>
        <w:tc>
          <w:tcPr>
            <w:tcW w:w="1505" w:type="dxa"/>
            <w:vAlign w:val="center"/>
          </w:tcPr>
          <w:p w:rsidR="00FA7D5B" w:rsidRPr="00FC1680" w:rsidRDefault="00FA7D5B" w:rsidP="00590EB6">
            <w:pPr>
              <w:jc w:val="center"/>
              <w:rPr>
                <w:rFonts w:hint="eastAsia"/>
                <w:sz w:val="24"/>
              </w:rPr>
            </w:pPr>
            <w:r>
              <w:rPr>
                <w:rFonts w:hint="eastAsia"/>
                <w:sz w:val="24"/>
              </w:rPr>
              <w:t>荒沟</w:t>
            </w:r>
          </w:p>
        </w:tc>
      </w:tr>
      <w:tr w:rsidR="00FA7D5B" w:rsidTr="00590EB6">
        <w:tblPrEx>
          <w:tblCellMar>
            <w:top w:w="0" w:type="dxa"/>
            <w:bottom w:w="0" w:type="dxa"/>
          </w:tblCellMar>
        </w:tblPrEx>
        <w:trPr>
          <w:trHeight w:val="554"/>
        </w:trPr>
        <w:tc>
          <w:tcPr>
            <w:tcW w:w="2145" w:type="dxa"/>
            <w:vAlign w:val="center"/>
          </w:tcPr>
          <w:p w:rsidR="00FA7D5B" w:rsidRPr="00FC1680" w:rsidRDefault="00FA7D5B" w:rsidP="00590EB6">
            <w:pPr>
              <w:jc w:val="center"/>
              <w:rPr>
                <w:rFonts w:hint="eastAsia"/>
                <w:sz w:val="24"/>
              </w:rPr>
            </w:pPr>
            <w:r>
              <w:rPr>
                <w:rFonts w:hint="eastAsia"/>
                <w:sz w:val="24"/>
              </w:rPr>
              <w:t>嘴子上斜井及正洞</w:t>
            </w:r>
          </w:p>
        </w:tc>
        <w:tc>
          <w:tcPr>
            <w:tcW w:w="1806" w:type="dxa"/>
            <w:vAlign w:val="center"/>
          </w:tcPr>
          <w:p w:rsidR="00FA7D5B" w:rsidRPr="00E16CAF" w:rsidRDefault="00FA7D5B" w:rsidP="00590EB6">
            <w:pPr>
              <w:jc w:val="center"/>
              <w:rPr>
                <w:rFonts w:hint="eastAsia"/>
                <w:sz w:val="24"/>
              </w:rPr>
            </w:pPr>
            <w:r w:rsidRPr="00E16CAF">
              <w:rPr>
                <w:sz w:val="24"/>
              </w:rPr>
              <w:t>DK75+800.889</w:t>
            </w:r>
          </w:p>
        </w:tc>
        <w:tc>
          <w:tcPr>
            <w:tcW w:w="1570" w:type="dxa"/>
            <w:vAlign w:val="center"/>
          </w:tcPr>
          <w:p w:rsidR="00FA7D5B" w:rsidRPr="00FC1680" w:rsidRDefault="00FA7D5B" w:rsidP="00590EB6">
            <w:pPr>
              <w:jc w:val="center"/>
              <w:rPr>
                <w:rFonts w:hint="eastAsia"/>
                <w:sz w:val="24"/>
              </w:rPr>
            </w:pPr>
            <w:r>
              <w:rPr>
                <w:rFonts w:hint="eastAsia"/>
                <w:sz w:val="24"/>
              </w:rPr>
              <w:t>107.2</w:t>
            </w:r>
          </w:p>
        </w:tc>
        <w:tc>
          <w:tcPr>
            <w:tcW w:w="1505" w:type="dxa"/>
            <w:vAlign w:val="center"/>
          </w:tcPr>
          <w:p w:rsidR="00FA7D5B" w:rsidRPr="00FC1680" w:rsidRDefault="00FA7D5B" w:rsidP="00590EB6">
            <w:pPr>
              <w:jc w:val="center"/>
              <w:rPr>
                <w:rFonts w:hint="eastAsia"/>
                <w:sz w:val="24"/>
              </w:rPr>
            </w:pPr>
            <w:r>
              <w:rPr>
                <w:rFonts w:hint="eastAsia"/>
                <w:sz w:val="24"/>
              </w:rPr>
              <w:t>600</w:t>
            </w:r>
          </w:p>
        </w:tc>
        <w:tc>
          <w:tcPr>
            <w:tcW w:w="1505" w:type="dxa"/>
            <w:vAlign w:val="center"/>
          </w:tcPr>
          <w:p w:rsidR="00FA7D5B" w:rsidRPr="00FC1680" w:rsidRDefault="00FA7D5B" w:rsidP="00590EB6">
            <w:pPr>
              <w:jc w:val="center"/>
              <w:rPr>
                <w:rFonts w:hint="eastAsia"/>
                <w:sz w:val="24"/>
              </w:rPr>
            </w:pPr>
            <w:r>
              <w:rPr>
                <w:rFonts w:hint="eastAsia"/>
                <w:sz w:val="24"/>
              </w:rPr>
              <w:t>荒沟</w:t>
            </w:r>
          </w:p>
        </w:tc>
      </w:tr>
      <w:tr w:rsidR="00FA7D5B" w:rsidTr="00590EB6">
        <w:tblPrEx>
          <w:tblCellMar>
            <w:top w:w="0" w:type="dxa"/>
            <w:bottom w:w="0" w:type="dxa"/>
          </w:tblCellMar>
        </w:tblPrEx>
        <w:trPr>
          <w:trHeight w:val="507"/>
        </w:trPr>
        <w:tc>
          <w:tcPr>
            <w:tcW w:w="2145" w:type="dxa"/>
            <w:vAlign w:val="center"/>
          </w:tcPr>
          <w:p w:rsidR="00FA7D5B" w:rsidRPr="00FC1680" w:rsidRDefault="00FA7D5B" w:rsidP="00590EB6">
            <w:pPr>
              <w:jc w:val="center"/>
              <w:rPr>
                <w:rFonts w:hint="eastAsia"/>
                <w:sz w:val="24"/>
              </w:rPr>
            </w:pPr>
            <w:r>
              <w:rPr>
                <w:rFonts w:hint="eastAsia"/>
                <w:sz w:val="24"/>
              </w:rPr>
              <w:t>坪上斜井及正洞</w:t>
            </w:r>
          </w:p>
        </w:tc>
        <w:tc>
          <w:tcPr>
            <w:tcW w:w="1806" w:type="dxa"/>
            <w:vAlign w:val="center"/>
          </w:tcPr>
          <w:p w:rsidR="00FA7D5B" w:rsidRPr="00E16CAF" w:rsidRDefault="00FA7D5B" w:rsidP="00590EB6">
            <w:pPr>
              <w:jc w:val="center"/>
              <w:rPr>
                <w:rFonts w:hint="eastAsia"/>
                <w:sz w:val="24"/>
              </w:rPr>
            </w:pPr>
            <w:r w:rsidRPr="00E16CAF">
              <w:rPr>
                <w:sz w:val="24"/>
              </w:rPr>
              <w:t>DK78+801.171</w:t>
            </w:r>
          </w:p>
        </w:tc>
        <w:tc>
          <w:tcPr>
            <w:tcW w:w="1570" w:type="dxa"/>
            <w:vAlign w:val="center"/>
          </w:tcPr>
          <w:p w:rsidR="00FA7D5B" w:rsidRPr="00FC1680" w:rsidRDefault="00FA7D5B" w:rsidP="00590EB6">
            <w:pPr>
              <w:jc w:val="center"/>
              <w:rPr>
                <w:rFonts w:hint="eastAsia"/>
                <w:sz w:val="24"/>
              </w:rPr>
            </w:pPr>
            <w:r>
              <w:rPr>
                <w:rFonts w:hint="eastAsia"/>
                <w:sz w:val="24"/>
              </w:rPr>
              <w:t>73.5</w:t>
            </w:r>
          </w:p>
        </w:tc>
        <w:tc>
          <w:tcPr>
            <w:tcW w:w="1505" w:type="dxa"/>
            <w:vAlign w:val="center"/>
          </w:tcPr>
          <w:p w:rsidR="00FA7D5B" w:rsidRPr="00FC1680" w:rsidRDefault="00FA7D5B" w:rsidP="00590EB6">
            <w:pPr>
              <w:jc w:val="center"/>
              <w:rPr>
                <w:rFonts w:hint="eastAsia"/>
                <w:sz w:val="24"/>
              </w:rPr>
            </w:pPr>
            <w:r>
              <w:rPr>
                <w:rFonts w:hint="eastAsia"/>
                <w:sz w:val="24"/>
              </w:rPr>
              <w:t>3000</w:t>
            </w:r>
          </w:p>
        </w:tc>
        <w:tc>
          <w:tcPr>
            <w:tcW w:w="1505" w:type="dxa"/>
            <w:vAlign w:val="center"/>
          </w:tcPr>
          <w:p w:rsidR="00FA7D5B" w:rsidRPr="00FC1680" w:rsidRDefault="00FA7D5B" w:rsidP="00590EB6">
            <w:pPr>
              <w:jc w:val="center"/>
              <w:rPr>
                <w:rFonts w:hint="eastAsia"/>
                <w:sz w:val="24"/>
              </w:rPr>
            </w:pPr>
            <w:r>
              <w:rPr>
                <w:rFonts w:hint="eastAsia"/>
                <w:sz w:val="24"/>
              </w:rPr>
              <w:t>旱地</w:t>
            </w:r>
          </w:p>
        </w:tc>
      </w:tr>
    </w:tbl>
    <w:p w:rsidR="00FA7D5B" w:rsidRPr="009F70EF" w:rsidRDefault="00FA7D5B" w:rsidP="00FA7D5B">
      <w:pPr>
        <w:outlineLvl w:val="2"/>
        <w:rPr>
          <w:rFonts w:ascii="黑体" w:eastAsia="黑体" w:hint="eastAsia"/>
          <w:b/>
          <w:color w:val="000000"/>
        </w:rPr>
      </w:pPr>
      <w:bookmarkStart w:id="1249" w:name="_Toc103528588"/>
      <w:bookmarkStart w:id="1250" w:name="_Toc103534009"/>
      <w:bookmarkStart w:id="1251" w:name="_Toc103539579"/>
      <w:bookmarkStart w:id="1252" w:name="_Toc103578676"/>
      <w:bookmarkStart w:id="1253" w:name="_Toc103579019"/>
      <w:bookmarkStart w:id="1254" w:name="_Toc103579331"/>
      <w:bookmarkStart w:id="1255" w:name="_Toc103583216"/>
      <w:bookmarkStart w:id="1256" w:name="_Toc103584573"/>
      <w:bookmarkStart w:id="1257" w:name="_Toc103584972"/>
      <w:bookmarkStart w:id="1258" w:name="_Toc103609327"/>
      <w:bookmarkStart w:id="1259" w:name="_Toc103612695"/>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color w:val="000000"/>
          </w:rPr>
          <w:t>5.3.3</w:t>
        </w:r>
      </w:smartTag>
      <w:r w:rsidRPr="009F70EF">
        <w:rPr>
          <w:rFonts w:ascii="黑体" w:eastAsia="黑体" w:hint="eastAsia"/>
          <w:b/>
          <w:color w:val="000000"/>
        </w:rPr>
        <w:t>.初期支护</w:t>
      </w:r>
      <w:bookmarkEnd w:id="1249"/>
      <w:bookmarkEnd w:id="1250"/>
      <w:bookmarkEnd w:id="1251"/>
      <w:bookmarkEnd w:id="1252"/>
      <w:bookmarkEnd w:id="1253"/>
      <w:bookmarkEnd w:id="1254"/>
      <w:bookmarkEnd w:id="1255"/>
      <w:bookmarkEnd w:id="1256"/>
      <w:bookmarkEnd w:id="1257"/>
      <w:bookmarkEnd w:id="1258"/>
      <w:bookmarkEnd w:id="1259"/>
    </w:p>
    <w:p w:rsidR="00FA7D5B" w:rsidRPr="005F6F58" w:rsidRDefault="00FA7D5B" w:rsidP="00FA7D5B">
      <w:pPr>
        <w:ind w:firstLine="536"/>
        <w:rPr>
          <w:rFonts w:hint="eastAsia"/>
        </w:rPr>
      </w:pPr>
      <w:r>
        <w:rPr>
          <w:rFonts w:hint="eastAsia"/>
          <w:color w:val="000000"/>
        </w:rPr>
        <w:t>本标段隧道初期支护主要以喷射微纤维混凝土、锚杆、钢筋网及格栅组成，具体支护技术参数见表</w:t>
      </w:r>
      <w:smartTag w:uri="urn:schemas-microsoft-com:office:smarttags" w:element="chsdate">
        <w:smartTagPr>
          <w:attr w:name="IsROCDate" w:val="False"/>
          <w:attr w:name="IsLunarDate" w:val="False"/>
          <w:attr w:name="Day" w:val="30"/>
          <w:attr w:name="Month" w:val="12"/>
          <w:attr w:name="Year" w:val="1899"/>
        </w:smartTagPr>
        <w:r>
          <w:rPr>
            <w:rFonts w:hint="eastAsia"/>
            <w:color w:val="000000"/>
          </w:rPr>
          <w:t>5.3.3</w:t>
        </w:r>
      </w:smartTag>
      <w:r>
        <w:rPr>
          <w:rFonts w:hint="eastAsia"/>
          <w:color w:val="000000"/>
        </w:rPr>
        <w:t>-1</w:t>
      </w:r>
      <w:r>
        <w:rPr>
          <w:rFonts w:hint="eastAsia"/>
          <w:color w:val="000000"/>
        </w:rPr>
        <w:t>。</w:t>
      </w:r>
      <w:r>
        <w:rPr>
          <w:rFonts w:hint="eastAsia"/>
        </w:rPr>
        <w:t>正洞</w:t>
      </w:r>
      <w:proofErr w:type="gramStart"/>
      <w:r w:rsidRPr="00436248">
        <w:rPr>
          <w:rFonts w:hint="eastAsia"/>
        </w:rPr>
        <w:t>初期支护</w:t>
      </w:r>
      <w:r w:rsidRPr="006A3136">
        <w:rPr>
          <w:rFonts w:hAnsi="宋体" w:hint="eastAsia"/>
          <w:bCs/>
        </w:rPr>
        <w:t>初期支护</w:t>
      </w:r>
      <w:proofErr w:type="gramEnd"/>
      <w:r w:rsidRPr="006A3136">
        <w:rPr>
          <w:rFonts w:hAnsi="宋体" w:hint="eastAsia"/>
          <w:bCs/>
        </w:rPr>
        <w:t>设计主要采用</w:t>
      </w:r>
      <w:r w:rsidRPr="006A3136">
        <w:rPr>
          <w:rFonts w:hAnsi="宋体" w:hint="eastAsia"/>
          <w:spacing w:val="-10"/>
        </w:rPr>
        <w:t>喷射</w:t>
      </w:r>
      <w:r>
        <w:rPr>
          <w:rFonts w:hAnsi="宋体" w:hint="eastAsia"/>
          <w:spacing w:val="-10"/>
        </w:rPr>
        <w:t>混凝土</w:t>
      </w:r>
      <w:r w:rsidRPr="006A3136">
        <w:rPr>
          <w:rFonts w:hAnsi="宋体" w:hint="eastAsia"/>
          <w:spacing w:val="-10"/>
        </w:rPr>
        <w:t>+</w:t>
      </w:r>
      <w:r w:rsidRPr="006A3136">
        <w:rPr>
          <w:rFonts w:hAnsi="宋体" w:hint="eastAsia"/>
          <w:spacing w:val="-10"/>
        </w:rPr>
        <w:t>锚杆</w:t>
      </w:r>
      <w:r w:rsidRPr="006A3136">
        <w:rPr>
          <w:rFonts w:hAnsi="宋体" w:hint="eastAsia"/>
          <w:spacing w:val="-10"/>
        </w:rPr>
        <w:t>+</w:t>
      </w:r>
      <w:r>
        <w:rPr>
          <w:rFonts w:hAnsi="宋体" w:hint="eastAsia"/>
          <w:spacing w:val="-10"/>
        </w:rPr>
        <w:t>格栅组成，施工方法同斜井</w:t>
      </w:r>
      <w:r w:rsidRPr="00436248">
        <w:rPr>
          <w:rFonts w:hint="eastAsia"/>
        </w:rPr>
        <w:t>初期支护</w:t>
      </w:r>
      <w:r>
        <w:rPr>
          <w:rFonts w:hint="eastAsia"/>
        </w:rPr>
        <w:t>。</w:t>
      </w:r>
    </w:p>
    <w:p w:rsidR="00FA7D5B" w:rsidRPr="00391E1C" w:rsidRDefault="00FA7D5B" w:rsidP="00FA7D5B">
      <w:pPr>
        <w:jc w:val="center"/>
        <w:rPr>
          <w:rFonts w:hint="eastAsia"/>
        </w:rPr>
      </w:pPr>
      <w:r w:rsidRPr="00391E1C">
        <w:rPr>
          <w:rFonts w:hint="eastAsia"/>
          <w:color w:val="000000"/>
        </w:rPr>
        <w:t>表</w:t>
      </w:r>
      <w:smartTag w:uri="urn:schemas-microsoft-com:office:smarttags" w:element="chsdate">
        <w:smartTagPr>
          <w:attr w:name="IsROCDate" w:val="False"/>
          <w:attr w:name="IsLunarDate" w:val="False"/>
          <w:attr w:name="Day" w:val="30"/>
          <w:attr w:name="Month" w:val="12"/>
          <w:attr w:name="Year" w:val="1899"/>
        </w:smartTagPr>
        <w:r>
          <w:rPr>
            <w:rFonts w:hint="eastAsia"/>
            <w:color w:val="000000"/>
          </w:rPr>
          <w:t>5.3</w:t>
        </w:r>
        <w:r w:rsidRPr="00391E1C">
          <w:rPr>
            <w:rFonts w:hint="eastAsia"/>
            <w:color w:val="000000"/>
          </w:rPr>
          <w:t>.3</w:t>
        </w:r>
      </w:smartTag>
      <w:r w:rsidRPr="00391E1C">
        <w:rPr>
          <w:rFonts w:hint="eastAsia"/>
          <w:color w:val="000000"/>
        </w:rPr>
        <w:t xml:space="preserve">-1 </w:t>
      </w:r>
      <w:r w:rsidRPr="00391E1C">
        <w:rPr>
          <w:rFonts w:hint="eastAsia"/>
          <w:spacing w:val="-10"/>
        </w:rPr>
        <w:t>隧道</w:t>
      </w:r>
      <w:r w:rsidRPr="00391E1C">
        <w:rPr>
          <w:rFonts w:hint="eastAsia"/>
        </w:rPr>
        <w:t>支护参数表</w:t>
      </w:r>
    </w:p>
    <w:tbl>
      <w:tblPr>
        <w:tblW w:w="8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9"/>
        <w:gridCol w:w="1124"/>
        <w:gridCol w:w="773"/>
        <w:gridCol w:w="615"/>
        <w:gridCol w:w="1999"/>
        <w:gridCol w:w="913"/>
        <w:gridCol w:w="978"/>
        <w:gridCol w:w="1082"/>
        <w:gridCol w:w="1025"/>
      </w:tblGrid>
      <w:tr w:rsidR="00FA7D5B" w:rsidTr="00590EB6">
        <w:tblPrEx>
          <w:tblCellMar>
            <w:top w:w="0" w:type="dxa"/>
            <w:bottom w:w="0" w:type="dxa"/>
          </w:tblCellMar>
        </w:tblPrEx>
        <w:trPr>
          <w:cantSplit/>
          <w:trHeight w:val="562"/>
        </w:trPr>
        <w:tc>
          <w:tcPr>
            <w:tcW w:w="2386" w:type="dxa"/>
            <w:gridSpan w:val="3"/>
            <w:vMerge w:val="restart"/>
            <w:vAlign w:val="center"/>
          </w:tcPr>
          <w:p w:rsidR="00FA7D5B" w:rsidRPr="009473B1" w:rsidRDefault="00FA7D5B" w:rsidP="00590EB6">
            <w:pPr>
              <w:jc w:val="center"/>
              <w:rPr>
                <w:rFonts w:hint="eastAsia"/>
                <w:sz w:val="24"/>
              </w:rPr>
            </w:pPr>
            <w:r w:rsidRPr="009473B1">
              <w:rPr>
                <w:rFonts w:hint="eastAsia"/>
                <w:sz w:val="24"/>
              </w:rPr>
              <w:t>项</w:t>
            </w:r>
            <w:r w:rsidRPr="009473B1">
              <w:rPr>
                <w:rFonts w:hint="eastAsia"/>
                <w:sz w:val="24"/>
              </w:rPr>
              <w:t xml:space="preserve">     </w:t>
            </w:r>
            <w:r w:rsidRPr="009473B1">
              <w:rPr>
                <w:rFonts w:hint="eastAsia"/>
                <w:sz w:val="24"/>
              </w:rPr>
              <w:t>目</w:t>
            </w:r>
          </w:p>
        </w:tc>
        <w:tc>
          <w:tcPr>
            <w:tcW w:w="615" w:type="dxa"/>
            <w:vMerge w:val="restart"/>
            <w:vAlign w:val="center"/>
          </w:tcPr>
          <w:p w:rsidR="00FA7D5B" w:rsidRPr="009473B1" w:rsidRDefault="00FA7D5B" w:rsidP="00590EB6">
            <w:pPr>
              <w:jc w:val="center"/>
              <w:rPr>
                <w:rFonts w:hint="eastAsia"/>
                <w:sz w:val="24"/>
              </w:rPr>
            </w:pPr>
            <w:r w:rsidRPr="009473B1">
              <w:rPr>
                <w:rFonts w:hint="eastAsia"/>
                <w:sz w:val="24"/>
              </w:rPr>
              <w:t>单</w:t>
            </w:r>
          </w:p>
          <w:p w:rsidR="00FA7D5B" w:rsidRPr="009473B1" w:rsidRDefault="00FA7D5B" w:rsidP="00590EB6">
            <w:pPr>
              <w:jc w:val="center"/>
              <w:rPr>
                <w:rFonts w:hint="eastAsia"/>
                <w:sz w:val="24"/>
              </w:rPr>
            </w:pPr>
            <w:r w:rsidRPr="009473B1">
              <w:rPr>
                <w:rFonts w:hint="eastAsia"/>
                <w:sz w:val="24"/>
              </w:rPr>
              <w:t>位</w:t>
            </w:r>
          </w:p>
        </w:tc>
        <w:tc>
          <w:tcPr>
            <w:tcW w:w="1999" w:type="dxa"/>
            <w:vAlign w:val="center"/>
          </w:tcPr>
          <w:p w:rsidR="00FA7D5B" w:rsidRPr="009473B1" w:rsidRDefault="00FA7D5B" w:rsidP="00590EB6">
            <w:pPr>
              <w:jc w:val="center"/>
              <w:rPr>
                <w:rFonts w:hint="eastAsia"/>
                <w:sz w:val="24"/>
              </w:rPr>
            </w:pPr>
            <w:r w:rsidRPr="009473B1">
              <w:rPr>
                <w:rFonts w:hint="eastAsia"/>
                <w:sz w:val="24"/>
              </w:rPr>
              <w:t>Ⅱ</w:t>
            </w:r>
          </w:p>
        </w:tc>
        <w:tc>
          <w:tcPr>
            <w:tcW w:w="1891" w:type="dxa"/>
            <w:gridSpan w:val="2"/>
            <w:vAlign w:val="center"/>
          </w:tcPr>
          <w:p w:rsidR="00FA7D5B" w:rsidRPr="009473B1" w:rsidRDefault="00FA7D5B" w:rsidP="00590EB6">
            <w:pPr>
              <w:jc w:val="center"/>
              <w:rPr>
                <w:rFonts w:hint="eastAsia"/>
                <w:sz w:val="24"/>
              </w:rPr>
            </w:pPr>
            <w:r w:rsidRPr="009473B1">
              <w:rPr>
                <w:rFonts w:hint="eastAsia"/>
                <w:sz w:val="24"/>
              </w:rPr>
              <w:t>Ⅲ</w:t>
            </w:r>
          </w:p>
        </w:tc>
        <w:tc>
          <w:tcPr>
            <w:tcW w:w="2107" w:type="dxa"/>
            <w:gridSpan w:val="2"/>
            <w:vAlign w:val="center"/>
          </w:tcPr>
          <w:p w:rsidR="00FA7D5B" w:rsidRPr="009473B1" w:rsidRDefault="00FA7D5B" w:rsidP="00590EB6">
            <w:pPr>
              <w:jc w:val="center"/>
              <w:rPr>
                <w:rFonts w:hint="eastAsia"/>
                <w:sz w:val="24"/>
              </w:rPr>
            </w:pPr>
            <w:r w:rsidRPr="009473B1">
              <w:rPr>
                <w:rFonts w:hint="eastAsia"/>
                <w:sz w:val="24"/>
              </w:rPr>
              <w:t>Ⅴ</w:t>
            </w:r>
          </w:p>
        </w:tc>
      </w:tr>
      <w:tr w:rsidR="00FA7D5B" w:rsidTr="00590EB6">
        <w:tblPrEx>
          <w:tblCellMar>
            <w:top w:w="0" w:type="dxa"/>
            <w:bottom w:w="0" w:type="dxa"/>
          </w:tblCellMar>
        </w:tblPrEx>
        <w:trPr>
          <w:cantSplit/>
          <w:trHeight w:val="580"/>
        </w:trPr>
        <w:tc>
          <w:tcPr>
            <w:tcW w:w="2386" w:type="dxa"/>
            <w:gridSpan w:val="3"/>
            <w:vMerge/>
            <w:vAlign w:val="center"/>
          </w:tcPr>
          <w:p w:rsidR="00FA7D5B" w:rsidRPr="009473B1" w:rsidRDefault="00FA7D5B" w:rsidP="00590EB6">
            <w:pPr>
              <w:jc w:val="center"/>
              <w:rPr>
                <w:rFonts w:hint="eastAsia"/>
                <w:sz w:val="24"/>
              </w:rPr>
            </w:pPr>
          </w:p>
        </w:tc>
        <w:tc>
          <w:tcPr>
            <w:tcW w:w="615" w:type="dxa"/>
            <w:vMerge/>
            <w:vAlign w:val="center"/>
          </w:tcPr>
          <w:p w:rsidR="00FA7D5B" w:rsidRPr="009473B1" w:rsidRDefault="00FA7D5B" w:rsidP="00590EB6">
            <w:pPr>
              <w:jc w:val="center"/>
              <w:rPr>
                <w:rFonts w:hint="eastAsia"/>
                <w:sz w:val="24"/>
              </w:rPr>
            </w:pPr>
          </w:p>
        </w:tc>
        <w:tc>
          <w:tcPr>
            <w:tcW w:w="1999" w:type="dxa"/>
            <w:vAlign w:val="center"/>
          </w:tcPr>
          <w:p w:rsidR="00FA7D5B" w:rsidRPr="009473B1" w:rsidRDefault="00FA7D5B" w:rsidP="00590EB6">
            <w:pPr>
              <w:ind w:firstLine="181"/>
              <w:jc w:val="center"/>
              <w:rPr>
                <w:rFonts w:hint="eastAsia"/>
                <w:sz w:val="24"/>
              </w:rPr>
            </w:pPr>
            <w:r w:rsidRPr="009473B1">
              <w:rPr>
                <w:rFonts w:hint="eastAsia"/>
                <w:sz w:val="24"/>
              </w:rPr>
              <w:t>拱部</w:t>
            </w:r>
          </w:p>
        </w:tc>
        <w:tc>
          <w:tcPr>
            <w:tcW w:w="913" w:type="dxa"/>
            <w:vAlign w:val="center"/>
          </w:tcPr>
          <w:p w:rsidR="00FA7D5B" w:rsidRPr="009473B1" w:rsidRDefault="00FA7D5B" w:rsidP="00590EB6">
            <w:pPr>
              <w:jc w:val="center"/>
              <w:rPr>
                <w:rFonts w:hint="eastAsia"/>
                <w:sz w:val="24"/>
              </w:rPr>
            </w:pPr>
            <w:r w:rsidRPr="009473B1">
              <w:rPr>
                <w:rFonts w:hint="eastAsia"/>
                <w:sz w:val="24"/>
              </w:rPr>
              <w:t>拱部</w:t>
            </w:r>
          </w:p>
        </w:tc>
        <w:tc>
          <w:tcPr>
            <w:tcW w:w="978" w:type="dxa"/>
            <w:vAlign w:val="center"/>
          </w:tcPr>
          <w:p w:rsidR="00FA7D5B" w:rsidRPr="009473B1" w:rsidRDefault="00FA7D5B" w:rsidP="00590EB6">
            <w:pPr>
              <w:jc w:val="center"/>
              <w:rPr>
                <w:rFonts w:hint="eastAsia"/>
                <w:sz w:val="24"/>
              </w:rPr>
            </w:pPr>
            <w:r w:rsidRPr="009473B1">
              <w:rPr>
                <w:rFonts w:hint="eastAsia"/>
                <w:sz w:val="24"/>
              </w:rPr>
              <w:t>边墙</w:t>
            </w:r>
          </w:p>
        </w:tc>
        <w:tc>
          <w:tcPr>
            <w:tcW w:w="1082" w:type="dxa"/>
            <w:vAlign w:val="center"/>
          </w:tcPr>
          <w:p w:rsidR="00FA7D5B" w:rsidRPr="009473B1" w:rsidRDefault="00FA7D5B" w:rsidP="00590EB6">
            <w:pPr>
              <w:jc w:val="center"/>
              <w:rPr>
                <w:rFonts w:hint="eastAsia"/>
                <w:sz w:val="24"/>
              </w:rPr>
            </w:pPr>
            <w:r w:rsidRPr="009473B1">
              <w:rPr>
                <w:rFonts w:hint="eastAsia"/>
                <w:sz w:val="24"/>
              </w:rPr>
              <w:t>拱部</w:t>
            </w:r>
          </w:p>
        </w:tc>
        <w:tc>
          <w:tcPr>
            <w:tcW w:w="1025" w:type="dxa"/>
            <w:vAlign w:val="center"/>
          </w:tcPr>
          <w:p w:rsidR="00FA7D5B" w:rsidRPr="009473B1" w:rsidRDefault="00FA7D5B" w:rsidP="00590EB6">
            <w:pPr>
              <w:jc w:val="center"/>
              <w:rPr>
                <w:rFonts w:hint="eastAsia"/>
                <w:sz w:val="24"/>
              </w:rPr>
            </w:pPr>
            <w:r w:rsidRPr="009473B1">
              <w:rPr>
                <w:rFonts w:hint="eastAsia"/>
                <w:sz w:val="24"/>
              </w:rPr>
              <w:t>边墙</w:t>
            </w:r>
          </w:p>
        </w:tc>
      </w:tr>
      <w:tr w:rsidR="00FA7D5B" w:rsidTr="00590EB6">
        <w:tblPrEx>
          <w:tblCellMar>
            <w:top w:w="0" w:type="dxa"/>
            <w:bottom w:w="0" w:type="dxa"/>
          </w:tblCellMar>
        </w:tblPrEx>
        <w:trPr>
          <w:cantSplit/>
          <w:trHeight w:val="454"/>
        </w:trPr>
        <w:tc>
          <w:tcPr>
            <w:tcW w:w="489" w:type="dxa"/>
            <w:vMerge w:val="restart"/>
            <w:vAlign w:val="center"/>
          </w:tcPr>
          <w:p w:rsidR="00FA7D5B" w:rsidRPr="009473B1" w:rsidRDefault="00FA7D5B" w:rsidP="00590EB6">
            <w:pPr>
              <w:jc w:val="center"/>
              <w:rPr>
                <w:rFonts w:hint="eastAsia"/>
                <w:sz w:val="24"/>
              </w:rPr>
            </w:pPr>
            <w:r w:rsidRPr="009473B1">
              <w:rPr>
                <w:rFonts w:hint="eastAsia"/>
                <w:sz w:val="24"/>
              </w:rPr>
              <w:t>初期支护</w:t>
            </w:r>
          </w:p>
        </w:tc>
        <w:tc>
          <w:tcPr>
            <w:tcW w:w="1124" w:type="dxa"/>
            <w:vMerge w:val="restart"/>
            <w:vAlign w:val="center"/>
          </w:tcPr>
          <w:p w:rsidR="00FA7D5B" w:rsidRPr="009473B1" w:rsidRDefault="00FA7D5B" w:rsidP="00590EB6">
            <w:pPr>
              <w:jc w:val="center"/>
              <w:rPr>
                <w:rFonts w:hint="eastAsia"/>
                <w:sz w:val="24"/>
              </w:rPr>
            </w:pPr>
            <w:r w:rsidRPr="009473B1">
              <w:rPr>
                <w:rFonts w:hint="eastAsia"/>
                <w:sz w:val="24"/>
              </w:rPr>
              <w:t>系统</w:t>
            </w:r>
          </w:p>
          <w:p w:rsidR="00FA7D5B" w:rsidRPr="009473B1" w:rsidRDefault="00FA7D5B" w:rsidP="00590EB6">
            <w:pPr>
              <w:jc w:val="center"/>
              <w:rPr>
                <w:rFonts w:hint="eastAsia"/>
                <w:sz w:val="24"/>
              </w:rPr>
            </w:pPr>
            <w:r w:rsidRPr="009473B1">
              <w:rPr>
                <w:rFonts w:hint="eastAsia"/>
                <w:sz w:val="24"/>
              </w:rPr>
              <w:t>锚杆</w:t>
            </w:r>
          </w:p>
        </w:tc>
        <w:tc>
          <w:tcPr>
            <w:tcW w:w="773" w:type="dxa"/>
            <w:vAlign w:val="center"/>
          </w:tcPr>
          <w:p w:rsidR="00FA7D5B" w:rsidRPr="009473B1" w:rsidRDefault="00FA7D5B" w:rsidP="00590EB6">
            <w:pPr>
              <w:jc w:val="center"/>
              <w:rPr>
                <w:rFonts w:hint="eastAsia"/>
                <w:sz w:val="24"/>
              </w:rPr>
            </w:pPr>
            <w:r w:rsidRPr="009473B1">
              <w:rPr>
                <w:rFonts w:hint="eastAsia"/>
                <w:sz w:val="24"/>
              </w:rPr>
              <w:t>类型</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r w:rsidRPr="009473B1">
              <w:rPr>
                <w:rFonts w:hint="eastAsia"/>
                <w:sz w:val="24"/>
              </w:rPr>
              <w:t>HCB25</w:t>
            </w:r>
          </w:p>
        </w:tc>
        <w:tc>
          <w:tcPr>
            <w:tcW w:w="913" w:type="dxa"/>
            <w:vAlign w:val="center"/>
          </w:tcPr>
          <w:p w:rsidR="00FA7D5B" w:rsidRPr="009473B1" w:rsidRDefault="00FA7D5B" w:rsidP="00590EB6">
            <w:pPr>
              <w:jc w:val="center"/>
              <w:rPr>
                <w:rFonts w:hint="eastAsia"/>
                <w:sz w:val="24"/>
              </w:rPr>
            </w:pPr>
            <w:r w:rsidRPr="009473B1">
              <w:rPr>
                <w:rFonts w:hint="eastAsia"/>
                <w:sz w:val="24"/>
              </w:rPr>
              <w:t>HCB25</w:t>
            </w:r>
          </w:p>
        </w:tc>
        <w:tc>
          <w:tcPr>
            <w:tcW w:w="978" w:type="dxa"/>
            <w:vAlign w:val="center"/>
          </w:tcPr>
          <w:p w:rsidR="00FA7D5B" w:rsidRPr="009473B1" w:rsidRDefault="00FA7D5B" w:rsidP="00590EB6">
            <w:pPr>
              <w:jc w:val="center"/>
              <w:rPr>
                <w:rFonts w:hint="eastAsia"/>
                <w:sz w:val="24"/>
              </w:rPr>
            </w:pPr>
            <w:r w:rsidRPr="009473B1">
              <w:rPr>
                <w:rFonts w:hint="eastAsia"/>
                <w:sz w:val="24"/>
              </w:rPr>
              <w:t>Ф</w:t>
            </w:r>
            <w:r w:rsidRPr="009473B1">
              <w:rPr>
                <w:rFonts w:hint="eastAsia"/>
                <w:sz w:val="24"/>
              </w:rPr>
              <w:t>22</w:t>
            </w:r>
          </w:p>
        </w:tc>
        <w:tc>
          <w:tcPr>
            <w:tcW w:w="1082" w:type="dxa"/>
            <w:vAlign w:val="center"/>
          </w:tcPr>
          <w:p w:rsidR="00FA7D5B" w:rsidRPr="009473B1" w:rsidRDefault="00FA7D5B" w:rsidP="00590EB6">
            <w:pPr>
              <w:jc w:val="center"/>
              <w:rPr>
                <w:rFonts w:hint="eastAsia"/>
                <w:sz w:val="24"/>
              </w:rPr>
            </w:pPr>
            <w:r w:rsidRPr="009473B1">
              <w:rPr>
                <w:rFonts w:hint="eastAsia"/>
                <w:sz w:val="24"/>
              </w:rPr>
              <w:t>HCB25</w:t>
            </w:r>
          </w:p>
        </w:tc>
        <w:tc>
          <w:tcPr>
            <w:tcW w:w="1025" w:type="dxa"/>
            <w:vAlign w:val="center"/>
          </w:tcPr>
          <w:p w:rsidR="00FA7D5B" w:rsidRPr="009473B1" w:rsidRDefault="00FA7D5B" w:rsidP="00590EB6">
            <w:pPr>
              <w:jc w:val="center"/>
              <w:rPr>
                <w:rFonts w:hint="eastAsia"/>
                <w:sz w:val="24"/>
              </w:rPr>
            </w:pPr>
            <w:r w:rsidRPr="009473B1">
              <w:rPr>
                <w:rFonts w:hint="eastAsia"/>
                <w:sz w:val="24"/>
              </w:rPr>
              <w:t>Ф</w:t>
            </w:r>
            <w:r w:rsidRPr="009473B1">
              <w:rPr>
                <w:rFonts w:hint="eastAsia"/>
                <w:sz w:val="24"/>
              </w:rPr>
              <w:t>22</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长度</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r w:rsidRPr="009473B1">
              <w:rPr>
                <w:rFonts w:hint="eastAsia"/>
                <w:sz w:val="24"/>
              </w:rPr>
              <w:t>250</w:t>
            </w:r>
          </w:p>
        </w:tc>
        <w:tc>
          <w:tcPr>
            <w:tcW w:w="913" w:type="dxa"/>
            <w:vAlign w:val="center"/>
          </w:tcPr>
          <w:p w:rsidR="00FA7D5B" w:rsidRPr="009473B1" w:rsidRDefault="00FA7D5B" w:rsidP="00590EB6">
            <w:pPr>
              <w:jc w:val="center"/>
              <w:rPr>
                <w:rFonts w:hint="eastAsia"/>
                <w:sz w:val="24"/>
              </w:rPr>
            </w:pPr>
            <w:r w:rsidRPr="009473B1">
              <w:rPr>
                <w:rFonts w:hint="eastAsia"/>
                <w:sz w:val="24"/>
              </w:rPr>
              <w:t>250</w:t>
            </w:r>
          </w:p>
        </w:tc>
        <w:tc>
          <w:tcPr>
            <w:tcW w:w="978" w:type="dxa"/>
            <w:vAlign w:val="center"/>
          </w:tcPr>
          <w:p w:rsidR="00FA7D5B" w:rsidRPr="009473B1" w:rsidRDefault="00FA7D5B" w:rsidP="00590EB6">
            <w:pPr>
              <w:jc w:val="center"/>
              <w:rPr>
                <w:rFonts w:hint="eastAsia"/>
                <w:sz w:val="24"/>
              </w:rPr>
            </w:pPr>
            <w:r w:rsidRPr="009473B1">
              <w:rPr>
                <w:rFonts w:hint="eastAsia"/>
                <w:sz w:val="24"/>
              </w:rPr>
              <w:t>250</w:t>
            </w:r>
          </w:p>
        </w:tc>
        <w:tc>
          <w:tcPr>
            <w:tcW w:w="1082" w:type="dxa"/>
            <w:vAlign w:val="center"/>
          </w:tcPr>
          <w:p w:rsidR="00FA7D5B" w:rsidRPr="009473B1" w:rsidRDefault="00FA7D5B" w:rsidP="00590EB6">
            <w:pPr>
              <w:jc w:val="center"/>
              <w:rPr>
                <w:rFonts w:hint="eastAsia"/>
                <w:sz w:val="24"/>
              </w:rPr>
            </w:pPr>
            <w:r w:rsidRPr="009473B1">
              <w:rPr>
                <w:rFonts w:hint="eastAsia"/>
                <w:sz w:val="24"/>
              </w:rPr>
              <w:t>350</w:t>
            </w:r>
          </w:p>
        </w:tc>
        <w:tc>
          <w:tcPr>
            <w:tcW w:w="1025" w:type="dxa"/>
            <w:vAlign w:val="center"/>
          </w:tcPr>
          <w:p w:rsidR="00FA7D5B" w:rsidRPr="009473B1" w:rsidRDefault="00FA7D5B" w:rsidP="00590EB6">
            <w:pPr>
              <w:jc w:val="center"/>
              <w:rPr>
                <w:rFonts w:hint="eastAsia"/>
                <w:sz w:val="24"/>
              </w:rPr>
            </w:pPr>
            <w:r w:rsidRPr="009473B1">
              <w:rPr>
                <w:rFonts w:hint="eastAsia"/>
                <w:sz w:val="24"/>
              </w:rPr>
              <w:t>350</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间距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r w:rsidRPr="009473B1">
              <w:rPr>
                <w:rFonts w:hint="eastAsia"/>
                <w:sz w:val="24"/>
              </w:rPr>
              <w:t>150*150</w:t>
            </w:r>
          </w:p>
        </w:tc>
        <w:tc>
          <w:tcPr>
            <w:tcW w:w="1891" w:type="dxa"/>
            <w:gridSpan w:val="2"/>
            <w:vAlign w:val="center"/>
          </w:tcPr>
          <w:p w:rsidR="00FA7D5B" w:rsidRPr="009473B1" w:rsidRDefault="00FA7D5B" w:rsidP="00590EB6">
            <w:pPr>
              <w:jc w:val="center"/>
              <w:rPr>
                <w:rFonts w:hint="eastAsia"/>
                <w:sz w:val="24"/>
              </w:rPr>
            </w:pPr>
            <w:r w:rsidRPr="009473B1">
              <w:rPr>
                <w:rFonts w:hint="eastAsia"/>
                <w:sz w:val="24"/>
              </w:rPr>
              <w:t>150*150</w:t>
            </w:r>
          </w:p>
        </w:tc>
        <w:tc>
          <w:tcPr>
            <w:tcW w:w="2107" w:type="dxa"/>
            <w:gridSpan w:val="2"/>
            <w:vAlign w:val="center"/>
          </w:tcPr>
          <w:p w:rsidR="00FA7D5B" w:rsidRPr="009473B1" w:rsidRDefault="00FA7D5B" w:rsidP="00590EB6">
            <w:pPr>
              <w:jc w:val="center"/>
              <w:rPr>
                <w:rFonts w:hint="eastAsia"/>
                <w:sz w:val="24"/>
              </w:rPr>
            </w:pPr>
            <w:r w:rsidRPr="009473B1">
              <w:rPr>
                <w:rFonts w:hint="eastAsia"/>
                <w:sz w:val="24"/>
              </w:rPr>
              <w:t>100*100</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restart"/>
            <w:vAlign w:val="center"/>
          </w:tcPr>
          <w:p w:rsidR="00FA7D5B" w:rsidRPr="009473B1" w:rsidRDefault="00FA7D5B" w:rsidP="00590EB6">
            <w:pPr>
              <w:jc w:val="center"/>
              <w:rPr>
                <w:rFonts w:hint="eastAsia"/>
                <w:sz w:val="24"/>
              </w:rPr>
            </w:pPr>
            <w:r w:rsidRPr="009473B1">
              <w:rPr>
                <w:rFonts w:hint="eastAsia"/>
                <w:sz w:val="24"/>
              </w:rPr>
              <w:t>钢筋网</w:t>
            </w:r>
          </w:p>
        </w:tc>
        <w:tc>
          <w:tcPr>
            <w:tcW w:w="773" w:type="dxa"/>
            <w:vAlign w:val="center"/>
          </w:tcPr>
          <w:p w:rsidR="00FA7D5B" w:rsidRPr="009473B1" w:rsidRDefault="00FA7D5B" w:rsidP="00590EB6">
            <w:pPr>
              <w:jc w:val="center"/>
              <w:rPr>
                <w:rFonts w:hint="eastAsia"/>
                <w:sz w:val="24"/>
              </w:rPr>
            </w:pPr>
            <w:r w:rsidRPr="009473B1">
              <w:rPr>
                <w:rFonts w:hint="eastAsia"/>
                <w:sz w:val="24"/>
              </w:rPr>
              <w:t>直径</w:t>
            </w:r>
          </w:p>
        </w:tc>
        <w:tc>
          <w:tcPr>
            <w:tcW w:w="615" w:type="dxa"/>
            <w:vAlign w:val="center"/>
          </w:tcPr>
          <w:p w:rsidR="00FA7D5B" w:rsidRPr="009473B1" w:rsidRDefault="00FA7D5B" w:rsidP="00590EB6">
            <w:pPr>
              <w:jc w:val="center"/>
              <w:rPr>
                <w:rFonts w:hint="eastAsia"/>
                <w:sz w:val="24"/>
              </w:rPr>
            </w:pPr>
            <w:r w:rsidRPr="009473B1">
              <w:rPr>
                <w:rFonts w:hint="eastAsia"/>
                <w:sz w:val="24"/>
              </w:rPr>
              <w:t>mm</w:t>
            </w:r>
          </w:p>
        </w:tc>
        <w:tc>
          <w:tcPr>
            <w:tcW w:w="1999" w:type="dxa"/>
            <w:vAlign w:val="center"/>
          </w:tcPr>
          <w:p w:rsidR="00FA7D5B" w:rsidRPr="009473B1" w:rsidRDefault="00FA7D5B" w:rsidP="00590EB6">
            <w:pPr>
              <w:jc w:val="center"/>
              <w:rPr>
                <w:rFonts w:hint="eastAsia"/>
                <w:sz w:val="24"/>
              </w:rPr>
            </w:pPr>
            <w:r w:rsidRPr="009473B1">
              <w:rPr>
                <w:rFonts w:hint="eastAsia"/>
                <w:sz w:val="24"/>
              </w:rPr>
              <w:t>纵向Ф</w:t>
            </w:r>
            <w:r w:rsidRPr="009473B1">
              <w:rPr>
                <w:rFonts w:hint="eastAsia"/>
                <w:sz w:val="24"/>
              </w:rPr>
              <w:t>6</w:t>
            </w:r>
            <w:r w:rsidRPr="009473B1">
              <w:rPr>
                <w:rFonts w:hint="eastAsia"/>
                <w:sz w:val="24"/>
              </w:rPr>
              <w:t>环向Ф</w:t>
            </w:r>
            <w:r w:rsidRPr="009473B1">
              <w:rPr>
                <w:rFonts w:hint="eastAsia"/>
                <w:sz w:val="24"/>
              </w:rPr>
              <w:t>8</w:t>
            </w:r>
          </w:p>
        </w:tc>
        <w:tc>
          <w:tcPr>
            <w:tcW w:w="1891" w:type="dxa"/>
            <w:gridSpan w:val="2"/>
            <w:vAlign w:val="center"/>
          </w:tcPr>
          <w:p w:rsidR="00FA7D5B" w:rsidRPr="009473B1" w:rsidRDefault="00FA7D5B" w:rsidP="00590EB6">
            <w:pPr>
              <w:jc w:val="center"/>
              <w:rPr>
                <w:sz w:val="24"/>
              </w:rPr>
            </w:pPr>
            <w:r>
              <w:rPr>
                <w:rFonts w:hint="eastAsia"/>
                <w:sz w:val="24"/>
              </w:rPr>
              <w:t>纵</w:t>
            </w:r>
            <w:r w:rsidRPr="009473B1">
              <w:rPr>
                <w:rFonts w:hint="eastAsia"/>
                <w:sz w:val="24"/>
              </w:rPr>
              <w:t>向Ф</w:t>
            </w:r>
            <w:r w:rsidRPr="009473B1">
              <w:rPr>
                <w:rFonts w:hint="eastAsia"/>
                <w:sz w:val="24"/>
              </w:rPr>
              <w:t>6</w:t>
            </w:r>
            <w:r w:rsidRPr="009473B1">
              <w:rPr>
                <w:rFonts w:hint="eastAsia"/>
                <w:sz w:val="24"/>
              </w:rPr>
              <w:t>环向Ф</w:t>
            </w:r>
            <w:r w:rsidRPr="009473B1">
              <w:rPr>
                <w:rFonts w:hint="eastAsia"/>
                <w:sz w:val="24"/>
              </w:rPr>
              <w:t>8</w:t>
            </w:r>
          </w:p>
        </w:tc>
        <w:tc>
          <w:tcPr>
            <w:tcW w:w="2107" w:type="dxa"/>
            <w:gridSpan w:val="2"/>
            <w:vAlign w:val="center"/>
          </w:tcPr>
          <w:p w:rsidR="00FA7D5B" w:rsidRPr="009473B1" w:rsidRDefault="00FA7D5B" w:rsidP="00590EB6">
            <w:pPr>
              <w:jc w:val="center"/>
              <w:rPr>
                <w:sz w:val="24"/>
              </w:rPr>
            </w:pPr>
            <w:r>
              <w:rPr>
                <w:rFonts w:hint="eastAsia"/>
                <w:sz w:val="24"/>
              </w:rPr>
              <w:t>纵</w:t>
            </w:r>
            <w:r w:rsidRPr="009473B1">
              <w:rPr>
                <w:rFonts w:hint="eastAsia"/>
                <w:sz w:val="24"/>
              </w:rPr>
              <w:t>向Ф</w:t>
            </w:r>
            <w:r w:rsidRPr="009473B1">
              <w:rPr>
                <w:rFonts w:hint="eastAsia"/>
                <w:sz w:val="24"/>
              </w:rPr>
              <w:t>6</w:t>
            </w:r>
            <w:r w:rsidRPr="009473B1">
              <w:rPr>
                <w:rFonts w:hint="eastAsia"/>
                <w:sz w:val="24"/>
              </w:rPr>
              <w:t>环向Ф</w:t>
            </w:r>
            <w:r w:rsidRPr="009473B1">
              <w:rPr>
                <w:rFonts w:hint="eastAsia"/>
                <w:sz w:val="24"/>
              </w:rPr>
              <w:t>8</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Merge/>
            <w:vAlign w:val="center"/>
          </w:tcPr>
          <w:p w:rsidR="00FA7D5B" w:rsidRPr="009473B1" w:rsidRDefault="00FA7D5B" w:rsidP="00590EB6">
            <w:pPr>
              <w:jc w:val="center"/>
              <w:rPr>
                <w:rFonts w:hint="eastAsia"/>
                <w:sz w:val="24"/>
              </w:rPr>
            </w:pPr>
          </w:p>
        </w:tc>
        <w:tc>
          <w:tcPr>
            <w:tcW w:w="773" w:type="dxa"/>
            <w:vAlign w:val="center"/>
          </w:tcPr>
          <w:p w:rsidR="00FA7D5B" w:rsidRPr="009473B1" w:rsidRDefault="00FA7D5B" w:rsidP="00590EB6">
            <w:pPr>
              <w:jc w:val="center"/>
              <w:rPr>
                <w:rFonts w:hint="eastAsia"/>
                <w:sz w:val="24"/>
              </w:rPr>
            </w:pPr>
            <w:r w:rsidRPr="009473B1">
              <w:rPr>
                <w:rFonts w:hint="eastAsia"/>
                <w:sz w:val="24"/>
              </w:rPr>
              <w:t>间距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r w:rsidRPr="009473B1">
              <w:rPr>
                <w:rFonts w:hint="eastAsia"/>
                <w:sz w:val="24"/>
              </w:rPr>
              <w:t>20*20</w:t>
            </w:r>
          </w:p>
        </w:tc>
        <w:tc>
          <w:tcPr>
            <w:tcW w:w="1891" w:type="dxa"/>
            <w:gridSpan w:val="2"/>
            <w:vAlign w:val="center"/>
          </w:tcPr>
          <w:p w:rsidR="00FA7D5B" w:rsidRPr="009473B1" w:rsidRDefault="00FA7D5B" w:rsidP="00590EB6">
            <w:pPr>
              <w:jc w:val="center"/>
              <w:rPr>
                <w:rFonts w:hint="eastAsia"/>
                <w:sz w:val="24"/>
              </w:rPr>
            </w:pPr>
            <w:r w:rsidRPr="009473B1">
              <w:rPr>
                <w:rFonts w:hint="eastAsia"/>
                <w:sz w:val="24"/>
              </w:rPr>
              <w:t>20*20</w:t>
            </w:r>
          </w:p>
        </w:tc>
        <w:tc>
          <w:tcPr>
            <w:tcW w:w="2107" w:type="dxa"/>
            <w:gridSpan w:val="2"/>
            <w:vAlign w:val="center"/>
          </w:tcPr>
          <w:p w:rsidR="00FA7D5B" w:rsidRPr="009473B1" w:rsidRDefault="00FA7D5B" w:rsidP="00590EB6">
            <w:pPr>
              <w:jc w:val="center"/>
              <w:rPr>
                <w:rFonts w:hint="eastAsia"/>
                <w:sz w:val="24"/>
              </w:rPr>
            </w:pPr>
            <w:r w:rsidRPr="009473B1">
              <w:rPr>
                <w:rFonts w:hint="eastAsia"/>
                <w:sz w:val="24"/>
              </w:rPr>
              <w:t>15*15</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Align w:val="center"/>
          </w:tcPr>
          <w:p w:rsidR="00FA7D5B" w:rsidRPr="009473B1" w:rsidRDefault="00FA7D5B" w:rsidP="00590EB6">
            <w:pPr>
              <w:jc w:val="center"/>
              <w:rPr>
                <w:rFonts w:hint="eastAsia"/>
                <w:sz w:val="24"/>
              </w:rPr>
            </w:pPr>
            <w:r w:rsidRPr="009473B1">
              <w:rPr>
                <w:rFonts w:hint="eastAsia"/>
                <w:sz w:val="24"/>
              </w:rPr>
              <w:t>喷射</w:t>
            </w:r>
            <w:r>
              <w:rPr>
                <w:rFonts w:hint="eastAsia"/>
                <w:sz w:val="24"/>
              </w:rPr>
              <w:t>混凝土</w:t>
            </w:r>
          </w:p>
        </w:tc>
        <w:tc>
          <w:tcPr>
            <w:tcW w:w="773" w:type="dxa"/>
            <w:vAlign w:val="center"/>
          </w:tcPr>
          <w:p w:rsidR="00FA7D5B" w:rsidRPr="009473B1" w:rsidRDefault="00FA7D5B" w:rsidP="00590EB6">
            <w:pPr>
              <w:jc w:val="center"/>
              <w:rPr>
                <w:rFonts w:hint="eastAsia"/>
                <w:sz w:val="24"/>
              </w:rPr>
            </w:pPr>
            <w:r w:rsidRPr="009473B1">
              <w:rPr>
                <w:rFonts w:hint="eastAsia"/>
                <w:sz w:val="24"/>
              </w:rPr>
              <w:t>厚度</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r w:rsidRPr="009473B1">
              <w:rPr>
                <w:rFonts w:hint="eastAsia"/>
                <w:sz w:val="24"/>
              </w:rPr>
              <w:t>5</w:t>
            </w:r>
          </w:p>
        </w:tc>
        <w:tc>
          <w:tcPr>
            <w:tcW w:w="1891" w:type="dxa"/>
            <w:gridSpan w:val="2"/>
            <w:vAlign w:val="center"/>
          </w:tcPr>
          <w:p w:rsidR="00FA7D5B" w:rsidRPr="009473B1" w:rsidRDefault="00FA7D5B" w:rsidP="00590EB6">
            <w:pPr>
              <w:jc w:val="center"/>
              <w:rPr>
                <w:rFonts w:hint="eastAsia"/>
                <w:sz w:val="24"/>
              </w:rPr>
            </w:pPr>
            <w:r w:rsidRPr="009473B1">
              <w:rPr>
                <w:rFonts w:hint="eastAsia"/>
                <w:sz w:val="24"/>
              </w:rPr>
              <w:t>10</w:t>
            </w:r>
          </w:p>
        </w:tc>
        <w:tc>
          <w:tcPr>
            <w:tcW w:w="2107" w:type="dxa"/>
            <w:gridSpan w:val="2"/>
            <w:vAlign w:val="center"/>
          </w:tcPr>
          <w:p w:rsidR="00FA7D5B" w:rsidRPr="009473B1" w:rsidRDefault="00FA7D5B" w:rsidP="00590EB6">
            <w:pPr>
              <w:jc w:val="center"/>
              <w:rPr>
                <w:rFonts w:hint="eastAsia"/>
                <w:sz w:val="24"/>
              </w:rPr>
            </w:pPr>
            <w:r w:rsidRPr="009473B1">
              <w:rPr>
                <w:rFonts w:hint="eastAsia"/>
                <w:sz w:val="24"/>
              </w:rPr>
              <w:t>20</w:t>
            </w:r>
          </w:p>
        </w:tc>
      </w:tr>
      <w:tr w:rsidR="00FA7D5B" w:rsidTr="00590EB6">
        <w:tblPrEx>
          <w:tblCellMar>
            <w:top w:w="0" w:type="dxa"/>
            <w:bottom w:w="0" w:type="dxa"/>
          </w:tblCellMar>
        </w:tblPrEx>
        <w:trPr>
          <w:cantSplit/>
          <w:trHeight w:val="454"/>
        </w:trPr>
        <w:tc>
          <w:tcPr>
            <w:tcW w:w="489" w:type="dxa"/>
            <w:vMerge/>
            <w:vAlign w:val="center"/>
          </w:tcPr>
          <w:p w:rsidR="00FA7D5B" w:rsidRPr="009473B1" w:rsidRDefault="00FA7D5B" w:rsidP="00590EB6">
            <w:pPr>
              <w:jc w:val="center"/>
              <w:rPr>
                <w:rFonts w:hint="eastAsia"/>
                <w:sz w:val="24"/>
              </w:rPr>
            </w:pPr>
          </w:p>
        </w:tc>
        <w:tc>
          <w:tcPr>
            <w:tcW w:w="1124" w:type="dxa"/>
            <w:vAlign w:val="center"/>
          </w:tcPr>
          <w:p w:rsidR="00FA7D5B" w:rsidRPr="009473B1" w:rsidRDefault="00FA7D5B" w:rsidP="00590EB6">
            <w:pPr>
              <w:jc w:val="center"/>
              <w:rPr>
                <w:rFonts w:hint="eastAsia"/>
                <w:sz w:val="24"/>
              </w:rPr>
            </w:pPr>
            <w:r w:rsidRPr="009473B1">
              <w:rPr>
                <w:rFonts w:hint="eastAsia"/>
                <w:sz w:val="24"/>
              </w:rPr>
              <w:t>格栅</w:t>
            </w:r>
          </w:p>
        </w:tc>
        <w:tc>
          <w:tcPr>
            <w:tcW w:w="773" w:type="dxa"/>
            <w:vAlign w:val="center"/>
          </w:tcPr>
          <w:p w:rsidR="00FA7D5B" w:rsidRPr="009473B1" w:rsidRDefault="00FA7D5B" w:rsidP="00590EB6">
            <w:pPr>
              <w:jc w:val="center"/>
              <w:rPr>
                <w:rFonts w:hint="eastAsia"/>
                <w:sz w:val="24"/>
              </w:rPr>
            </w:pPr>
            <w:r w:rsidRPr="009473B1">
              <w:rPr>
                <w:rFonts w:hint="eastAsia"/>
                <w:sz w:val="24"/>
              </w:rPr>
              <w:t>纵距</w:t>
            </w:r>
          </w:p>
        </w:tc>
        <w:tc>
          <w:tcPr>
            <w:tcW w:w="615" w:type="dxa"/>
            <w:vAlign w:val="center"/>
          </w:tcPr>
          <w:p w:rsidR="00FA7D5B" w:rsidRPr="009473B1" w:rsidRDefault="00FA7D5B" w:rsidP="00590EB6">
            <w:pPr>
              <w:jc w:val="center"/>
              <w:rPr>
                <w:rFonts w:hint="eastAsia"/>
                <w:sz w:val="24"/>
              </w:rPr>
            </w:pPr>
            <w:r w:rsidRPr="009473B1">
              <w:rPr>
                <w:rFonts w:hint="eastAsia"/>
                <w:sz w:val="24"/>
              </w:rPr>
              <w:t>cm</w:t>
            </w:r>
          </w:p>
        </w:tc>
        <w:tc>
          <w:tcPr>
            <w:tcW w:w="1999" w:type="dxa"/>
            <w:vAlign w:val="center"/>
          </w:tcPr>
          <w:p w:rsidR="00FA7D5B" w:rsidRPr="009473B1" w:rsidRDefault="00FA7D5B" w:rsidP="00590EB6">
            <w:pPr>
              <w:jc w:val="center"/>
              <w:rPr>
                <w:rFonts w:hint="eastAsia"/>
                <w:sz w:val="24"/>
              </w:rPr>
            </w:pPr>
          </w:p>
        </w:tc>
        <w:tc>
          <w:tcPr>
            <w:tcW w:w="1891" w:type="dxa"/>
            <w:gridSpan w:val="2"/>
            <w:vAlign w:val="center"/>
          </w:tcPr>
          <w:p w:rsidR="00FA7D5B" w:rsidRPr="009473B1" w:rsidRDefault="00FA7D5B" w:rsidP="00590EB6">
            <w:pPr>
              <w:jc w:val="center"/>
              <w:rPr>
                <w:rFonts w:hint="eastAsia"/>
                <w:sz w:val="24"/>
              </w:rPr>
            </w:pPr>
          </w:p>
        </w:tc>
        <w:tc>
          <w:tcPr>
            <w:tcW w:w="2107" w:type="dxa"/>
            <w:gridSpan w:val="2"/>
            <w:vAlign w:val="center"/>
          </w:tcPr>
          <w:p w:rsidR="00FA7D5B" w:rsidRPr="009473B1" w:rsidRDefault="00FA7D5B" w:rsidP="00590EB6">
            <w:pPr>
              <w:jc w:val="center"/>
              <w:rPr>
                <w:rFonts w:hint="eastAsia"/>
                <w:sz w:val="24"/>
              </w:rPr>
            </w:pPr>
            <w:r>
              <w:rPr>
                <w:rFonts w:hint="eastAsia"/>
                <w:sz w:val="24"/>
              </w:rPr>
              <w:t>10</w:t>
            </w:r>
            <w:r w:rsidRPr="009473B1">
              <w:rPr>
                <w:rFonts w:hint="eastAsia"/>
                <w:sz w:val="24"/>
              </w:rPr>
              <w:t>0</w:t>
            </w:r>
          </w:p>
        </w:tc>
      </w:tr>
    </w:tbl>
    <w:p w:rsidR="00FA7D5B" w:rsidRPr="009F70EF" w:rsidRDefault="00FA7D5B" w:rsidP="00FA7D5B">
      <w:pPr>
        <w:tabs>
          <w:tab w:val="left" w:pos="1212"/>
          <w:tab w:val="left" w:pos="1717"/>
          <w:tab w:val="left" w:pos="2323"/>
        </w:tabs>
        <w:spacing w:line="560" w:lineRule="exact"/>
        <w:outlineLvl w:val="2"/>
        <w:rPr>
          <w:rFonts w:ascii="黑体" w:eastAsia="黑体" w:hint="eastAsia"/>
          <w:b/>
          <w:bCs/>
        </w:rPr>
      </w:pPr>
      <w:bookmarkStart w:id="1260" w:name="_Toc103528589"/>
      <w:bookmarkStart w:id="1261" w:name="_Toc103534010"/>
      <w:bookmarkStart w:id="1262" w:name="_Toc103539580"/>
      <w:bookmarkStart w:id="1263" w:name="_Toc103578677"/>
      <w:bookmarkStart w:id="1264" w:name="_Toc103579020"/>
      <w:bookmarkStart w:id="1265" w:name="_Toc103579332"/>
      <w:bookmarkStart w:id="1266" w:name="_Toc103583217"/>
      <w:bookmarkStart w:id="1267" w:name="_Toc103584574"/>
      <w:bookmarkStart w:id="1268" w:name="_Toc103584973"/>
      <w:bookmarkStart w:id="1269" w:name="_Toc103609328"/>
      <w:bookmarkStart w:id="1270" w:name="_Toc103612696"/>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bCs/>
          </w:rPr>
          <w:t>5.3.4</w:t>
        </w:r>
      </w:smartTag>
      <w:r w:rsidRPr="009F70EF">
        <w:rPr>
          <w:rFonts w:ascii="黑体" w:eastAsia="黑体" w:hint="eastAsia"/>
          <w:b/>
          <w:bCs/>
        </w:rPr>
        <w:t>.防、排水设施施工</w:t>
      </w:r>
      <w:bookmarkEnd w:id="1260"/>
      <w:bookmarkEnd w:id="1261"/>
      <w:bookmarkEnd w:id="1262"/>
      <w:bookmarkEnd w:id="1263"/>
      <w:bookmarkEnd w:id="1264"/>
      <w:bookmarkEnd w:id="1265"/>
      <w:bookmarkEnd w:id="1266"/>
      <w:bookmarkEnd w:id="1267"/>
      <w:bookmarkEnd w:id="1268"/>
      <w:bookmarkEnd w:id="1269"/>
      <w:bookmarkEnd w:id="1270"/>
    </w:p>
    <w:p w:rsidR="00FA7D5B" w:rsidRDefault="00FA7D5B" w:rsidP="00FA7D5B">
      <w:pPr>
        <w:ind w:firstLine="536"/>
        <w:rPr>
          <w:rFonts w:hint="eastAsia"/>
          <w:bCs/>
        </w:rPr>
      </w:pPr>
      <w:r w:rsidRPr="007D5164">
        <w:rPr>
          <w:rFonts w:hint="eastAsia"/>
          <w:bCs/>
        </w:rPr>
        <w:lastRenderedPageBreak/>
        <w:t>本隧道穿过岩溶、断裂破碎带，预计地下水较大，采用</w:t>
      </w:r>
      <w:r>
        <w:rPr>
          <w:rFonts w:hint="eastAsia"/>
          <w:bCs/>
        </w:rPr>
        <w:t>防、排、截、堵相结合的措施。</w:t>
      </w:r>
      <w:r w:rsidRPr="007D5164">
        <w:rPr>
          <w:rFonts w:hint="eastAsia"/>
          <w:bCs/>
        </w:rPr>
        <w:t>在裂隙水较发育</w:t>
      </w:r>
      <w:r>
        <w:rPr>
          <w:rFonts w:hint="eastAsia"/>
          <w:bCs/>
        </w:rPr>
        <w:t>及水文环境严格要求的</w:t>
      </w:r>
      <w:r w:rsidRPr="007D5164">
        <w:rPr>
          <w:rFonts w:hint="eastAsia"/>
          <w:bCs/>
        </w:rPr>
        <w:t>地段，</w:t>
      </w:r>
      <w:r>
        <w:rPr>
          <w:rFonts w:hint="eastAsia"/>
          <w:bCs/>
        </w:rPr>
        <w:t>防排水采用以堵为主，限量排放的原则，达到防水可靠、经济合理的目的。本隧道的防水等级为一级。具体措施为：</w:t>
      </w:r>
    </w:p>
    <w:p w:rsidR="00FA7D5B" w:rsidRDefault="00FA7D5B" w:rsidP="00FA7D5B">
      <w:pPr>
        <w:ind w:firstLine="536"/>
        <w:rPr>
          <w:rFonts w:hint="eastAsia"/>
          <w:bCs/>
        </w:rPr>
      </w:pPr>
      <w:r>
        <w:rPr>
          <w:rFonts w:hint="eastAsia"/>
          <w:bCs/>
        </w:rPr>
        <w:t>二次衬砌混凝土采用防水混凝土，抗渗等级不低于</w:t>
      </w:r>
      <w:r>
        <w:rPr>
          <w:rFonts w:hint="eastAsia"/>
          <w:bCs/>
        </w:rPr>
        <w:t>P8</w:t>
      </w:r>
      <w:r>
        <w:rPr>
          <w:rFonts w:hint="eastAsia"/>
          <w:bCs/>
        </w:rPr>
        <w:t>。</w:t>
      </w:r>
    </w:p>
    <w:p w:rsidR="00FA7D5B" w:rsidRDefault="00FA7D5B" w:rsidP="00FA7D5B">
      <w:pPr>
        <w:ind w:firstLine="536"/>
        <w:rPr>
          <w:rFonts w:hint="eastAsia"/>
          <w:bCs/>
        </w:rPr>
      </w:pPr>
      <w:r>
        <w:rPr>
          <w:rFonts w:hint="eastAsia"/>
          <w:bCs/>
        </w:rPr>
        <w:t>隧道初期支护与</w:t>
      </w:r>
      <w:proofErr w:type="gramStart"/>
      <w:r>
        <w:rPr>
          <w:rFonts w:hint="eastAsia"/>
          <w:bCs/>
        </w:rPr>
        <w:t>二衬之间</w:t>
      </w:r>
      <w:proofErr w:type="gramEnd"/>
      <w:r>
        <w:rPr>
          <w:rFonts w:hint="eastAsia"/>
          <w:bCs/>
        </w:rPr>
        <w:t>采用铺设柔性防水层，防水层采用</w:t>
      </w:r>
      <w:r>
        <w:rPr>
          <w:rFonts w:hint="eastAsia"/>
          <w:bCs/>
        </w:rPr>
        <w:t>ECB</w:t>
      </w:r>
      <w:r>
        <w:rPr>
          <w:rFonts w:hint="eastAsia"/>
          <w:bCs/>
        </w:rPr>
        <w:t>防水板加土工布缓冲层，防水层一般地段铺设厚度</w:t>
      </w:r>
      <w:r>
        <w:rPr>
          <w:rFonts w:hint="eastAsia"/>
          <w:bCs/>
        </w:rPr>
        <w:t>1.2mm</w:t>
      </w:r>
      <w:r>
        <w:rPr>
          <w:rFonts w:hint="eastAsia"/>
          <w:bCs/>
        </w:rPr>
        <w:t>，富水地段铺设厚度</w:t>
      </w:r>
      <w:r>
        <w:rPr>
          <w:rFonts w:hint="eastAsia"/>
          <w:bCs/>
        </w:rPr>
        <w:t>1.5mm</w:t>
      </w:r>
      <w:r>
        <w:rPr>
          <w:rFonts w:hint="eastAsia"/>
          <w:bCs/>
        </w:rPr>
        <w:t>，土工布重量不小于</w:t>
      </w:r>
      <w:r>
        <w:rPr>
          <w:rFonts w:hint="eastAsia"/>
          <w:bCs/>
        </w:rPr>
        <w:t>350kg/m2</w:t>
      </w:r>
      <w:r>
        <w:rPr>
          <w:rFonts w:hint="eastAsia"/>
          <w:bCs/>
        </w:rPr>
        <w:t>。</w:t>
      </w:r>
    </w:p>
    <w:p w:rsidR="00FA7D5B" w:rsidRDefault="00FA7D5B" w:rsidP="00FA7D5B">
      <w:pPr>
        <w:ind w:firstLine="536"/>
        <w:rPr>
          <w:rFonts w:hint="eastAsia"/>
          <w:bCs/>
        </w:rPr>
      </w:pPr>
      <w:r>
        <w:rPr>
          <w:rFonts w:hint="eastAsia"/>
          <w:bCs/>
        </w:rPr>
        <w:t>隧道初期支护与</w:t>
      </w:r>
      <w:proofErr w:type="gramStart"/>
      <w:r>
        <w:rPr>
          <w:rFonts w:hint="eastAsia"/>
          <w:bCs/>
        </w:rPr>
        <w:t>二衬间环向设</w:t>
      </w:r>
      <w:proofErr w:type="gramEnd"/>
      <w:r>
        <w:rPr>
          <w:rFonts w:hint="eastAsia"/>
          <w:bCs/>
        </w:rPr>
        <w:t>50mm</w:t>
      </w:r>
      <w:r>
        <w:rPr>
          <w:rFonts w:hint="eastAsia"/>
          <w:bCs/>
        </w:rPr>
        <w:t>软式</w:t>
      </w:r>
      <w:proofErr w:type="gramStart"/>
      <w:r>
        <w:rPr>
          <w:rFonts w:hint="eastAsia"/>
          <w:bCs/>
        </w:rPr>
        <w:t>透水管</w:t>
      </w:r>
      <w:proofErr w:type="gramEnd"/>
      <w:r>
        <w:rPr>
          <w:rFonts w:hint="eastAsia"/>
          <w:bCs/>
        </w:rPr>
        <w:t>盲沟，边墙墙脚设</w:t>
      </w:r>
      <w:r>
        <w:rPr>
          <w:rFonts w:hint="eastAsia"/>
          <w:bCs/>
        </w:rPr>
        <w:t>80mm</w:t>
      </w:r>
      <w:r>
        <w:rPr>
          <w:rFonts w:hint="eastAsia"/>
          <w:bCs/>
        </w:rPr>
        <w:t>软式透水管，与环向盲沟连通。</w:t>
      </w:r>
    </w:p>
    <w:p w:rsidR="00FA7D5B" w:rsidRDefault="00FA7D5B" w:rsidP="00FA7D5B">
      <w:pPr>
        <w:ind w:firstLine="536"/>
        <w:rPr>
          <w:rFonts w:hint="eastAsia"/>
          <w:bCs/>
        </w:rPr>
      </w:pPr>
      <w:proofErr w:type="gramStart"/>
      <w:r>
        <w:rPr>
          <w:rFonts w:hint="eastAsia"/>
          <w:bCs/>
        </w:rPr>
        <w:t>二衬施工缝采用中埋式</w:t>
      </w:r>
      <w:proofErr w:type="gramEnd"/>
      <w:r>
        <w:rPr>
          <w:rFonts w:hint="eastAsia"/>
          <w:bCs/>
        </w:rPr>
        <w:t>橡胶止水带，每</w:t>
      </w:r>
      <w:r>
        <w:rPr>
          <w:rFonts w:hint="eastAsia"/>
          <w:bCs/>
        </w:rPr>
        <w:t>10</w:t>
      </w:r>
      <w:r>
        <w:rPr>
          <w:rFonts w:hint="eastAsia"/>
          <w:bCs/>
        </w:rPr>
        <w:t>米一道。变形缝在地层显著变化处、断面明显变化处设置，</w:t>
      </w:r>
      <w:proofErr w:type="gramStart"/>
      <w:r>
        <w:rPr>
          <w:rFonts w:hint="eastAsia"/>
          <w:bCs/>
        </w:rPr>
        <w:t>采用背贴式</w:t>
      </w:r>
      <w:proofErr w:type="gramEnd"/>
      <w:r>
        <w:rPr>
          <w:rFonts w:hint="eastAsia"/>
          <w:bCs/>
        </w:rPr>
        <w:t>橡胶止水带加</w:t>
      </w:r>
      <w:proofErr w:type="gramStart"/>
      <w:r>
        <w:rPr>
          <w:rFonts w:hint="eastAsia"/>
          <w:bCs/>
        </w:rPr>
        <w:t>中埋式钢边橡胶</w:t>
      </w:r>
      <w:proofErr w:type="gramEnd"/>
      <w:r>
        <w:rPr>
          <w:rFonts w:hint="eastAsia"/>
          <w:bCs/>
        </w:rPr>
        <w:t>止水带。</w:t>
      </w:r>
    </w:p>
    <w:p w:rsidR="00FA7D5B" w:rsidRPr="00AB04A5" w:rsidRDefault="00FA7D5B" w:rsidP="00FA7D5B">
      <w:pPr>
        <w:tabs>
          <w:tab w:val="left" w:pos="1212"/>
          <w:tab w:val="left" w:pos="1717"/>
          <w:tab w:val="left" w:pos="2323"/>
        </w:tabs>
        <w:rPr>
          <w:rFonts w:ascii="黑体" w:eastAsia="黑体" w:hint="eastAsia"/>
          <w:b/>
          <w:bCs/>
        </w:rPr>
      </w:pPr>
      <w:bookmarkStart w:id="1271" w:name="_Toc103528590"/>
      <w:bookmarkStart w:id="1272" w:name="_Toc103534011"/>
      <w:smartTag w:uri="urn:schemas-microsoft-com:office:smarttags" w:element="chsdate">
        <w:smartTagPr>
          <w:attr w:name="IsROCDate" w:val="False"/>
          <w:attr w:name="IsLunarDate" w:val="False"/>
          <w:attr w:name="Day" w:val="30"/>
          <w:attr w:name="Month" w:val="12"/>
          <w:attr w:name="Year" w:val="1899"/>
        </w:smartTagPr>
        <w:r w:rsidRPr="00AB04A5">
          <w:rPr>
            <w:rFonts w:ascii="黑体" w:eastAsia="黑体" w:hint="eastAsia"/>
            <w:b/>
            <w:bCs/>
          </w:rPr>
          <w:t>5</w:t>
        </w:r>
        <w:r>
          <w:rPr>
            <w:rFonts w:ascii="黑体" w:eastAsia="黑体" w:hint="eastAsia"/>
            <w:b/>
            <w:bCs/>
          </w:rPr>
          <w:t>.3</w:t>
        </w:r>
        <w:r w:rsidRPr="00AB04A5">
          <w:rPr>
            <w:rFonts w:ascii="黑体" w:eastAsia="黑体" w:hint="eastAsia"/>
            <w:b/>
            <w:bCs/>
          </w:rPr>
          <w:t>.4</w:t>
        </w:r>
      </w:smartTag>
      <w:r w:rsidRPr="00AB04A5">
        <w:rPr>
          <w:rFonts w:ascii="黑体" w:eastAsia="黑体" w:hint="eastAsia"/>
          <w:b/>
          <w:bCs/>
        </w:rPr>
        <w:t>.1.</w:t>
      </w:r>
      <w:proofErr w:type="gramStart"/>
      <w:r w:rsidRPr="00AB04A5">
        <w:rPr>
          <w:rFonts w:ascii="黑体" w:eastAsia="黑体" w:hint="eastAsia"/>
          <w:b/>
          <w:bCs/>
        </w:rPr>
        <w:t>纵环向</w:t>
      </w:r>
      <w:proofErr w:type="gramEnd"/>
      <w:r w:rsidRPr="00AB04A5">
        <w:rPr>
          <w:rFonts w:ascii="黑体" w:eastAsia="黑体" w:hint="eastAsia"/>
          <w:b/>
          <w:bCs/>
        </w:rPr>
        <w:t>盲管布设</w:t>
      </w:r>
      <w:bookmarkEnd w:id="1271"/>
      <w:bookmarkEnd w:id="1272"/>
    </w:p>
    <w:p w:rsidR="00FA7D5B" w:rsidRPr="0058050B" w:rsidRDefault="00FA7D5B" w:rsidP="00FA7D5B">
      <w:pPr>
        <w:ind w:firstLine="536"/>
        <w:rPr>
          <w:rFonts w:hint="eastAsia"/>
          <w:bCs/>
        </w:rPr>
      </w:pPr>
      <w:r w:rsidRPr="0058050B">
        <w:rPr>
          <w:rFonts w:hint="eastAsia"/>
          <w:bCs/>
        </w:rPr>
        <w:t>盲管排水系统由纵向盲管、环向盲管和“Ｔ型接头”组成。纵向排水盲管沿纵向布设于左、右墙角水沟底上方，为φ</w:t>
      </w:r>
      <w:r w:rsidRPr="0058050B">
        <w:rPr>
          <w:rFonts w:hint="eastAsia"/>
          <w:bCs/>
        </w:rPr>
        <w:t>80</w:t>
      </w:r>
      <w:r w:rsidRPr="0058050B">
        <w:rPr>
          <w:rFonts w:hint="eastAsia"/>
          <w:bCs/>
        </w:rPr>
        <w:t>透水管；环向排水盲管为φ</w:t>
      </w:r>
      <w:r w:rsidRPr="0058050B">
        <w:rPr>
          <w:rFonts w:hint="eastAsia"/>
          <w:bCs/>
        </w:rPr>
        <w:t>50</w:t>
      </w:r>
      <w:r w:rsidRPr="0058050B">
        <w:rPr>
          <w:rFonts w:hint="eastAsia"/>
          <w:bCs/>
        </w:rPr>
        <w:t>透水管，沿</w:t>
      </w:r>
      <w:proofErr w:type="gramStart"/>
      <w:r w:rsidRPr="0058050B">
        <w:rPr>
          <w:rFonts w:hint="eastAsia"/>
          <w:bCs/>
        </w:rPr>
        <w:t>隧洞环</w:t>
      </w:r>
      <w:proofErr w:type="gramEnd"/>
      <w:r w:rsidRPr="0058050B">
        <w:rPr>
          <w:rFonts w:hint="eastAsia"/>
          <w:bCs/>
        </w:rPr>
        <w:t>向布设。</w:t>
      </w:r>
    </w:p>
    <w:p w:rsidR="00FA7D5B" w:rsidRPr="0044089C" w:rsidRDefault="00FA7D5B" w:rsidP="00FA7D5B">
      <w:pPr>
        <w:ind w:firstLine="536"/>
        <w:rPr>
          <w:rFonts w:hint="eastAsia"/>
          <w:bCs/>
        </w:rPr>
      </w:pPr>
      <w:r w:rsidRPr="0058050B">
        <w:rPr>
          <w:rFonts w:hint="eastAsia"/>
          <w:bCs/>
        </w:rPr>
        <w:t>纵向盲管上每隔</w:t>
      </w:r>
      <w:r w:rsidRPr="0058050B">
        <w:rPr>
          <w:rFonts w:hint="eastAsia"/>
          <w:bCs/>
        </w:rPr>
        <w:t>5</w:t>
      </w:r>
      <w:r w:rsidRPr="0058050B">
        <w:rPr>
          <w:rFonts w:hint="eastAsia"/>
          <w:bCs/>
        </w:rPr>
        <w:t>～</w:t>
      </w:r>
      <w:r w:rsidRPr="0058050B">
        <w:rPr>
          <w:rFonts w:hint="eastAsia"/>
          <w:bCs/>
        </w:rPr>
        <w:t>10m</w:t>
      </w:r>
      <w:r w:rsidRPr="0058050B">
        <w:rPr>
          <w:rFonts w:hint="eastAsia"/>
          <w:bCs/>
        </w:rPr>
        <w:t>安装横向泄水管，以便将环向盲管与纵向盲管内的水</w:t>
      </w:r>
      <w:r>
        <w:rPr>
          <w:rFonts w:hint="eastAsia"/>
          <w:bCs/>
        </w:rPr>
        <w:t>引出排入两边侧沟，纵向盲管与横向</w:t>
      </w:r>
      <w:proofErr w:type="gramStart"/>
      <w:r>
        <w:rPr>
          <w:rFonts w:hint="eastAsia"/>
          <w:bCs/>
        </w:rPr>
        <w:t>泄水管</w:t>
      </w:r>
      <w:proofErr w:type="gramEnd"/>
      <w:r>
        <w:rPr>
          <w:rFonts w:hint="eastAsia"/>
          <w:bCs/>
        </w:rPr>
        <w:t>采用三通连接。</w:t>
      </w:r>
    </w:p>
    <w:p w:rsidR="00FA7D5B" w:rsidRDefault="00FA7D5B" w:rsidP="00FA7D5B">
      <w:pPr>
        <w:ind w:firstLine="536"/>
        <w:rPr>
          <w:rFonts w:hint="eastAsia"/>
          <w:bCs/>
        </w:rPr>
      </w:pPr>
      <w:r w:rsidRPr="0058050B">
        <w:rPr>
          <w:rFonts w:hint="eastAsia"/>
          <w:bCs/>
        </w:rPr>
        <w:t>环向排水盲管安设：先在喷射混凝土面上定位划线，线位布设原则上按设计进行，但根据洞壁实际渗水情况作适当调整，尽可能通过喷射层面的低凹处和有出水点的地方。沿线两侧钻定位孔，定位孔间距</w:t>
      </w:r>
      <w:r w:rsidRPr="0058050B">
        <w:rPr>
          <w:rFonts w:hint="eastAsia"/>
          <w:bCs/>
        </w:rPr>
        <w:t>30</w:t>
      </w:r>
      <w:r w:rsidRPr="0058050B">
        <w:rPr>
          <w:rFonts w:hint="eastAsia"/>
          <w:bCs/>
        </w:rPr>
        <w:t>～</w:t>
      </w:r>
      <w:r w:rsidRPr="0058050B">
        <w:rPr>
          <w:rFonts w:hint="eastAsia"/>
          <w:bCs/>
        </w:rPr>
        <w:t>50cm</w:t>
      </w:r>
      <w:r w:rsidRPr="0058050B">
        <w:rPr>
          <w:rFonts w:hint="eastAsia"/>
          <w:bCs/>
        </w:rPr>
        <w:t>，将膨胀螺栓打入定位孔，用铁丝将环向盲管定位于膨胀螺栓上。集中出水点处沿水源方向钻孔，然后将单根引水盲管插入其中，并用速凝砂浆将周围封堵，以便地下水从管中集中流出。</w:t>
      </w:r>
    </w:p>
    <w:p w:rsidR="00FA7D5B" w:rsidRPr="0058050B" w:rsidRDefault="00FA7D5B" w:rsidP="00FA7D5B">
      <w:pPr>
        <w:ind w:firstLine="536"/>
        <w:rPr>
          <w:rFonts w:hint="eastAsia"/>
          <w:bCs/>
        </w:rPr>
      </w:pPr>
      <w:r w:rsidRPr="0058050B">
        <w:rPr>
          <w:rFonts w:hint="eastAsia"/>
          <w:bCs/>
        </w:rPr>
        <w:t>纵向排水盲管安设：按设计位置在边墙</w:t>
      </w:r>
      <w:proofErr w:type="gramStart"/>
      <w:r w:rsidRPr="0058050B">
        <w:rPr>
          <w:rFonts w:hint="eastAsia"/>
          <w:bCs/>
        </w:rPr>
        <w:t>底部测放盲管</w:t>
      </w:r>
      <w:proofErr w:type="gramEnd"/>
      <w:r w:rsidRPr="0058050B">
        <w:rPr>
          <w:rFonts w:hint="eastAsia"/>
          <w:bCs/>
        </w:rPr>
        <w:t>设置线，沿线钻孔，打入膨胀螺栓，安设纵向盲管，用卡子卡住盲管，固定在膨胀螺栓上。</w:t>
      </w:r>
    </w:p>
    <w:p w:rsidR="00FA7D5B" w:rsidRPr="0058050B" w:rsidRDefault="00FA7D5B" w:rsidP="00FA7D5B">
      <w:pPr>
        <w:ind w:firstLine="536"/>
        <w:rPr>
          <w:rFonts w:hint="eastAsia"/>
          <w:bCs/>
        </w:rPr>
      </w:pPr>
      <w:r w:rsidRPr="0058050B">
        <w:rPr>
          <w:rFonts w:hint="eastAsia"/>
          <w:bCs/>
        </w:rPr>
        <w:t>横向</w:t>
      </w:r>
      <w:proofErr w:type="gramStart"/>
      <w:r w:rsidRPr="0058050B">
        <w:rPr>
          <w:rFonts w:hint="eastAsia"/>
          <w:bCs/>
        </w:rPr>
        <w:t>泄水管</w:t>
      </w:r>
      <w:proofErr w:type="gramEnd"/>
      <w:r w:rsidRPr="0058050B">
        <w:rPr>
          <w:rFonts w:hint="eastAsia"/>
          <w:bCs/>
        </w:rPr>
        <w:t>安设：模板台车就位后，开始施作边墙泄水管，</w:t>
      </w:r>
      <w:proofErr w:type="gramStart"/>
      <w:r w:rsidRPr="0058050B">
        <w:rPr>
          <w:rFonts w:hint="eastAsia"/>
          <w:bCs/>
        </w:rPr>
        <w:t>泄水管</w:t>
      </w:r>
      <w:proofErr w:type="gramEnd"/>
      <w:r w:rsidRPr="0058050B">
        <w:rPr>
          <w:rFonts w:hint="eastAsia"/>
          <w:bCs/>
        </w:rPr>
        <w:t>直径</w:t>
      </w:r>
      <w:r w:rsidRPr="0058050B">
        <w:rPr>
          <w:rFonts w:hint="eastAsia"/>
          <w:bCs/>
        </w:rPr>
        <w:t>50mm</w:t>
      </w:r>
      <w:r w:rsidRPr="0058050B">
        <w:rPr>
          <w:rFonts w:hint="eastAsia"/>
          <w:bCs/>
        </w:rPr>
        <w:t>，间距</w:t>
      </w:r>
      <w:r w:rsidRPr="0058050B">
        <w:rPr>
          <w:rFonts w:hint="eastAsia"/>
          <w:bCs/>
        </w:rPr>
        <w:t>5</w:t>
      </w:r>
      <w:r w:rsidRPr="0058050B">
        <w:rPr>
          <w:rFonts w:hint="eastAsia"/>
          <w:bCs/>
        </w:rPr>
        <w:t>～</w:t>
      </w:r>
      <w:r w:rsidRPr="0058050B">
        <w:rPr>
          <w:rFonts w:hint="eastAsia"/>
          <w:bCs/>
        </w:rPr>
        <w:t>10m</w:t>
      </w:r>
      <w:r w:rsidRPr="0058050B">
        <w:rPr>
          <w:rFonts w:hint="eastAsia"/>
          <w:bCs/>
        </w:rPr>
        <w:t>布置</w:t>
      </w:r>
      <w:r w:rsidRPr="0058050B">
        <w:rPr>
          <w:rFonts w:hint="eastAsia"/>
          <w:bCs/>
        </w:rPr>
        <w:t>1</w:t>
      </w:r>
      <w:r w:rsidRPr="0058050B">
        <w:rPr>
          <w:rFonts w:hint="eastAsia"/>
          <w:bCs/>
        </w:rPr>
        <w:t>道，在模板台车上对应于</w:t>
      </w:r>
      <w:proofErr w:type="gramStart"/>
      <w:r w:rsidRPr="0058050B">
        <w:rPr>
          <w:rFonts w:hint="eastAsia"/>
          <w:bCs/>
        </w:rPr>
        <w:t>泄水管</w:t>
      </w:r>
      <w:proofErr w:type="gramEnd"/>
      <w:r w:rsidRPr="0058050B">
        <w:rPr>
          <w:rFonts w:hint="eastAsia"/>
          <w:bCs/>
        </w:rPr>
        <w:t>的位置</w:t>
      </w:r>
      <w:r w:rsidRPr="0058050B">
        <w:rPr>
          <w:rFonts w:hint="eastAsia"/>
          <w:bCs/>
        </w:rPr>
        <w:lastRenderedPageBreak/>
        <w:t>开有与</w:t>
      </w:r>
      <w:proofErr w:type="gramStart"/>
      <w:r w:rsidRPr="0058050B">
        <w:rPr>
          <w:rFonts w:hint="eastAsia"/>
          <w:bCs/>
        </w:rPr>
        <w:t>泄水管</w:t>
      </w:r>
      <w:proofErr w:type="gramEnd"/>
      <w:r w:rsidRPr="0058050B">
        <w:rPr>
          <w:rFonts w:hint="eastAsia"/>
          <w:bCs/>
        </w:rPr>
        <w:t>直径相同的孔，泄水管</w:t>
      </w:r>
      <w:proofErr w:type="gramStart"/>
      <w:r w:rsidRPr="0058050B">
        <w:rPr>
          <w:rFonts w:hint="eastAsia"/>
          <w:bCs/>
        </w:rPr>
        <w:t>一端安</w:t>
      </w:r>
      <w:proofErr w:type="gramEnd"/>
      <w:r w:rsidRPr="0058050B">
        <w:rPr>
          <w:rFonts w:hint="eastAsia"/>
          <w:bCs/>
        </w:rPr>
        <w:t>在模板台车的预留孔上，另一端采用三通连接在纵向排水管上，并固定牢固。</w:t>
      </w:r>
    </w:p>
    <w:p w:rsidR="00FA7D5B" w:rsidRPr="00AB04A5" w:rsidRDefault="00FA7D5B" w:rsidP="00FA7D5B">
      <w:pPr>
        <w:tabs>
          <w:tab w:val="left" w:pos="1212"/>
          <w:tab w:val="left" w:pos="1717"/>
          <w:tab w:val="left" w:pos="2323"/>
        </w:tabs>
        <w:spacing w:line="560" w:lineRule="exact"/>
        <w:rPr>
          <w:rFonts w:ascii="黑体" w:eastAsia="黑体" w:hint="eastAsia"/>
          <w:b/>
          <w:bCs/>
        </w:rPr>
      </w:pPr>
      <w:bookmarkStart w:id="1273" w:name="_Toc103528591"/>
      <w:bookmarkStart w:id="1274" w:name="_Toc103534012"/>
      <w:smartTag w:uri="urn:schemas-microsoft-com:office:smarttags" w:element="chsdate">
        <w:smartTagPr>
          <w:attr w:name="IsROCDate" w:val="False"/>
          <w:attr w:name="IsLunarDate" w:val="False"/>
          <w:attr w:name="Day" w:val="30"/>
          <w:attr w:name="Month" w:val="12"/>
          <w:attr w:name="Year" w:val="1899"/>
        </w:smartTagPr>
        <w:r w:rsidRPr="00AB04A5">
          <w:rPr>
            <w:rFonts w:ascii="黑体" w:eastAsia="黑体" w:hint="eastAsia"/>
            <w:b/>
            <w:bCs/>
          </w:rPr>
          <w:t>5</w:t>
        </w:r>
        <w:r>
          <w:rPr>
            <w:rFonts w:ascii="黑体" w:eastAsia="黑体" w:hint="eastAsia"/>
            <w:b/>
            <w:bCs/>
          </w:rPr>
          <w:t>.3</w:t>
        </w:r>
        <w:r w:rsidRPr="00AB04A5">
          <w:rPr>
            <w:rFonts w:ascii="黑体" w:eastAsia="黑体" w:hint="eastAsia"/>
            <w:b/>
            <w:bCs/>
          </w:rPr>
          <w:t>.4</w:t>
        </w:r>
      </w:smartTag>
      <w:r w:rsidRPr="00AB04A5">
        <w:rPr>
          <w:rFonts w:ascii="黑体" w:eastAsia="黑体" w:hint="eastAsia"/>
          <w:b/>
          <w:bCs/>
        </w:rPr>
        <w:t>.2.ECB防水板铺设</w:t>
      </w:r>
      <w:bookmarkEnd w:id="1273"/>
      <w:bookmarkEnd w:id="1274"/>
    </w:p>
    <w:p w:rsidR="00FA7D5B" w:rsidRPr="002266B1" w:rsidRDefault="00FA7D5B" w:rsidP="00FA7D5B">
      <w:pPr>
        <w:ind w:firstLine="536"/>
        <w:rPr>
          <w:rFonts w:hint="eastAsia"/>
        </w:rPr>
      </w:pPr>
      <w:r w:rsidRPr="002266B1">
        <w:rPr>
          <w:rFonts w:hint="eastAsia"/>
        </w:rPr>
        <w:t>为保证防水施工质量与施工效果，本隧道一律采用无钉方案，板间接缝采用防水板专用热合机焊接。</w:t>
      </w:r>
    </w:p>
    <w:p w:rsidR="00FA7D5B" w:rsidRPr="002266B1" w:rsidRDefault="00FA7D5B" w:rsidP="00FA7D5B">
      <w:pPr>
        <w:ind w:firstLine="536"/>
        <w:rPr>
          <w:rFonts w:hint="eastAsia"/>
        </w:rPr>
      </w:pPr>
      <w:r w:rsidRPr="002266B1">
        <w:rPr>
          <w:rFonts w:hint="eastAsia"/>
        </w:rPr>
        <w:t>利用平台车按设计要求铺设复合防水板，其施工程序为：喷</w:t>
      </w:r>
      <w:r>
        <w:rPr>
          <w:rFonts w:hint="eastAsia"/>
        </w:rPr>
        <w:t>混凝土</w:t>
      </w:r>
      <w:r w:rsidRPr="002266B1">
        <w:rPr>
          <w:rFonts w:hint="eastAsia"/>
        </w:rPr>
        <w:t>基面处理→电钻钻孔→埋设塑料胀管→复合防水板展开→防水板背后系绳与塑料胀管系紧→防水</w:t>
      </w:r>
      <w:proofErr w:type="gramStart"/>
      <w:r w:rsidRPr="002266B1">
        <w:rPr>
          <w:rFonts w:hint="eastAsia"/>
        </w:rPr>
        <w:t>板铺平</w:t>
      </w:r>
      <w:proofErr w:type="gramEnd"/>
      <w:r w:rsidRPr="002266B1">
        <w:rPr>
          <w:rFonts w:hint="eastAsia"/>
        </w:rPr>
        <w:t>→防水板间焊接。其施工方法及技术要求为：</w:t>
      </w:r>
    </w:p>
    <w:p w:rsidR="00FA7D5B" w:rsidRPr="002266B1" w:rsidRDefault="00FA7D5B" w:rsidP="00FA7D5B">
      <w:pPr>
        <w:ind w:firstLine="536"/>
        <w:rPr>
          <w:rFonts w:hint="eastAsia"/>
        </w:rPr>
      </w:pPr>
      <w:r w:rsidRPr="002266B1">
        <w:rPr>
          <w:rFonts w:hint="eastAsia"/>
        </w:rPr>
        <w:t>测量隧道断面，利用作业台车对断面进行修整，首先应凿除喷射混凝土表面“葡萄状”结块，割掉外露的锚杆头和钢筋头，采用</w:t>
      </w:r>
      <w:r w:rsidRPr="002266B1">
        <w:rPr>
          <w:rFonts w:hint="eastAsia"/>
        </w:rPr>
        <w:t>1</w:t>
      </w:r>
      <w:r w:rsidRPr="002266B1">
        <w:rPr>
          <w:rFonts w:hint="eastAsia"/>
        </w:rPr>
        <w:t>：</w:t>
      </w:r>
      <w:r w:rsidRPr="002266B1">
        <w:rPr>
          <w:rFonts w:hint="eastAsia"/>
        </w:rPr>
        <w:t>2.5</w:t>
      </w:r>
      <w:r w:rsidRPr="002266B1">
        <w:rPr>
          <w:rFonts w:hint="eastAsia"/>
        </w:rPr>
        <w:t>的水泥砂浆抹平明显坑洼，其平整度要达到边墙：</w:t>
      </w:r>
      <w:r w:rsidRPr="002266B1">
        <w:rPr>
          <w:rFonts w:hint="eastAsia"/>
        </w:rPr>
        <w:t>D/L=1/6</w:t>
      </w:r>
      <w:r w:rsidRPr="002266B1">
        <w:rPr>
          <w:rFonts w:hint="eastAsia"/>
        </w:rPr>
        <w:t>，拱部：</w:t>
      </w:r>
      <w:r w:rsidRPr="002266B1">
        <w:rPr>
          <w:rFonts w:hint="eastAsia"/>
        </w:rPr>
        <w:t>D/L=1/8</w:t>
      </w:r>
      <w:r w:rsidRPr="002266B1">
        <w:rPr>
          <w:rFonts w:hint="eastAsia"/>
        </w:rPr>
        <w:t>。（</w:t>
      </w:r>
      <w:r w:rsidRPr="002266B1">
        <w:rPr>
          <w:rFonts w:hint="eastAsia"/>
        </w:rPr>
        <w:t>L:</w:t>
      </w:r>
      <w:r w:rsidRPr="002266B1">
        <w:rPr>
          <w:rFonts w:hint="eastAsia"/>
        </w:rPr>
        <w:t>喷射混凝土相邻两凸面间的距离；</w:t>
      </w:r>
      <w:r w:rsidRPr="002266B1">
        <w:rPr>
          <w:rFonts w:hint="eastAsia"/>
        </w:rPr>
        <w:t>D</w:t>
      </w:r>
      <w:r w:rsidRPr="002266B1">
        <w:rPr>
          <w:rFonts w:hint="eastAsia"/>
        </w:rPr>
        <w:t>：喷射混凝土相邻两凸面间凹进去的深度。）</w:t>
      </w:r>
    </w:p>
    <w:p w:rsidR="00FA7D5B" w:rsidRPr="002266B1" w:rsidRDefault="00FA7D5B" w:rsidP="00FA7D5B">
      <w:pPr>
        <w:ind w:firstLine="536"/>
        <w:rPr>
          <w:rFonts w:hint="eastAsia"/>
        </w:rPr>
      </w:pPr>
      <w:r w:rsidRPr="002266B1">
        <w:rPr>
          <w:rFonts w:hint="eastAsia"/>
        </w:rPr>
        <w:t>在初期支护面上标出拱顶中线和垂直于隧道轴线的断面线。</w:t>
      </w:r>
    </w:p>
    <w:p w:rsidR="00FA7D5B" w:rsidRPr="002266B1" w:rsidRDefault="00FA7D5B" w:rsidP="00FA7D5B">
      <w:pPr>
        <w:ind w:firstLine="536"/>
        <w:rPr>
          <w:rFonts w:hint="eastAsia"/>
        </w:rPr>
      </w:pPr>
      <w:r w:rsidRPr="002266B1">
        <w:rPr>
          <w:rFonts w:hint="eastAsia"/>
        </w:rPr>
        <w:t>检查防水板的质量，保证无老化、波纹、刀痕、撕裂、空洞等缺陷，在防水板边沿划出焊接线和拱顶分中线。。</w:t>
      </w:r>
    </w:p>
    <w:p w:rsidR="00FA7D5B" w:rsidRPr="002266B1" w:rsidRDefault="00FA7D5B" w:rsidP="00FA7D5B">
      <w:pPr>
        <w:ind w:firstLine="536"/>
        <w:rPr>
          <w:rFonts w:hint="eastAsia"/>
        </w:rPr>
      </w:pPr>
      <w:r w:rsidRPr="002266B1">
        <w:rPr>
          <w:rFonts w:hint="eastAsia"/>
        </w:rPr>
        <w:t>在初期支护表面使用电钻钻孔埋设塑料胀管，复合防水板背后系绳要与胀管系紧。防水板严禁采用射钉枪固定，确保防水板性能不受损害。点间防水板不得绷紧，以保证二次模注</w:t>
      </w:r>
      <w:r>
        <w:rPr>
          <w:rFonts w:hint="eastAsia"/>
        </w:rPr>
        <w:t>混凝土</w:t>
      </w:r>
      <w:r w:rsidRPr="002266B1">
        <w:rPr>
          <w:rFonts w:hint="eastAsia"/>
        </w:rPr>
        <w:t>衬砌时</w:t>
      </w:r>
      <w:proofErr w:type="gramStart"/>
      <w:r w:rsidRPr="002266B1">
        <w:rPr>
          <w:rFonts w:hint="eastAsia"/>
        </w:rPr>
        <w:t>板面与喷</w:t>
      </w:r>
      <w:r>
        <w:rPr>
          <w:rFonts w:hint="eastAsia"/>
        </w:rPr>
        <w:t>混凝土</w:t>
      </w:r>
      <w:proofErr w:type="gramEnd"/>
      <w:r w:rsidRPr="002266B1">
        <w:rPr>
          <w:rFonts w:hint="eastAsia"/>
        </w:rPr>
        <w:t>面紧贴。为保证便两幅防水板之间的洞内焊接质量，洞内</w:t>
      </w:r>
      <w:proofErr w:type="gramStart"/>
      <w:r w:rsidRPr="002266B1">
        <w:rPr>
          <w:rFonts w:hint="eastAsia"/>
        </w:rPr>
        <w:t>幅与幅接缝</w:t>
      </w:r>
      <w:proofErr w:type="gramEnd"/>
      <w:r w:rsidRPr="002266B1">
        <w:rPr>
          <w:rFonts w:hint="eastAsia"/>
        </w:rPr>
        <w:t>处喷</w:t>
      </w:r>
      <w:r>
        <w:rPr>
          <w:rFonts w:hint="eastAsia"/>
        </w:rPr>
        <w:t>混凝土</w:t>
      </w:r>
      <w:r w:rsidRPr="002266B1">
        <w:rPr>
          <w:rFonts w:hint="eastAsia"/>
        </w:rPr>
        <w:t>面应事先整理平顺，使防水板在平整的基面上进行铺贴。</w:t>
      </w:r>
    </w:p>
    <w:p w:rsidR="00FA7D5B" w:rsidRPr="002266B1" w:rsidRDefault="00FA7D5B" w:rsidP="00FA7D5B">
      <w:pPr>
        <w:ind w:firstLine="536"/>
        <w:rPr>
          <w:rFonts w:hint="eastAsia"/>
        </w:rPr>
      </w:pPr>
      <w:r w:rsidRPr="002266B1">
        <w:rPr>
          <w:rFonts w:hint="eastAsia"/>
        </w:rPr>
        <w:t>防水板间接缝焊接是否严密，关系到防水的可靠性，采用</w:t>
      </w:r>
      <w:proofErr w:type="gramStart"/>
      <w:r w:rsidRPr="002266B1">
        <w:rPr>
          <w:rFonts w:hint="eastAsia"/>
        </w:rPr>
        <w:t>爬行式热合</w:t>
      </w:r>
      <w:proofErr w:type="gramEnd"/>
      <w:r w:rsidRPr="002266B1">
        <w:rPr>
          <w:rFonts w:hint="eastAsia"/>
        </w:rPr>
        <w:t>机进行双焊缝焊接，搭接长度≮</w:t>
      </w:r>
      <w:r w:rsidRPr="002266B1">
        <w:rPr>
          <w:rFonts w:hint="eastAsia"/>
        </w:rPr>
        <w:t>10cm</w:t>
      </w:r>
      <w:r w:rsidRPr="002266B1">
        <w:rPr>
          <w:rFonts w:hint="eastAsia"/>
        </w:rPr>
        <w:t>。热合器预热后，放在两层防水板之间，边移动融化</w:t>
      </w:r>
      <w:proofErr w:type="gramStart"/>
      <w:r w:rsidRPr="002266B1">
        <w:rPr>
          <w:rFonts w:hint="eastAsia"/>
        </w:rPr>
        <w:t>防水板边顶托</w:t>
      </w:r>
      <w:proofErr w:type="gramEnd"/>
      <w:r w:rsidRPr="002266B1">
        <w:rPr>
          <w:rFonts w:hint="eastAsia"/>
        </w:rPr>
        <w:t>加压，直至接缝粘接牢固。无防布防水板的铺设要松紧适度，使之能紧贴在喷射混凝土表面上，不致因</w:t>
      </w:r>
      <w:proofErr w:type="gramStart"/>
      <w:r w:rsidRPr="002266B1">
        <w:rPr>
          <w:rFonts w:hint="eastAsia"/>
        </w:rPr>
        <w:t>过紧被撕裂</w:t>
      </w:r>
      <w:proofErr w:type="gramEnd"/>
      <w:r w:rsidRPr="002266B1">
        <w:rPr>
          <w:rFonts w:hint="eastAsia"/>
        </w:rPr>
        <w:t>；过松，无纺布防水板褶皱堆积形成人为蓄水点。</w:t>
      </w:r>
    </w:p>
    <w:p w:rsidR="00FA7D5B" w:rsidRPr="002266B1" w:rsidRDefault="00FA7D5B" w:rsidP="00FA7D5B">
      <w:pPr>
        <w:ind w:firstLine="536"/>
        <w:rPr>
          <w:rFonts w:hint="eastAsia"/>
        </w:rPr>
      </w:pPr>
      <w:r w:rsidRPr="002266B1">
        <w:rPr>
          <w:rFonts w:hint="eastAsia"/>
        </w:rPr>
        <w:t>焊缝完成后，采用空气检测器检测防水板焊接质量。先堵住空气道的一端，然后用空气检测器从另一端打气加压，直到压力达到</w:t>
      </w:r>
      <w:r w:rsidRPr="002266B1">
        <w:rPr>
          <w:rFonts w:hint="eastAsia"/>
        </w:rPr>
        <w:t>0.1</w:t>
      </w:r>
      <w:r w:rsidRPr="002266B1">
        <w:rPr>
          <w:rFonts w:hint="eastAsia"/>
        </w:rPr>
        <w:t>～</w:t>
      </w:r>
      <w:r w:rsidRPr="002266B1">
        <w:rPr>
          <w:rFonts w:hint="eastAsia"/>
        </w:rPr>
        <w:lastRenderedPageBreak/>
        <w:t>0.5Mpa</w:t>
      </w:r>
      <w:r w:rsidRPr="002266B1">
        <w:rPr>
          <w:rFonts w:hint="eastAsia"/>
        </w:rPr>
        <w:t>并稳压</w:t>
      </w:r>
      <w:r w:rsidRPr="002266B1">
        <w:rPr>
          <w:rFonts w:hint="eastAsia"/>
        </w:rPr>
        <w:t>2min</w:t>
      </w:r>
      <w:r w:rsidRPr="002266B1">
        <w:rPr>
          <w:rFonts w:hint="eastAsia"/>
        </w:rPr>
        <w:t>，说明完全粘合。否则，须用检测液找出漏气部位，用电热压焊器修补后再次检测，直至达到完全粘合。</w:t>
      </w:r>
    </w:p>
    <w:p w:rsidR="00FA7D5B" w:rsidRPr="0020478B" w:rsidRDefault="00FA7D5B" w:rsidP="00FA7D5B">
      <w:pPr>
        <w:ind w:firstLine="536"/>
        <w:rPr>
          <w:rFonts w:hint="eastAsia"/>
        </w:rPr>
      </w:pPr>
      <w:r w:rsidRPr="002266B1">
        <w:rPr>
          <w:rFonts w:hint="eastAsia"/>
        </w:rPr>
        <w:t>钢筋绑扎时（</w:t>
      </w:r>
      <w:r w:rsidRPr="002266B1">
        <w:rPr>
          <w:rFonts w:hint="eastAsia"/>
        </w:rPr>
        <w:t>V</w:t>
      </w:r>
      <w:r w:rsidRPr="002266B1">
        <w:rPr>
          <w:rFonts w:hint="eastAsia"/>
        </w:rPr>
        <w:t>级围岩）要对防水层进行防护，所有靠防水板一侧</w:t>
      </w:r>
      <w:r w:rsidRPr="0020478B">
        <w:rPr>
          <w:rFonts w:hint="eastAsia"/>
        </w:rPr>
        <w:t>钢筋弯钩及绑扎铁丝接口应设在背离防水板一侧。焊接钢筋时必须在此周围设防火板进行</w:t>
      </w:r>
      <w:proofErr w:type="gramStart"/>
      <w:r w:rsidRPr="0020478B">
        <w:rPr>
          <w:rFonts w:hint="eastAsia"/>
        </w:rPr>
        <w:t>摭</w:t>
      </w:r>
      <w:proofErr w:type="gramEnd"/>
      <w:r w:rsidRPr="0020478B">
        <w:rPr>
          <w:rFonts w:hint="eastAsia"/>
        </w:rPr>
        <w:t>挡，以免电火花烧坏防水层。混凝土振捣时不能触碰到防水板。</w:t>
      </w:r>
    </w:p>
    <w:p w:rsidR="00FA7D5B" w:rsidRDefault="00FA7D5B" w:rsidP="00FA7D5B">
      <w:pPr>
        <w:ind w:firstLine="536"/>
        <w:rPr>
          <w:rFonts w:hint="eastAsia"/>
        </w:rPr>
      </w:pPr>
      <w:r w:rsidRPr="0020478B">
        <w:rPr>
          <w:rFonts w:hint="eastAsia"/>
        </w:rPr>
        <w:t>防水板铺好后，后续工序应细心操作，不得损坏防水层，在二次模注灌注</w:t>
      </w:r>
      <w:r>
        <w:rPr>
          <w:rFonts w:hint="eastAsia"/>
        </w:rPr>
        <w:t>混凝土</w:t>
      </w:r>
      <w:r w:rsidRPr="0020478B">
        <w:rPr>
          <w:rFonts w:hint="eastAsia"/>
        </w:rPr>
        <w:t>前再仔细检查，如有损坏及时修补。</w:t>
      </w:r>
      <w:r>
        <w:rPr>
          <w:rFonts w:hint="eastAsia"/>
        </w:rPr>
        <w:t>无钉孔铺设防水板施工方法见</w:t>
      </w:r>
      <w:smartTag w:uri="urn:schemas-microsoft-com:office:smarttags" w:element="chsdate">
        <w:smartTagPr>
          <w:attr w:name="IsROCDate" w:val="False"/>
          <w:attr w:name="IsLunarDate" w:val="False"/>
          <w:attr w:name="Day" w:val="30"/>
          <w:attr w:name="Month" w:val="12"/>
          <w:attr w:name="Year" w:val="1899"/>
        </w:smartTagPr>
        <w:r>
          <w:rPr>
            <w:rFonts w:hint="eastAsia"/>
          </w:rPr>
          <w:t>5.3.4</w:t>
        </w:r>
      </w:smartTag>
      <w:r>
        <w:rPr>
          <w:rFonts w:hint="eastAsia"/>
        </w:rPr>
        <w:t>-1</w:t>
      </w:r>
      <w:r>
        <w:rPr>
          <w:rFonts w:hint="eastAsia"/>
        </w:rPr>
        <w:t>图。</w:t>
      </w:r>
    </w:p>
    <w:p w:rsidR="00FA7D5B" w:rsidRDefault="00FA7D5B" w:rsidP="00FA7D5B">
      <w:pPr>
        <w:ind w:firstLine="536"/>
        <w:rPr>
          <w:rFonts w:hint="eastAsia"/>
        </w:rPr>
      </w:pPr>
      <w:r>
        <w:rPr>
          <w:rFonts w:hint="eastAsia"/>
        </w:rPr>
        <w:t>无钉孔铺设防水板施工方法见</w:t>
      </w:r>
      <w:smartTag w:uri="urn:schemas-microsoft-com:office:smarttags" w:element="chsdate">
        <w:smartTagPr>
          <w:attr w:name="IsROCDate" w:val="False"/>
          <w:attr w:name="IsLunarDate" w:val="False"/>
          <w:attr w:name="Day" w:val="30"/>
          <w:attr w:name="Month" w:val="12"/>
          <w:attr w:name="Year" w:val="1899"/>
        </w:smartTagPr>
        <w:r>
          <w:rPr>
            <w:rFonts w:hint="eastAsia"/>
          </w:rPr>
          <w:t>5.3.4</w:t>
        </w:r>
      </w:smartTag>
      <w:r>
        <w:rPr>
          <w:rFonts w:hint="eastAsia"/>
        </w:rPr>
        <w:t>-1</w:t>
      </w:r>
      <w:r>
        <w:rPr>
          <w:rFonts w:hint="eastAsia"/>
        </w:rPr>
        <w:t>图。防水板施工工艺流程见</w:t>
      </w:r>
      <w:r>
        <w:rPr>
          <w:rFonts w:hint="eastAsia"/>
        </w:rPr>
        <w:t>5.3.4-2</w:t>
      </w:r>
      <w:r>
        <w:rPr>
          <w:rFonts w:hint="eastAsia"/>
        </w:rPr>
        <w:t>图。</w:t>
      </w:r>
    </w:p>
    <w:p w:rsidR="00FA7D5B" w:rsidRDefault="00FA7D5B" w:rsidP="00FA7D5B">
      <w:pPr>
        <w:adjustRightInd w:val="0"/>
        <w:snapToGrid w:val="0"/>
        <w:ind w:firstLineChars="200" w:firstLine="560"/>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r w:rsidRPr="00382DA4">
        <w:rPr>
          <w:rFonts w:hint="eastAsia"/>
          <w:noProof/>
        </w:rPr>
        <w:pict>
          <v:shape id="_x0000_s2573" type="#_x0000_t75" style="position:absolute;left:0;text-align:left;margin-left:95.5pt;margin-top:11.1pt;width:316.65pt;height:218.95pt;z-index:251743232">
            <v:imagedata r:id="rId32" o:title="" croptop="10103f" cropbottom="26822f" cropleft="20292f" cropright="25352f"/>
            <w10:wrap type="topAndBottom"/>
          </v:shape>
          <o:OLEObject Type="Embed" ProgID="程安全" ShapeID="_x0000_s2573" DrawAspect="Content" ObjectID="_1404025051" r:id="rId33"/>
        </w:pict>
      </w:r>
      <w:r>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5.3.4</w:t>
        </w:r>
      </w:smartTag>
      <w:r>
        <w:rPr>
          <w:rFonts w:hint="eastAsia"/>
        </w:rPr>
        <w:t>-1</w:t>
      </w:r>
      <w:r>
        <w:rPr>
          <w:rFonts w:hint="eastAsia"/>
        </w:rPr>
        <w:t>无钉孔铺设防水板施工方法</w:t>
      </w:r>
    </w:p>
    <w:p w:rsidR="00FA7D5B" w:rsidRDefault="00FA7D5B" w:rsidP="00FA7D5B">
      <w:pPr>
        <w:rPr>
          <w:rFonts w:hint="eastAsia"/>
        </w:rPr>
      </w:pPr>
      <w:r>
        <w:br w:type="page"/>
      </w:r>
      <w:r>
        <w:rPr>
          <w:rFonts w:hint="eastAsia"/>
          <w:noProof/>
        </w:rPr>
        <w:pict>
          <v:group id="_x0000_s2574" style="position:absolute;left:0;text-align:left;margin-left:0;margin-top:0;width:451.35pt;height:289.5pt;z-index:251744256" coordorigin="1660,600" coordsize="9027,5790">
            <v:rect id="_x0000_s2575" style="position:absolute;left:3526;top:600;width:4354;height:579" strokecolor="white">
              <v:textbox style="mso-next-textbox:#_x0000_s2575">
                <w:txbxContent>
                  <w:p w:rsidR="00FA7D5B" w:rsidRDefault="00FA7D5B" w:rsidP="00FA7D5B">
                    <w:pPr>
                      <w:snapToGrid w:val="0"/>
                      <w:jc w:val="center"/>
                      <w:rPr>
                        <w:rFonts w:hint="eastAsia"/>
                      </w:rPr>
                    </w:pPr>
                  </w:p>
                </w:txbxContent>
              </v:textbox>
            </v:rect>
            <v:group id="_x0000_s2576" style="position:absolute;left:1660;top:1179;width:9027;height:5211" coordorigin="1660,1443" coordsize="9027,7128">
              <v:rect id="_x0000_s2577" style="position:absolute;left:1660;top:1488;width:1866;height:1158">
                <v:textbox style="mso-next-textbox:#_x0000_s2577">
                  <w:txbxContent>
                    <w:p w:rsidR="00FA7D5B" w:rsidRPr="00FB7FCC" w:rsidRDefault="00FA7D5B" w:rsidP="00FA7D5B">
                      <w:pPr>
                        <w:snapToGrid w:val="0"/>
                        <w:rPr>
                          <w:rFonts w:hint="eastAsia"/>
                          <w:sz w:val="24"/>
                        </w:rPr>
                      </w:pPr>
                      <w:r>
                        <w:rPr>
                          <w:rFonts w:hint="eastAsia"/>
                          <w:sz w:val="24"/>
                        </w:rPr>
                        <w:t>防水板质量检查、拼接成幅</w:t>
                      </w:r>
                    </w:p>
                  </w:txbxContent>
                </v:textbox>
              </v:rect>
              <v:rect id="_x0000_s2578" style="position:absolute;left:4770;top:1758;width:2177;height:579">
                <v:textbox style="mso-next-textbox:#_x0000_s2578">
                  <w:txbxContent>
                    <w:p w:rsidR="00FA7D5B" w:rsidRPr="00FB7FCC" w:rsidRDefault="00FA7D5B" w:rsidP="00FA7D5B">
                      <w:pPr>
                        <w:snapToGrid w:val="0"/>
                        <w:jc w:val="center"/>
                        <w:rPr>
                          <w:rFonts w:hint="eastAsia"/>
                          <w:sz w:val="24"/>
                        </w:rPr>
                      </w:pPr>
                      <w:r>
                        <w:rPr>
                          <w:rFonts w:hint="eastAsia"/>
                          <w:sz w:val="24"/>
                        </w:rPr>
                        <w:t>准备工作</w:t>
                      </w:r>
                    </w:p>
                  </w:txbxContent>
                </v:textbox>
              </v:rect>
              <v:rect id="_x0000_s2579" style="position:absolute;left:8199;top:1443;width:2488;height:1158">
                <v:textbox style="mso-next-textbox:#_x0000_s2579">
                  <w:txbxContent>
                    <w:p w:rsidR="00FA7D5B" w:rsidRPr="00FB7FCC" w:rsidRDefault="00FA7D5B" w:rsidP="00FA7D5B">
                      <w:pPr>
                        <w:snapToGrid w:val="0"/>
                        <w:rPr>
                          <w:rFonts w:hint="eastAsia"/>
                          <w:sz w:val="24"/>
                        </w:rPr>
                      </w:pPr>
                      <w:r>
                        <w:rPr>
                          <w:rFonts w:hint="eastAsia"/>
                          <w:sz w:val="24"/>
                        </w:rPr>
                        <w:t>台架就位，切除外露钉头、砂浆，找平</w:t>
                      </w:r>
                    </w:p>
                  </w:txbxContent>
                </v:textbox>
              </v:rect>
              <v:rect id="_x0000_s2580" style="position:absolute;left:4118;top:2646;width:3421;height:579">
                <v:textbox style="mso-next-textbox:#_x0000_s2580">
                  <w:txbxContent>
                    <w:p w:rsidR="00FA7D5B" w:rsidRPr="00FB7FCC" w:rsidRDefault="00FA7D5B" w:rsidP="00FA7D5B">
                      <w:pPr>
                        <w:snapToGrid w:val="0"/>
                        <w:jc w:val="center"/>
                        <w:rPr>
                          <w:rFonts w:hint="eastAsia"/>
                          <w:sz w:val="24"/>
                        </w:rPr>
                      </w:pPr>
                      <w:r>
                        <w:rPr>
                          <w:rFonts w:hint="eastAsia"/>
                          <w:sz w:val="24"/>
                        </w:rPr>
                        <w:t>射钉</w:t>
                      </w:r>
                      <w:proofErr w:type="gramStart"/>
                      <w:r>
                        <w:rPr>
                          <w:rFonts w:hint="eastAsia"/>
                          <w:sz w:val="24"/>
                        </w:rPr>
                        <w:t>枪固定</w:t>
                      </w:r>
                      <w:proofErr w:type="gramEnd"/>
                      <w:r>
                        <w:rPr>
                          <w:rFonts w:hint="eastAsia"/>
                          <w:sz w:val="24"/>
                        </w:rPr>
                        <w:t>土工布</w:t>
                      </w:r>
                    </w:p>
                  </w:txbxContent>
                </v:textbox>
              </v:rect>
              <v:rect id="_x0000_s2581" style="position:absolute;left:4133;top:3540;width:3421;height:579">
                <v:textbox style="mso-next-textbox:#_x0000_s2581">
                  <w:txbxContent>
                    <w:p w:rsidR="00FA7D5B" w:rsidRDefault="00FA7D5B" w:rsidP="00FA7D5B">
                      <w:pPr>
                        <w:pStyle w:val="af4"/>
                        <w:adjustRightInd w:val="0"/>
                        <w:ind w:firstLine="480"/>
                        <w:jc w:val="center"/>
                        <w:rPr>
                          <w:rFonts w:hint="eastAsia"/>
                        </w:rPr>
                      </w:pPr>
                      <w:r>
                        <w:rPr>
                          <w:rFonts w:hint="eastAsia"/>
                          <w:sz w:val="24"/>
                          <w:szCs w:val="24"/>
                        </w:rPr>
                        <w:t>防</w:t>
                      </w:r>
                    </w:p>
                    <w:p w:rsidR="00FA7D5B" w:rsidRPr="00FB7FCC" w:rsidRDefault="00FA7D5B" w:rsidP="00FA7D5B">
                      <w:pPr>
                        <w:snapToGrid w:val="0"/>
                        <w:jc w:val="center"/>
                        <w:rPr>
                          <w:rFonts w:hint="eastAsia"/>
                          <w:sz w:val="24"/>
                        </w:rPr>
                      </w:pPr>
                      <w:r>
                        <w:rPr>
                          <w:rFonts w:hint="eastAsia"/>
                          <w:sz w:val="24"/>
                        </w:rPr>
                        <w:t>板吊装就位</w:t>
                      </w:r>
                    </w:p>
                  </w:txbxContent>
                </v:textbox>
              </v:rect>
              <v:rect id="_x0000_s2582" style="position:absolute;left:4118;top:4428;width:3421;height:579">
                <v:textbox style="mso-next-textbox:#_x0000_s2582">
                  <w:txbxContent>
                    <w:p w:rsidR="00FA7D5B" w:rsidRPr="00FB7FCC" w:rsidRDefault="00FA7D5B" w:rsidP="00FA7D5B">
                      <w:pPr>
                        <w:snapToGrid w:val="0"/>
                        <w:rPr>
                          <w:rFonts w:hint="eastAsia"/>
                          <w:sz w:val="24"/>
                        </w:rPr>
                      </w:pPr>
                      <w:r w:rsidRPr="00FB7FCC">
                        <w:rPr>
                          <w:rFonts w:hint="eastAsia"/>
                          <w:sz w:val="24"/>
                        </w:rPr>
                        <w:t>用热</w:t>
                      </w:r>
                      <w:r>
                        <w:rPr>
                          <w:rFonts w:hint="eastAsia"/>
                          <w:sz w:val="24"/>
                        </w:rPr>
                        <w:t>焊机将防水板焊在垫圈上</w:t>
                      </w:r>
                    </w:p>
                  </w:txbxContent>
                </v:textbox>
              </v:rect>
              <v:rect id="_x0000_s2583" style="position:absolute;left:4148;top:5322;width:3421;height:579">
                <v:textbox style="mso-next-textbox:#_x0000_s2583">
                  <w:txbxContent>
                    <w:p w:rsidR="00FA7D5B" w:rsidRPr="00FB7FCC" w:rsidRDefault="00FA7D5B" w:rsidP="00FA7D5B">
                      <w:pPr>
                        <w:snapToGrid w:val="0"/>
                        <w:jc w:val="center"/>
                        <w:rPr>
                          <w:rFonts w:hint="eastAsia"/>
                          <w:sz w:val="24"/>
                        </w:rPr>
                      </w:pPr>
                      <w:r>
                        <w:rPr>
                          <w:rFonts w:hint="eastAsia"/>
                          <w:sz w:val="24"/>
                        </w:rPr>
                        <w:t>焊接防水板搭缝</w:t>
                      </w:r>
                    </w:p>
                  </w:txbxContent>
                </v:textbox>
              </v:rect>
              <v:rect id="_x0000_s2584" style="position:absolute;left:8378;top:4803;width:1244;height:579">
                <v:textbox style="mso-next-textbox:#_x0000_s2584">
                  <w:txbxContent>
                    <w:p w:rsidR="00FA7D5B" w:rsidRPr="00FB7FCC" w:rsidRDefault="00FA7D5B" w:rsidP="00FA7D5B">
                      <w:pPr>
                        <w:snapToGrid w:val="0"/>
                        <w:jc w:val="center"/>
                        <w:rPr>
                          <w:rFonts w:hint="eastAsia"/>
                          <w:sz w:val="24"/>
                        </w:rPr>
                      </w:pPr>
                      <w:r>
                        <w:rPr>
                          <w:rFonts w:hint="eastAsia"/>
                          <w:sz w:val="24"/>
                        </w:rPr>
                        <w:t>补强</w:t>
                      </w:r>
                    </w:p>
                  </w:txbxContent>
                </v:textbox>
              </v:rect>
              <v:rect id="_x0000_s2585" style="position:absolute;left:4178;top:6210;width:3421;height:579">
                <v:textbox style="mso-next-textbox:#_x0000_s2585">
                  <w:txbxContent>
                    <w:p w:rsidR="00FA7D5B" w:rsidRPr="00FB7FCC" w:rsidRDefault="00FA7D5B" w:rsidP="00FA7D5B">
                      <w:pPr>
                        <w:snapToGrid w:val="0"/>
                        <w:jc w:val="center"/>
                        <w:rPr>
                          <w:rFonts w:hint="eastAsia"/>
                          <w:sz w:val="24"/>
                        </w:rPr>
                      </w:pPr>
                      <w:r w:rsidRPr="00FB7FCC">
                        <w:rPr>
                          <w:rFonts w:hint="eastAsia"/>
                          <w:sz w:val="24"/>
                        </w:rPr>
                        <w:t>质量检查</w:t>
                      </w:r>
                    </w:p>
                  </w:txbxContent>
                </v:textbox>
              </v:rect>
              <v:rect id="_x0000_s2586" style="position:absolute;left:4163;top:7098;width:3421;height:579">
                <v:textbox style="mso-next-textbox:#_x0000_s2586">
                  <w:txbxContent>
                    <w:p w:rsidR="00FA7D5B" w:rsidRPr="00FB7FCC" w:rsidRDefault="00FA7D5B" w:rsidP="00FA7D5B">
                      <w:pPr>
                        <w:snapToGrid w:val="0"/>
                        <w:jc w:val="center"/>
                        <w:rPr>
                          <w:rFonts w:hint="eastAsia"/>
                          <w:sz w:val="24"/>
                        </w:rPr>
                      </w:pPr>
                      <w:r w:rsidRPr="00FB7FCC">
                        <w:rPr>
                          <w:rFonts w:hint="eastAsia"/>
                          <w:sz w:val="24"/>
                        </w:rPr>
                        <w:t>移走吊挂台车</w:t>
                      </w:r>
                    </w:p>
                  </w:txbxContent>
                </v:textbox>
              </v:rect>
              <v:rect id="_x0000_s2587" style="position:absolute;left:4148;top:7992;width:3421;height:579">
                <v:textbox style="mso-next-textbox:#_x0000_s2587">
                  <w:txbxContent>
                    <w:p w:rsidR="00FA7D5B" w:rsidRPr="00FB7FCC" w:rsidRDefault="00FA7D5B" w:rsidP="00FA7D5B">
                      <w:pPr>
                        <w:snapToGrid w:val="0"/>
                        <w:jc w:val="center"/>
                        <w:rPr>
                          <w:rFonts w:hint="eastAsia"/>
                          <w:sz w:val="24"/>
                        </w:rPr>
                      </w:pPr>
                      <w:r w:rsidRPr="00FB7FCC">
                        <w:rPr>
                          <w:rFonts w:hint="eastAsia"/>
                          <w:sz w:val="24"/>
                        </w:rPr>
                        <w:t>结束</w:t>
                      </w:r>
                    </w:p>
                  </w:txbxContent>
                </v:textbox>
              </v:rect>
              <v:line id="_x0000_s2588" style="position:absolute" from="3526,2058" to="4770,2058">
                <v:stroke endarrow="block"/>
              </v:line>
              <v:line id="_x0000_s2589" style="position:absolute;flip:x" from="6947,2043" to="8191,2043">
                <v:stroke endarrow="block"/>
              </v:line>
              <v:shape id="_x0000_s2590" style="position:absolute;left:5835;top:2337;width:3;height:303;mso-position-horizontal:absolute;mso-position-vertical:absolute" coordsize="3,303" path="m3,l,303e" filled="f">
                <v:stroke endarrow="block"/>
                <v:path arrowok="t"/>
              </v:shape>
              <v:shape id="_x0000_s2591" style="position:absolute;left:5853;top:3240;width:3;height:303;mso-position-horizontal:absolute;mso-position-vertical:absolute" coordsize="3,303" path="m3,l,303e" filled="f">
                <v:stroke endarrow="block"/>
                <v:path arrowok="t"/>
              </v:shape>
              <v:shape id="_x0000_s2592" style="position:absolute;left:5849;top:4119;width:3;height:303;mso-position-horizontal:absolute;mso-position-vertical:absolute" coordsize="3,303" path="m3,l,303e" filled="f">
                <v:stroke endarrow="block"/>
                <v:path arrowok="t"/>
              </v:shape>
              <v:shape id="_x0000_s2593" style="position:absolute;left:5864;top:5007;width:3;height:303;mso-position-horizontal:absolute;mso-position-vertical:absolute" coordsize="3,303" path="m3,l,303e" filled="f">
                <v:stroke endarrow="block"/>
                <v:path arrowok="t"/>
              </v:shape>
              <v:shape id="_x0000_s2594" style="position:absolute;left:5879;top:7683;width:3;height:303;mso-position-horizontal:absolute;mso-position-vertical:absolute" coordsize="3,303" path="m3,l,303e" filled="f">
                <v:stroke endarrow="block"/>
                <v:path arrowok="t"/>
              </v:shape>
              <v:shape id="_x0000_s2595" style="position:absolute;left:5898;top:5916;width:3;height:303;mso-position-horizontal:absolute;mso-position-vertical:absolute" coordsize="3,303" path="m3,l,303e" filled="f">
                <v:stroke endarrow="block"/>
                <v:path arrowok="t"/>
              </v:shape>
              <v:shape id="_x0000_s2596" style="position:absolute;left:5879;top:6789;width:3;height:303;mso-position-horizontal:absolute;mso-position-vertical:absolute" coordsize="3,303" path="m3,l,303e" filled="f">
                <v:stroke endarrow="block"/>
                <v:path arrowok="t"/>
              </v:shape>
              <v:line id="_x0000_s2597" style="position:absolute;flip:x" from="5879,5112" to="8367,5112">
                <v:stroke endarrow="block"/>
              </v:line>
              <v:line id="_x0000_s2598" style="position:absolute" from="7599,6510" to="8843,6510"/>
              <v:line id="_x0000_s2599" style="position:absolute;flip:y" from="8843,5352" to="8843,6510">
                <v:stroke endarrow="block"/>
              </v:line>
              <v:rect id="_x0000_s2600" style="position:absolute;left:7880;top:6639;width:1244;height:579" strokecolor="white">
                <v:textbox style="mso-next-textbox:#_x0000_s2600">
                  <w:txbxContent>
                    <w:p w:rsidR="00FA7D5B" w:rsidRPr="00FB7FCC" w:rsidRDefault="00FA7D5B" w:rsidP="00FA7D5B">
                      <w:pPr>
                        <w:snapToGrid w:val="0"/>
                        <w:rPr>
                          <w:rFonts w:hint="eastAsia"/>
                          <w:sz w:val="24"/>
                        </w:rPr>
                      </w:pPr>
                      <w:r>
                        <w:rPr>
                          <w:rFonts w:hint="eastAsia"/>
                          <w:sz w:val="24"/>
                        </w:rPr>
                        <w:t>不合格</w:t>
                      </w:r>
                    </w:p>
                  </w:txbxContent>
                </v:textbox>
              </v:rect>
            </v:group>
          </v:group>
        </w:pict>
      </w: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Pr="00C33E27" w:rsidRDefault="00FA7D5B" w:rsidP="00FA7D5B">
      <w:pPr>
        <w:adjustRightInd w:val="0"/>
        <w:snapToGrid w:val="0"/>
        <w:ind w:firstLineChars="200" w:firstLine="560"/>
        <w:rPr>
          <w:rFonts w:hint="eastAsia"/>
        </w:rPr>
      </w:pPr>
    </w:p>
    <w:p w:rsidR="00FA7D5B" w:rsidRDefault="00FA7D5B" w:rsidP="00FA7D5B">
      <w:pPr>
        <w:snapToGrid w:val="0"/>
        <w:jc w:val="center"/>
        <w:rPr>
          <w:rFonts w:hint="eastAsia"/>
        </w:rPr>
      </w:pPr>
    </w:p>
    <w:p w:rsidR="00FA7D5B" w:rsidRDefault="00FA7D5B" w:rsidP="00FA7D5B">
      <w:pPr>
        <w:snapToGrid w:val="0"/>
        <w:jc w:val="center"/>
        <w:rPr>
          <w:rFonts w:hint="eastAsia"/>
        </w:rPr>
      </w:pPr>
    </w:p>
    <w:p w:rsidR="00FA7D5B" w:rsidRDefault="00FA7D5B" w:rsidP="00FA7D5B">
      <w:pPr>
        <w:snapToGrid w:val="0"/>
        <w:jc w:val="center"/>
        <w:rPr>
          <w:rFonts w:hint="eastAsia"/>
        </w:rPr>
      </w:pPr>
    </w:p>
    <w:p w:rsidR="00FA7D5B" w:rsidRDefault="00FA7D5B" w:rsidP="00FA7D5B">
      <w:pPr>
        <w:snapToGrid w:val="0"/>
        <w:jc w:val="center"/>
        <w:rPr>
          <w:rFonts w:hint="eastAsia"/>
        </w:rPr>
      </w:pPr>
      <w:r>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5.3.4</w:t>
        </w:r>
      </w:smartTag>
      <w:r>
        <w:rPr>
          <w:rFonts w:hint="eastAsia"/>
        </w:rPr>
        <w:t xml:space="preserve">-2   </w:t>
      </w:r>
      <w:r>
        <w:rPr>
          <w:rFonts w:hint="eastAsia"/>
        </w:rPr>
        <w:t>防水板施工工艺流程</w:t>
      </w:r>
      <w:r>
        <w:rPr>
          <w:rFonts w:hint="eastAsia"/>
        </w:rPr>
        <w:t xml:space="preserve"> </w:t>
      </w:r>
    </w:p>
    <w:p w:rsidR="00FA7D5B" w:rsidRPr="009F70EF" w:rsidRDefault="00FA7D5B" w:rsidP="00FA7D5B">
      <w:pPr>
        <w:rPr>
          <w:rFonts w:ascii="黑体" w:eastAsia="黑体" w:hint="eastAsia"/>
          <w:b/>
        </w:rPr>
      </w:pPr>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rPr>
          <w:t>5.3.4</w:t>
        </w:r>
      </w:smartTag>
      <w:r w:rsidRPr="009F70EF">
        <w:rPr>
          <w:rFonts w:ascii="黑体" w:eastAsia="黑体" w:hint="eastAsia"/>
          <w:b/>
        </w:rPr>
        <w:t>.3止水带安装</w:t>
      </w:r>
    </w:p>
    <w:p w:rsidR="00FA7D5B" w:rsidRPr="0020478B" w:rsidRDefault="00FA7D5B" w:rsidP="00FA7D5B">
      <w:pPr>
        <w:ind w:firstLine="536"/>
        <w:rPr>
          <w:rFonts w:hint="eastAsia"/>
        </w:rPr>
      </w:pPr>
      <w:r w:rsidRPr="0020478B">
        <w:rPr>
          <w:rFonts w:hint="eastAsia"/>
        </w:rPr>
        <w:t>根据设计，衬砌施工缝设置膨胀橡胶止水带，施工主要特点如下：</w:t>
      </w:r>
    </w:p>
    <w:p w:rsidR="00FA7D5B" w:rsidRPr="0020478B" w:rsidRDefault="00FA7D5B" w:rsidP="00FA7D5B">
      <w:pPr>
        <w:ind w:firstLine="536"/>
        <w:rPr>
          <w:rFonts w:hint="eastAsia"/>
        </w:rPr>
      </w:pPr>
      <w:r w:rsidRPr="0020478B">
        <w:rPr>
          <w:rFonts w:hint="eastAsia"/>
        </w:rPr>
        <w:t>止水带在安装时以及在混凝土浇捣作业过程中，应注意止水带与止水条的保护，不得被钢筋、石子和钉子刺破，如发现有被刺破、割裂现象，必须及时修补。</w:t>
      </w:r>
    </w:p>
    <w:p w:rsidR="00FA7D5B" w:rsidRPr="0020478B" w:rsidRDefault="00FA7D5B" w:rsidP="00FA7D5B">
      <w:pPr>
        <w:ind w:firstLine="536"/>
        <w:rPr>
          <w:rFonts w:hint="eastAsia"/>
        </w:rPr>
      </w:pPr>
      <w:r w:rsidRPr="0020478B">
        <w:rPr>
          <w:rFonts w:hint="eastAsia"/>
        </w:rPr>
        <w:t>在浇筑混凝土过程中，应防止止水带偏移。</w:t>
      </w:r>
    </w:p>
    <w:p w:rsidR="00FA7D5B" w:rsidRPr="0020478B" w:rsidRDefault="00FA7D5B" w:rsidP="00FA7D5B">
      <w:pPr>
        <w:ind w:firstLine="536"/>
        <w:rPr>
          <w:rFonts w:hint="eastAsia"/>
        </w:rPr>
      </w:pPr>
      <w:r w:rsidRPr="0020478B">
        <w:rPr>
          <w:rFonts w:hint="eastAsia"/>
        </w:rPr>
        <w:t>加强混凝土振捣，排除止水带底部气泡和空隙，使止水带和混凝土紧密结合。</w:t>
      </w:r>
    </w:p>
    <w:p w:rsidR="00FA7D5B" w:rsidRPr="009F70EF" w:rsidRDefault="00FA7D5B" w:rsidP="00FA7D5B">
      <w:pPr>
        <w:adjustRightInd w:val="0"/>
        <w:snapToGrid w:val="0"/>
        <w:outlineLvl w:val="2"/>
        <w:rPr>
          <w:rFonts w:hAnsi="宋体" w:hint="eastAsia"/>
          <w:b/>
          <w:bCs/>
        </w:rPr>
      </w:pPr>
      <w:bookmarkStart w:id="1275" w:name="_Toc103528592"/>
      <w:bookmarkStart w:id="1276" w:name="_Toc103534013"/>
      <w:bookmarkStart w:id="1277" w:name="_Toc103539581"/>
      <w:bookmarkStart w:id="1278" w:name="_Toc103578678"/>
      <w:bookmarkStart w:id="1279" w:name="_Toc103579021"/>
      <w:bookmarkStart w:id="1280" w:name="_Toc103579333"/>
      <w:bookmarkStart w:id="1281" w:name="_Toc103583218"/>
      <w:bookmarkStart w:id="1282" w:name="_Toc103584575"/>
      <w:bookmarkStart w:id="1283" w:name="_Toc103584974"/>
      <w:bookmarkStart w:id="1284" w:name="_Toc103609329"/>
      <w:bookmarkStart w:id="1285" w:name="_Toc103612697"/>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int="eastAsia"/>
            <w:b/>
            <w:bCs/>
          </w:rPr>
          <w:t>5.3.5</w:t>
        </w:r>
      </w:smartTag>
      <w:r w:rsidRPr="009F70EF">
        <w:rPr>
          <w:rFonts w:ascii="黑体" w:eastAsia="黑体" w:hint="eastAsia"/>
          <w:b/>
          <w:bCs/>
        </w:rPr>
        <w:t>洞身衬砌</w:t>
      </w:r>
      <w:bookmarkEnd w:id="1275"/>
      <w:bookmarkEnd w:id="1276"/>
      <w:bookmarkEnd w:id="1277"/>
      <w:bookmarkEnd w:id="1278"/>
      <w:bookmarkEnd w:id="1279"/>
      <w:bookmarkEnd w:id="1280"/>
      <w:bookmarkEnd w:id="1281"/>
      <w:bookmarkEnd w:id="1282"/>
      <w:bookmarkEnd w:id="1283"/>
      <w:bookmarkEnd w:id="1284"/>
      <w:bookmarkEnd w:id="1285"/>
    </w:p>
    <w:p w:rsidR="00FA7D5B" w:rsidRPr="0020478B" w:rsidRDefault="00FA7D5B" w:rsidP="00FA7D5B">
      <w:pPr>
        <w:ind w:firstLine="536"/>
        <w:rPr>
          <w:rFonts w:hint="eastAsia"/>
        </w:rPr>
      </w:pPr>
      <w:r w:rsidRPr="0020478B">
        <w:rPr>
          <w:rFonts w:hint="eastAsia"/>
        </w:rPr>
        <w:t>衬砌作为隧道的永久支护，对其施工质量必须严格按规范要求控制。衬砌</w:t>
      </w:r>
      <w:r>
        <w:rPr>
          <w:rFonts w:hint="eastAsia"/>
        </w:rPr>
        <w:t>混凝土</w:t>
      </w:r>
      <w:r w:rsidRPr="0020478B">
        <w:rPr>
          <w:rFonts w:hint="eastAsia"/>
        </w:rPr>
        <w:t>表面作为隧道施工后唯一外露部分，其表面的质量情况，直接体现隧道的美观程度，因此对衬砌</w:t>
      </w:r>
      <w:r>
        <w:rPr>
          <w:rFonts w:hint="eastAsia"/>
        </w:rPr>
        <w:t>混凝土</w:t>
      </w:r>
      <w:r w:rsidRPr="0020478B">
        <w:rPr>
          <w:rFonts w:hint="eastAsia"/>
        </w:rPr>
        <w:t>表面要求必须有高质量、高标准。隧道衬砌参数见表</w:t>
      </w:r>
      <w:smartTag w:uri="urn:schemas-microsoft-com:office:smarttags" w:element="chsdate">
        <w:smartTagPr>
          <w:attr w:name="IsROCDate" w:val="False"/>
          <w:attr w:name="IsLunarDate" w:val="False"/>
          <w:attr w:name="Day" w:val="30"/>
          <w:attr w:name="Month" w:val="12"/>
          <w:attr w:name="Year" w:val="1899"/>
        </w:smartTagPr>
        <w:r w:rsidRPr="0020478B">
          <w:rPr>
            <w:rFonts w:hint="eastAsia"/>
          </w:rPr>
          <w:t>5.3.5</w:t>
        </w:r>
      </w:smartTag>
      <w:r w:rsidRPr="0020478B">
        <w:rPr>
          <w:rFonts w:hint="eastAsia"/>
        </w:rPr>
        <w:t>-1</w:t>
      </w:r>
      <w:r w:rsidRPr="0020478B">
        <w:rPr>
          <w:rFonts w:hint="eastAsia"/>
        </w:rPr>
        <w:t>。</w:t>
      </w:r>
    </w:p>
    <w:p w:rsidR="00FA7D5B" w:rsidRDefault="00FA7D5B" w:rsidP="00FA7D5B">
      <w:pPr>
        <w:ind w:firstLine="536"/>
        <w:rPr>
          <w:rFonts w:hint="eastAsia"/>
          <w:bCs/>
        </w:rPr>
      </w:pPr>
    </w:p>
    <w:p w:rsidR="00FA7D5B" w:rsidRDefault="00FA7D5B" w:rsidP="00FA7D5B">
      <w:pPr>
        <w:ind w:firstLine="536"/>
        <w:rPr>
          <w:rFonts w:hint="eastAsia"/>
          <w:bCs/>
        </w:rPr>
      </w:pPr>
    </w:p>
    <w:p w:rsidR="00FA7D5B" w:rsidRDefault="00FA7D5B" w:rsidP="00FA7D5B">
      <w:pPr>
        <w:ind w:firstLine="536"/>
        <w:rPr>
          <w:rFonts w:hint="eastAsia"/>
          <w:bCs/>
        </w:rPr>
      </w:pPr>
    </w:p>
    <w:p w:rsidR="00FA7D5B" w:rsidRDefault="00FA7D5B" w:rsidP="00FA7D5B">
      <w:pPr>
        <w:ind w:firstLine="536"/>
        <w:jc w:val="center"/>
        <w:rPr>
          <w:rFonts w:hint="eastAsia"/>
          <w:bCs/>
        </w:rPr>
      </w:pPr>
      <w:r w:rsidRPr="0058050B">
        <w:rPr>
          <w:rFonts w:hint="eastAsia"/>
          <w:bCs/>
        </w:rPr>
        <w:t>表</w:t>
      </w:r>
      <w:smartTag w:uri="urn:schemas-microsoft-com:office:smarttags" w:element="chsdate">
        <w:smartTagPr>
          <w:attr w:name="IsROCDate" w:val="False"/>
          <w:attr w:name="IsLunarDate" w:val="False"/>
          <w:attr w:name="Day" w:val="30"/>
          <w:attr w:name="Month" w:val="12"/>
          <w:attr w:name="Year" w:val="1899"/>
        </w:smartTagPr>
        <w:r>
          <w:rPr>
            <w:rFonts w:hint="eastAsia"/>
            <w:bCs/>
          </w:rPr>
          <w:t>5.3</w:t>
        </w:r>
        <w:r w:rsidRPr="0058050B">
          <w:rPr>
            <w:rFonts w:hint="eastAsia"/>
            <w:bCs/>
          </w:rPr>
          <w:t>.5</w:t>
        </w:r>
      </w:smartTag>
      <w:r w:rsidRPr="0058050B">
        <w:rPr>
          <w:rFonts w:hint="eastAsia"/>
          <w:bCs/>
        </w:rPr>
        <w:t xml:space="preserve">-1 </w:t>
      </w:r>
      <w:r w:rsidRPr="0058050B">
        <w:rPr>
          <w:rFonts w:hint="eastAsia"/>
          <w:bCs/>
        </w:rPr>
        <w:t>隧道复合衬砌参数表</w:t>
      </w:r>
    </w:p>
    <w:p w:rsidR="00FA7D5B" w:rsidRPr="0058050B" w:rsidRDefault="00FA7D5B" w:rsidP="00FA7D5B">
      <w:pPr>
        <w:ind w:firstLine="536"/>
        <w:rPr>
          <w:rFonts w:hint="eastAsia"/>
          <w:bCs/>
        </w:rPr>
      </w:pPr>
    </w:p>
    <w:tbl>
      <w:tblPr>
        <w:tblW w:w="0" w:type="auto"/>
        <w:tblBorders>
          <w:top w:val="single" w:sz="4" w:space="0" w:color="auto"/>
        </w:tblBorders>
        <w:tblLook w:val="0000"/>
      </w:tblPr>
      <w:tblGrid>
        <w:gridCol w:w="1510"/>
        <w:gridCol w:w="1059"/>
        <w:gridCol w:w="673"/>
        <w:gridCol w:w="2149"/>
        <w:gridCol w:w="1707"/>
        <w:gridCol w:w="1848"/>
      </w:tblGrid>
      <w:tr w:rsidR="00FA7D5B" w:rsidTr="00590EB6">
        <w:tblPrEx>
          <w:tblCellMar>
            <w:top w:w="0" w:type="dxa"/>
            <w:bottom w:w="0" w:type="dxa"/>
          </w:tblCellMar>
        </w:tblPrEx>
        <w:trPr>
          <w:trHeight w:val="702"/>
        </w:trPr>
        <w:tc>
          <w:tcPr>
            <w:tcW w:w="2569" w:type="dxa"/>
            <w:gridSpan w:val="2"/>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部位</w:t>
            </w:r>
          </w:p>
        </w:tc>
        <w:tc>
          <w:tcPr>
            <w:tcW w:w="673"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单位</w:t>
            </w:r>
          </w:p>
        </w:tc>
        <w:tc>
          <w:tcPr>
            <w:tcW w:w="2149"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sidRPr="00B75B16">
              <w:rPr>
                <w:rFonts w:hint="eastAsia"/>
                <w:sz w:val="24"/>
              </w:rPr>
              <w:t>Ⅱ</w:t>
            </w: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sidRPr="00B75B16">
              <w:rPr>
                <w:rFonts w:hint="eastAsia"/>
                <w:sz w:val="24"/>
              </w:rPr>
              <w:t>Ⅲ</w:t>
            </w:r>
          </w:p>
        </w:tc>
        <w:tc>
          <w:tcPr>
            <w:tcW w:w="1848"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sidRPr="00B75B16">
              <w:rPr>
                <w:rFonts w:hint="eastAsia"/>
                <w:sz w:val="24"/>
              </w:rPr>
              <w:t>Ⅴ</w:t>
            </w:r>
          </w:p>
        </w:tc>
      </w:tr>
      <w:tr w:rsidR="00FA7D5B" w:rsidTr="00590EB6">
        <w:tblPrEx>
          <w:tblCellMar>
            <w:top w:w="0" w:type="dxa"/>
            <w:bottom w:w="0" w:type="dxa"/>
          </w:tblCellMar>
        </w:tblPrEx>
        <w:trPr>
          <w:trHeight w:val="579"/>
        </w:trPr>
        <w:tc>
          <w:tcPr>
            <w:tcW w:w="1510" w:type="dxa"/>
            <w:vMerge w:val="restart"/>
            <w:tcBorders>
              <w:top w:val="single" w:sz="4" w:space="0" w:color="auto"/>
              <w:left w:val="single" w:sz="4" w:space="0" w:color="auto"/>
              <w:right w:val="single" w:sz="4" w:space="0" w:color="auto"/>
            </w:tcBorders>
            <w:vAlign w:val="center"/>
          </w:tcPr>
          <w:p w:rsidR="00FA7D5B" w:rsidRPr="009473B1" w:rsidRDefault="00FA7D5B" w:rsidP="00590EB6">
            <w:pPr>
              <w:jc w:val="center"/>
              <w:rPr>
                <w:rFonts w:hint="eastAsia"/>
                <w:sz w:val="24"/>
              </w:rPr>
            </w:pPr>
            <w:r>
              <w:rPr>
                <w:rFonts w:hint="eastAsia"/>
                <w:sz w:val="24"/>
              </w:rPr>
              <w:t>仰拱、铺底</w:t>
            </w:r>
          </w:p>
        </w:tc>
        <w:tc>
          <w:tcPr>
            <w:tcW w:w="1059" w:type="dxa"/>
            <w:tcBorders>
              <w:top w:val="single" w:sz="4" w:space="0" w:color="auto"/>
              <w:left w:val="single" w:sz="4" w:space="0" w:color="auto"/>
              <w:bottom w:val="single" w:sz="4" w:space="0" w:color="auto"/>
              <w:right w:val="single" w:sz="4" w:space="0" w:color="auto"/>
            </w:tcBorders>
            <w:vAlign w:val="center"/>
          </w:tcPr>
          <w:p w:rsidR="00FA7D5B" w:rsidRPr="009473B1" w:rsidRDefault="00FA7D5B" w:rsidP="00590EB6">
            <w:pPr>
              <w:jc w:val="center"/>
              <w:rPr>
                <w:rFonts w:hint="eastAsia"/>
                <w:sz w:val="24"/>
              </w:rPr>
            </w:pPr>
            <w:r>
              <w:rPr>
                <w:rFonts w:hint="eastAsia"/>
                <w:sz w:val="24"/>
              </w:rPr>
              <w:t>铺底</w:t>
            </w:r>
            <w:r>
              <w:rPr>
                <w:rFonts w:hint="eastAsia"/>
                <w:sz w:val="24"/>
              </w:rPr>
              <w:t xml:space="preserve">  </w:t>
            </w:r>
          </w:p>
        </w:tc>
        <w:tc>
          <w:tcPr>
            <w:tcW w:w="673" w:type="dxa"/>
            <w:tcBorders>
              <w:top w:val="single" w:sz="4" w:space="0" w:color="auto"/>
              <w:left w:val="single" w:sz="4" w:space="0" w:color="auto"/>
              <w:bottom w:val="single" w:sz="4" w:space="0" w:color="auto"/>
              <w:right w:val="single" w:sz="4" w:space="0" w:color="auto"/>
            </w:tcBorders>
            <w:vAlign w:val="center"/>
          </w:tcPr>
          <w:p w:rsidR="00FA7D5B" w:rsidRPr="009473B1" w:rsidRDefault="00FA7D5B" w:rsidP="00590EB6">
            <w:pPr>
              <w:jc w:val="center"/>
              <w:rPr>
                <w:rFonts w:hint="eastAsia"/>
                <w:sz w:val="24"/>
              </w:rPr>
            </w:pPr>
            <w:r>
              <w:rPr>
                <w:rFonts w:hint="eastAsia"/>
                <w:sz w:val="24"/>
              </w:rPr>
              <w:t>cm</w:t>
            </w:r>
          </w:p>
        </w:tc>
        <w:tc>
          <w:tcPr>
            <w:tcW w:w="2149"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56</w:t>
            </w:r>
            <w:r>
              <w:rPr>
                <w:rFonts w:hint="eastAsia"/>
                <w:sz w:val="24"/>
              </w:rPr>
              <w:t>（</w:t>
            </w:r>
            <w:r>
              <w:rPr>
                <w:rFonts w:hint="eastAsia"/>
                <w:sz w:val="24"/>
              </w:rPr>
              <w:t>C30</w:t>
            </w:r>
            <w:r>
              <w:rPr>
                <w:rFonts w:hint="eastAsia"/>
                <w:sz w:val="24"/>
              </w:rPr>
              <w:t>钢筋混凝土）</w:t>
            </w: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p>
        </w:tc>
        <w:tc>
          <w:tcPr>
            <w:tcW w:w="1848"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p>
        </w:tc>
      </w:tr>
      <w:tr w:rsidR="00FA7D5B" w:rsidTr="00590EB6">
        <w:tblPrEx>
          <w:tblCellMar>
            <w:top w:w="0" w:type="dxa"/>
            <w:bottom w:w="0" w:type="dxa"/>
          </w:tblCellMar>
        </w:tblPrEx>
        <w:trPr>
          <w:trHeight w:val="556"/>
        </w:trPr>
        <w:tc>
          <w:tcPr>
            <w:tcW w:w="1510" w:type="dxa"/>
            <w:vMerge/>
            <w:tcBorders>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p>
        </w:tc>
        <w:tc>
          <w:tcPr>
            <w:tcW w:w="1059"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仰拱</w:t>
            </w:r>
          </w:p>
        </w:tc>
        <w:tc>
          <w:tcPr>
            <w:tcW w:w="673" w:type="dxa"/>
            <w:tcBorders>
              <w:top w:val="single" w:sz="4" w:space="0" w:color="auto"/>
              <w:left w:val="single" w:sz="4" w:space="0" w:color="auto"/>
              <w:bottom w:val="single" w:sz="4" w:space="0" w:color="auto"/>
              <w:right w:val="single" w:sz="4" w:space="0" w:color="auto"/>
            </w:tcBorders>
            <w:vAlign w:val="center"/>
          </w:tcPr>
          <w:p w:rsidR="00FA7D5B" w:rsidRPr="009473B1" w:rsidRDefault="00FA7D5B" w:rsidP="00590EB6">
            <w:pPr>
              <w:jc w:val="center"/>
              <w:rPr>
                <w:rFonts w:hint="eastAsia"/>
                <w:sz w:val="24"/>
              </w:rPr>
            </w:pPr>
            <w:r w:rsidRPr="009473B1">
              <w:rPr>
                <w:rFonts w:hint="eastAsia"/>
                <w:sz w:val="24"/>
              </w:rPr>
              <w:t>cm</w:t>
            </w:r>
          </w:p>
        </w:tc>
        <w:tc>
          <w:tcPr>
            <w:tcW w:w="2149"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35</w:t>
            </w:r>
            <w:r>
              <w:rPr>
                <w:rFonts w:hint="eastAsia"/>
                <w:sz w:val="24"/>
              </w:rPr>
              <w:t>（</w:t>
            </w:r>
            <w:r>
              <w:rPr>
                <w:rFonts w:hint="eastAsia"/>
                <w:sz w:val="24"/>
              </w:rPr>
              <w:t>C25</w:t>
            </w:r>
            <w:r>
              <w:rPr>
                <w:rFonts w:hint="eastAsia"/>
                <w:sz w:val="24"/>
              </w:rPr>
              <w:t>混凝土）</w:t>
            </w:r>
          </w:p>
        </w:tc>
        <w:tc>
          <w:tcPr>
            <w:tcW w:w="1848"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40</w:t>
            </w:r>
            <w:r>
              <w:rPr>
                <w:rFonts w:hint="eastAsia"/>
                <w:sz w:val="24"/>
              </w:rPr>
              <w:t>（</w:t>
            </w:r>
            <w:r>
              <w:rPr>
                <w:rFonts w:hint="eastAsia"/>
                <w:sz w:val="24"/>
              </w:rPr>
              <w:t>C30</w:t>
            </w:r>
            <w:r>
              <w:rPr>
                <w:rFonts w:hint="eastAsia"/>
                <w:sz w:val="24"/>
              </w:rPr>
              <w:t>钢筋混凝土）</w:t>
            </w:r>
          </w:p>
        </w:tc>
      </w:tr>
      <w:tr w:rsidR="00FA7D5B" w:rsidTr="00590EB6">
        <w:tblPrEx>
          <w:tblCellMar>
            <w:top w:w="0" w:type="dxa"/>
            <w:bottom w:w="0" w:type="dxa"/>
          </w:tblCellMar>
        </w:tblPrEx>
        <w:trPr>
          <w:trHeight w:val="527"/>
        </w:trPr>
        <w:tc>
          <w:tcPr>
            <w:tcW w:w="2569" w:type="dxa"/>
            <w:gridSpan w:val="2"/>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墙、拱</w:t>
            </w:r>
          </w:p>
        </w:tc>
        <w:tc>
          <w:tcPr>
            <w:tcW w:w="673"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sidRPr="009473B1">
              <w:rPr>
                <w:rFonts w:hint="eastAsia"/>
                <w:sz w:val="24"/>
              </w:rPr>
              <w:t>cm</w:t>
            </w:r>
          </w:p>
        </w:tc>
        <w:tc>
          <w:tcPr>
            <w:tcW w:w="2149" w:type="dxa"/>
            <w:tcBorders>
              <w:top w:val="single" w:sz="4" w:space="0" w:color="auto"/>
              <w:left w:val="single" w:sz="4" w:space="0" w:color="auto"/>
              <w:bottom w:val="single" w:sz="4" w:space="0" w:color="auto"/>
              <w:right w:val="single" w:sz="4" w:space="0" w:color="auto"/>
            </w:tcBorders>
            <w:vAlign w:val="center"/>
          </w:tcPr>
          <w:p w:rsidR="00FA7D5B" w:rsidRPr="009473B1" w:rsidRDefault="00FA7D5B" w:rsidP="00590EB6">
            <w:pPr>
              <w:jc w:val="center"/>
              <w:rPr>
                <w:rFonts w:hint="eastAsia"/>
                <w:sz w:val="24"/>
              </w:rPr>
            </w:pPr>
            <w:r>
              <w:rPr>
                <w:rFonts w:hint="eastAsia"/>
                <w:sz w:val="24"/>
              </w:rPr>
              <w:t>30</w:t>
            </w:r>
            <w:r>
              <w:rPr>
                <w:rFonts w:hint="eastAsia"/>
                <w:sz w:val="24"/>
              </w:rPr>
              <w:t>（</w:t>
            </w:r>
            <w:r>
              <w:rPr>
                <w:rFonts w:hint="eastAsia"/>
                <w:sz w:val="24"/>
              </w:rPr>
              <w:t>C25</w:t>
            </w:r>
            <w:r>
              <w:rPr>
                <w:rFonts w:hint="eastAsia"/>
                <w:sz w:val="24"/>
              </w:rPr>
              <w:t>混凝土）</w:t>
            </w:r>
          </w:p>
        </w:tc>
        <w:tc>
          <w:tcPr>
            <w:tcW w:w="1707"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35</w:t>
            </w:r>
            <w:r>
              <w:rPr>
                <w:rFonts w:hint="eastAsia"/>
                <w:sz w:val="24"/>
              </w:rPr>
              <w:t>（</w:t>
            </w:r>
            <w:r>
              <w:rPr>
                <w:rFonts w:hint="eastAsia"/>
                <w:sz w:val="24"/>
              </w:rPr>
              <w:t>C25</w:t>
            </w:r>
            <w:r>
              <w:rPr>
                <w:rFonts w:hint="eastAsia"/>
                <w:sz w:val="24"/>
              </w:rPr>
              <w:t>混凝土）</w:t>
            </w:r>
          </w:p>
        </w:tc>
        <w:tc>
          <w:tcPr>
            <w:tcW w:w="1848" w:type="dxa"/>
            <w:tcBorders>
              <w:top w:val="single" w:sz="4" w:space="0" w:color="auto"/>
              <w:left w:val="single" w:sz="4" w:space="0" w:color="auto"/>
              <w:bottom w:val="single" w:sz="4" w:space="0" w:color="auto"/>
              <w:right w:val="single" w:sz="4" w:space="0" w:color="auto"/>
            </w:tcBorders>
            <w:vAlign w:val="center"/>
          </w:tcPr>
          <w:p w:rsidR="00FA7D5B" w:rsidRPr="00B75B16" w:rsidRDefault="00FA7D5B" w:rsidP="00590EB6">
            <w:pPr>
              <w:jc w:val="center"/>
              <w:rPr>
                <w:rFonts w:hint="eastAsia"/>
                <w:sz w:val="24"/>
              </w:rPr>
            </w:pPr>
            <w:r>
              <w:rPr>
                <w:rFonts w:hint="eastAsia"/>
                <w:sz w:val="24"/>
              </w:rPr>
              <w:t>40</w:t>
            </w:r>
            <w:r>
              <w:rPr>
                <w:rFonts w:hint="eastAsia"/>
                <w:sz w:val="24"/>
              </w:rPr>
              <w:t>（</w:t>
            </w:r>
            <w:r>
              <w:rPr>
                <w:rFonts w:hint="eastAsia"/>
                <w:sz w:val="24"/>
              </w:rPr>
              <w:t>C30</w:t>
            </w:r>
            <w:r>
              <w:rPr>
                <w:rFonts w:hint="eastAsia"/>
                <w:sz w:val="24"/>
              </w:rPr>
              <w:t>钢筋混凝土）</w:t>
            </w:r>
          </w:p>
        </w:tc>
      </w:tr>
    </w:tbl>
    <w:p w:rsidR="00FA7D5B" w:rsidRPr="00B4687B" w:rsidRDefault="00FA7D5B" w:rsidP="00FA7D5B">
      <w:pPr>
        <w:adjustRightInd w:val="0"/>
        <w:snapToGrid w:val="0"/>
        <w:ind w:firstLineChars="200" w:firstLine="560"/>
        <w:rPr>
          <w:rFonts w:hAnsi="宋体" w:hint="eastAsia"/>
          <w:bCs/>
        </w:rPr>
      </w:pPr>
    </w:p>
    <w:p w:rsidR="00FA7D5B" w:rsidRPr="009F70EF" w:rsidRDefault="00FA7D5B" w:rsidP="00FA7D5B">
      <w:pPr>
        <w:outlineLvl w:val="3"/>
        <w:rPr>
          <w:rFonts w:ascii="黑体" w:eastAsia="黑体" w:hAnsi="宋体" w:hint="eastAsia"/>
          <w:b/>
          <w:bCs/>
        </w:rPr>
      </w:pPr>
      <w:bookmarkStart w:id="1286" w:name="_Toc103528593"/>
      <w:bookmarkStart w:id="1287" w:name="_Toc103534014"/>
      <w:bookmarkStart w:id="1288" w:name="_Toc103539582"/>
      <w:bookmarkStart w:id="1289" w:name="_Toc103578679"/>
      <w:bookmarkStart w:id="1290" w:name="_Toc103579022"/>
      <w:bookmarkStart w:id="1291" w:name="_Toc103579334"/>
      <w:bookmarkStart w:id="1292" w:name="_Toc103583219"/>
      <w:bookmarkStart w:id="1293" w:name="_Toc103584576"/>
      <w:bookmarkStart w:id="1294" w:name="_Toc103584975"/>
      <w:bookmarkStart w:id="1295" w:name="_Toc103609330"/>
      <w:bookmarkStart w:id="1296" w:name="_Toc103612698"/>
      <w:smartTag w:uri="urn:schemas-microsoft-com:office:smarttags" w:element="chsdate">
        <w:smartTagPr>
          <w:attr w:name="IsROCDate" w:val="False"/>
          <w:attr w:name="IsLunarDate" w:val="False"/>
          <w:attr w:name="Day" w:val="30"/>
          <w:attr w:name="Month" w:val="12"/>
          <w:attr w:name="Year" w:val="1899"/>
        </w:smartTagPr>
        <w:r w:rsidRPr="009F70EF">
          <w:rPr>
            <w:rFonts w:ascii="黑体" w:eastAsia="黑体" w:hAnsi="宋体" w:hint="eastAsia"/>
            <w:b/>
            <w:bCs/>
          </w:rPr>
          <w:t>5.3.5</w:t>
        </w:r>
      </w:smartTag>
      <w:r w:rsidRPr="009F70EF">
        <w:rPr>
          <w:rFonts w:ascii="黑体" w:eastAsia="黑体" w:hAnsi="宋体" w:hint="eastAsia"/>
          <w:b/>
          <w:bCs/>
        </w:rPr>
        <w:t>.1.施工方法</w:t>
      </w:r>
      <w:bookmarkEnd w:id="1286"/>
      <w:bookmarkEnd w:id="1287"/>
      <w:bookmarkEnd w:id="1288"/>
      <w:bookmarkEnd w:id="1289"/>
      <w:bookmarkEnd w:id="1290"/>
      <w:bookmarkEnd w:id="1291"/>
      <w:bookmarkEnd w:id="1292"/>
      <w:bookmarkEnd w:id="1293"/>
      <w:bookmarkEnd w:id="1294"/>
      <w:bookmarkEnd w:id="1295"/>
      <w:bookmarkEnd w:id="1296"/>
    </w:p>
    <w:p w:rsidR="00FA7D5B" w:rsidRPr="00B4687B" w:rsidRDefault="00FA7D5B" w:rsidP="00FA7D5B">
      <w:pPr>
        <w:ind w:firstLine="536"/>
        <w:rPr>
          <w:rFonts w:hAnsi="宋体" w:hint="eastAsia"/>
          <w:bCs/>
        </w:rPr>
      </w:pPr>
      <w:r w:rsidRPr="00B4687B">
        <w:rPr>
          <w:rFonts w:hAnsi="宋体" w:hint="eastAsia"/>
          <w:bCs/>
        </w:rPr>
        <w:t>采用</w:t>
      </w:r>
      <w:r>
        <w:rPr>
          <w:rFonts w:hAnsi="宋体" w:hint="eastAsia"/>
          <w:bCs/>
        </w:rPr>
        <w:t>全断面</w:t>
      </w:r>
      <w:r w:rsidRPr="00B4687B">
        <w:rPr>
          <w:rFonts w:hAnsi="宋体" w:hint="eastAsia"/>
          <w:bCs/>
        </w:rPr>
        <w:t>模板</w:t>
      </w:r>
      <w:r>
        <w:rPr>
          <w:rFonts w:hAnsi="宋体" w:hint="eastAsia"/>
          <w:bCs/>
        </w:rPr>
        <w:t>液压衬砌</w:t>
      </w:r>
      <w:r w:rsidRPr="00B4687B">
        <w:rPr>
          <w:rFonts w:hAnsi="宋体" w:hint="eastAsia"/>
          <w:bCs/>
        </w:rPr>
        <w:t>台车、泵送</w:t>
      </w:r>
      <w:r>
        <w:rPr>
          <w:rFonts w:hAnsi="宋体" w:hint="eastAsia"/>
          <w:bCs/>
        </w:rPr>
        <w:t>混凝土</w:t>
      </w:r>
      <w:r w:rsidRPr="00B4687B">
        <w:rPr>
          <w:rFonts w:hAnsi="宋体" w:hint="eastAsia"/>
          <w:bCs/>
        </w:rPr>
        <w:t>施工，每环衬砌长度</w:t>
      </w:r>
      <w:r>
        <w:rPr>
          <w:rFonts w:hAnsi="宋体" w:hint="eastAsia"/>
          <w:bCs/>
        </w:rPr>
        <w:t>12</w:t>
      </w:r>
      <w:r w:rsidRPr="00B4687B">
        <w:rPr>
          <w:rFonts w:hAnsi="宋体" w:hint="eastAsia"/>
          <w:bCs/>
        </w:rPr>
        <w:t>米。衬砌根据监控量测结果及时进行。</w:t>
      </w:r>
    </w:p>
    <w:p w:rsidR="00FA7D5B" w:rsidRPr="00B4687B" w:rsidRDefault="00FA7D5B" w:rsidP="00FA7D5B">
      <w:pPr>
        <w:adjustRightInd w:val="0"/>
        <w:snapToGrid w:val="0"/>
        <w:ind w:firstLineChars="200" w:firstLine="560"/>
        <w:rPr>
          <w:rFonts w:hAnsi="宋体" w:hint="eastAsia"/>
          <w:bCs/>
        </w:rPr>
      </w:pPr>
      <w:r w:rsidRPr="00B4687B">
        <w:rPr>
          <w:rFonts w:hAnsi="宋体" w:hint="eastAsia"/>
          <w:bCs/>
        </w:rPr>
        <w:t>仰拱紧跟</w:t>
      </w:r>
      <w:r>
        <w:rPr>
          <w:rFonts w:hAnsi="宋体" w:hint="eastAsia"/>
          <w:bCs/>
        </w:rPr>
        <w:t>下台</w:t>
      </w:r>
      <w:r w:rsidRPr="00B4687B">
        <w:rPr>
          <w:rFonts w:hAnsi="宋体" w:hint="eastAsia"/>
          <w:bCs/>
        </w:rPr>
        <w:t>开挖</w:t>
      </w:r>
      <w:r>
        <w:rPr>
          <w:rFonts w:hAnsi="宋体" w:hint="eastAsia"/>
          <w:bCs/>
        </w:rPr>
        <w:t>工作面，早封闭成环</w:t>
      </w:r>
      <w:r w:rsidRPr="00B4687B">
        <w:rPr>
          <w:rFonts w:hAnsi="宋体" w:hint="eastAsia"/>
          <w:bCs/>
        </w:rPr>
        <w:t>，</w:t>
      </w:r>
      <w:r>
        <w:rPr>
          <w:rFonts w:hAnsi="宋体" w:hint="eastAsia"/>
          <w:bCs/>
        </w:rPr>
        <w:t>仰拱</w:t>
      </w:r>
      <w:r w:rsidRPr="00B4687B">
        <w:rPr>
          <w:rFonts w:hAnsi="宋体" w:hint="eastAsia"/>
          <w:bCs/>
        </w:rPr>
        <w:t>均采用仰拱</w:t>
      </w:r>
      <w:r>
        <w:rPr>
          <w:rFonts w:hAnsi="宋体" w:hint="eastAsia"/>
          <w:bCs/>
        </w:rPr>
        <w:t>栈</w:t>
      </w:r>
      <w:r w:rsidRPr="00B4687B">
        <w:rPr>
          <w:rFonts w:hAnsi="宋体" w:hint="eastAsia"/>
          <w:bCs/>
        </w:rPr>
        <w:t>桥一次完成。</w:t>
      </w:r>
    </w:p>
    <w:p w:rsidR="00FA7D5B" w:rsidRDefault="00FA7D5B" w:rsidP="00FA7D5B">
      <w:pPr>
        <w:ind w:firstLine="536"/>
        <w:rPr>
          <w:rFonts w:hAnsi="宋体" w:hint="eastAsia"/>
          <w:bCs/>
        </w:rPr>
      </w:pPr>
      <w:r w:rsidRPr="00B4687B">
        <w:rPr>
          <w:rFonts w:hAnsi="宋体" w:hint="eastAsia"/>
          <w:bCs/>
        </w:rPr>
        <w:t>填充安排在仰拱</w:t>
      </w:r>
      <w:r>
        <w:rPr>
          <w:rFonts w:hAnsi="宋体" w:hint="eastAsia"/>
          <w:bCs/>
        </w:rPr>
        <w:t>混凝土</w:t>
      </w:r>
      <w:r w:rsidRPr="00B4687B">
        <w:rPr>
          <w:rFonts w:hAnsi="宋体" w:hint="eastAsia"/>
          <w:bCs/>
        </w:rPr>
        <w:t>强度达到</w:t>
      </w:r>
      <w:r w:rsidRPr="00B4687B">
        <w:rPr>
          <w:rFonts w:hAnsi="宋体" w:hint="eastAsia"/>
          <w:bCs/>
        </w:rPr>
        <w:t>70%</w:t>
      </w:r>
      <w:r w:rsidRPr="00B4687B">
        <w:rPr>
          <w:rFonts w:hAnsi="宋体" w:hint="eastAsia"/>
          <w:bCs/>
        </w:rPr>
        <w:t>以上之后采用仰拱</w:t>
      </w:r>
      <w:r>
        <w:rPr>
          <w:rFonts w:hAnsi="宋体" w:hint="eastAsia"/>
          <w:bCs/>
        </w:rPr>
        <w:t>栈</w:t>
      </w:r>
      <w:r w:rsidRPr="00B4687B">
        <w:rPr>
          <w:rFonts w:hAnsi="宋体" w:hint="eastAsia"/>
          <w:bCs/>
        </w:rPr>
        <w:t>桥一次完成，灌注</w:t>
      </w:r>
      <w:r>
        <w:rPr>
          <w:rFonts w:hAnsi="宋体" w:hint="eastAsia"/>
          <w:bCs/>
        </w:rPr>
        <w:t>混凝土</w:t>
      </w:r>
      <w:r w:rsidRPr="00B4687B">
        <w:rPr>
          <w:rFonts w:hAnsi="宋体" w:hint="eastAsia"/>
          <w:bCs/>
        </w:rPr>
        <w:t>前架好水沟侧的边模。</w:t>
      </w:r>
    </w:p>
    <w:p w:rsidR="00FA7D5B" w:rsidRDefault="00FA7D5B" w:rsidP="00FA7D5B">
      <w:pPr>
        <w:ind w:firstLine="536"/>
        <w:rPr>
          <w:rFonts w:hint="eastAsia"/>
        </w:rPr>
      </w:pPr>
      <w:r w:rsidRPr="00B4687B">
        <w:rPr>
          <w:rFonts w:hAnsi="宋体" w:hint="eastAsia"/>
          <w:bCs/>
        </w:rPr>
        <w:t>附属洞室随边墙</w:t>
      </w:r>
      <w:r>
        <w:rPr>
          <w:rFonts w:hAnsi="宋体" w:hint="eastAsia"/>
          <w:bCs/>
        </w:rPr>
        <w:t>混凝土</w:t>
      </w:r>
      <w:r w:rsidRPr="00B4687B">
        <w:rPr>
          <w:rFonts w:hAnsi="宋体" w:hint="eastAsia"/>
          <w:bCs/>
        </w:rPr>
        <w:t>一次灌注，填充顶面以上的沟槽考虑到运输车辆所需的宽度，安排在整体道床施工之后再进行施工。</w:t>
      </w:r>
      <w:r w:rsidRPr="00D67E4B">
        <w:rPr>
          <w:rFonts w:hint="eastAsia"/>
        </w:rPr>
        <w:t>混凝土二次衬砌</w:t>
      </w:r>
      <w:r>
        <w:rPr>
          <w:rFonts w:hint="eastAsia"/>
        </w:rPr>
        <w:t>施工</w:t>
      </w:r>
      <w:r w:rsidRPr="00D67E4B">
        <w:rPr>
          <w:rFonts w:hint="eastAsia"/>
        </w:rPr>
        <w:t>工艺</w:t>
      </w:r>
      <w:r>
        <w:rPr>
          <w:rFonts w:hint="eastAsia"/>
        </w:rPr>
        <w:t>框</w:t>
      </w:r>
      <w:r w:rsidRPr="00D67E4B">
        <w:rPr>
          <w:rFonts w:hint="eastAsia"/>
        </w:rPr>
        <w:t>图</w:t>
      </w:r>
      <w:r>
        <w:rPr>
          <w:rFonts w:hint="eastAsia"/>
        </w:rPr>
        <w:t>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bCs/>
          </w:rPr>
          <w:t>5.3.5</w:t>
        </w:r>
      </w:smartTag>
      <w:r>
        <w:rPr>
          <w:rFonts w:hAnsi="宋体" w:hint="eastAsia"/>
          <w:bCs/>
        </w:rPr>
        <w:t>-1</w:t>
      </w:r>
      <w:r>
        <w:rPr>
          <w:rFonts w:hAnsi="宋体" w:hint="eastAsia"/>
          <w:bCs/>
        </w:rPr>
        <w:t>图</w:t>
      </w: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36"/>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Default="00FA7D5B" w:rsidP="00FA7D5B">
      <w:pPr>
        <w:ind w:firstLine="500"/>
        <w:rPr>
          <w:rFonts w:hint="eastAsia"/>
        </w:rPr>
      </w:pPr>
    </w:p>
    <w:p w:rsidR="00FA7D5B" w:rsidRPr="00403AA6" w:rsidRDefault="00FA7D5B" w:rsidP="00FA7D5B">
      <w:pPr>
        <w:ind w:firstLine="500"/>
        <w:rPr>
          <w:rFonts w:hint="eastAsia"/>
        </w:rPr>
      </w:pPr>
    </w:p>
    <w:p w:rsidR="00FA7D5B" w:rsidRDefault="00FA7D5B" w:rsidP="00FA7D5B">
      <w:pPr>
        <w:ind w:firstLineChars="200" w:firstLine="560"/>
        <w:jc w:val="center"/>
        <w:rPr>
          <w:rFonts w:hint="eastAsia"/>
          <w:b/>
        </w:rPr>
      </w:pPr>
      <w:r>
        <w:rPr>
          <w:rFonts w:hint="eastAsia"/>
          <w:noProof/>
        </w:rPr>
        <w:pict>
          <v:group id="_x0000_s2475" style="position:absolute;left:0;text-align:left;margin-left:19.95pt;margin-top:17.1pt;width:413.25pt;height:616.2pt;z-index:251717632" coordorigin="2394,2666" coordsize="8265,12324">
            <v:rect id="_x0000_s2476" style="position:absolute;left:8139;top:7814;width:1980;height:468">
              <v:textbox style="mso-next-textbox:#_x0000_s2476" inset="0,0,0,0">
                <w:txbxContent>
                  <w:p w:rsidR="00FA7D5B" w:rsidRPr="009309A3" w:rsidRDefault="00FA7D5B" w:rsidP="00FA7D5B">
                    <w:pPr>
                      <w:jc w:val="center"/>
                      <w:rPr>
                        <w:rFonts w:hint="eastAsia"/>
                        <w:szCs w:val="21"/>
                      </w:rPr>
                    </w:pPr>
                    <w:r w:rsidRPr="009309A3">
                      <w:rPr>
                        <w:rFonts w:hint="eastAsia"/>
                        <w:szCs w:val="21"/>
                      </w:rPr>
                      <w:t>含水量测定</w:t>
                    </w:r>
                  </w:p>
                </w:txbxContent>
              </v:textbox>
            </v:rect>
            <v:rect id="_x0000_s2477" style="position:absolute;left:6519;top:5474;width:540;height:1092">
              <v:textbox style="layout-flow:vertical-ideographic;mso-next-textbox:#_x0000_s2477" inset="0,0,0,0">
                <w:txbxContent>
                  <w:p w:rsidR="00FA7D5B" w:rsidRPr="009309A3" w:rsidRDefault="00FA7D5B" w:rsidP="00FA7D5B">
                    <w:pPr>
                      <w:jc w:val="center"/>
                      <w:rPr>
                        <w:rFonts w:hint="eastAsia"/>
                        <w:szCs w:val="21"/>
                      </w:rPr>
                    </w:pPr>
                    <w:r w:rsidRPr="009309A3">
                      <w:rPr>
                        <w:rFonts w:hint="eastAsia"/>
                        <w:szCs w:val="21"/>
                      </w:rPr>
                      <w:t>中砂</w:t>
                    </w:r>
                  </w:p>
                </w:txbxContent>
              </v:textbox>
            </v:rect>
            <v:rect id="_x0000_s2478" style="position:absolute;left:7419;top:5474;width:540;height:1092">
              <v:textbox style="layout-flow:vertical-ideographic;mso-next-textbox:#_x0000_s2478" inset="0,0,0,0">
                <w:txbxContent>
                  <w:p w:rsidR="00FA7D5B" w:rsidRPr="009309A3" w:rsidRDefault="00FA7D5B" w:rsidP="00FA7D5B">
                    <w:pPr>
                      <w:jc w:val="center"/>
                      <w:rPr>
                        <w:rFonts w:hint="eastAsia"/>
                        <w:szCs w:val="21"/>
                      </w:rPr>
                    </w:pPr>
                    <w:r w:rsidRPr="009309A3">
                      <w:rPr>
                        <w:rFonts w:hint="eastAsia"/>
                        <w:szCs w:val="21"/>
                      </w:rPr>
                      <w:t>碎石</w:t>
                    </w:r>
                  </w:p>
                </w:txbxContent>
              </v:textbox>
            </v:rect>
            <v:rect id="_x0000_s2479" style="position:absolute;left:4374;top:6410;width:1800;height:468">
              <v:textbox style="mso-next-textbox:#_x0000_s2479" inset="0,0,0,0">
                <w:txbxContent>
                  <w:p w:rsidR="00FA7D5B" w:rsidRPr="009309A3" w:rsidRDefault="00FA7D5B" w:rsidP="00FA7D5B">
                    <w:pPr>
                      <w:jc w:val="center"/>
                      <w:rPr>
                        <w:rFonts w:hint="eastAsia"/>
                        <w:szCs w:val="21"/>
                      </w:rPr>
                    </w:pPr>
                    <w:r w:rsidRPr="009309A3">
                      <w:rPr>
                        <w:rFonts w:hint="eastAsia"/>
                        <w:szCs w:val="21"/>
                      </w:rPr>
                      <w:t>台车就位</w:t>
                    </w:r>
                  </w:p>
                </w:txbxContent>
              </v:textbox>
            </v:rect>
            <v:rect id="_x0000_s2480" style="position:absolute;left:4374;top:3602;width:1800;height:468">
              <v:textbox style="mso-next-textbox:#_x0000_s2480" inset="0,0,0,0">
                <w:txbxContent>
                  <w:p w:rsidR="00FA7D5B" w:rsidRPr="009309A3" w:rsidRDefault="00FA7D5B" w:rsidP="00FA7D5B">
                    <w:pPr>
                      <w:jc w:val="center"/>
                      <w:rPr>
                        <w:rFonts w:hint="eastAsia"/>
                        <w:szCs w:val="21"/>
                      </w:rPr>
                    </w:pPr>
                    <w:r w:rsidRPr="009309A3">
                      <w:rPr>
                        <w:rFonts w:hint="eastAsia"/>
                        <w:szCs w:val="21"/>
                      </w:rPr>
                      <w:t>清理基底</w:t>
                    </w:r>
                  </w:p>
                </w:txbxContent>
              </v:textbox>
            </v:rect>
            <v:rect id="_x0000_s2481" style="position:absolute;left:4374;top:5474;width:1800;height:468">
              <v:textbox style="mso-next-textbox:#_x0000_s2481" inset="0,0,0,0">
                <w:txbxContent>
                  <w:p w:rsidR="00FA7D5B" w:rsidRPr="009309A3" w:rsidRDefault="00FA7D5B" w:rsidP="00FA7D5B">
                    <w:pPr>
                      <w:jc w:val="center"/>
                      <w:rPr>
                        <w:rFonts w:hint="eastAsia"/>
                        <w:szCs w:val="21"/>
                      </w:rPr>
                    </w:pPr>
                    <w:r w:rsidRPr="009309A3">
                      <w:rPr>
                        <w:rFonts w:hint="eastAsia"/>
                        <w:szCs w:val="21"/>
                      </w:rPr>
                      <w:t>净空检测</w:t>
                    </w:r>
                  </w:p>
                </w:txbxContent>
              </v:textbox>
            </v:rect>
            <v:rect id="_x0000_s2482" style="position:absolute;left:4374;top:4538;width:1800;height:468">
              <v:textbox style="mso-next-textbox:#_x0000_s2482" inset="0,0,0,0">
                <w:txbxContent>
                  <w:p w:rsidR="00FA7D5B" w:rsidRPr="009309A3" w:rsidRDefault="00FA7D5B" w:rsidP="00FA7D5B">
                    <w:pPr>
                      <w:jc w:val="center"/>
                      <w:rPr>
                        <w:szCs w:val="21"/>
                      </w:rPr>
                    </w:pPr>
                    <w:r w:rsidRPr="009309A3">
                      <w:rPr>
                        <w:rFonts w:hint="eastAsia"/>
                        <w:szCs w:val="21"/>
                      </w:rPr>
                      <w:t>基底加固</w:t>
                    </w:r>
                  </w:p>
                </w:txbxContent>
              </v:textbox>
            </v:rect>
            <v:rect id="_x0000_s2483" style="position:absolute;left:4554;top:14522;width:1620;height:468">
              <v:textbox style="mso-next-textbox:#_x0000_s2483" inset="0,0,0,0">
                <w:txbxContent>
                  <w:p w:rsidR="00FA7D5B" w:rsidRPr="009309A3" w:rsidRDefault="00FA7D5B" w:rsidP="00FA7D5B">
                    <w:pPr>
                      <w:jc w:val="center"/>
                      <w:rPr>
                        <w:rFonts w:hint="eastAsia"/>
                        <w:szCs w:val="21"/>
                      </w:rPr>
                    </w:pPr>
                    <w:r w:rsidRPr="009309A3">
                      <w:rPr>
                        <w:rFonts w:hint="eastAsia"/>
                        <w:szCs w:val="21"/>
                      </w:rPr>
                      <w:t>养</w:t>
                    </w:r>
                    <w:r w:rsidRPr="009309A3">
                      <w:rPr>
                        <w:rFonts w:hint="eastAsia"/>
                        <w:szCs w:val="21"/>
                      </w:rPr>
                      <w:t xml:space="preserve">  </w:t>
                    </w:r>
                    <w:r w:rsidRPr="009309A3">
                      <w:rPr>
                        <w:rFonts w:hint="eastAsia"/>
                        <w:szCs w:val="21"/>
                      </w:rPr>
                      <w:t>护</w:t>
                    </w:r>
                  </w:p>
                </w:txbxContent>
              </v:textbox>
            </v:rect>
            <v:rect id="_x0000_s2484" style="position:absolute;left:2754;top:9842;width:540;height:2028">
              <v:textbox style="layout-flow:vertical-ideographic;mso-next-textbox:#_x0000_s2484" inset="0,0,0,0">
                <w:txbxContent>
                  <w:p w:rsidR="00FA7D5B" w:rsidRPr="009309A3" w:rsidRDefault="00FA7D5B" w:rsidP="00FA7D5B">
                    <w:pPr>
                      <w:jc w:val="center"/>
                      <w:rPr>
                        <w:rFonts w:hint="eastAsia"/>
                        <w:szCs w:val="21"/>
                      </w:rPr>
                    </w:pPr>
                    <w:proofErr w:type="gramStart"/>
                    <w:r w:rsidRPr="009309A3">
                      <w:rPr>
                        <w:rFonts w:hint="eastAsia"/>
                        <w:szCs w:val="21"/>
                      </w:rPr>
                      <w:t>基仓清理</w:t>
                    </w:r>
                    <w:proofErr w:type="gramEnd"/>
                  </w:p>
                </w:txbxContent>
              </v:textbox>
            </v:rect>
            <v:rect id="_x0000_s2485" style="position:absolute;left:3654;top:2666;width:3420;height:468">
              <v:textbox style="mso-next-textbox:#_x0000_s2485" inset="0,0,0,0">
                <w:txbxContent>
                  <w:p w:rsidR="00FA7D5B" w:rsidRPr="009309A3" w:rsidRDefault="00FA7D5B" w:rsidP="00FA7D5B">
                    <w:pPr>
                      <w:jc w:val="center"/>
                      <w:rPr>
                        <w:szCs w:val="21"/>
                      </w:rPr>
                    </w:pPr>
                    <w:r w:rsidRPr="009309A3">
                      <w:rPr>
                        <w:rFonts w:hint="eastAsia"/>
                        <w:szCs w:val="21"/>
                      </w:rPr>
                      <w:t>监控量测确定施作二次衬砌</w:t>
                    </w:r>
                  </w:p>
                </w:txbxContent>
              </v:textbox>
            </v:rect>
            <v:rect id="_x0000_s2486" style="position:absolute;left:8139;top:8906;width:1980;height:468">
              <v:textbox style="mso-next-textbox:#_x0000_s2486" inset="0,0,0,0">
                <w:txbxContent>
                  <w:p w:rsidR="00FA7D5B" w:rsidRPr="009309A3" w:rsidRDefault="00FA7D5B" w:rsidP="00FA7D5B">
                    <w:pPr>
                      <w:jc w:val="center"/>
                      <w:rPr>
                        <w:rFonts w:hint="eastAsia"/>
                        <w:szCs w:val="21"/>
                      </w:rPr>
                    </w:pPr>
                    <w:r w:rsidRPr="009309A3">
                      <w:rPr>
                        <w:rFonts w:hint="eastAsia"/>
                        <w:szCs w:val="21"/>
                      </w:rPr>
                      <w:t>施工配合比</w:t>
                    </w:r>
                  </w:p>
                </w:txbxContent>
              </v:textbox>
            </v:rect>
            <v:rect id="_x0000_s2487" style="position:absolute;left:4374;top:7658;width:1800;height:468">
              <v:textbox style="mso-next-textbox:#_x0000_s2487" inset="0,0,0,0">
                <w:txbxContent>
                  <w:p w:rsidR="00FA7D5B" w:rsidRPr="009309A3" w:rsidRDefault="00FA7D5B" w:rsidP="00FA7D5B">
                    <w:pPr>
                      <w:jc w:val="center"/>
                      <w:rPr>
                        <w:rFonts w:hint="eastAsia"/>
                        <w:szCs w:val="21"/>
                      </w:rPr>
                    </w:pPr>
                    <w:r w:rsidRPr="009309A3">
                      <w:rPr>
                        <w:rFonts w:hint="eastAsia"/>
                        <w:szCs w:val="21"/>
                      </w:rPr>
                      <w:t>面板整修</w:t>
                    </w:r>
                  </w:p>
                </w:txbxContent>
              </v:textbox>
            </v:rect>
            <v:rect id="_x0000_s2488" style="position:absolute;left:4374;top:8438;width:1800;height:468">
              <v:textbox style="mso-next-textbox:#_x0000_s2488" inset="0,0,0,0">
                <w:txbxContent>
                  <w:p w:rsidR="00FA7D5B" w:rsidRPr="009309A3" w:rsidRDefault="00FA7D5B" w:rsidP="00FA7D5B">
                    <w:pPr>
                      <w:jc w:val="center"/>
                      <w:rPr>
                        <w:rFonts w:hint="eastAsia"/>
                        <w:szCs w:val="21"/>
                      </w:rPr>
                    </w:pPr>
                    <w:r w:rsidRPr="009309A3">
                      <w:rPr>
                        <w:rFonts w:hint="eastAsia"/>
                        <w:szCs w:val="21"/>
                      </w:rPr>
                      <w:t>涂脱模剂</w:t>
                    </w:r>
                  </w:p>
                </w:txbxContent>
              </v:textbox>
            </v:rect>
            <v:rect id="_x0000_s2489" style="position:absolute;left:2394;top:7658;width:1620;height:468">
              <v:textbox style="mso-next-textbox:#_x0000_s2489" inset="0,0,0,0">
                <w:txbxContent>
                  <w:p w:rsidR="00FA7D5B" w:rsidRPr="009309A3" w:rsidRDefault="00FA7D5B" w:rsidP="00FA7D5B">
                    <w:pPr>
                      <w:jc w:val="center"/>
                      <w:rPr>
                        <w:rFonts w:hint="eastAsia"/>
                        <w:szCs w:val="21"/>
                      </w:rPr>
                    </w:pPr>
                    <w:r w:rsidRPr="009309A3">
                      <w:rPr>
                        <w:rFonts w:hint="eastAsia"/>
                        <w:szCs w:val="21"/>
                      </w:rPr>
                      <w:t>止水条安装</w:t>
                    </w:r>
                  </w:p>
                </w:txbxContent>
              </v:textbox>
            </v:rect>
            <v:rect id="_x0000_s2490" style="position:absolute;left:8139;top:9998;width:1980;height:468">
              <v:textbox style="mso-next-textbox:#_x0000_s2490" inset="0,0,0,0">
                <w:txbxContent>
                  <w:p w:rsidR="00FA7D5B" w:rsidRPr="009309A3" w:rsidRDefault="00FA7D5B" w:rsidP="00FA7D5B">
                    <w:pPr>
                      <w:jc w:val="center"/>
                      <w:rPr>
                        <w:rFonts w:hint="eastAsia"/>
                        <w:szCs w:val="21"/>
                      </w:rPr>
                    </w:pPr>
                    <w:r>
                      <w:rPr>
                        <w:rFonts w:hint="eastAsia"/>
                        <w:szCs w:val="21"/>
                      </w:rPr>
                      <w:t>混凝土拌</w:t>
                    </w:r>
                    <w:r w:rsidRPr="009309A3">
                      <w:rPr>
                        <w:rFonts w:hint="eastAsia"/>
                        <w:szCs w:val="21"/>
                      </w:rPr>
                      <w:t>和楼</w:t>
                    </w:r>
                  </w:p>
                </w:txbxContent>
              </v:textbox>
            </v:rect>
            <v:rect id="_x0000_s2491" style="position:absolute;left:8139;top:11090;width:1980;height:468">
              <v:textbox style="mso-next-textbox:#_x0000_s2491" inset=",.9mm,,.9mm">
                <w:txbxContent>
                  <w:p w:rsidR="00FA7D5B" w:rsidRPr="009309A3" w:rsidRDefault="00FA7D5B" w:rsidP="00FA7D5B">
                    <w:pPr>
                      <w:jc w:val="center"/>
                      <w:rPr>
                        <w:rFonts w:hint="eastAsia"/>
                        <w:szCs w:val="21"/>
                      </w:rPr>
                    </w:pPr>
                    <w:r>
                      <w:rPr>
                        <w:rFonts w:hint="eastAsia"/>
                        <w:szCs w:val="21"/>
                      </w:rPr>
                      <w:t>混凝土</w:t>
                    </w:r>
                    <w:r w:rsidRPr="009309A3">
                      <w:rPr>
                        <w:rFonts w:hint="eastAsia"/>
                        <w:szCs w:val="21"/>
                      </w:rPr>
                      <w:t>坍落度检查</w:t>
                    </w:r>
                  </w:p>
                </w:txbxContent>
              </v:textbox>
            </v:rect>
            <v:rect id="_x0000_s2492" style="position:absolute;left:4194;top:9842;width:540;height:2028">
              <v:textbox style="layout-flow:vertical-ideographic;mso-next-textbox:#_x0000_s2492" inset="0,0,0,0">
                <w:txbxContent>
                  <w:p w:rsidR="00FA7D5B" w:rsidRPr="009309A3" w:rsidRDefault="00FA7D5B" w:rsidP="00FA7D5B">
                    <w:pPr>
                      <w:jc w:val="center"/>
                      <w:rPr>
                        <w:rFonts w:hint="eastAsia"/>
                        <w:szCs w:val="21"/>
                      </w:rPr>
                    </w:pPr>
                    <w:r w:rsidRPr="009309A3">
                      <w:rPr>
                        <w:rFonts w:hint="eastAsia"/>
                        <w:szCs w:val="21"/>
                      </w:rPr>
                      <w:t>台车加固</w:t>
                    </w:r>
                  </w:p>
                </w:txbxContent>
              </v:textbox>
            </v:rect>
            <v:rect id="_x0000_s2493" style="position:absolute;left:7974;top:3290;width:2340;height:1092">
              <v:textbox style="mso-next-textbox:#_x0000_s2493">
                <w:txbxContent>
                  <w:p w:rsidR="00FA7D5B" w:rsidRPr="009309A3" w:rsidRDefault="00FA7D5B" w:rsidP="00FA7D5B">
                    <w:pPr>
                      <w:snapToGrid w:val="0"/>
                      <w:jc w:val="center"/>
                      <w:rPr>
                        <w:rFonts w:hint="eastAsia"/>
                        <w:szCs w:val="21"/>
                      </w:rPr>
                    </w:pPr>
                    <w:r w:rsidRPr="009309A3">
                      <w:rPr>
                        <w:rFonts w:hint="eastAsia"/>
                        <w:szCs w:val="21"/>
                      </w:rPr>
                      <w:t>标高</w:t>
                    </w:r>
                  </w:p>
                  <w:p w:rsidR="00FA7D5B" w:rsidRPr="009309A3" w:rsidRDefault="00FA7D5B" w:rsidP="00FA7D5B">
                    <w:pPr>
                      <w:snapToGrid w:val="0"/>
                      <w:jc w:val="center"/>
                      <w:rPr>
                        <w:rFonts w:hint="eastAsia"/>
                        <w:szCs w:val="21"/>
                      </w:rPr>
                    </w:pPr>
                    <w:r w:rsidRPr="009309A3">
                      <w:rPr>
                        <w:rFonts w:hint="eastAsia"/>
                        <w:szCs w:val="21"/>
                      </w:rPr>
                      <w:t>测量控制</w:t>
                    </w:r>
                  </w:p>
                  <w:p w:rsidR="00FA7D5B" w:rsidRPr="009309A3" w:rsidRDefault="00FA7D5B" w:rsidP="00FA7D5B">
                    <w:pPr>
                      <w:jc w:val="center"/>
                      <w:rPr>
                        <w:rFonts w:hint="eastAsia"/>
                        <w:szCs w:val="21"/>
                      </w:rPr>
                    </w:pPr>
                    <w:r w:rsidRPr="009309A3">
                      <w:rPr>
                        <w:rFonts w:hint="eastAsia"/>
                        <w:szCs w:val="21"/>
                      </w:rPr>
                      <w:t>断面</w:t>
                    </w:r>
                  </w:p>
                </w:txbxContent>
              </v:textbox>
            </v:rect>
            <v:rect id="_x0000_s2494" style="position:absolute;left:10119;top:5474;width:540;height:1092">
              <v:textbox style="layout-flow:vertical-ideographic;mso-next-textbox:#_x0000_s2494" inset="0,0,0,0">
                <w:txbxContent>
                  <w:p w:rsidR="00FA7D5B" w:rsidRPr="009309A3" w:rsidRDefault="00FA7D5B" w:rsidP="00FA7D5B">
                    <w:pPr>
                      <w:jc w:val="center"/>
                      <w:rPr>
                        <w:rFonts w:hint="eastAsia"/>
                        <w:szCs w:val="21"/>
                      </w:rPr>
                    </w:pPr>
                    <w:r>
                      <w:rPr>
                        <w:rFonts w:hint="eastAsia"/>
                        <w:szCs w:val="21"/>
                      </w:rPr>
                      <w:t>外加剂</w:t>
                    </w:r>
                  </w:p>
                </w:txbxContent>
              </v:textbox>
            </v:rect>
            <v:rect id="_x0000_s2495" style="position:absolute;left:9219;top:5474;width:540;height:1092">
              <v:textbox style="layout-flow:vertical-ideographic;mso-next-textbox:#_x0000_s2495" inset="0,0,0,0">
                <w:txbxContent>
                  <w:p w:rsidR="00FA7D5B" w:rsidRPr="00D27E3E" w:rsidRDefault="00FA7D5B" w:rsidP="00FA7D5B">
                    <w:pPr>
                      <w:jc w:val="center"/>
                      <w:rPr>
                        <w:rFonts w:hint="eastAsia"/>
                        <w:sz w:val="30"/>
                        <w:szCs w:val="30"/>
                      </w:rPr>
                    </w:pPr>
                    <w:r w:rsidRPr="00D27E3E">
                      <w:rPr>
                        <w:rFonts w:hint="eastAsia"/>
                        <w:sz w:val="30"/>
                        <w:szCs w:val="30"/>
                      </w:rPr>
                      <w:t>水</w:t>
                    </w:r>
                  </w:p>
                  <w:p w:rsidR="00FA7D5B" w:rsidRPr="009309A3" w:rsidRDefault="00FA7D5B" w:rsidP="00FA7D5B">
                    <w:pPr>
                      <w:jc w:val="center"/>
                      <w:rPr>
                        <w:rFonts w:hint="eastAsia"/>
                        <w:szCs w:val="21"/>
                      </w:rPr>
                    </w:pPr>
                    <w:r w:rsidRPr="009309A3">
                      <w:rPr>
                        <w:rFonts w:hint="eastAsia"/>
                        <w:szCs w:val="21"/>
                      </w:rPr>
                      <w:t>水</w:t>
                    </w:r>
                  </w:p>
                </w:txbxContent>
              </v:textbox>
            </v:rect>
            <v:rect id="_x0000_s2496" style="position:absolute;left:8319;top:5474;width:540;height:1092">
              <v:textbox style="layout-flow:vertical-ideographic;mso-next-textbox:#_x0000_s2496" inset="0,0,0,0">
                <w:txbxContent>
                  <w:p w:rsidR="00FA7D5B" w:rsidRPr="009309A3" w:rsidRDefault="00FA7D5B" w:rsidP="00FA7D5B">
                    <w:pPr>
                      <w:jc w:val="center"/>
                      <w:rPr>
                        <w:rFonts w:hint="eastAsia"/>
                        <w:szCs w:val="21"/>
                      </w:rPr>
                    </w:pPr>
                    <w:r>
                      <w:rPr>
                        <w:rFonts w:hint="eastAsia"/>
                        <w:szCs w:val="21"/>
                      </w:rPr>
                      <w:t>水泥</w:t>
                    </w:r>
                  </w:p>
                </w:txbxContent>
              </v:textbox>
            </v:rect>
            <v:rect id="_x0000_s2497" style="position:absolute;left:5454;top:9842;width:540;height:2028;flip:y">
              <v:textbox style="layout-flow:vertical-ideographic;mso-next-textbox:#_x0000_s2497" inset="0,0,0,0">
                <w:txbxContent>
                  <w:p w:rsidR="00FA7D5B" w:rsidRPr="009309A3" w:rsidRDefault="00FA7D5B" w:rsidP="00FA7D5B">
                    <w:pPr>
                      <w:jc w:val="center"/>
                      <w:rPr>
                        <w:rFonts w:hint="eastAsia"/>
                        <w:szCs w:val="21"/>
                      </w:rPr>
                    </w:pPr>
                    <w:r w:rsidRPr="009309A3">
                      <w:rPr>
                        <w:rFonts w:hint="eastAsia"/>
                        <w:szCs w:val="21"/>
                      </w:rPr>
                      <w:t>输送管道安装</w:t>
                    </w:r>
                  </w:p>
                </w:txbxContent>
              </v:textbox>
            </v:rect>
            <v:rect id="_x0000_s2498" style="position:absolute;left:6894;top:9842;width:540;height:2028">
              <v:textbox style="layout-flow:vertical-ideographic;mso-next-textbox:#_x0000_s2498" inset="0,0,0,0">
                <w:txbxContent>
                  <w:p w:rsidR="00FA7D5B" w:rsidRPr="009309A3" w:rsidRDefault="00FA7D5B" w:rsidP="00FA7D5B">
                    <w:pPr>
                      <w:jc w:val="center"/>
                      <w:rPr>
                        <w:rFonts w:hint="eastAsia"/>
                        <w:szCs w:val="21"/>
                      </w:rPr>
                    </w:pPr>
                    <w:r w:rsidRPr="009309A3">
                      <w:rPr>
                        <w:rFonts w:hint="eastAsia"/>
                        <w:szCs w:val="21"/>
                      </w:rPr>
                      <w:t>挡头板安装</w:t>
                    </w:r>
                  </w:p>
                </w:txbxContent>
              </v:textbox>
            </v:rect>
            <v:rect id="_x0000_s2499" style="position:absolute;left:4554;top:12650;width:1620;height:468">
              <v:textbox style="mso-next-textbox:#_x0000_s2499" inset="0,0,0,0">
                <w:txbxContent>
                  <w:p w:rsidR="00FA7D5B" w:rsidRPr="009309A3" w:rsidRDefault="00FA7D5B" w:rsidP="00FA7D5B">
                    <w:pPr>
                      <w:jc w:val="center"/>
                      <w:rPr>
                        <w:szCs w:val="21"/>
                      </w:rPr>
                    </w:pPr>
                    <w:r>
                      <w:rPr>
                        <w:rFonts w:hint="eastAsia"/>
                        <w:szCs w:val="21"/>
                      </w:rPr>
                      <w:t>混凝土</w:t>
                    </w:r>
                    <w:r w:rsidRPr="009309A3">
                      <w:rPr>
                        <w:rFonts w:hint="eastAsia"/>
                        <w:szCs w:val="21"/>
                      </w:rPr>
                      <w:t>浇注</w:t>
                    </w:r>
                  </w:p>
                </w:txbxContent>
              </v:textbox>
            </v:rect>
            <v:rect id="_x0000_s2500" style="position:absolute;left:4554;top:13586;width:1620;height:468">
              <v:textbox style="mso-next-textbox:#_x0000_s2500" inset="0,0,0,0">
                <w:txbxContent>
                  <w:p w:rsidR="00FA7D5B" w:rsidRPr="009309A3" w:rsidRDefault="00FA7D5B" w:rsidP="00FA7D5B">
                    <w:pPr>
                      <w:jc w:val="center"/>
                      <w:rPr>
                        <w:rFonts w:hint="eastAsia"/>
                        <w:szCs w:val="21"/>
                      </w:rPr>
                    </w:pPr>
                    <w:r w:rsidRPr="009309A3">
                      <w:rPr>
                        <w:rFonts w:hint="eastAsia"/>
                        <w:szCs w:val="21"/>
                      </w:rPr>
                      <w:t>拆</w:t>
                    </w:r>
                    <w:r w:rsidRPr="009309A3">
                      <w:rPr>
                        <w:rFonts w:hint="eastAsia"/>
                        <w:szCs w:val="21"/>
                      </w:rPr>
                      <w:t xml:space="preserve">   </w:t>
                    </w:r>
                    <w:r w:rsidRPr="009309A3">
                      <w:rPr>
                        <w:rFonts w:hint="eastAsia"/>
                        <w:szCs w:val="21"/>
                      </w:rPr>
                      <w:t>模</w:t>
                    </w:r>
                  </w:p>
                </w:txbxContent>
              </v:textbox>
            </v:rect>
            <v:rect id="_x0000_s2501" style="position:absolute;left:2394;top:12650;width:1440;height:468">
              <v:textbox style="mso-next-textbox:#_x0000_s2501" inset="0,0,0,0">
                <w:txbxContent>
                  <w:p w:rsidR="00FA7D5B" w:rsidRPr="009309A3" w:rsidRDefault="00FA7D5B" w:rsidP="00FA7D5B">
                    <w:pPr>
                      <w:jc w:val="center"/>
                      <w:rPr>
                        <w:rFonts w:hint="eastAsia"/>
                        <w:szCs w:val="21"/>
                      </w:rPr>
                    </w:pPr>
                    <w:r w:rsidRPr="009309A3">
                      <w:rPr>
                        <w:rFonts w:hint="eastAsia"/>
                        <w:szCs w:val="21"/>
                      </w:rPr>
                      <w:t>试件制作</w:t>
                    </w:r>
                  </w:p>
                </w:txbxContent>
              </v:textbox>
            </v:rect>
            <v:rect id="_x0000_s2502" style="position:absolute;left:2394;top:13586;width:1440;height:468">
              <v:textbox style="mso-next-textbox:#_x0000_s2502" inset="0,0,0,0">
                <w:txbxContent>
                  <w:p w:rsidR="00FA7D5B" w:rsidRPr="009309A3" w:rsidRDefault="00FA7D5B" w:rsidP="00FA7D5B">
                    <w:pPr>
                      <w:jc w:val="center"/>
                      <w:rPr>
                        <w:rFonts w:hint="eastAsia"/>
                        <w:szCs w:val="21"/>
                      </w:rPr>
                    </w:pPr>
                    <w:r w:rsidRPr="009309A3">
                      <w:rPr>
                        <w:rFonts w:hint="eastAsia"/>
                        <w:szCs w:val="21"/>
                      </w:rPr>
                      <w:t>试件</w:t>
                    </w:r>
                    <w:r>
                      <w:rPr>
                        <w:rFonts w:hint="eastAsia"/>
                        <w:szCs w:val="21"/>
                      </w:rPr>
                      <w:t>试压</w:t>
                    </w:r>
                  </w:p>
                </w:txbxContent>
              </v:textbox>
            </v:rect>
            <v:rect id="_x0000_s2503" style="position:absolute;left:6534;top:7658;width:1260;height:468">
              <v:textbox style="mso-next-textbox:#_x0000_s2503" inset="0,0,0,0">
                <w:txbxContent>
                  <w:p w:rsidR="00FA7D5B" w:rsidRPr="009309A3" w:rsidRDefault="00FA7D5B" w:rsidP="00FA7D5B">
                    <w:pPr>
                      <w:jc w:val="center"/>
                      <w:rPr>
                        <w:rFonts w:hint="eastAsia"/>
                        <w:szCs w:val="21"/>
                      </w:rPr>
                    </w:pPr>
                    <w:r w:rsidRPr="009309A3">
                      <w:rPr>
                        <w:rFonts w:hint="eastAsia"/>
                        <w:szCs w:val="21"/>
                      </w:rPr>
                      <w:t>预埋件</w:t>
                    </w:r>
                  </w:p>
                </w:txbxContent>
              </v:textbox>
            </v:rect>
            <v:rect id="_x0000_s2504" style="position:absolute;left:8139;top:12182;width:1980;height:468">
              <v:textbox style="mso-next-textbox:#_x0000_s2504" inset=",.8mm,,.8mm">
                <w:txbxContent>
                  <w:p w:rsidR="00FA7D5B" w:rsidRPr="009309A3" w:rsidRDefault="00FA7D5B" w:rsidP="00FA7D5B">
                    <w:pPr>
                      <w:jc w:val="center"/>
                      <w:rPr>
                        <w:rFonts w:hint="eastAsia"/>
                        <w:szCs w:val="21"/>
                      </w:rPr>
                    </w:pPr>
                    <w:r>
                      <w:rPr>
                        <w:rFonts w:hint="eastAsia"/>
                        <w:szCs w:val="21"/>
                      </w:rPr>
                      <w:t>混凝土</w:t>
                    </w:r>
                    <w:r w:rsidRPr="009309A3">
                      <w:rPr>
                        <w:rFonts w:hint="eastAsia"/>
                        <w:szCs w:val="21"/>
                      </w:rPr>
                      <w:t>运输</w:t>
                    </w:r>
                  </w:p>
                </w:txbxContent>
              </v:textbox>
            </v:rect>
            <v:rect id="_x0000_s2505" style="position:absolute;left:8139;top:13274;width:1980;height:468">
              <v:textbox style="mso-next-textbox:#_x0000_s2505" inset="0,0,0,0">
                <w:txbxContent>
                  <w:p w:rsidR="00FA7D5B" w:rsidRPr="009309A3" w:rsidRDefault="00FA7D5B" w:rsidP="00FA7D5B">
                    <w:pPr>
                      <w:jc w:val="center"/>
                      <w:rPr>
                        <w:rFonts w:hint="eastAsia"/>
                        <w:szCs w:val="21"/>
                      </w:rPr>
                    </w:pPr>
                    <w:r>
                      <w:rPr>
                        <w:rFonts w:hint="eastAsia"/>
                        <w:szCs w:val="21"/>
                      </w:rPr>
                      <w:t>混凝土</w:t>
                    </w:r>
                    <w:r w:rsidRPr="009309A3">
                      <w:rPr>
                        <w:rFonts w:hint="eastAsia"/>
                        <w:szCs w:val="21"/>
                      </w:rPr>
                      <w:t>入泵</w:t>
                    </w:r>
                  </w:p>
                </w:txbxContent>
              </v:textbox>
            </v:rect>
            <v:line id="_x0000_s2506" style="position:absolute" from="5274,3134" to="5274,3602">
              <v:stroke endarrow="block"/>
            </v:line>
            <v:line id="_x0000_s2507" style="position:absolute" from="5274,4070" to="5274,4538">
              <v:stroke endarrow="block"/>
            </v:line>
            <v:line id="_x0000_s2508" style="position:absolute" from="5274,5942" to="5274,6410">
              <v:stroke endarrow="block"/>
            </v:line>
            <v:line id="_x0000_s2509" style="position:absolute" from="5274,5006" to="5274,5474">
              <v:stroke endarrow="block"/>
            </v:line>
            <v:shape id="_x0000_s2510" style="position:absolute;left:5259;top:8126;width:15;height:312;mso-wrap-style:square;mso-wrap-distance-left:9pt;mso-wrap-distance-top:0;mso-wrap-distance-right:9pt;mso-wrap-distance-bottom:0;mso-position-horizontal:absolute;mso-position-horizontal-relative:text;mso-position-vertical:absolute;mso-position-vertical-relative:text;v-text-anchor:top" coordsize="15,312" path="m15,l,312e">
              <v:stroke endarrow="block"/>
              <v:path arrowok="t"/>
            </v:shape>
            <v:line id="_x0000_s2511" style="position:absolute" from="3114,7190" to="3114,7658">
              <v:stroke endarrow="block"/>
            </v:line>
            <v:line id="_x0000_s2512" style="position:absolute" from="7254,7190" to="7254,7658">
              <v:stroke endarrow="block"/>
            </v:line>
            <v:line id="_x0000_s2513" style="position:absolute" from="5274,12182" to="5274,12650">
              <v:stroke endarrow="block"/>
            </v:line>
            <v:line id="_x0000_s2514" style="position:absolute" from="3114,7190" to="7254,7190"/>
            <v:line id="_x0000_s2515" style="position:absolute" from="5274,6878" to="5274,7658">
              <v:stroke endarrow="block"/>
            </v:line>
            <v:shape id="_x0000_s2516" style="position:absolute;left:3024;top:9518;width:1;height:315;mso-wrap-style:square;mso-wrap-distance-left:9pt;mso-wrap-distance-top:0;mso-wrap-distance-right:9pt;mso-wrap-distance-bottom:0;mso-position-horizontal:absolute;mso-position-horizontal-relative:text;mso-position-vertical:absolute;mso-position-vertical-relative:text;v-text-anchor:top" coordsize="1,315" path="m,l,315e">
              <v:path arrowok="t"/>
            </v:shape>
            <v:shape id="_x0000_s2517" style="position:absolute;left:4464;top:9533;width:1;height:285;mso-wrap-style:square;mso-wrap-distance-left:9pt;mso-wrap-distance-top:0;mso-wrap-distance-right:9pt;mso-wrap-distance-bottom:0;mso-position-horizontal:absolute;mso-position-horizontal-relative:text;mso-position-vertical:absolute;mso-position-vertical-relative:text;v-text-anchor:top" coordsize="1,285" path="m,l,285e">
              <v:path arrowok="t"/>
            </v:shape>
            <v:shape id="_x0000_s2518" style="position:absolute;left:7179;top:9533;width:1;height:300;mso-wrap-style:square;mso-wrap-distance-left:9pt;mso-wrap-distance-top:0;mso-wrap-distance-right:9pt;mso-wrap-distance-bottom:0;mso-position-horizontal:absolute;mso-position-horizontal-relative:text;mso-position-vertical:absolute;mso-position-vertical-relative:text;v-text-anchor:top" coordsize="1,300" path="m,l,300e">
              <v:path arrowok="t"/>
            </v:shape>
            <v:shape id="_x0000_s2519" style="position:absolute;left:5694;top:9533;width:1;height:285;mso-wrap-style:square;mso-wrap-distance-left:9pt;mso-wrap-distance-top:0;mso-wrap-distance-right:9pt;mso-wrap-distance-bottom:0;mso-position-horizontal:absolute;mso-position-horizontal-relative:text;mso-position-vertical:absolute;mso-position-vertical-relative:text;v-text-anchor:top" coordsize="1,285" path="m,l,285e">
              <v:path arrowok="t"/>
            </v:shape>
            <v:shape id="_x0000_s2520" style="position:absolute;left:2979;top:12173;width:4140;height:15;mso-wrap-style:square;mso-wrap-distance-left:9pt;mso-wrap-distance-top:0;mso-wrap-distance-right:9pt;mso-wrap-distance-bottom:0;mso-position-horizontal:absolute;mso-position-horizontal-relative:text;mso-position-vertical:absolute;mso-position-vertical-relative:text;v-text-anchor:top" coordsize="4140,15" path="m,15l4140,e">
              <v:path arrowok="t"/>
            </v:shape>
            <v:shape id="_x0000_s2521" style="position:absolute;left:5709;top:11858;width:1;height:330;mso-wrap-style:square;mso-wrap-distance-left:9pt;mso-wrap-distance-top:0;mso-wrap-distance-right:9pt;mso-wrap-distance-bottom:0;mso-position-horizontal:absolute;mso-position-horizontal-relative:text;mso-position-vertical:absolute;mso-position-vertical-relative:text;v-text-anchor:top" coordsize="1,330" path="m,l,330e">
              <v:path arrowok="t"/>
            </v:shape>
            <v:shape id="_x0000_s2522" style="position:absolute;left:4419;top:11858;width:1;height:315;mso-wrap-style:square;mso-wrap-distance-left:9pt;mso-wrap-distance-top:0;mso-wrap-distance-right:9pt;mso-wrap-distance-bottom:0;mso-position-horizontal:absolute;mso-position-horizontal-relative:text;mso-position-vertical:absolute;mso-position-vertical-relative:text;v-text-anchor:top" coordsize="1,315" path="m,l,315e">
              <v:path arrowok="t"/>
            </v:shape>
            <v:shape id="_x0000_s2523" style="position:absolute;left:2994;top:11858;width:1;height:300;mso-wrap-style:square;mso-wrap-distance-left:9pt;mso-wrap-distance-top:0;mso-wrap-distance-right:9pt;mso-wrap-distance-bottom:0;mso-position-horizontal:absolute;mso-position-horizontal-relative:text;mso-position-vertical:absolute;mso-position-vertical-relative:text;v-text-anchor:top" coordsize="1,300" path="m,l,300e">
              <v:path arrowok="t"/>
            </v:shape>
            <v:shape id="_x0000_s2524" style="position:absolute;left:7119;top:11873;width:1;height:300;mso-wrap-style:square;mso-wrap-distance-left:9pt;mso-wrap-distance-top:0;mso-wrap-distance-right:9pt;mso-wrap-distance-bottom:0;mso-position-horizontal:absolute;mso-position-horizontal-relative:text;mso-position-vertical:absolute;mso-position-vertical-relative:text;v-text-anchor:top" coordsize="1,300" path="m,l,300e">
              <v:path arrowok="t"/>
            </v:shape>
            <v:shape id="_x0000_s2525" style="position:absolute;left:5274;top:8903;width:1;height:627;mso-wrap-style:square;mso-wrap-distance-left:9pt;mso-wrap-distance-top:0;mso-wrap-distance-right:9pt;mso-wrap-distance-bottom:0;mso-position-horizontal:absolute;mso-position-horizontal-relative:text;mso-position-vertical:absolute;mso-position-vertical-relative:text;v-text-anchor:top" coordsize="1,627" path="m,l1,627e">
              <v:stroke endarrow="block"/>
              <v:path arrowok="t"/>
            </v:shape>
            <v:line id="_x0000_s2526" style="position:absolute" from="5274,13118" to="5274,13586">
              <v:stroke endarrow="block"/>
            </v:line>
            <v:line id="_x0000_s2527" style="position:absolute" from="5274,14054" to="5274,14522">
              <v:stroke endarrow="block"/>
            </v:line>
            <v:shape id="_x0000_s2528" style="position:absolute;left:9039;top:8282;width:1;height:618;mso-wrap-style:square;mso-wrap-distance-left:9pt;mso-wrap-distance-top:0;mso-wrap-distance-right:9pt;mso-wrap-distance-bottom:0;mso-position-horizontal:absolute;mso-position-horizontal-relative:text;mso-position-vertical:absolute;mso-position-vertical-relative:text;v-text-anchor:top" coordsize="1,618" path="m,l1,618e">
              <v:stroke endarrow="block"/>
              <v:path arrowok="t"/>
            </v:shape>
            <v:shape id="_x0000_s2529" style="position:absolute;left:9039;top:9374;width:1;height:618;mso-wrap-style:square;mso-wrap-distance-left:9pt;mso-wrap-distance-top:0;mso-wrap-distance-right:9pt;mso-wrap-distance-bottom:0;mso-position-horizontal:absolute;mso-position-horizontal-relative:text;mso-position-vertical:absolute;mso-position-vertical-relative:text;v-text-anchor:top" coordsize="1,618" path="m,l1,618e">
              <v:stroke endarrow="block"/>
              <v:path arrowok="t"/>
            </v:shape>
            <v:shape id="_x0000_s2530" style="position:absolute;left:9039;top:10466;width:1;height:618;mso-wrap-style:square;mso-wrap-distance-left:9pt;mso-wrap-distance-top:0;mso-wrap-distance-right:9pt;mso-wrap-distance-bottom:0;mso-position-horizontal:absolute;mso-position-horizontal-relative:text;mso-position-vertical:absolute;mso-position-vertical-relative:text;v-text-anchor:top" coordsize="1,618" path="m,l1,618e">
              <v:stroke endarrow="block"/>
              <v:path arrowok="t"/>
            </v:shape>
            <v:shape id="_x0000_s2531" style="position:absolute;left:9039;top:11558;width:1;height:618;mso-wrap-style:square;mso-wrap-distance-left:9pt;mso-wrap-distance-top:0;mso-wrap-distance-right:9pt;mso-wrap-distance-bottom:0;mso-position-horizontal:absolute;mso-position-horizontal-relative:text;mso-position-vertical:absolute;mso-position-vertical-relative:text;v-text-anchor:top" coordsize="1,618" path="m,l1,618e">
              <v:stroke endarrow="block"/>
              <v:path arrowok="t"/>
            </v:shape>
            <v:shape id="_x0000_s2532" style="position:absolute;left:9039;top:12650;width:1;height:618;mso-wrap-style:square;mso-wrap-distance-left:9pt;mso-wrap-distance-top:0;mso-wrap-distance-right:9pt;mso-wrap-distance-bottom:0;mso-position-horizontal:absolute;mso-position-horizontal-relative:text;mso-position-vertical:absolute;mso-position-vertical-relative:text;v-text-anchor:top" coordsize="1,618" path="m,l1,618e">
              <v:stroke endarrow="block"/>
              <v:path arrowok="t"/>
            </v:shape>
            <v:shape id="_x0000_s2533" style="position:absolute;left:9054;top:6878;width:1;height:930;mso-wrap-style:square;mso-wrap-distance-left:9pt;mso-wrap-distance-top:0;mso-wrap-distance-right:9pt;mso-wrap-distance-bottom:0;mso-position-horizontal:absolute;mso-position-horizontal-relative:text;mso-position-vertical:absolute;mso-position-vertical-relative:text;v-text-anchor:top" coordsize="1,930" path="m,l1,930e">
              <v:stroke endarrow="block"/>
              <v:path arrowok="t"/>
            </v:shape>
            <v:line id="_x0000_s2534" style="position:absolute" from="6699,6566" to="6699,6878"/>
            <v:line id="_x0000_s2535" style="position:absolute" from="7779,6566" to="7779,6878"/>
            <v:line id="_x0000_s2536" style="position:absolute" from="9579,6566" to="9579,6878"/>
            <v:line id="_x0000_s2537" style="position:absolute" from="10479,6566" to="10479,6878"/>
            <v:shape id="_x0000_s2538" style="position:absolute;left:6174;top:12803;width:1440;height:4;mso-wrap-style:square;mso-wrap-distance-left:9pt;mso-wrap-distance-top:0;mso-wrap-distance-right:9pt;mso-wrap-distance-bottom:0;mso-position-horizontal:absolute;mso-position-horizontal-relative:text;mso-position-vertical:absolute;mso-position-vertical-relative:text;v-text-anchor:top" coordsize="1440,4" path="m1440,l,4e">
              <v:stroke endarrow="block"/>
              <v:path arrowok="t"/>
            </v:shape>
            <v:line id="_x0000_s2539" style="position:absolute" from="7599,12806" to="7599,13586"/>
            <v:line id="_x0000_s2540" style="position:absolute" from="7599,13586" to="8139,13586"/>
            <v:line id="_x0000_s2541" style="position:absolute" from="3114,9062" to="7254,9062"/>
            <v:line id="_x0000_s2542" style="position:absolute" from="3114,8126" to="3114,9062"/>
            <v:line id="_x0000_s2543" style="position:absolute" from="7254,8126" to="7254,9062"/>
            <v:line id="_x0000_s2544" style="position:absolute" from="3834,12962" to="4554,12962">
              <v:stroke endarrow="block"/>
            </v:line>
            <v:line id="_x0000_s2545" style="position:absolute" from="3834,13898" to="4554,13898">
              <v:stroke endarrow="block"/>
            </v:line>
            <v:shape id="_x0000_s2546" style="position:absolute;left:3009;top:9518;width:4185;height:1;mso-wrap-style:square;mso-wrap-distance-left:9pt;mso-wrap-distance-top:0;mso-wrap-distance-right:9pt;mso-wrap-distance-bottom:0;mso-position-horizontal:absolute;mso-position-horizontal-relative:text;mso-position-vertical:absolute;mso-position-vertical-relative:text;v-text-anchor:top" coordsize="4185,1" path="m,l4185,e">
              <v:path arrowok="t"/>
            </v:shape>
            <v:line id="_x0000_s2547" style="position:absolute;flip:x" from="6174,3914" to="7974,3914">
              <v:stroke endarrow="block"/>
            </v:line>
            <v:line id="_x0000_s2548" style="position:absolute" from="6699,6878" to="10479,6878"/>
          </v:group>
        </w:pict>
      </w:r>
    </w:p>
    <w:p w:rsidR="00FA7D5B" w:rsidRDefault="00FA7D5B" w:rsidP="00FA7D5B">
      <w:pPr>
        <w:ind w:firstLineChars="200" w:firstLine="562"/>
        <w:jc w:val="center"/>
        <w:rPr>
          <w:rFonts w:hint="eastAsia"/>
          <w:b/>
        </w:rPr>
      </w:pPr>
    </w:p>
    <w:p w:rsidR="00FA7D5B" w:rsidRDefault="00FA7D5B" w:rsidP="00FA7D5B">
      <w:pPr>
        <w:rPr>
          <w:rFonts w:hint="eastAsia"/>
          <w:b/>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Default="00FA7D5B" w:rsidP="00FA7D5B">
      <w:pPr>
        <w:ind w:firstLine="500"/>
        <w:jc w:val="center"/>
        <w:rPr>
          <w:rFonts w:hAnsi="宋体" w:hint="eastAsia"/>
          <w:bCs/>
        </w:rPr>
      </w:pPr>
    </w:p>
    <w:p w:rsidR="00FA7D5B" w:rsidRPr="00D67E4B" w:rsidRDefault="00FA7D5B" w:rsidP="00FA7D5B">
      <w:pPr>
        <w:ind w:firstLine="500"/>
        <w:jc w:val="center"/>
        <w:rPr>
          <w:rFonts w:hint="eastAsia"/>
        </w:rPr>
      </w:pPr>
      <w:r>
        <w:rPr>
          <w:rFonts w:hAnsi="宋体" w:hint="eastAsia"/>
          <w:bCs/>
        </w:rPr>
        <w:lastRenderedPageBreak/>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bCs/>
          </w:rPr>
          <w:t>5.3.5</w:t>
        </w:r>
      </w:smartTag>
      <w:r>
        <w:rPr>
          <w:rFonts w:hAnsi="宋体" w:hint="eastAsia"/>
          <w:bCs/>
        </w:rPr>
        <w:t xml:space="preserve">-1  </w:t>
      </w:r>
      <w:r w:rsidRPr="00D67E4B">
        <w:rPr>
          <w:rFonts w:hint="eastAsia"/>
        </w:rPr>
        <w:t>混凝土二次衬砌</w:t>
      </w:r>
      <w:r>
        <w:rPr>
          <w:rFonts w:hint="eastAsia"/>
        </w:rPr>
        <w:t>施工</w:t>
      </w:r>
      <w:r w:rsidRPr="00D67E4B">
        <w:rPr>
          <w:rFonts w:hint="eastAsia"/>
        </w:rPr>
        <w:t>工艺</w:t>
      </w:r>
      <w:r>
        <w:rPr>
          <w:rFonts w:hint="eastAsia"/>
        </w:rPr>
        <w:t>框</w:t>
      </w:r>
      <w:r w:rsidRPr="00D67E4B">
        <w:rPr>
          <w:rFonts w:hint="eastAsia"/>
        </w:rPr>
        <w:t>图</w:t>
      </w:r>
    </w:p>
    <w:p w:rsidR="00FA7D5B" w:rsidRPr="007D7BFA" w:rsidRDefault="00FA7D5B" w:rsidP="00FA7D5B">
      <w:pPr>
        <w:outlineLvl w:val="3"/>
        <w:rPr>
          <w:rFonts w:ascii="黑体" w:eastAsia="黑体" w:hint="eastAsia"/>
          <w:b/>
        </w:rPr>
      </w:pPr>
      <w:bookmarkStart w:id="1297" w:name="_Toc103528594"/>
      <w:bookmarkStart w:id="1298" w:name="_Toc103534015"/>
      <w:bookmarkStart w:id="1299" w:name="_Toc103539583"/>
      <w:bookmarkStart w:id="1300" w:name="_Toc103578680"/>
      <w:bookmarkStart w:id="1301" w:name="_Toc103579023"/>
      <w:bookmarkStart w:id="1302" w:name="_Toc103579335"/>
      <w:bookmarkStart w:id="1303" w:name="_Toc103583220"/>
      <w:bookmarkStart w:id="1304" w:name="_Toc103584577"/>
      <w:bookmarkStart w:id="1305" w:name="_Toc103584976"/>
      <w:bookmarkStart w:id="1306" w:name="_Toc103609331"/>
      <w:bookmarkStart w:id="1307" w:name="_Toc103612699"/>
      <w:smartTag w:uri="urn:schemas-microsoft-com:office:smarttags" w:element="chsdate">
        <w:smartTagPr>
          <w:attr w:name="IsROCDate" w:val="False"/>
          <w:attr w:name="IsLunarDate" w:val="False"/>
          <w:attr w:name="Day" w:val="30"/>
          <w:attr w:name="Month" w:val="12"/>
          <w:attr w:name="Year" w:val="1899"/>
        </w:smartTagPr>
        <w:r w:rsidRPr="007D7BFA">
          <w:rPr>
            <w:rFonts w:ascii="黑体" w:eastAsia="黑体" w:hAnsi="宋体" w:hint="eastAsia"/>
            <w:b/>
            <w:bCs/>
          </w:rPr>
          <w:t>5.3.5</w:t>
        </w:r>
      </w:smartTag>
      <w:r w:rsidRPr="007D7BFA">
        <w:rPr>
          <w:rFonts w:ascii="黑体" w:eastAsia="黑体" w:hAnsi="宋体" w:hint="eastAsia"/>
          <w:b/>
          <w:bCs/>
        </w:rPr>
        <w:t>.2.</w:t>
      </w:r>
      <w:r w:rsidRPr="007D7BFA">
        <w:rPr>
          <w:rFonts w:ascii="黑体" w:eastAsia="黑体" w:hint="eastAsia"/>
          <w:b/>
        </w:rPr>
        <w:t>仰拱施工</w:t>
      </w:r>
      <w:bookmarkEnd w:id="1297"/>
      <w:bookmarkEnd w:id="1298"/>
      <w:bookmarkEnd w:id="1299"/>
      <w:bookmarkEnd w:id="1300"/>
      <w:bookmarkEnd w:id="1301"/>
      <w:bookmarkEnd w:id="1302"/>
      <w:bookmarkEnd w:id="1303"/>
      <w:bookmarkEnd w:id="1304"/>
      <w:bookmarkEnd w:id="1305"/>
      <w:bookmarkEnd w:id="1306"/>
      <w:bookmarkEnd w:id="1307"/>
    </w:p>
    <w:p w:rsidR="00FA7D5B" w:rsidRPr="0020478B" w:rsidRDefault="00FA7D5B" w:rsidP="00FA7D5B">
      <w:pPr>
        <w:ind w:firstLine="536"/>
        <w:rPr>
          <w:rFonts w:hAnsi="宋体" w:hint="eastAsia"/>
          <w:bCs/>
        </w:rPr>
      </w:pPr>
      <w:r w:rsidRPr="0020478B">
        <w:rPr>
          <w:rFonts w:hAnsi="宋体" w:hint="eastAsia"/>
          <w:bCs/>
        </w:rPr>
        <w:t>仰拱在仰拱栈桥的辅助下由中心向两侧对称进行，仰拱与边墙衔接处</w:t>
      </w:r>
      <w:proofErr w:type="gramStart"/>
      <w:r w:rsidRPr="0020478B">
        <w:rPr>
          <w:rFonts w:hAnsi="宋体" w:hint="eastAsia"/>
          <w:bCs/>
        </w:rPr>
        <w:t>预埋接岔钢筋</w:t>
      </w:r>
      <w:proofErr w:type="gramEnd"/>
      <w:r w:rsidRPr="0020478B">
        <w:rPr>
          <w:rFonts w:hAnsi="宋体" w:hint="eastAsia"/>
          <w:bCs/>
        </w:rPr>
        <w:t>并捣固密实。仰拱桥示意图见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bCs/>
          </w:rPr>
          <w:t>5.3.5</w:t>
        </w:r>
      </w:smartTag>
      <w:r>
        <w:rPr>
          <w:rFonts w:hAnsi="宋体" w:hint="eastAsia"/>
          <w:bCs/>
        </w:rPr>
        <w:t>-1</w:t>
      </w:r>
      <w:r>
        <w:rPr>
          <w:rFonts w:hAnsi="宋体" w:hint="eastAsia"/>
          <w:bCs/>
        </w:rPr>
        <w:t>图</w:t>
      </w:r>
      <w:r w:rsidRPr="0020478B">
        <w:rPr>
          <w:rFonts w:hAnsi="宋体" w:hint="eastAsia"/>
          <w:bCs/>
        </w:rPr>
        <w:t>。</w:t>
      </w:r>
    </w:p>
    <w:p w:rsidR="00FA7D5B" w:rsidRDefault="00FA7D5B" w:rsidP="00FA7D5B">
      <w:pPr>
        <w:jc w:val="center"/>
        <w:rPr>
          <w:rFonts w:hAnsi="宋体" w:hint="eastAsia"/>
          <w:bCs/>
        </w:rPr>
      </w:pPr>
      <w:r>
        <w:object w:dxaOrig="14265" w:dyaOrig="7125">
          <v:shape id="_x0000_i1037" type="#_x0000_t75" style="width:428.25pt;height:185.25pt" o:ole="">
            <v:imagedata r:id="rId34" o:title="" croptop="22320f" cropbottom="36564f" cropleft="23140f" cropright="33469f" blacklevel="-1966f"/>
          </v:shape>
          <o:OLEObject Type="Embed" ProgID="AutoCAD.Drawing.16" ShapeID="_x0000_i1037" DrawAspect="Content" ObjectID="_1404025027" r:id="rId35"/>
        </w:object>
      </w:r>
      <w:r>
        <w:rPr>
          <w:rFonts w:hAnsi="宋体"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bCs/>
          </w:rPr>
          <w:t>5.3.5</w:t>
        </w:r>
      </w:smartTag>
      <w:r>
        <w:rPr>
          <w:rFonts w:hAnsi="宋体" w:hint="eastAsia"/>
          <w:bCs/>
        </w:rPr>
        <w:t xml:space="preserve">-1  </w:t>
      </w:r>
      <w:r w:rsidRPr="00851652">
        <w:rPr>
          <w:rFonts w:hint="eastAsia"/>
        </w:rPr>
        <w:t>仰拱桥示意</w:t>
      </w:r>
      <w:r>
        <w:rPr>
          <w:rFonts w:hint="eastAsia"/>
        </w:rPr>
        <w:t>图</w:t>
      </w:r>
    </w:p>
    <w:p w:rsidR="00FA7D5B" w:rsidRPr="007D7BFA" w:rsidRDefault="00FA7D5B" w:rsidP="00FA7D5B">
      <w:pPr>
        <w:outlineLvl w:val="3"/>
        <w:rPr>
          <w:rFonts w:ascii="黑体" w:eastAsia="黑体" w:hAnsi="宋体" w:hint="eastAsia"/>
          <w:b/>
          <w:bCs/>
        </w:rPr>
      </w:pPr>
      <w:bookmarkStart w:id="1308" w:name="_Toc103528595"/>
      <w:bookmarkStart w:id="1309" w:name="_Toc103534016"/>
      <w:bookmarkStart w:id="1310" w:name="_Toc103539584"/>
      <w:bookmarkStart w:id="1311" w:name="_Toc103528597"/>
      <w:bookmarkStart w:id="1312" w:name="_Toc103534018"/>
      <w:bookmarkStart w:id="1313" w:name="_Toc103539586"/>
      <w:bookmarkStart w:id="1314" w:name="_Toc103578681"/>
      <w:bookmarkStart w:id="1315" w:name="_Toc103579024"/>
      <w:bookmarkStart w:id="1316" w:name="_Toc103579336"/>
      <w:bookmarkStart w:id="1317" w:name="_Toc103583221"/>
      <w:bookmarkStart w:id="1318" w:name="_Toc103584578"/>
      <w:bookmarkStart w:id="1319" w:name="_Toc103584977"/>
      <w:bookmarkStart w:id="1320" w:name="_Toc103609332"/>
      <w:bookmarkStart w:id="1321" w:name="_Toc103612700"/>
      <w:smartTag w:uri="urn:schemas-microsoft-com:office:smarttags" w:element="chsdate">
        <w:smartTagPr>
          <w:attr w:name="IsROCDate" w:val="False"/>
          <w:attr w:name="IsLunarDate" w:val="False"/>
          <w:attr w:name="Day" w:val="30"/>
          <w:attr w:name="Month" w:val="12"/>
          <w:attr w:name="Year" w:val="1899"/>
        </w:smartTagPr>
        <w:r w:rsidRPr="007D7BFA">
          <w:rPr>
            <w:rFonts w:ascii="黑体" w:eastAsia="黑体" w:hAnsi="宋体" w:hint="eastAsia"/>
            <w:b/>
            <w:bCs/>
          </w:rPr>
          <w:t>5.3.5</w:t>
        </w:r>
      </w:smartTag>
      <w:r w:rsidRPr="007D7BFA">
        <w:rPr>
          <w:rFonts w:ascii="黑体" w:eastAsia="黑体" w:hAnsi="宋体" w:hint="eastAsia"/>
          <w:b/>
          <w:bCs/>
        </w:rPr>
        <w:t>.</w:t>
      </w:r>
      <w:r>
        <w:rPr>
          <w:rFonts w:ascii="黑体" w:eastAsia="黑体" w:hAnsi="宋体" w:hint="eastAsia"/>
          <w:b/>
          <w:bCs/>
        </w:rPr>
        <w:t>3</w:t>
      </w:r>
      <w:r w:rsidRPr="007D7BFA">
        <w:rPr>
          <w:rFonts w:ascii="黑体" w:eastAsia="黑体" w:hAnsi="宋体" w:hint="eastAsia"/>
          <w:b/>
          <w:bCs/>
        </w:rPr>
        <w:t>.</w:t>
      </w:r>
      <w:r>
        <w:rPr>
          <w:rFonts w:ascii="黑体" w:eastAsia="黑体" w:hAnsi="宋体" w:hint="eastAsia"/>
          <w:b/>
          <w:bCs/>
        </w:rPr>
        <w:t>无轨运输基底保护措施（</w:t>
      </w:r>
      <w:r w:rsidRPr="007D7BFA">
        <w:rPr>
          <w:rFonts w:ascii="黑体" w:eastAsia="黑体" w:hAnsi="宋体" w:hint="eastAsia"/>
          <w:b/>
          <w:bCs/>
        </w:rPr>
        <w:t>仰拱填充施工</w:t>
      </w:r>
      <w:bookmarkEnd w:id="1311"/>
      <w:bookmarkEnd w:id="1312"/>
      <w:bookmarkEnd w:id="1313"/>
      <w:r>
        <w:rPr>
          <w:rFonts w:ascii="黑体" w:eastAsia="黑体" w:hAnsi="宋体" w:hint="eastAsia"/>
          <w:b/>
          <w:bCs/>
        </w:rPr>
        <w:t>）</w:t>
      </w:r>
      <w:bookmarkEnd w:id="1314"/>
      <w:bookmarkEnd w:id="1315"/>
      <w:bookmarkEnd w:id="1316"/>
      <w:bookmarkEnd w:id="1317"/>
      <w:bookmarkEnd w:id="1318"/>
      <w:bookmarkEnd w:id="1319"/>
      <w:bookmarkEnd w:id="1320"/>
      <w:bookmarkEnd w:id="1321"/>
    </w:p>
    <w:p w:rsidR="00FA7D5B" w:rsidRPr="0020478B" w:rsidRDefault="00FA7D5B" w:rsidP="00FA7D5B">
      <w:pPr>
        <w:ind w:firstLine="536"/>
        <w:rPr>
          <w:rFonts w:hAnsi="宋体" w:hint="eastAsia"/>
          <w:bCs/>
        </w:rPr>
      </w:pPr>
      <w:r w:rsidRPr="0020478B">
        <w:rPr>
          <w:rFonts w:hAnsi="宋体" w:hint="eastAsia"/>
          <w:bCs/>
        </w:rPr>
        <w:t>仰拱充填</w:t>
      </w:r>
      <w:r>
        <w:rPr>
          <w:rFonts w:hAnsi="宋体" w:hint="eastAsia"/>
          <w:bCs/>
        </w:rPr>
        <w:t>混凝土</w:t>
      </w:r>
      <w:r w:rsidRPr="0020478B">
        <w:rPr>
          <w:rFonts w:hAnsi="宋体" w:hint="eastAsia"/>
          <w:bCs/>
        </w:rPr>
        <w:t>施工前，先清除仰拱上的杂物，冲洗干净，排除积水。在仰拱混凝土强度达到设计的</w:t>
      </w:r>
      <w:r w:rsidRPr="0020478B">
        <w:rPr>
          <w:rFonts w:hAnsi="宋体" w:hint="eastAsia"/>
          <w:bCs/>
        </w:rPr>
        <w:t>70%</w:t>
      </w:r>
      <w:r w:rsidRPr="0020478B">
        <w:rPr>
          <w:rFonts w:hAnsi="宋体" w:hint="eastAsia"/>
          <w:bCs/>
        </w:rPr>
        <w:t>后，浇注仰拱填充</w:t>
      </w:r>
      <w:r>
        <w:rPr>
          <w:rFonts w:hAnsi="宋体" w:hint="eastAsia"/>
          <w:bCs/>
        </w:rPr>
        <w:t>混凝土</w:t>
      </w:r>
      <w:r w:rsidRPr="0020478B">
        <w:rPr>
          <w:rFonts w:hAnsi="宋体" w:hint="eastAsia"/>
          <w:bCs/>
        </w:rPr>
        <w:t>。</w:t>
      </w:r>
      <w:r>
        <w:rPr>
          <w:rFonts w:hAnsi="宋体" w:hint="eastAsia"/>
          <w:bCs/>
        </w:rPr>
        <w:t>考虑到无轨运输的施工特点，保护填充混凝土，填充混凝土浇注分两次进行，第一次浇注至设计顶面标高下</w:t>
      </w:r>
      <w:r>
        <w:rPr>
          <w:rFonts w:hAnsi="宋体" w:hint="eastAsia"/>
          <w:bCs/>
        </w:rPr>
        <w:t>30cm</w:t>
      </w:r>
      <w:r>
        <w:rPr>
          <w:rFonts w:hAnsi="宋体" w:hint="eastAsia"/>
          <w:bCs/>
        </w:rPr>
        <w:t>，隧道各工序全部完成后，对第一次填充混凝土表面清理干净，进行全隧预留</w:t>
      </w:r>
      <w:r>
        <w:rPr>
          <w:rFonts w:hAnsi="宋体" w:hint="eastAsia"/>
          <w:bCs/>
        </w:rPr>
        <w:t>30cm</w:t>
      </w:r>
      <w:r>
        <w:rPr>
          <w:rFonts w:hAnsi="宋体" w:hint="eastAsia"/>
          <w:bCs/>
        </w:rPr>
        <w:t>填充</w:t>
      </w:r>
      <w:r w:rsidRPr="0020478B">
        <w:rPr>
          <w:rFonts w:hAnsi="宋体" w:hint="eastAsia"/>
          <w:bCs/>
        </w:rPr>
        <w:t>施工</w:t>
      </w:r>
      <w:r>
        <w:rPr>
          <w:rFonts w:hAnsi="宋体" w:hint="eastAsia"/>
          <w:bCs/>
        </w:rPr>
        <w:t>，为无碴道床施工创造条件。</w:t>
      </w:r>
    </w:p>
    <w:p w:rsidR="00FA7D5B" w:rsidRDefault="00FA7D5B" w:rsidP="00FA7D5B">
      <w:pPr>
        <w:ind w:firstLine="536"/>
        <w:rPr>
          <w:rFonts w:hAnsi="宋体" w:hint="eastAsia"/>
          <w:bCs/>
        </w:rPr>
      </w:pPr>
      <w:r w:rsidRPr="0020478B">
        <w:rPr>
          <w:rFonts w:hAnsi="宋体" w:hint="eastAsia"/>
          <w:bCs/>
        </w:rPr>
        <w:t>仰拱充填</w:t>
      </w:r>
      <w:r>
        <w:rPr>
          <w:rFonts w:hAnsi="宋体" w:hint="eastAsia"/>
          <w:bCs/>
        </w:rPr>
        <w:t>混凝土</w:t>
      </w:r>
      <w:r w:rsidRPr="0020478B">
        <w:rPr>
          <w:rFonts w:hAnsi="宋体" w:hint="eastAsia"/>
          <w:bCs/>
        </w:rPr>
        <w:t>施工采</w:t>
      </w:r>
      <w:r>
        <w:rPr>
          <w:rFonts w:hAnsi="宋体" w:hint="eastAsia"/>
          <w:bCs/>
        </w:rPr>
        <w:t>用仰拱栈桥防干扰平台进行出碴运输，栈桥两端均有搭接板延伸至地面</w:t>
      </w:r>
      <w:r w:rsidRPr="0020478B">
        <w:rPr>
          <w:rFonts w:hAnsi="宋体" w:hint="eastAsia"/>
          <w:bCs/>
        </w:rPr>
        <w:t>。</w:t>
      </w:r>
    </w:p>
    <w:p w:rsidR="00FA7D5B" w:rsidRPr="0020478B" w:rsidRDefault="00FA7D5B" w:rsidP="00FA7D5B">
      <w:pPr>
        <w:ind w:firstLine="536"/>
        <w:rPr>
          <w:rFonts w:hAnsi="宋体" w:hint="eastAsia"/>
          <w:bCs/>
        </w:rPr>
      </w:pPr>
      <w:r>
        <w:rPr>
          <w:rFonts w:hAnsi="宋体" w:hint="eastAsia"/>
          <w:bCs/>
        </w:rPr>
        <w:t>仰拱填充完成地段控制行车速度，施工地段不大于</w:t>
      </w:r>
      <w:r>
        <w:rPr>
          <w:rFonts w:hAnsi="宋体" w:hint="eastAsia"/>
          <w:bCs/>
        </w:rPr>
        <w:t>15km/h</w:t>
      </w:r>
      <w:r>
        <w:rPr>
          <w:rFonts w:hAnsi="宋体" w:hint="eastAsia"/>
          <w:bCs/>
        </w:rPr>
        <w:t>，成洞地段不大于</w:t>
      </w:r>
      <w:r>
        <w:rPr>
          <w:rFonts w:hAnsi="宋体" w:hint="eastAsia"/>
          <w:bCs/>
        </w:rPr>
        <w:t>25km/h</w:t>
      </w:r>
      <w:r>
        <w:rPr>
          <w:rFonts w:hAnsi="宋体" w:hint="eastAsia"/>
          <w:bCs/>
        </w:rPr>
        <w:t>。</w:t>
      </w:r>
    </w:p>
    <w:p w:rsidR="00FA7D5B" w:rsidRPr="007D7BFA" w:rsidRDefault="00FA7D5B" w:rsidP="00FA7D5B">
      <w:pPr>
        <w:outlineLvl w:val="3"/>
        <w:rPr>
          <w:rFonts w:ascii="黑体" w:eastAsia="黑体" w:hAnsi="宋体" w:hint="eastAsia"/>
          <w:b/>
        </w:rPr>
      </w:pPr>
      <w:bookmarkStart w:id="1322" w:name="_Toc103578682"/>
      <w:bookmarkStart w:id="1323" w:name="_Toc103579025"/>
      <w:bookmarkStart w:id="1324" w:name="_Toc103579337"/>
      <w:bookmarkStart w:id="1325" w:name="_Toc103583222"/>
      <w:bookmarkStart w:id="1326" w:name="_Toc103584579"/>
      <w:bookmarkStart w:id="1327" w:name="_Toc103584978"/>
      <w:bookmarkStart w:id="1328" w:name="_Toc103609333"/>
      <w:bookmarkStart w:id="1329" w:name="_Toc103612701"/>
      <w:smartTag w:uri="urn:schemas-microsoft-com:office:smarttags" w:element="chsdate">
        <w:smartTagPr>
          <w:attr w:name="IsROCDate" w:val="False"/>
          <w:attr w:name="IsLunarDate" w:val="False"/>
          <w:attr w:name="Day" w:val="30"/>
          <w:attr w:name="Month" w:val="12"/>
          <w:attr w:name="Year" w:val="1899"/>
        </w:smartTagPr>
        <w:r w:rsidRPr="007D7BFA">
          <w:rPr>
            <w:rFonts w:ascii="黑体" w:eastAsia="黑体" w:hAnsi="宋体" w:hint="eastAsia"/>
            <w:b/>
            <w:bCs/>
          </w:rPr>
          <w:t>5.3.5</w:t>
        </w:r>
      </w:smartTag>
      <w:r w:rsidRPr="007D7BFA">
        <w:rPr>
          <w:rFonts w:ascii="黑体" w:eastAsia="黑体" w:hAnsi="宋体" w:hint="eastAsia"/>
          <w:b/>
          <w:bCs/>
        </w:rPr>
        <w:t>.</w:t>
      </w:r>
      <w:r>
        <w:rPr>
          <w:rFonts w:ascii="黑体" w:eastAsia="黑体" w:hAnsi="宋体" w:hint="eastAsia"/>
          <w:b/>
        </w:rPr>
        <w:t>4</w:t>
      </w:r>
      <w:r w:rsidRPr="007D7BFA">
        <w:rPr>
          <w:rFonts w:ascii="黑体" w:eastAsia="黑体" w:hAnsi="宋体" w:hint="eastAsia"/>
          <w:b/>
        </w:rPr>
        <w:t>.拱墙衬砌施工</w:t>
      </w:r>
      <w:bookmarkEnd w:id="1308"/>
      <w:bookmarkEnd w:id="1309"/>
      <w:bookmarkEnd w:id="1310"/>
      <w:bookmarkEnd w:id="1322"/>
      <w:bookmarkEnd w:id="1323"/>
      <w:bookmarkEnd w:id="1324"/>
      <w:bookmarkEnd w:id="1325"/>
      <w:bookmarkEnd w:id="1326"/>
      <w:bookmarkEnd w:id="1327"/>
      <w:bookmarkEnd w:id="1328"/>
      <w:bookmarkEnd w:id="1329"/>
    </w:p>
    <w:p w:rsidR="00FA7D5B" w:rsidRPr="00B4687B" w:rsidRDefault="00FA7D5B" w:rsidP="00FA7D5B">
      <w:pPr>
        <w:ind w:firstLine="536"/>
        <w:rPr>
          <w:rFonts w:hAnsi="宋体" w:hint="eastAsia"/>
          <w:bCs/>
        </w:rPr>
      </w:pPr>
      <w:r w:rsidRPr="0020478B">
        <w:rPr>
          <w:rFonts w:hAnsi="宋体" w:hint="eastAsia"/>
          <w:bCs/>
        </w:rPr>
        <w:t>二次衬砌</w:t>
      </w:r>
      <w:r>
        <w:rPr>
          <w:rFonts w:hAnsi="宋体" w:hint="eastAsia"/>
          <w:bCs/>
        </w:rPr>
        <w:t>前对边墙基底水平施工缝进行处理：</w:t>
      </w:r>
      <w:r>
        <w:rPr>
          <w:rFonts w:hAnsi="宋体" w:hint="eastAsia"/>
          <w:bCs/>
        </w:rPr>
        <w:t>100%</w:t>
      </w:r>
      <w:r>
        <w:rPr>
          <w:rFonts w:hAnsi="宋体" w:hint="eastAsia"/>
          <w:bCs/>
        </w:rPr>
        <w:t>凿毛后，表层清理干净，润湿，铺垫</w:t>
      </w:r>
      <w:proofErr w:type="gramStart"/>
      <w:r>
        <w:rPr>
          <w:rFonts w:hAnsi="宋体" w:hint="eastAsia"/>
          <w:bCs/>
        </w:rPr>
        <w:t>二衬同</w:t>
      </w:r>
      <w:proofErr w:type="gramEnd"/>
      <w:r>
        <w:rPr>
          <w:rFonts w:hAnsi="宋体" w:hint="eastAsia"/>
          <w:bCs/>
        </w:rPr>
        <w:t>标号砂浆。</w:t>
      </w:r>
    </w:p>
    <w:p w:rsidR="00FA7D5B" w:rsidRPr="0020478B" w:rsidRDefault="00FA7D5B" w:rsidP="00FA7D5B">
      <w:pPr>
        <w:ind w:firstLine="536"/>
        <w:rPr>
          <w:rFonts w:hAnsi="宋体" w:hint="eastAsia"/>
          <w:bCs/>
        </w:rPr>
      </w:pPr>
      <w:r w:rsidRPr="0020478B">
        <w:rPr>
          <w:rFonts w:hAnsi="宋体" w:hint="eastAsia"/>
          <w:bCs/>
        </w:rPr>
        <w:t>二次衬砌工艺流程：测量放线→防水层作业台架就位→净空检查→铺设防水板→钢筋制安→模板台车就位→涂刷脱剂→调整并锁定→安装</w:t>
      </w:r>
      <w:r w:rsidRPr="0020478B">
        <w:rPr>
          <w:rFonts w:hAnsi="宋体" w:hint="eastAsia"/>
          <w:bCs/>
        </w:rPr>
        <w:lastRenderedPageBreak/>
        <w:t>止水条</w:t>
      </w:r>
      <w:proofErr w:type="gramStart"/>
      <w:r w:rsidRPr="0020478B">
        <w:rPr>
          <w:rFonts w:hAnsi="宋体" w:hint="eastAsia"/>
          <w:bCs/>
        </w:rPr>
        <w:t>及端模</w:t>
      </w:r>
      <w:proofErr w:type="gramEnd"/>
      <w:r w:rsidRPr="0020478B">
        <w:rPr>
          <w:rFonts w:hAnsi="宋体" w:hint="eastAsia"/>
          <w:bCs/>
        </w:rPr>
        <w:t>→混凝土入模→振捣→养生→脱模→养生。</w:t>
      </w:r>
    </w:p>
    <w:p w:rsidR="00FA7D5B" w:rsidRPr="0020478B" w:rsidRDefault="00FA7D5B" w:rsidP="00FA7D5B">
      <w:pPr>
        <w:ind w:firstLine="536"/>
        <w:rPr>
          <w:rFonts w:hAnsi="宋体" w:hint="eastAsia"/>
          <w:bCs/>
        </w:rPr>
      </w:pPr>
      <w:r w:rsidRPr="0020478B">
        <w:rPr>
          <w:rFonts w:hAnsi="宋体" w:hint="eastAsia"/>
          <w:bCs/>
        </w:rPr>
        <w:t>洞身衬砌施工采用全断面液压钢模衬砌台车，混凝土在洞外混凝土拌合站拌合，混凝土搅拌运输车运往洞内，混凝土输送泵灌注，机械振捣。混凝土自模板窗口由输送泵左右对称同时灌注。</w:t>
      </w:r>
      <w:r>
        <w:rPr>
          <w:rFonts w:hAnsi="宋体" w:hint="eastAsia"/>
          <w:bCs/>
        </w:rPr>
        <w:t>混凝土</w:t>
      </w:r>
      <w:r w:rsidRPr="0020478B">
        <w:rPr>
          <w:rFonts w:hAnsi="宋体" w:hint="eastAsia"/>
          <w:bCs/>
        </w:rPr>
        <w:t>倾落自由高度不超过</w:t>
      </w:r>
      <w:smartTag w:uri="urn:schemas-microsoft-com:office:smarttags" w:element="chmetcnv">
        <w:smartTagPr>
          <w:attr w:name="TCSC" w:val="0"/>
          <w:attr w:name="NumberType" w:val="1"/>
          <w:attr w:name="Negative" w:val="False"/>
          <w:attr w:name="HasSpace" w:val="False"/>
          <w:attr w:name="SourceValue" w:val="2"/>
          <w:attr w:name="UnitName" w:val="m"/>
        </w:smartTagPr>
        <w:r w:rsidRPr="0020478B">
          <w:rPr>
            <w:rFonts w:hAnsi="宋体" w:hint="eastAsia"/>
            <w:bCs/>
          </w:rPr>
          <w:t>2.0m</w:t>
        </w:r>
      </w:smartTag>
      <w:r w:rsidRPr="0020478B">
        <w:rPr>
          <w:rFonts w:hAnsi="宋体" w:hint="eastAsia"/>
          <w:bCs/>
        </w:rPr>
        <w:t>。</w:t>
      </w:r>
    </w:p>
    <w:p w:rsidR="00FA7D5B" w:rsidRPr="0020478B" w:rsidRDefault="00FA7D5B" w:rsidP="00FA7D5B">
      <w:pPr>
        <w:ind w:firstLine="536"/>
        <w:rPr>
          <w:rFonts w:hAnsi="宋体" w:hint="eastAsia"/>
          <w:bCs/>
        </w:rPr>
      </w:pPr>
      <w:r w:rsidRPr="0020478B">
        <w:rPr>
          <w:rFonts w:hAnsi="宋体" w:hint="eastAsia"/>
          <w:bCs/>
        </w:rPr>
        <w:t>在混凝土浇筑过程中，观察模板、支架、钢筋、预埋件和预留孔洞的情况，当发现有变形、移位时，及时采取措施进行处理，混凝土</w:t>
      </w:r>
      <w:proofErr w:type="gramStart"/>
      <w:r w:rsidRPr="0020478B">
        <w:rPr>
          <w:rFonts w:hAnsi="宋体" w:hint="eastAsia"/>
          <w:bCs/>
        </w:rPr>
        <w:t>灌筑作业</w:t>
      </w:r>
      <w:proofErr w:type="gramEnd"/>
      <w:r w:rsidRPr="0020478B">
        <w:rPr>
          <w:rFonts w:hAnsi="宋体" w:hint="eastAsia"/>
          <w:bCs/>
        </w:rPr>
        <w:t>间断时间不得超过两个小时，否则按接缝处理</w:t>
      </w:r>
      <w:r>
        <w:rPr>
          <w:rFonts w:hAnsi="宋体" w:hint="eastAsia"/>
          <w:bCs/>
        </w:rPr>
        <w:t>，设置接茬企口或安设止水条（带）</w:t>
      </w:r>
      <w:r w:rsidRPr="0020478B">
        <w:rPr>
          <w:rFonts w:hAnsi="宋体" w:hint="eastAsia"/>
          <w:bCs/>
        </w:rPr>
        <w:t>。穿行式模板台车作业循环时间表见</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bCs/>
          </w:rPr>
          <w:t>5.3.5</w:t>
        </w:r>
      </w:smartTag>
      <w:r w:rsidRPr="0020478B">
        <w:rPr>
          <w:rFonts w:hAnsi="宋体" w:hint="eastAsia"/>
          <w:bCs/>
        </w:rPr>
        <w:t>-2</w:t>
      </w:r>
      <w:r w:rsidRPr="0020478B">
        <w:rPr>
          <w:rFonts w:hAnsi="宋体" w:hint="eastAsia"/>
          <w:bCs/>
        </w:rPr>
        <w:t>表。</w:t>
      </w:r>
    </w:p>
    <w:p w:rsidR="00FA7D5B" w:rsidRDefault="00FA7D5B" w:rsidP="00FA7D5B">
      <w:pPr>
        <w:spacing w:line="579" w:lineRule="exact"/>
        <w:jc w:val="center"/>
        <w:rPr>
          <w:rFonts w:hint="eastAsia"/>
        </w:rPr>
      </w:pPr>
    </w:p>
    <w:p w:rsidR="00FA7D5B" w:rsidRPr="00851652" w:rsidRDefault="00FA7D5B" w:rsidP="00FA7D5B">
      <w:pPr>
        <w:spacing w:line="579" w:lineRule="exact"/>
        <w:jc w:val="center"/>
        <w:rPr>
          <w:rFonts w:hint="eastAsia"/>
          <w:b/>
          <w:bCs/>
        </w:rPr>
      </w:pPr>
      <w:r>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5.3.5</w:t>
        </w:r>
      </w:smartTag>
      <w:r>
        <w:rPr>
          <w:rFonts w:hint="eastAsia"/>
        </w:rPr>
        <w:t xml:space="preserve">-2  </w:t>
      </w:r>
      <w:r w:rsidRPr="00851652">
        <w:rPr>
          <w:rFonts w:hint="eastAsia"/>
        </w:rPr>
        <w:t>穿行式模板台车作业循环时间表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657"/>
        <w:gridCol w:w="3588"/>
        <w:gridCol w:w="1650"/>
        <w:gridCol w:w="2325"/>
      </w:tblGrid>
      <w:tr w:rsidR="00FA7D5B" w:rsidRPr="00851652" w:rsidTr="00590EB6">
        <w:tblPrEx>
          <w:tblCellMar>
            <w:top w:w="0" w:type="dxa"/>
            <w:bottom w:w="0" w:type="dxa"/>
          </w:tblCellMar>
        </w:tblPrEx>
        <w:trPr>
          <w:trHeight w:val="397"/>
          <w:jc w:val="center"/>
        </w:trPr>
        <w:tc>
          <w:tcPr>
            <w:tcW w:w="657" w:type="dxa"/>
            <w:vMerge w:val="restart"/>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序号</w:t>
            </w:r>
          </w:p>
        </w:tc>
        <w:tc>
          <w:tcPr>
            <w:tcW w:w="3588" w:type="dxa"/>
            <w:vMerge w:val="restart"/>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项</w:t>
            </w:r>
            <w:r w:rsidRPr="00851652">
              <w:rPr>
                <w:rFonts w:hint="eastAsia"/>
                <w:sz w:val="24"/>
              </w:rPr>
              <w:t xml:space="preserve">    </w:t>
            </w:r>
            <w:r w:rsidRPr="00851652">
              <w:rPr>
                <w:rFonts w:hint="eastAsia"/>
                <w:sz w:val="24"/>
              </w:rPr>
              <w:t>目</w:t>
            </w:r>
          </w:p>
        </w:tc>
        <w:tc>
          <w:tcPr>
            <w:tcW w:w="1650"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一个循环时间</w:t>
            </w:r>
          </w:p>
        </w:tc>
        <w:tc>
          <w:tcPr>
            <w:tcW w:w="2325" w:type="dxa"/>
            <w:vMerge w:val="restart"/>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附</w:t>
            </w:r>
            <w:r w:rsidRPr="00851652">
              <w:rPr>
                <w:rFonts w:hint="eastAsia"/>
                <w:sz w:val="24"/>
              </w:rPr>
              <w:t xml:space="preserve">   </w:t>
            </w:r>
            <w:r w:rsidRPr="00851652">
              <w:rPr>
                <w:rFonts w:hint="eastAsia"/>
                <w:sz w:val="24"/>
              </w:rPr>
              <w:t>注</w:t>
            </w:r>
          </w:p>
        </w:tc>
      </w:tr>
      <w:tr w:rsidR="00FA7D5B" w:rsidRPr="00851652" w:rsidTr="00590EB6">
        <w:tblPrEx>
          <w:tblCellMar>
            <w:top w:w="0" w:type="dxa"/>
            <w:bottom w:w="0" w:type="dxa"/>
          </w:tblCellMar>
        </w:tblPrEx>
        <w:trPr>
          <w:trHeight w:val="397"/>
          <w:jc w:val="center"/>
        </w:trPr>
        <w:tc>
          <w:tcPr>
            <w:tcW w:w="657"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c>
          <w:tcPr>
            <w:tcW w:w="3588"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c>
          <w:tcPr>
            <w:tcW w:w="1650"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总计</w:t>
            </w:r>
            <w:r w:rsidRPr="00851652">
              <w:rPr>
                <w:rFonts w:hint="eastAsia"/>
                <w:sz w:val="24"/>
              </w:rPr>
              <w:t>12</w:t>
            </w:r>
            <w:r w:rsidRPr="00851652">
              <w:rPr>
                <w:rFonts w:hint="eastAsia"/>
                <w:sz w:val="24"/>
              </w:rPr>
              <w:t>小时</w:t>
            </w:r>
          </w:p>
        </w:tc>
        <w:tc>
          <w:tcPr>
            <w:tcW w:w="2325" w:type="dxa"/>
            <w:vMerge/>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1</w:t>
            </w:r>
          </w:p>
        </w:tc>
        <w:tc>
          <w:tcPr>
            <w:tcW w:w="3588"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台车脱离模板后，后退到前循环处脱模，台架带动模板和</w:t>
            </w:r>
            <w:proofErr w:type="gramStart"/>
            <w:r w:rsidRPr="00851652">
              <w:rPr>
                <w:rFonts w:hint="eastAsia"/>
                <w:sz w:val="24"/>
              </w:rPr>
              <w:t>浮放轨前进</w:t>
            </w:r>
            <w:proofErr w:type="gramEnd"/>
            <w:r w:rsidRPr="00851652">
              <w:rPr>
                <w:rFonts w:hint="eastAsia"/>
                <w:sz w:val="24"/>
              </w:rPr>
              <w:t>1</w:t>
            </w:r>
            <w:r w:rsidRPr="00851652">
              <w:rPr>
                <w:rFonts w:hint="eastAsia"/>
                <w:sz w:val="24"/>
              </w:rPr>
              <w:t>循环，防水层作业台架前行</w:t>
            </w:r>
            <w:r w:rsidRPr="00851652">
              <w:rPr>
                <w:rFonts w:hint="eastAsia"/>
                <w:sz w:val="24"/>
              </w:rPr>
              <w:t>1</w:t>
            </w:r>
            <w:r w:rsidRPr="00851652">
              <w:rPr>
                <w:rFonts w:hint="eastAsia"/>
                <w:sz w:val="24"/>
              </w:rPr>
              <w:t>循环，衬砌台架前行准备</w:t>
            </w:r>
            <w:proofErr w:type="gramStart"/>
            <w:r w:rsidRPr="00851652">
              <w:rPr>
                <w:rFonts w:hint="eastAsia"/>
                <w:sz w:val="24"/>
              </w:rPr>
              <w:t>拆上循环端模</w:t>
            </w:r>
            <w:proofErr w:type="gramEnd"/>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在上循环</w:t>
            </w:r>
            <w:r>
              <w:rPr>
                <w:rFonts w:hint="eastAsia"/>
                <w:sz w:val="24"/>
              </w:rPr>
              <w:t>混凝土</w:t>
            </w:r>
            <w:r w:rsidRPr="00851652">
              <w:rPr>
                <w:rFonts w:hint="eastAsia"/>
                <w:sz w:val="24"/>
              </w:rPr>
              <w:t>等</w:t>
            </w:r>
            <w:proofErr w:type="gramStart"/>
            <w:r w:rsidRPr="00851652">
              <w:rPr>
                <w:rFonts w:hint="eastAsia"/>
                <w:sz w:val="24"/>
              </w:rPr>
              <w:t>强时间</w:t>
            </w:r>
            <w:proofErr w:type="gramEnd"/>
            <w:r w:rsidRPr="00851652">
              <w:rPr>
                <w:rFonts w:hint="eastAsia"/>
                <w:sz w:val="24"/>
              </w:rPr>
              <w:t>内完成</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2</w:t>
            </w:r>
          </w:p>
        </w:tc>
        <w:tc>
          <w:tcPr>
            <w:tcW w:w="3588"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利用衬砌</w:t>
            </w:r>
            <w:proofErr w:type="gramStart"/>
            <w:r w:rsidRPr="00851652">
              <w:rPr>
                <w:rFonts w:hint="eastAsia"/>
                <w:sz w:val="24"/>
              </w:rPr>
              <w:t>台架拆上循环</w:t>
            </w:r>
            <w:proofErr w:type="gramEnd"/>
            <w:r w:rsidRPr="00851652">
              <w:rPr>
                <w:rFonts w:hint="eastAsia"/>
                <w:sz w:val="24"/>
              </w:rPr>
              <w:t>端模，台架定位，安装端模，两组模板连接</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3</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生产</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3</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与上工序重叠</w:t>
            </w:r>
            <w:r w:rsidRPr="00851652">
              <w:rPr>
                <w:rFonts w:hint="eastAsia"/>
                <w:sz w:val="24"/>
              </w:rPr>
              <w:t>1</w:t>
            </w:r>
            <w:r w:rsidRPr="00851652">
              <w:rPr>
                <w:rFonts w:hint="eastAsia"/>
                <w:sz w:val="24"/>
              </w:rPr>
              <w:t>小时</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4</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灌注</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3</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与</w:t>
            </w:r>
            <w:r>
              <w:rPr>
                <w:rFonts w:hint="eastAsia"/>
                <w:sz w:val="24"/>
              </w:rPr>
              <w:t>混凝土</w:t>
            </w:r>
            <w:r w:rsidRPr="00851652">
              <w:rPr>
                <w:rFonts w:hint="eastAsia"/>
                <w:sz w:val="24"/>
              </w:rPr>
              <w:t>生产重叠</w:t>
            </w:r>
            <w:r w:rsidRPr="00851652">
              <w:rPr>
                <w:rFonts w:hint="eastAsia"/>
                <w:sz w:val="24"/>
              </w:rPr>
              <w:t>2</w:t>
            </w:r>
            <w:r w:rsidRPr="00851652">
              <w:rPr>
                <w:rFonts w:hint="eastAsia"/>
                <w:sz w:val="24"/>
              </w:rPr>
              <w:t>小时</w:t>
            </w:r>
          </w:p>
        </w:tc>
      </w:tr>
      <w:tr w:rsidR="00FA7D5B" w:rsidRPr="00851652" w:rsidTr="00590EB6">
        <w:tblPrEx>
          <w:tblCellMar>
            <w:top w:w="0" w:type="dxa"/>
            <w:bottom w:w="0" w:type="dxa"/>
          </w:tblCellMar>
        </w:tblPrEx>
        <w:trPr>
          <w:trHeight w:val="397"/>
          <w:jc w:val="center"/>
        </w:trPr>
        <w:tc>
          <w:tcPr>
            <w:tcW w:w="657" w:type="dxa"/>
            <w:shd w:val="clear" w:color="auto" w:fill="auto"/>
            <w:vAlign w:val="center"/>
          </w:tcPr>
          <w:p w:rsidR="00FA7D5B" w:rsidRPr="00851652" w:rsidRDefault="00FA7D5B" w:rsidP="00590EB6">
            <w:pPr>
              <w:spacing w:line="400" w:lineRule="exact"/>
              <w:jc w:val="center"/>
              <w:rPr>
                <w:rFonts w:hint="eastAsia"/>
                <w:sz w:val="24"/>
              </w:rPr>
            </w:pPr>
            <w:r w:rsidRPr="00851652">
              <w:rPr>
                <w:rFonts w:hint="eastAsia"/>
                <w:sz w:val="24"/>
              </w:rPr>
              <w:t>5</w:t>
            </w:r>
          </w:p>
        </w:tc>
        <w:tc>
          <w:tcPr>
            <w:tcW w:w="3588" w:type="dxa"/>
            <w:shd w:val="clear" w:color="auto" w:fill="auto"/>
            <w:vAlign w:val="center"/>
          </w:tcPr>
          <w:p w:rsidR="00FA7D5B" w:rsidRPr="00851652" w:rsidRDefault="00FA7D5B" w:rsidP="00590EB6">
            <w:pPr>
              <w:spacing w:line="400" w:lineRule="exact"/>
              <w:ind w:firstLine="199"/>
              <w:jc w:val="center"/>
              <w:rPr>
                <w:rFonts w:hint="eastAsia"/>
                <w:sz w:val="24"/>
              </w:rPr>
            </w:pPr>
            <w:r>
              <w:rPr>
                <w:rFonts w:hint="eastAsia"/>
                <w:sz w:val="24"/>
              </w:rPr>
              <w:t>混凝土</w:t>
            </w:r>
            <w:r w:rsidRPr="00851652">
              <w:rPr>
                <w:rFonts w:hint="eastAsia"/>
                <w:sz w:val="24"/>
              </w:rPr>
              <w:t>等强</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7</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ind w:firstLine="199"/>
              <w:jc w:val="center"/>
              <w:rPr>
                <w:rFonts w:hint="eastAsia"/>
                <w:sz w:val="24"/>
              </w:rPr>
            </w:pPr>
          </w:p>
        </w:tc>
      </w:tr>
      <w:tr w:rsidR="00FA7D5B" w:rsidRPr="00851652" w:rsidTr="00590EB6">
        <w:tblPrEx>
          <w:tblCellMar>
            <w:top w:w="0" w:type="dxa"/>
            <w:bottom w:w="0" w:type="dxa"/>
          </w:tblCellMar>
        </w:tblPrEx>
        <w:trPr>
          <w:trHeight w:val="397"/>
          <w:jc w:val="center"/>
        </w:trPr>
        <w:tc>
          <w:tcPr>
            <w:tcW w:w="4245" w:type="dxa"/>
            <w:gridSpan w:val="2"/>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下循环第</w:t>
            </w:r>
            <w:r w:rsidRPr="00851652">
              <w:rPr>
                <w:rFonts w:hint="eastAsia"/>
                <w:sz w:val="24"/>
              </w:rPr>
              <w:t>1</w:t>
            </w:r>
            <w:r w:rsidRPr="00851652">
              <w:rPr>
                <w:rFonts w:hint="eastAsia"/>
                <w:sz w:val="24"/>
              </w:rPr>
              <w:t>项工作</w:t>
            </w:r>
          </w:p>
        </w:tc>
        <w:tc>
          <w:tcPr>
            <w:tcW w:w="1650" w:type="dxa"/>
            <w:shd w:val="clear" w:color="auto" w:fill="auto"/>
            <w:vAlign w:val="center"/>
          </w:tcPr>
          <w:p w:rsidR="00FA7D5B" w:rsidRPr="00851652" w:rsidRDefault="00FA7D5B" w:rsidP="00590EB6">
            <w:pPr>
              <w:spacing w:line="400" w:lineRule="exact"/>
              <w:ind w:firstLine="199"/>
              <w:jc w:val="center"/>
              <w:rPr>
                <w:rFonts w:hint="eastAsia"/>
                <w:sz w:val="24"/>
              </w:rPr>
            </w:pPr>
            <w:r w:rsidRPr="00851652">
              <w:rPr>
                <w:rFonts w:hint="eastAsia"/>
                <w:sz w:val="24"/>
              </w:rPr>
              <w:t>2</w:t>
            </w:r>
            <w:r w:rsidRPr="00851652">
              <w:rPr>
                <w:rFonts w:hint="eastAsia"/>
                <w:sz w:val="24"/>
              </w:rPr>
              <w:t>小时</w:t>
            </w:r>
          </w:p>
        </w:tc>
        <w:tc>
          <w:tcPr>
            <w:tcW w:w="2325" w:type="dxa"/>
            <w:shd w:val="clear" w:color="auto" w:fill="auto"/>
            <w:vAlign w:val="center"/>
          </w:tcPr>
          <w:p w:rsidR="00FA7D5B" w:rsidRPr="00851652" w:rsidRDefault="00FA7D5B" w:rsidP="00590EB6">
            <w:pPr>
              <w:spacing w:line="400" w:lineRule="exact"/>
              <w:rPr>
                <w:rFonts w:hint="eastAsia"/>
                <w:sz w:val="24"/>
              </w:rPr>
            </w:pPr>
            <w:r w:rsidRPr="00851652">
              <w:rPr>
                <w:rFonts w:hint="eastAsia"/>
                <w:sz w:val="24"/>
              </w:rPr>
              <w:t>在</w:t>
            </w:r>
            <w:r>
              <w:rPr>
                <w:rFonts w:hint="eastAsia"/>
                <w:sz w:val="24"/>
              </w:rPr>
              <w:t>混凝土</w:t>
            </w:r>
            <w:r w:rsidRPr="00851652">
              <w:rPr>
                <w:rFonts w:hint="eastAsia"/>
                <w:sz w:val="24"/>
              </w:rPr>
              <w:t>等</w:t>
            </w:r>
            <w:proofErr w:type="gramStart"/>
            <w:r w:rsidRPr="00851652">
              <w:rPr>
                <w:rFonts w:hint="eastAsia"/>
                <w:sz w:val="24"/>
              </w:rPr>
              <w:t>强时间</w:t>
            </w:r>
            <w:proofErr w:type="gramEnd"/>
            <w:r w:rsidRPr="00851652">
              <w:rPr>
                <w:rFonts w:hint="eastAsia"/>
                <w:sz w:val="24"/>
              </w:rPr>
              <w:t>内完成</w:t>
            </w:r>
          </w:p>
        </w:tc>
      </w:tr>
    </w:tbl>
    <w:p w:rsidR="00FA7D5B" w:rsidRPr="007D7BFA" w:rsidRDefault="00FA7D5B" w:rsidP="00FA7D5B">
      <w:pPr>
        <w:outlineLvl w:val="3"/>
        <w:rPr>
          <w:rFonts w:ascii="黑体" w:eastAsia="黑体" w:hAnsi="宋体" w:hint="eastAsia"/>
          <w:b/>
        </w:rPr>
      </w:pPr>
      <w:bookmarkStart w:id="1330" w:name="_Toc103528596"/>
      <w:bookmarkStart w:id="1331" w:name="_Toc103534017"/>
      <w:bookmarkStart w:id="1332" w:name="_Toc103539585"/>
      <w:bookmarkStart w:id="1333" w:name="_Toc103578683"/>
      <w:bookmarkStart w:id="1334" w:name="_Toc103579026"/>
      <w:bookmarkStart w:id="1335" w:name="_Toc103579338"/>
      <w:bookmarkStart w:id="1336" w:name="_Toc103583223"/>
      <w:bookmarkStart w:id="1337" w:name="_Toc103584580"/>
      <w:bookmarkStart w:id="1338" w:name="_Toc103584979"/>
      <w:bookmarkStart w:id="1339" w:name="_Toc103609334"/>
      <w:bookmarkStart w:id="1340" w:name="_Toc103612702"/>
      <w:smartTag w:uri="urn:schemas-microsoft-com:office:smarttags" w:element="chsdate">
        <w:smartTagPr>
          <w:attr w:name="IsROCDate" w:val="False"/>
          <w:attr w:name="IsLunarDate" w:val="False"/>
          <w:attr w:name="Day" w:val="30"/>
          <w:attr w:name="Month" w:val="12"/>
          <w:attr w:name="Year" w:val="1899"/>
        </w:smartTagPr>
        <w:r w:rsidRPr="007D7BFA">
          <w:rPr>
            <w:rFonts w:ascii="黑体" w:eastAsia="黑体" w:hAnsi="宋体" w:hint="eastAsia"/>
            <w:b/>
            <w:bCs/>
          </w:rPr>
          <w:t>5.3.5</w:t>
        </w:r>
      </w:smartTag>
      <w:r w:rsidRPr="007D7BFA">
        <w:rPr>
          <w:rFonts w:ascii="黑体" w:eastAsia="黑体" w:hAnsi="宋体" w:hint="eastAsia"/>
          <w:b/>
          <w:bCs/>
        </w:rPr>
        <w:t>.</w:t>
      </w:r>
      <w:r>
        <w:rPr>
          <w:rFonts w:ascii="黑体" w:eastAsia="黑体" w:hAnsi="宋体" w:hint="eastAsia"/>
          <w:b/>
        </w:rPr>
        <w:t>5</w:t>
      </w:r>
      <w:r w:rsidRPr="007D7BFA">
        <w:rPr>
          <w:rFonts w:ascii="黑体" w:eastAsia="黑体" w:hAnsi="宋体" w:hint="eastAsia"/>
          <w:b/>
        </w:rPr>
        <w:t>.外加剂的使用</w:t>
      </w:r>
      <w:bookmarkEnd w:id="1330"/>
      <w:bookmarkEnd w:id="1331"/>
      <w:bookmarkEnd w:id="1332"/>
      <w:bookmarkEnd w:id="1333"/>
      <w:bookmarkEnd w:id="1334"/>
      <w:bookmarkEnd w:id="1335"/>
      <w:bookmarkEnd w:id="1336"/>
      <w:bookmarkEnd w:id="1337"/>
      <w:bookmarkEnd w:id="1338"/>
      <w:bookmarkEnd w:id="1339"/>
      <w:bookmarkEnd w:id="1340"/>
    </w:p>
    <w:p w:rsidR="00FA7D5B" w:rsidRPr="0020478B" w:rsidRDefault="00FA7D5B" w:rsidP="00FA7D5B">
      <w:pPr>
        <w:ind w:firstLine="536"/>
        <w:rPr>
          <w:rFonts w:hAnsi="宋体" w:hint="eastAsia"/>
          <w:bCs/>
        </w:rPr>
      </w:pPr>
      <w:r w:rsidRPr="0020478B">
        <w:rPr>
          <w:rFonts w:hAnsi="宋体" w:hint="eastAsia"/>
          <w:bCs/>
        </w:rPr>
        <w:t>本标段隧道</w:t>
      </w:r>
      <w:r>
        <w:rPr>
          <w:rFonts w:hAnsi="宋体" w:hint="eastAsia"/>
          <w:bCs/>
        </w:rPr>
        <w:t>混凝土</w:t>
      </w:r>
      <w:r w:rsidRPr="0020478B">
        <w:rPr>
          <w:rFonts w:hAnsi="宋体" w:hint="eastAsia"/>
          <w:bCs/>
        </w:rPr>
        <w:t>施工中外加剂种类有：</w:t>
      </w:r>
      <w:r w:rsidRPr="0020478B">
        <w:rPr>
          <w:rFonts w:hAnsi="宋体" w:hint="eastAsia"/>
          <w:bCs/>
        </w:rPr>
        <w:t>WQ</w:t>
      </w:r>
      <w:r w:rsidRPr="0020478B">
        <w:rPr>
          <w:rFonts w:hAnsi="宋体" w:hint="eastAsia"/>
          <w:bCs/>
        </w:rPr>
        <w:t>防蚀剂、抗裂性防水</w:t>
      </w:r>
      <w:r w:rsidRPr="0020478B">
        <w:rPr>
          <w:rFonts w:hAnsi="宋体" w:hint="eastAsia"/>
          <w:bCs/>
        </w:rPr>
        <w:lastRenderedPageBreak/>
        <w:t>剂、缓凝剂及粉煤灰等，外加剂按以下要求施工：</w:t>
      </w:r>
    </w:p>
    <w:p w:rsidR="00FA7D5B" w:rsidRPr="0020478B" w:rsidRDefault="00FA7D5B" w:rsidP="00FA7D5B">
      <w:pPr>
        <w:ind w:firstLine="536"/>
        <w:rPr>
          <w:rFonts w:hAnsi="宋体" w:hint="eastAsia"/>
          <w:bCs/>
        </w:rPr>
      </w:pPr>
      <w:r>
        <w:rPr>
          <w:rFonts w:hAnsi="宋体" w:hint="eastAsia"/>
          <w:bCs/>
        </w:rPr>
        <w:t>（</w:t>
      </w:r>
      <w:r>
        <w:rPr>
          <w:rFonts w:hAnsi="宋体" w:hint="eastAsia"/>
          <w:bCs/>
        </w:rPr>
        <w:t>1</w:t>
      </w:r>
      <w:r>
        <w:rPr>
          <w:rFonts w:hAnsi="宋体"/>
          <w:bCs/>
        </w:rPr>
        <w:t>）</w:t>
      </w:r>
      <w:r w:rsidRPr="0020478B">
        <w:rPr>
          <w:rFonts w:hAnsi="宋体" w:hint="eastAsia"/>
          <w:bCs/>
        </w:rPr>
        <w:t>根据设计要求购买质量合格的外加剂。</w:t>
      </w:r>
    </w:p>
    <w:p w:rsidR="00FA7D5B" w:rsidRPr="0020478B" w:rsidRDefault="00FA7D5B" w:rsidP="00FA7D5B">
      <w:pPr>
        <w:ind w:firstLine="536"/>
        <w:rPr>
          <w:rFonts w:hAnsi="宋体" w:hint="eastAsia"/>
          <w:bCs/>
        </w:rPr>
      </w:pPr>
      <w:r>
        <w:rPr>
          <w:rFonts w:hAnsi="宋体" w:hint="eastAsia"/>
          <w:bCs/>
        </w:rPr>
        <w:t>（</w:t>
      </w:r>
      <w:r>
        <w:rPr>
          <w:rFonts w:hAnsi="宋体" w:hint="eastAsia"/>
          <w:bCs/>
        </w:rPr>
        <w:t>2</w:t>
      </w:r>
      <w:r>
        <w:rPr>
          <w:rFonts w:hAnsi="宋体" w:hint="eastAsia"/>
          <w:bCs/>
        </w:rPr>
        <w:t>）</w:t>
      </w:r>
      <w:r w:rsidRPr="0020478B">
        <w:rPr>
          <w:rFonts w:hAnsi="宋体" w:hint="eastAsia"/>
          <w:bCs/>
        </w:rPr>
        <w:t>外加剂使用前设计</w:t>
      </w:r>
      <w:proofErr w:type="gramStart"/>
      <w:r w:rsidRPr="0020478B">
        <w:rPr>
          <w:rFonts w:hAnsi="宋体" w:hint="eastAsia"/>
          <w:bCs/>
        </w:rPr>
        <w:t>好配合</w:t>
      </w:r>
      <w:proofErr w:type="gramEnd"/>
      <w:r w:rsidRPr="0020478B">
        <w:rPr>
          <w:rFonts w:hAnsi="宋体" w:hint="eastAsia"/>
          <w:bCs/>
        </w:rPr>
        <w:t>比，使用中严格</w:t>
      </w:r>
      <w:proofErr w:type="gramStart"/>
      <w:r w:rsidRPr="0020478B">
        <w:rPr>
          <w:rFonts w:hAnsi="宋体" w:hint="eastAsia"/>
          <w:bCs/>
        </w:rPr>
        <w:t>按配合</w:t>
      </w:r>
      <w:proofErr w:type="gramEnd"/>
      <w:r w:rsidRPr="0020478B">
        <w:rPr>
          <w:rFonts w:hAnsi="宋体" w:hint="eastAsia"/>
          <w:bCs/>
        </w:rPr>
        <w:t>比施工，外加剂的掺量要准确。</w:t>
      </w:r>
    </w:p>
    <w:p w:rsidR="00FA7D5B" w:rsidRPr="0020478B" w:rsidRDefault="00FA7D5B" w:rsidP="00FA7D5B">
      <w:pPr>
        <w:ind w:firstLine="536"/>
        <w:rPr>
          <w:rFonts w:hAnsi="宋体" w:hint="eastAsia"/>
          <w:bCs/>
        </w:rPr>
      </w:pPr>
      <w:r>
        <w:rPr>
          <w:rFonts w:hAnsi="宋体" w:hint="eastAsia"/>
          <w:bCs/>
        </w:rPr>
        <w:t>（</w:t>
      </w:r>
      <w:r>
        <w:rPr>
          <w:rFonts w:hAnsi="宋体" w:hint="eastAsia"/>
          <w:bCs/>
        </w:rPr>
        <w:t>3</w:t>
      </w:r>
      <w:r>
        <w:rPr>
          <w:rFonts w:hAnsi="宋体" w:hint="eastAsia"/>
          <w:bCs/>
        </w:rPr>
        <w:t>）</w:t>
      </w:r>
      <w:r w:rsidRPr="0020478B">
        <w:rPr>
          <w:rFonts w:hAnsi="宋体" w:hint="eastAsia"/>
          <w:bCs/>
        </w:rPr>
        <w:t>根据实际使用效果调整配合比。</w:t>
      </w:r>
    </w:p>
    <w:p w:rsidR="00FA7D5B" w:rsidRPr="007D7BFA" w:rsidRDefault="00FA7D5B" w:rsidP="00FA7D5B">
      <w:pPr>
        <w:outlineLvl w:val="3"/>
        <w:rPr>
          <w:rFonts w:ascii="黑体" w:eastAsia="黑体" w:hAnsi="宋体" w:hint="eastAsia"/>
          <w:b/>
          <w:bCs/>
        </w:rPr>
      </w:pPr>
      <w:bookmarkStart w:id="1341" w:name="_Toc103528598"/>
      <w:bookmarkStart w:id="1342" w:name="_Toc103534019"/>
      <w:bookmarkStart w:id="1343" w:name="_Toc103539587"/>
      <w:bookmarkStart w:id="1344" w:name="_Toc103578684"/>
      <w:bookmarkStart w:id="1345" w:name="_Toc103579027"/>
      <w:bookmarkStart w:id="1346" w:name="_Toc103579339"/>
      <w:bookmarkStart w:id="1347" w:name="_Toc103583224"/>
      <w:bookmarkStart w:id="1348" w:name="_Toc103584581"/>
      <w:bookmarkStart w:id="1349" w:name="_Toc103584980"/>
      <w:bookmarkStart w:id="1350" w:name="_Toc103609335"/>
      <w:bookmarkStart w:id="1351" w:name="_Toc103612703"/>
      <w:smartTag w:uri="urn:schemas-microsoft-com:office:smarttags" w:element="chsdate">
        <w:smartTagPr>
          <w:attr w:name="IsROCDate" w:val="False"/>
          <w:attr w:name="IsLunarDate" w:val="False"/>
          <w:attr w:name="Day" w:val="30"/>
          <w:attr w:name="Month" w:val="12"/>
          <w:attr w:name="Year" w:val="1899"/>
        </w:smartTagPr>
        <w:r w:rsidRPr="007D7BFA">
          <w:rPr>
            <w:rFonts w:ascii="黑体" w:eastAsia="黑体" w:hAnsi="宋体" w:hint="eastAsia"/>
            <w:b/>
            <w:bCs/>
          </w:rPr>
          <w:t>5.3.5</w:t>
        </w:r>
      </w:smartTag>
      <w:r w:rsidRPr="007D7BFA">
        <w:rPr>
          <w:rFonts w:ascii="黑体" w:eastAsia="黑体" w:hAnsi="宋体" w:hint="eastAsia"/>
          <w:b/>
          <w:bCs/>
        </w:rPr>
        <w:t>.6.水沟、电缆槽施工</w:t>
      </w:r>
      <w:bookmarkEnd w:id="1341"/>
      <w:bookmarkEnd w:id="1342"/>
      <w:bookmarkEnd w:id="1343"/>
      <w:bookmarkEnd w:id="1344"/>
      <w:bookmarkEnd w:id="1345"/>
      <w:bookmarkEnd w:id="1346"/>
      <w:bookmarkEnd w:id="1347"/>
      <w:bookmarkEnd w:id="1348"/>
      <w:bookmarkEnd w:id="1349"/>
      <w:bookmarkEnd w:id="1350"/>
      <w:bookmarkEnd w:id="1351"/>
    </w:p>
    <w:p w:rsidR="00FA7D5B" w:rsidRPr="0020478B" w:rsidRDefault="00FA7D5B" w:rsidP="00FA7D5B">
      <w:pPr>
        <w:ind w:firstLine="536"/>
        <w:rPr>
          <w:rFonts w:hAnsi="宋体" w:hint="eastAsia"/>
          <w:bCs/>
        </w:rPr>
      </w:pPr>
      <w:r w:rsidRPr="0020478B">
        <w:rPr>
          <w:rFonts w:hAnsi="宋体" w:hint="eastAsia"/>
          <w:bCs/>
        </w:rPr>
        <w:t>水沟、电缆沟施工时间在二次衬砌形成分区段之后，与衬砌平行作业。水沟、电缆沟盖板在现场预制厂集中进行预制，预制时严格控制盖板的几何尺寸，采用细粒径的混凝土，混凝土要求匀质、密实、和易性好，盖板表面平整、无凹凸现象，盖板四角棱角分明，无缺</w:t>
      </w:r>
      <w:proofErr w:type="gramStart"/>
      <w:r w:rsidRPr="0020478B">
        <w:rPr>
          <w:rFonts w:hAnsi="宋体" w:hint="eastAsia"/>
          <w:bCs/>
        </w:rPr>
        <w:t>棱</w:t>
      </w:r>
      <w:proofErr w:type="gramEnd"/>
      <w:r w:rsidRPr="0020478B">
        <w:rPr>
          <w:rFonts w:hAnsi="宋体" w:hint="eastAsia"/>
          <w:bCs/>
        </w:rPr>
        <w:t>掉角。</w:t>
      </w:r>
    </w:p>
    <w:p w:rsidR="00FA7D5B" w:rsidRPr="0020478B" w:rsidRDefault="00FA7D5B" w:rsidP="00FA7D5B">
      <w:pPr>
        <w:ind w:firstLine="536"/>
        <w:rPr>
          <w:rFonts w:hAnsi="宋体" w:hint="eastAsia"/>
          <w:bCs/>
        </w:rPr>
      </w:pPr>
      <w:r w:rsidRPr="0020478B">
        <w:rPr>
          <w:rFonts w:hAnsi="宋体" w:hint="eastAsia"/>
          <w:bCs/>
        </w:rPr>
        <w:t>水沟、电缆</w:t>
      </w:r>
      <w:proofErr w:type="gramStart"/>
      <w:r w:rsidRPr="0020478B">
        <w:rPr>
          <w:rFonts w:hAnsi="宋体" w:hint="eastAsia"/>
          <w:bCs/>
        </w:rPr>
        <w:t>槽采用</w:t>
      </w:r>
      <w:proofErr w:type="gramEnd"/>
      <w:r w:rsidRPr="0020478B">
        <w:rPr>
          <w:rFonts w:hAnsi="宋体" w:hint="eastAsia"/>
          <w:bCs/>
        </w:rPr>
        <w:t>整体定型模板，一次浇注成型，其施工要点是控制好模板的中线、水平，并要求模板支撑牢固，防止浇捣时模板位移和上浮。</w:t>
      </w:r>
    </w:p>
    <w:p w:rsidR="00FA7D5B" w:rsidRPr="00233038" w:rsidRDefault="00FA7D5B" w:rsidP="00FA7D5B">
      <w:pPr>
        <w:outlineLvl w:val="3"/>
        <w:rPr>
          <w:rFonts w:ascii="黑体" w:eastAsia="黑体" w:hint="eastAsia"/>
          <w:b/>
          <w:bCs/>
        </w:rPr>
      </w:pPr>
      <w:bookmarkStart w:id="1352" w:name="_Toc103528599"/>
      <w:bookmarkStart w:id="1353" w:name="_Toc103534020"/>
      <w:bookmarkStart w:id="1354" w:name="_Toc103539588"/>
      <w:bookmarkStart w:id="1355" w:name="_Toc103578685"/>
      <w:bookmarkStart w:id="1356" w:name="_Toc103579028"/>
      <w:bookmarkStart w:id="1357" w:name="_Toc103579340"/>
      <w:bookmarkStart w:id="1358" w:name="_Toc103583225"/>
      <w:bookmarkStart w:id="1359" w:name="_Toc103584582"/>
      <w:bookmarkStart w:id="1360" w:name="_Toc103584981"/>
      <w:bookmarkStart w:id="1361" w:name="_Toc103609336"/>
      <w:bookmarkStart w:id="1362" w:name="_Toc103612704"/>
      <w:smartTag w:uri="urn:schemas-microsoft-com:office:smarttags" w:element="chsdate">
        <w:smartTagPr>
          <w:attr w:name="IsROCDate" w:val="False"/>
          <w:attr w:name="IsLunarDate" w:val="False"/>
          <w:attr w:name="Day" w:val="30"/>
          <w:attr w:name="Month" w:val="12"/>
          <w:attr w:name="Year" w:val="1899"/>
        </w:smartTagPr>
        <w:r w:rsidRPr="00233038">
          <w:rPr>
            <w:rFonts w:ascii="黑体" w:eastAsia="黑体" w:hint="eastAsia"/>
            <w:b/>
            <w:bCs/>
          </w:rPr>
          <w:t>5.3.5</w:t>
        </w:r>
      </w:smartTag>
      <w:r w:rsidRPr="00233038">
        <w:rPr>
          <w:rFonts w:ascii="黑体" w:eastAsia="黑体" w:hint="eastAsia"/>
          <w:b/>
          <w:bCs/>
        </w:rPr>
        <w:t>.7原材料要求</w:t>
      </w:r>
      <w:bookmarkEnd w:id="1352"/>
      <w:bookmarkEnd w:id="1353"/>
      <w:bookmarkEnd w:id="1354"/>
      <w:bookmarkEnd w:id="1355"/>
      <w:bookmarkEnd w:id="1356"/>
      <w:bookmarkEnd w:id="1357"/>
      <w:bookmarkEnd w:id="1358"/>
      <w:bookmarkEnd w:id="1359"/>
      <w:bookmarkEnd w:id="1360"/>
      <w:bookmarkEnd w:id="1361"/>
      <w:bookmarkEnd w:id="1362"/>
    </w:p>
    <w:p w:rsidR="00FA7D5B" w:rsidRPr="0020478B" w:rsidRDefault="00FA7D5B" w:rsidP="00FA7D5B">
      <w:pPr>
        <w:ind w:firstLine="536"/>
        <w:rPr>
          <w:rFonts w:hAnsi="宋体" w:hint="eastAsia"/>
          <w:bCs/>
        </w:rPr>
      </w:pPr>
      <w:r w:rsidRPr="0020478B">
        <w:rPr>
          <w:rFonts w:hAnsi="宋体" w:hint="eastAsia"/>
          <w:bCs/>
        </w:rPr>
        <w:t>本隧道正洞</w:t>
      </w:r>
      <w:r w:rsidRPr="0020478B">
        <w:rPr>
          <w:rFonts w:hAnsi="宋体" w:hint="eastAsia"/>
          <w:bCs/>
        </w:rPr>
        <w:t>DK73+201</w:t>
      </w:r>
      <w:r w:rsidRPr="0020478B">
        <w:rPr>
          <w:rFonts w:hAnsi="宋体" w:hint="eastAsia"/>
          <w:bCs/>
        </w:rPr>
        <w:t>～</w:t>
      </w:r>
      <w:r w:rsidRPr="0020478B">
        <w:rPr>
          <w:rFonts w:hAnsi="宋体" w:hint="eastAsia"/>
          <w:bCs/>
        </w:rPr>
        <w:t>DK80+901</w:t>
      </w:r>
      <w:r w:rsidRPr="0020478B">
        <w:rPr>
          <w:rFonts w:hAnsi="宋体" w:hint="eastAsia"/>
          <w:bCs/>
        </w:rPr>
        <w:t>段设计采用防水混凝土衬砌，混凝土抗渗等级不小于</w:t>
      </w:r>
      <w:r w:rsidRPr="0020478B">
        <w:rPr>
          <w:rFonts w:hAnsi="宋体" w:hint="eastAsia"/>
          <w:bCs/>
        </w:rPr>
        <w:t>P8</w:t>
      </w:r>
      <w:r w:rsidRPr="0020478B">
        <w:rPr>
          <w:rFonts w:hAnsi="宋体" w:hint="eastAsia"/>
          <w:bCs/>
        </w:rPr>
        <w:t>。</w:t>
      </w:r>
    </w:p>
    <w:p w:rsidR="00FA7D5B" w:rsidRPr="0020478B" w:rsidRDefault="00FA7D5B" w:rsidP="00FA7D5B">
      <w:pPr>
        <w:ind w:firstLine="536"/>
        <w:rPr>
          <w:rFonts w:hAnsi="宋体" w:hint="eastAsia"/>
          <w:bCs/>
        </w:rPr>
      </w:pPr>
      <w:r w:rsidRPr="0020478B">
        <w:rPr>
          <w:rFonts w:hAnsi="宋体" w:hint="eastAsia"/>
          <w:bCs/>
        </w:rPr>
        <w:t>水泥：防水</w:t>
      </w:r>
      <w:r>
        <w:rPr>
          <w:rFonts w:hAnsi="宋体" w:hint="eastAsia"/>
          <w:bCs/>
        </w:rPr>
        <w:t>混凝土</w:t>
      </w:r>
      <w:r w:rsidRPr="0020478B">
        <w:rPr>
          <w:rFonts w:hAnsi="宋体" w:hint="eastAsia"/>
          <w:bCs/>
        </w:rPr>
        <w:t>要求所使用的水泥的标号不得低于</w:t>
      </w:r>
      <w:r w:rsidRPr="0020478B">
        <w:rPr>
          <w:rFonts w:hAnsi="宋体" w:hint="eastAsia"/>
          <w:bCs/>
        </w:rPr>
        <w:t>425</w:t>
      </w:r>
      <w:r w:rsidRPr="0020478B">
        <w:rPr>
          <w:rFonts w:hAnsi="宋体" w:hint="eastAsia"/>
          <w:bCs/>
        </w:rPr>
        <w:t>号，结合本隧所处的水文地质条件，衬砌所用水泥选用普通硅酸盐水泥。</w:t>
      </w:r>
    </w:p>
    <w:p w:rsidR="00FA7D5B" w:rsidRPr="0020478B" w:rsidRDefault="00FA7D5B" w:rsidP="00FA7D5B">
      <w:pPr>
        <w:ind w:firstLine="536"/>
        <w:rPr>
          <w:rFonts w:hAnsi="宋体" w:hint="eastAsia"/>
          <w:bCs/>
        </w:rPr>
      </w:pPr>
      <w:r w:rsidRPr="0020478B">
        <w:rPr>
          <w:rFonts w:hAnsi="宋体" w:hint="eastAsia"/>
          <w:bCs/>
        </w:rPr>
        <w:t>粗细骨料：</w:t>
      </w:r>
      <w:proofErr w:type="gramStart"/>
      <w:r w:rsidRPr="0020478B">
        <w:rPr>
          <w:rFonts w:hAnsi="宋体" w:hint="eastAsia"/>
          <w:bCs/>
        </w:rPr>
        <w:t>砂</w:t>
      </w:r>
      <w:proofErr w:type="gramEnd"/>
      <w:r w:rsidRPr="0020478B">
        <w:rPr>
          <w:rFonts w:hAnsi="宋体" w:hint="eastAsia"/>
          <w:bCs/>
        </w:rPr>
        <w:t>采用中砂，其细度模数不得小于</w:t>
      </w:r>
      <w:r w:rsidRPr="0020478B">
        <w:rPr>
          <w:rFonts w:hAnsi="宋体" w:hint="eastAsia"/>
          <w:bCs/>
        </w:rPr>
        <w:t>2.6</w:t>
      </w:r>
      <w:r w:rsidRPr="0020478B">
        <w:rPr>
          <w:rFonts w:hAnsi="宋体" w:hint="eastAsia"/>
          <w:bCs/>
        </w:rPr>
        <w:t>，当天然砂中小于</w:t>
      </w:r>
      <w:r w:rsidRPr="0020478B">
        <w:rPr>
          <w:rFonts w:hAnsi="宋体" w:hint="eastAsia"/>
          <w:bCs/>
        </w:rPr>
        <w:t>0.15mm</w:t>
      </w:r>
      <w:r w:rsidRPr="0020478B">
        <w:rPr>
          <w:rFonts w:hAnsi="宋体" w:hint="eastAsia"/>
          <w:bCs/>
        </w:rPr>
        <w:t>的颗粒不足时，采用添加砂石总量</w:t>
      </w:r>
      <w:r w:rsidRPr="0020478B">
        <w:rPr>
          <w:rFonts w:hAnsi="宋体" w:hint="eastAsia"/>
          <w:bCs/>
        </w:rPr>
        <w:t>2</w:t>
      </w:r>
      <w:r w:rsidRPr="0020478B">
        <w:rPr>
          <w:rFonts w:hAnsi="宋体" w:hint="eastAsia"/>
          <w:bCs/>
        </w:rPr>
        <w:t>～</w:t>
      </w:r>
      <w:r w:rsidRPr="0020478B">
        <w:rPr>
          <w:rFonts w:hAnsi="宋体" w:hint="eastAsia"/>
          <w:bCs/>
        </w:rPr>
        <w:t>6%</w:t>
      </w:r>
      <w:r w:rsidRPr="0020478B">
        <w:rPr>
          <w:rFonts w:hAnsi="宋体" w:hint="eastAsia"/>
          <w:bCs/>
        </w:rPr>
        <w:t>的粉煤灰，以改善砂石级配，提高</w:t>
      </w:r>
      <w:r>
        <w:rPr>
          <w:rFonts w:hAnsi="宋体" w:hint="eastAsia"/>
          <w:bCs/>
        </w:rPr>
        <w:t>混凝土</w:t>
      </w:r>
      <w:r w:rsidRPr="0020478B">
        <w:rPr>
          <w:rFonts w:hAnsi="宋体" w:hint="eastAsia"/>
          <w:bCs/>
        </w:rPr>
        <w:t>的抗渗性能。石子的最大粒径不得超过</w:t>
      </w:r>
      <w:r w:rsidRPr="0020478B">
        <w:rPr>
          <w:rFonts w:hAnsi="宋体" w:hint="eastAsia"/>
          <w:bCs/>
        </w:rPr>
        <w:t>40mm</w:t>
      </w:r>
      <w:r w:rsidRPr="0020478B">
        <w:rPr>
          <w:rFonts w:hAnsi="宋体" w:hint="eastAsia"/>
          <w:bCs/>
        </w:rPr>
        <w:t>，其质量符合有关规范要求。抗渗混凝土配合比设计完成后报监理工程师批准后采用。</w:t>
      </w:r>
    </w:p>
    <w:p w:rsidR="00FA7D5B" w:rsidRPr="0020478B" w:rsidRDefault="00FA7D5B" w:rsidP="00FA7D5B">
      <w:pPr>
        <w:ind w:firstLine="536"/>
        <w:rPr>
          <w:rFonts w:hAnsi="宋体" w:hint="eastAsia"/>
          <w:bCs/>
        </w:rPr>
      </w:pPr>
      <w:r w:rsidRPr="0020478B">
        <w:rPr>
          <w:rFonts w:hAnsi="宋体" w:hint="eastAsia"/>
          <w:bCs/>
        </w:rPr>
        <w:t>水：饮用水或无侵蚀性的洁净水。</w:t>
      </w:r>
    </w:p>
    <w:p w:rsidR="00FA7D5B" w:rsidRPr="007D5164" w:rsidRDefault="00FA7D5B" w:rsidP="00FA7D5B">
      <w:pPr>
        <w:ind w:firstLine="536"/>
        <w:rPr>
          <w:rFonts w:hint="eastAsia"/>
          <w:bCs/>
        </w:rPr>
      </w:pPr>
      <w:r w:rsidRPr="0020478B">
        <w:rPr>
          <w:rFonts w:hAnsi="宋体" w:hint="eastAsia"/>
          <w:bCs/>
        </w:rPr>
        <w:t>外加剂要求</w:t>
      </w:r>
      <w:r w:rsidRPr="0020478B">
        <w:rPr>
          <w:rFonts w:hAnsi="宋体" w:hint="eastAsia"/>
          <w:bCs/>
        </w:rPr>
        <w:t>:</w:t>
      </w:r>
      <w:r w:rsidRPr="0020478B">
        <w:rPr>
          <w:rFonts w:hAnsi="宋体" w:hint="eastAsia"/>
          <w:bCs/>
        </w:rPr>
        <w:t>减水剂应在混凝土拌合水中预溶成一定浓度的溶液，再</w:t>
      </w:r>
      <w:r w:rsidRPr="007D5164">
        <w:rPr>
          <w:rFonts w:hint="eastAsia"/>
          <w:bCs/>
        </w:rPr>
        <w:t>加入搅拌机搅拌。为减少水化热的产生，施工时在混凝土中掺入部分粉煤灰，粉煤灰采用Ⅰ级标准，借以提高混凝土的和易性。但各种外加剂进场后需抽样进行试验，确保其各项性能指标符合结构质量要求。</w:t>
      </w:r>
    </w:p>
    <w:p w:rsidR="00FA7D5B" w:rsidRPr="00E07FB4" w:rsidRDefault="00FA7D5B" w:rsidP="00FA7D5B">
      <w:pPr>
        <w:outlineLvl w:val="2"/>
        <w:rPr>
          <w:rFonts w:ascii="黑体" w:eastAsia="黑体" w:hint="eastAsia"/>
          <w:b/>
          <w:bCs/>
        </w:rPr>
      </w:pPr>
      <w:bookmarkStart w:id="1363" w:name="_Toc103528600"/>
      <w:bookmarkStart w:id="1364" w:name="_Toc103534021"/>
      <w:bookmarkStart w:id="1365" w:name="_Toc103539589"/>
      <w:bookmarkStart w:id="1366" w:name="_Toc103578686"/>
      <w:bookmarkStart w:id="1367" w:name="_Toc103579029"/>
      <w:bookmarkStart w:id="1368" w:name="_Toc103579341"/>
      <w:bookmarkStart w:id="1369" w:name="_Toc103583226"/>
      <w:bookmarkStart w:id="1370" w:name="_Toc103584583"/>
      <w:bookmarkStart w:id="1371" w:name="_Toc103584982"/>
      <w:bookmarkStart w:id="1372" w:name="_Toc103609337"/>
      <w:bookmarkStart w:id="1373" w:name="_Toc103612705"/>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w:t>
        </w:r>
        <w:r w:rsidRPr="00E07FB4">
          <w:rPr>
            <w:rFonts w:ascii="黑体" w:eastAsia="黑体" w:hint="eastAsia"/>
            <w:b/>
            <w:bCs/>
          </w:rPr>
          <w:t>.</w:t>
        </w:r>
        <w:r>
          <w:rPr>
            <w:rFonts w:ascii="黑体" w:eastAsia="黑体" w:hint="eastAsia"/>
            <w:b/>
            <w:bCs/>
          </w:rPr>
          <w:t>6</w:t>
        </w:r>
      </w:smartTag>
      <w:r w:rsidRPr="00E07FB4">
        <w:rPr>
          <w:rFonts w:ascii="黑体" w:eastAsia="黑体" w:hint="eastAsia"/>
          <w:b/>
          <w:bCs/>
        </w:rPr>
        <w:t>保证拱顶填充密实措施</w:t>
      </w:r>
      <w:bookmarkEnd w:id="1363"/>
      <w:bookmarkEnd w:id="1364"/>
      <w:bookmarkEnd w:id="1365"/>
      <w:bookmarkEnd w:id="1366"/>
      <w:bookmarkEnd w:id="1367"/>
      <w:bookmarkEnd w:id="1368"/>
      <w:bookmarkEnd w:id="1369"/>
      <w:bookmarkEnd w:id="1370"/>
      <w:bookmarkEnd w:id="1371"/>
      <w:bookmarkEnd w:id="1372"/>
      <w:bookmarkEnd w:id="1373"/>
    </w:p>
    <w:p w:rsidR="00FA7D5B" w:rsidRPr="007D5164" w:rsidRDefault="00FA7D5B" w:rsidP="00FA7D5B">
      <w:pPr>
        <w:ind w:firstLine="536"/>
        <w:rPr>
          <w:rFonts w:hint="eastAsia"/>
          <w:bCs/>
        </w:rPr>
      </w:pPr>
      <w:r w:rsidRPr="007D5164">
        <w:rPr>
          <w:rFonts w:hint="eastAsia"/>
          <w:bCs/>
        </w:rPr>
        <w:t>对拱顶部位混凝土采用合适的水灰比，减少运输时间，防止坍落度</w:t>
      </w:r>
      <w:r w:rsidRPr="007D5164">
        <w:rPr>
          <w:rFonts w:hint="eastAsia"/>
          <w:bCs/>
        </w:rPr>
        <w:lastRenderedPageBreak/>
        <w:t>损失，以保证混凝土良好的泵送性能，防止输送过程中堵管。灌注过程中加强捣固，防止漏捣、过振。灌注顺序应从</w:t>
      </w:r>
      <w:proofErr w:type="gramStart"/>
      <w:r w:rsidRPr="007D5164">
        <w:rPr>
          <w:rFonts w:hint="eastAsia"/>
          <w:bCs/>
        </w:rPr>
        <w:t>两侧拱脚向</w:t>
      </w:r>
      <w:proofErr w:type="gramEnd"/>
      <w:r w:rsidRPr="007D5164">
        <w:rPr>
          <w:rFonts w:hint="eastAsia"/>
          <w:bCs/>
        </w:rPr>
        <w:t>拱顶对称进行，间歇及封顶的层面应成辐射状。同时加强施工中的动态管理，出现问题，及时处理。</w:t>
      </w:r>
    </w:p>
    <w:p w:rsidR="00FA7D5B" w:rsidRPr="007D5164" w:rsidRDefault="00FA7D5B" w:rsidP="00FA7D5B">
      <w:pPr>
        <w:ind w:firstLine="536"/>
        <w:rPr>
          <w:rFonts w:hint="eastAsia"/>
          <w:bCs/>
        </w:rPr>
      </w:pPr>
      <w:r w:rsidRPr="007D5164">
        <w:rPr>
          <w:rFonts w:hint="eastAsia"/>
          <w:bCs/>
        </w:rPr>
        <w:t>在模板台车上预留观察（注浆）孔，间距</w:t>
      </w:r>
      <w:r w:rsidRPr="007D5164">
        <w:rPr>
          <w:rFonts w:hint="eastAsia"/>
          <w:bCs/>
        </w:rPr>
        <w:t>4</w:t>
      </w:r>
      <w:r w:rsidRPr="007D5164">
        <w:rPr>
          <w:rFonts w:hint="eastAsia"/>
          <w:bCs/>
        </w:rPr>
        <w:t>～</w:t>
      </w:r>
      <w:r w:rsidRPr="007D5164">
        <w:rPr>
          <w:rFonts w:hint="eastAsia"/>
          <w:bCs/>
        </w:rPr>
        <w:t>5m</w:t>
      </w:r>
      <w:r w:rsidRPr="007D5164">
        <w:rPr>
          <w:rFonts w:hint="eastAsia"/>
          <w:bCs/>
        </w:rPr>
        <w:t>，观察孔用φ</w:t>
      </w:r>
      <w:r w:rsidRPr="007D5164">
        <w:rPr>
          <w:rFonts w:hint="eastAsia"/>
          <w:bCs/>
        </w:rPr>
        <w:t>50mm</w:t>
      </w:r>
      <w:r w:rsidRPr="007D5164">
        <w:rPr>
          <w:rFonts w:hint="eastAsia"/>
          <w:bCs/>
        </w:rPr>
        <w:t>的锥形螺栓紧密堵塞，混凝土初凝后拧开螺栓，探测拱顶是否回填密实，如果有空洞，在</w:t>
      </w:r>
      <w:r>
        <w:rPr>
          <w:rFonts w:hint="eastAsia"/>
          <w:bCs/>
        </w:rPr>
        <w:t>混凝土</w:t>
      </w:r>
      <w:r w:rsidRPr="007D5164">
        <w:rPr>
          <w:rFonts w:hint="eastAsia"/>
          <w:bCs/>
        </w:rPr>
        <w:t>具一定强度后且于模板拆除前压浆回填。</w:t>
      </w:r>
    </w:p>
    <w:p w:rsidR="00FA7D5B" w:rsidRPr="007D5164" w:rsidRDefault="00FA7D5B" w:rsidP="00FA7D5B">
      <w:pPr>
        <w:ind w:firstLine="536"/>
        <w:rPr>
          <w:rFonts w:hint="eastAsia"/>
          <w:bCs/>
        </w:rPr>
      </w:pPr>
      <w:r w:rsidRPr="007D5164">
        <w:rPr>
          <w:rFonts w:hint="eastAsia"/>
          <w:bCs/>
        </w:rPr>
        <w:t>如果混凝土灌注过程中拱顶回填不满，那么应采取二次插管浇注的方法，</w:t>
      </w:r>
      <w:proofErr w:type="gramStart"/>
      <w:r w:rsidRPr="007D5164">
        <w:rPr>
          <w:rFonts w:hint="eastAsia"/>
          <w:bCs/>
        </w:rPr>
        <w:t>首先在挡头板</w:t>
      </w:r>
      <w:proofErr w:type="gramEnd"/>
      <w:r w:rsidRPr="007D5164">
        <w:rPr>
          <w:rFonts w:hint="eastAsia"/>
          <w:bCs/>
        </w:rPr>
        <w:t>位置预留排气孔，然后由内向挡头板</w:t>
      </w:r>
      <w:proofErr w:type="gramStart"/>
      <w:r w:rsidRPr="007D5164">
        <w:rPr>
          <w:rFonts w:hint="eastAsia"/>
          <w:bCs/>
        </w:rPr>
        <w:t>方向压灌混凝土</w:t>
      </w:r>
      <w:proofErr w:type="gramEnd"/>
      <w:r w:rsidRPr="007D5164">
        <w:rPr>
          <w:rFonts w:hint="eastAsia"/>
          <w:bCs/>
        </w:rPr>
        <w:t>。</w:t>
      </w:r>
    </w:p>
    <w:p w:rsidR="00FA7D5B" w:rsidRPr="007D5164" w:rsidRDefault="00FA7D5B" w:rsidP="00FA7D5B">
      <w:pPr>
        <w:ind w:firstLine="536"/>
        <w:rPr>
          <w:rFonts w:hint="eastAsia"/>
          <w:bCs/>
        </w:rPr>
      </w:pPr>
      <w:proofErr w:type="gramStart"/>
      <w:r w:rsidRPr="007D5164">
        <w:rPr>
          <w:rFonts w:hint="eastAsia"/>
          <w:bCs/>
        </w:rPr>
        <w:t>在挡头板</w:t>
      </w:r>
      <w:proofErr w:type="gramEnd"/>
      <w:r w:rsidRPr="007D5164">
        <w:rPr>
          <w:rFonts w:hint="eastAsia"/>
          <w:bCs/>
        </w:rPr>
        <w:t>处，</w:t>
      </w:r>
      <w:proofErr w:type="gramStart"/>
      <w:r w:rsidRPr="007D5164">
        <w:rPr>
          <w:rFonts w:hint="eastAsia"/>
          <w:bCs/>
        </w:rPr>
        <w:t>拱腰线</w:t>
      </w:r>
      <w:proofErr w:type="gramEnd"/>
      <w:r w:rsidRPr="007D5164">
        <w:rPr>
          <w:rFonts w:hint="eastAsia"/>
          <w:bCs/>
        </w:rPr>
        <w:t>以上预埋注浆管，间距</w:t>
      </w:r>
      <w:r w:rsidRPr="007D5164">
        <w:rPr>
          <w:rFonts w:hint="eastAsia"/>
          <w:bCs/>
        </w:rPr>
        <w:t>3m</w:t>
      </w:r>
      <w:r w:rsidRPr="007D5164">
        <w:rPr>
          <w:rFonts w:hint="eastAsia"/>
          <w:bCs/>
        </w:rPr>
        <w:t>，如果发现有空洞，在</w:t>
      </w:r>
      <w:r>
        <w:rPr>
          <w:rFonts w:hint="eastAsia"/>
          <w:bCs/>
        </w:rPr>
        <w:t>混凝土</w:t>
      </w:r>
      <w:r w:rsidRPr="007D5164">
        <w:rPr>
          <w:rFonts w:hint="eastAsia"/>
          <w:bCs/>
        </w:rPr>
        <w:t>具一定强度后且于模板拆除前压浆回填。</w:t>
      </w:r>
    </w:p>
    <w:p w:rsidR="00FA7D5B" w:rsidRPr="00EC78E0" w:rsidRDefault="00FA7D5B" w:rsidP="00FA7D5B">
      <w:pPr>
        <w:tabs>
          <w:tab w:val="left" w:pos="1212"/>
          <w:tab w:val="left" w:pos="1717"/>
          <w:tab w:val="left" w:pos="2323"/>
        </w:tabs>
        <w:outlineLvl w:val="2"/>
        <w:rPr>
          <w:rFonts w:ascii="黑体" w:eastAsia="黑体" w:hint="eastAsia"/>
          <w:b/>
          <w:bCs/>
        </w:rPr>
      </w:pPr>
      <w:bookmarkStart w:id="1374" w:name="_Toc103528601"/>
      <w:bookmarkStart w:id="1375" w:name="_Toc103534022"/>
      <w:bookmarkStart w:id="1376" w:name="_Toc103539590"/>
      <w:bookmarkStart w:id="1377" w:name="_Toc103578687"/>
      <w:bookmarkStart w:id="1378" w:name="_Toc103579030"/>
      <w:bookmarkStart w:id="1379" w:name="_Toc103579342"/>
      <w:bookmarkStart w:id="1380" w:name="_Toc103583227"/>
      <w:bookmarkStart w:id="1381" w:name="_Toc103584584"/>
      <w:bookmarkStart w:id="1382" w:name="_Toc103584983"/>
      <w:bookmarkStart w:id="1383" w:name="_Toc103609338"/>
      <w:bookmarkStart w:id="1384" w:name="_Toc10361270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bCs/>
          </w:rPr>
          <w:t>5.3.7</w:t>
        </w:r>
      </w:smartTag>
      <w:r w:rsidRPr="00EC78E0">
        <w:rPr>
          <w:rFonts w:ascii="黑体" w:eastAsia="黑体" w:hAnsi="宋体" w:hint="eastAsia"/>
          <w:b/>
        </w:rPr>
        <w:t>横通道及附属洞室开挖施工</w:t>
      </w:r>
      <w:bookmarkEnd w:id="1374"/>
      <w:bookmarkEnd w:id="1375"/>
      <w:bookmarkEnd w:id="1376"/>
      <w:bookmarkEnd w:id="1377"/>
      <w:bookmarkEnd w:id="1378"/>
      <w:bookmarkEnd w:id="1379"/>
      <w:bookmarkEnd w:id="1380"/>
      <w:bookmarkEnd w:id="1381"/>
      <w:bookmarkEnd w:id="1382"/>
      <w:bookmarkEnd w:id="1383"/>
      <w:bookmarkEnd w:id="1384"/>
    </w:p>
    <w:p w:rsidR="00FA7D5B" w:rsidRPr="003857A6" w:rsidRDefault="00FA7D5B" w:rsidP="00FA7D5B">
      <w:pPr>
        <w:ind w:firstLine="536"/>
        <w:rPr>
          <w:rFonts w:hAnsi="宋体" w:hint="eastAsia"/>
        </w:rPr>
      </w:pPr>
      <w:r>
        <w:rPr>
          <w:rFonts w:hint="eastAsia"/>
          <w:bCs/>
        </w:rPr>
        <w:t>×标段隧道横通道</w:t>
      </w:r>
      <w:r w:rsidRPr="007D5164">
        <w:rPr>
          <w:rFonts w:hint="eastAsia"/>
          <w:bCs/>
        </w:rPr>
        <w:t>Ⅱ、Ⅲ</w:t>
      </w:r>
      <w:r>
        <w:rPr>
          <w:rFonts w:hint="eastAsia"/>
          <w:bCs/>
        </w:rPr>
        <w:t>、Ⅳ、Ⅴ</w:t>
      </w:r>
      <w:r w:rsidRPr="007D5164">
        <w:rPr>
          <w:rFonts w:hint="eastAsia"/>
          <w:bCs/>
        </w:rPr>
        <w:t>级围岩</w:t>
      </w:r>
      <w:r>
        <w:rPr>
          <w:rFonts w:hint="eastAsia"/>
          <w:bCs/>
        </w:rPr>
        <w:t>均</w:t>
      </w:r>
      <w:r w:rsidRPr="007D5164">
        <w:rPr>
          <w:rFonts w:hint="eastAsia"/>
          <w:bCs/>
        </w:rPr>
        <w:t>采用全断面开挖</w:t>
      </w:r>
      <w:r>
        <w:rPr>
          <w:rFonts w:hint="eastAsia"/>
          <w:bCs/>
        </w:rPr>
        <w:t>，</w:t>
      </w:r>
      <w:r w:rsidRPr="003857A6">
        <w:rPr>
          <w:rFonts w:hAnsi="宋体" w:hint="eastAsia"/>
        </w:rPr>
        <w:t>横通道长度较短，与正洞斜交，</w:t>
      </w:r>
      <w:proofErr w:type="gramStart"/>
      <w:r w:rsidRPr="003857A6">
        <w:rPr>
          <w:rFonts w:hAnsi="宋体" w:hint="eastAsia"/>
        </w:rPr>
        <w:t>斜交处开挖</w:t>
      </w:r>
      <w:proofErr w:type="gramEnd"/>
      <w:r w:rsidRPr="003857A6">
        <w:rPr>
          <w:rFonts w:hAnsi="宋体" w:hint="eastAsia"/>
        </w:rPr>
        <w:t>后形成薄壁岩墙，该处应力集中，且分布不均匀，属不利断面，自稳能力较差。横通道开挖后应立即施作锚杆挂网、钢架、喷</w:t>
      </w:r>
      <w:r>
        <w:rPr>
          <w:rFonts w:hAnsi="宋体" w:hint="eastAsia"/>
        </w:rPr>
        <w:t>混凝土</w:t>
      </w:r>
      <w:r w:rsidRPr="003857A6">
        <w:rPr>
          <w:rFonts w:hAnsi="宋体" w:hint="eastAsia"/>
        </w:rPr>
        <w:t>。正洞与横通道交叉处均设钢架支撑，在横通道入口处形成框架梁结构，确保安全。</w:t>
      </w:r>
    </w:p>
    <w:p w:rsidR="00FA7D5B" w:rsidRDefault="00FA7D5B" w:rsidP="00FA7D5B">
      <w:pPr>
        <w:ind w:firstLine="536"/>
        <w:rPr>
          <w:rFonts w:hAnsi="宋体" w:hint="eastAsia"/>
        </w:rPr>
      </w:pPr>
      <w:r>
        <w:rPr>
          <w:rFonts w:hAnsi="宋体" w:hint="eastAsia"/>
        </w:rPr>
        <w:t>由横通道进入正洞的开挖，先进行支护，小断面导洞进入正洞爬升一段距离后，再反向扩大开挖，形成设计断面。</w:t>
      </w:r>
    </w:p>
    <w:p w:rsidR="00FA7D5B" w:rsidRDefault="00FA7D5B" w:rsidP="00FA7D5B">
      <w:pPr>
        <w:ind w:firstLine="536"/>
        <w:rPr>
          <w:rFonts w:hint="eastAsia"/>
          <w:bCs/>
        </w:rPr>
      </w:pPr>
      <w:r>
        <w:rPr>
          <w:rFonts w:hAnsi="宋体" w:hint="eastAsia"/>
        </w:rPr>
        <w:t>横通道采用钻爆法施工，光面爆破。开挖</w:t>
      </w:r>
      <w:proofErr w:type="gramStart"/>
      <w:r>
        <w:rPr>
          <w:rFonts w:hAnsi="宋体" w:hint="eastAsia"/>
        </w:rPr>
        <w:t>后初喷</w:t>
      </w:r>
      <w:proofErr w:type="gramEnd"/>
      <w:smartTag w:uri="urn:schemas-microsoft-com:office:smarttags" w:element="chmetcnv">
        <w:smartTagPr>
          <w:attr w:name="UnitName" w:val="cm"/>
          <w:attr w:name="SourceValue" w:val="5"/>
          <w:attr w:name="HasSpace" w:val="False"/>
          <w:attr w:name="Negative" w:val="False"/>
          <w:attr w:name="NumberType" w:val="1"/>
          <w:attr w:name="TCSC" w:val="0"/>
        </w:smartTagPr>
        <w:r>
          <w:rPr>
            <w:rFonts w:hAnsi="宋体" w:hint="eastAsia"/>
          </w:rPr>
          <w:t>5cm</w:t>
        </w:r>
      </w:smartTag>
      <w:r>
        <w:rPr>
          <w:rFonts w:hAnsi="宋体" w:hint="eastAsia"/>
        </w:rPr>
        <w:t>厚混凝土，并根据围岩类型，按设计</w:t>
      </w:r>
      <w:proofErr w:type="gramStart"/>
      <w:r>
        <w:rPr>
          <w:rFonts w:hAnsi="宋体" w:hint="eastAsia"/>
        </w:rPr>
        <w:t>要求模筑地段</w:t>
      </w:r>
      <w:proofErr w:type="gramEnd"/>
      <w:r>
        <w:rPr>
          <w:rFonts w:hAnsi="宋体" w:hint="eastAsia"/>
        </w:rPr>
        <w:t>应及时衬砌。附属洞室也采用钻爆法施工，光面爆破，开挖后做好初期支护，施工程序与正洞类同。</w:t>
      </w:r>
      <w:r>
        <w:rPr>
          <w:rFonts w:hint="eastAsia"/>
          <w:bCs/>
        </w:rPr>
        <w:t>横通道初期支护及衬砌见表</w:t>
      </w:r>
      <w:smartTag w:uri="urn:schemas-microsoft-com:office:smarttags" w:element="chsdate">
        <w:smartTagPr>
          <w:attr w:name="IsROCDate" w:val="False"/>
          <w:attr w:name="IsLunarDate" w:val="False"/>
          <w:attr w:name="Day" w:val="30"/>
          <w:attr w:name="Month" w:val="12"/>
          <w:attr w:name="Year" w:val="1899"/>
        </w:smartTagPr>
        <w:r>
          <w:rPr>
            <w:rFonts w:hint="eastAsia"/>
            <w:bCs/>
          </w:rPr>
          <w:t>5.3.7</w:t>
        </w:r>
      </w:smartTag>
      <w:r>
        <w:rPr>
          <w:rFonts w:hint="eastAsia"/>
          <w:bCs/>
        </w:rPr>
        <w:t>-1</w:t>
      </w:r>
      <w:r>
        <w:rPr>
          <w:rFonts w:hint="eastAsia"/>
          <w:bCs/>
        </w:rPr>
        <w:t>。</w:t>
      </w:r>
    </w:p>
    <w:p w:rsidR="00FA7D5B" w:rsidRPr="00E07FB4" w:rsidRDefault="00FA7D5B" w:rsidP="00FA7D5B">
      <w:pPr>
        <w:jc w:val="center"/>
        <w:rPr>
          <w:rFonts w:hint="eastAsia"/>
        </w:rPr>
      </w:pPr>
      <w:r w:rsidRPr="00E07FB4">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5.3</w:t>
        </w:r>
        <w:r w:rsidRPr="00E07FB4">
          <w:rPr>
            <w:rFonts w:hint="eastAsia"/>
          </w:rPr>
          <w:t>.7</w:t>
        </w:r>
      </w:smartTag>
      <w:r w:rsidRPr="00E07FB4">
        <w:rPr>
          <w:rFonts w:hint="eastAsia"/>
        </w:rPr>
        <w:t xml:space="preserve">-1 </w:t>
      </w:r>
      <w:r w:rsidRPr="00E07FB4">
        <w:rPr>
          <w:rFonts w:hint="eastAsia"/>
        </w:rPr>
        <w:t>横通道初期支护、复合衬砌参数表</w:t>
      </w:r>
    </w:p>
    <w:tbl>
      <w:tblPr>
        <w:tblW w:w="9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9"/>
        <w:gridCol w:w="1124"/>
        <w:gridCol w:w="773"/>
        <w:gridCol w:w="615"/>
        <w:gridCol w:w="719"/>
        <w:gridCol w:w="838"/>
        <w:gridCol w:w="1269"/>
        <w:gridCol w:w="1204"/>
        <w:gridCol w:w="1204"/>
        <w:gridCol w:w="903"/>
      </w:tblGrid>
      <w:tr w:rsidR="00FA7D5B" w:rsidRPr="009473B1" w:rsidTr="00590EB6">
        <w:tblPrEx>
          <w:tblCellMar>
            <w:top w:w="0" w:type="dxa"/>
            <w:bottom w:w="0" w:type="dxa"/>
          </w:tblCellMar>
        </w:tblPrEx>
        <w:trPr>
          <w:cantSplit/>
          <w:trHeight w:val="562"/>
        </w:trPr>
        <w:tc>
          <w:tcPr>
            <w:tcW w:w="2386" w:type="dxa"/>
            <w:gridSpan w:val="3"/>
            <w:vMerge w:val="restart"/>
            <w:vAlign w:val="center"/>
          </w:tcPr>
          <w:p w:rsidR="00FA7D5B" w:rsidRPr="00BE6FCE" w:rsidRDefault="00FA7D5B" w:rsidP="00590EB6">
            <w:pPr>
              <w:jc w:val="center"/>
              <w:rPr>
                <w:rFonts w:hint="eastAsia"/>
                <w:sz w:val="24"/>
              </w:rPr>
            </w:pPr>
            <w:r w:rsidRPr="00BE6FCE">
              <w:rPr>
                <w:rFonts w:hint="eastAsia"/>
                <w:sz w:val="24"/>
              </w:rPr>
              <w:t>项</w:t>
            </w:r>
            <w:r w:rsidRPr="00BE6FCE">
              <w:rPr>
                <w:rFonts w:hint="eastAsia"/>
                <w:sz w:val="24"/>
              </w:rPr>
              <w:t xml:space="preserve">     </w:t>
            </w:r>
            <w:r w:rsidRPr="00BE6FCE">
              <w:rPr>
                <w:rFonts w:hint="eastAsia"/>
                <w:sz w:val="24"/>
              </w:rPr>
              <w:t>目</w:t>
            </w:r>
          </w:p>
        </w:tc>
        <w:tc>
          <w:tcPr>
            <w:tcW w:w="615" w:type="dxa"/>
            <w:vMerge w:val="restart"/>
            <w:vAlign w:val="center"/>
          </w:tcPr>
          <w:p w:rsidR="00FA7D5B" w:rsidRPr="00BE6FCE" w:rsidRDefault="00FA7D5B" w:rsidP="00590EB6">
            <w:pPr>
              <w:jc w:val="center"/>
              <w:rPr>
                <w:rFonts w:hint="eastAsia"/>
                <w:sz w:val="24"/>
              </w:rPr>
            </w:pPr>
            <w:r w:rsidRPr="00BE6FCE">
              <w:rPr>
                <w:rFonts w:hint="eastAsia"/>
                <w:sz w:val="24"/>
              </w:rPr>
              <w:t>单</w:t>
            </w:r>
          </w:p>
          <w:p w:rsidR="00FA7D5B" w:rsidRPr="00BE6FCE" w:rsidRDefault="00FA7D5B" w:rsidP="00590EB6">
            <w:pPr>
              <w:jc w:val="center"/>
              <w:rPr>
                <w:rFonts w:hint="eastAsia"/>
                <w:sz w:val="24"/>
              </w:rPr>
            </w:pPr>
            <w:r w:rsidRPr="00BE6FCE">
              <w:rPr>
                <w:rFonts w:hint="eastAsia"/>
                <w:sz w:val="24"/>
              </w:rPr>
              <w:t>位</w:t>
            </w:r>
          </w:p>
        </w:tc>
        <w:tc>
          <w:tcPr>
            <w:tcW w:w="719" w:type="dxa"/>
            <w:vAlign w:val="center"/>
          </w:tcPr>
          <w:p w:rsidR="00FA7D5B" w:rsidRPr="00BE6FCE" w:rsidRDefault="00FA7D5B" w:rsidP="00590EB6">
            <w:pPr>
              <w:jc w:val="center"/>
              <w:rPr>
                <w:rFonts w:hint="eastAsia"/>
                <w:sz w:val="24"/>
              </w:rPr>
            </w:pPr>
            <w:r w:rsidRPr="00BE6FCE">
              <w:rPr>
                <w:rFonts w:hint="eastAsia"/>
                <w:sz w:val="24"/>
              </w:rPr>
              <w:t>Ⅱ</w:t>
            </w:r>
          </w:p>
        </w:tc>
        <w:tc>
          <w:tcPr>
            <w:tcW w:w="838" w:type="dxa"/>
            <w:vAlign w:val="center"/>
          </w:tcPr>
          <w:p w:rsidR="00FA7D5B" w:rsidRPr="00BE6FCE" w:rsidRDefault="00FA7D5B" w:rsidP="00590EB6">
            <w:pPr>
              <w:jc w:val="center"/>
              <w:rPr>
                <w:rFonts w:hint="eastAsia"/>
                <w:sz w:val="24"/>
              </w:rPr>
            </w:pPr>
            <w:r w:rsidRPr="00BE6FCE">
              <w:rPr>
                <w:rFonts w:hint="eastAsia"/>
                <w:sz w:val="24"/>
              </w:rPr>
              <w:t>Ⅲ</w:t>
            </w:r>
          </w:p>
        </w:tc>
        <w:tc>
          <w:tcPr>
            <w:tcW w:w="2473" w:type="dxa"/>
            <w:gridSpan w:val="2"/>
            <w:vAlign w:val="center"/>
          </w:tcPr>
          <w:p w:rsidR="00FA7D5B" w:rsidRPr="00BE6FCE" w:rsidRDefault="00FA7D5B" w:rsidP="00590EB6">
            <w:pPr>
              <w:jc w:val="center"/>
              <w:rPr>
                <w:rFonts w:hint="eastAsia"/>
                <w:sz w:val="24"/>
              </w:rPr>
            </w:pPr>
            <w:r w:rsidRPr="00BE6FCE">
              <w:rPr>
                <w:rFonts w:hint="eastAsia"/>
                <w:sz w:val="24"/>
              </w:rPr>
              <w:t>Ⅳ</w:t>
            </w: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Ⅴ</w:t>
            </w:r>
          </w:p>
        </w:tc>
      </w:tr>
      <w:tr w:rsidR="00FA7D5B" w:rsidRPr="009473B1" w:rsidTr="00590EB6">
        <w:tblPrEx>
          <w:tblCellMar>
            <w:top w:w="0" w:type="dxa"/>
            <w:bottom w:w="0" w:type="dxa"/>
          </w:tblCellMar>
        </w:tblPrEx>
        <w:trPr>
          <w:cantSplit/>
          <w:trHeight w:val="580"/>
        </w:trPr>
        <w:tc>
          <w:tcPr>
            <w:tcW w:w="2386" w:type="dxa"/>
            <w:gridSpan w:val="3"/>
            <w:vMerge/>
            <w:vAlign w:val="center"/>
          </w:tcPr>
          <w:p w:rsidR="00FA7D5B" w:rsidRPr="00BE6FCE" w:rsidRDefault="00FA7D5B" w:rsidP="00590EB6">
            <w:pPr>
              <w:jc w:val="center"/>
              <w:rPr>
                <w:rFonts w:hint="eastAsia"/>
                <w:sz w:val="24"/>
              </w:rPr>
            </w:pPr>
          </w:p>
        </w:tc>
        <w:tc>
          <w:tcPr>
            <w:tcW w:w="615" w:type="dxa"/>
            <w:vMerge/>
            <w:vAlign w:val="center"/>
          </w:tcPr>
          <w:p w:rsidR="00FA7D5B" w:rsidRPr="00BE6FCE" w:rsidRDefault="00FA7D5B" w:rsidP="00590EB6">
            <w:pPr>
              <w:jc w:val="center"/>
              <w:rPr>
                <w:rFonts w:hint="eastAsia"/>
                <w:sz w:val="24"/>
              </w:rPr>
            </w:pPr>
          </w:p>
        </w:tc>
        <w:tc>
          <w:tcPr>
            <w:tcW w:w="719" w:type="dxa"/>
            <w:vAlign w:val="center"/>
          </w:tcPr>
          <w:p w:rsidR="00FA7D5B" w:rsidRPr="00BE6FCE" w:rsidRDefault="00FA7D5B" w:rsidP="00590EB6">
            <w:pPr>
              <w:rPr>
                <w:rFonts w:hint="eastAsia"/>
                <w:sz w:val="24"/>
              </w:rPr>
            </w:pPr>
            <w:r w:rsidRPr="00BE6FCE">
              <w:rPr>
                <w:rFonts w:hint="eastAsia"/>
                <w:sz w:val="24"/>
              </w:rPr>
              <w:t>拱、墙</w:t>
            </w:r>
          </w:p>
        </w:tc>
        <w:tc>
          <w:tcPr>
            <w:tcW w:w="838" w:type="dxa"/>
            <w:vAlign w:val="center"/>
          </w:tcPr>
          <w:p w:rsidR="00FA7D5B" w:rsidRPr="00BE6FCE" w:rsidRDefault="00FA7D5B" w:rsidP="00590EB6">
            <w:pPr>
              <w:jc w:val="center"/>
              <w:rPr>
                <w:rFonts w:hint="eastAsia"/>
                <w:sz w:val="24"/>
              </w:rPr>
            </w:pPr>
            <w:r w:rsidRPr="00BE6FCE">
              <w:rPr>
                <w:rFonts w:hint="eastAsia"/>
                <w:sz w:val="24"/>
              </w:rPr>
              <w:t>拱、墙</w:t>
            </w:r>
          </w:p>
        </w:tc>
        <w:tc>
          <w:tcPr>
            <w:tcW w:w="1269" w:type="dxa"/>
            <w:vAlign w:val="center"/>
          </w:tcPr>
          <w:p w:rsidR="00FA7D5B" w:rsidRPr="00BE6FCE" w:rsidRDefault="00FA7D5B" w:rsidP="00590EB6">
            <w:pPr>
              <w:jc w:val="center"/>
              <w:rPr>
                <w:rFonts w:hint="eastAsia"/>
                <w:sz w:val="24"/>
              </w:rPr>
            </w:pPr>
            <w:r w:rsidRPr="00BE6FCE">
              <w:rPr>
                <w:rFonts w:hint="eastAsia"/>
                <w:sz w:val="24"/>
              </w:rPr>
              <w:t>拱部</w:t>
            </w:r>
          </w:p>
        </w:tc>
        <w:tc>
          <w:tcPr>
            <w:tcW w:w="1204" w:type="dxa"/>
            <w:vAlign w:val="center"/>
          </w:tcPr>
          <w:p w:rsidR="00FA7D5B" w:rsidRPr="00BE6FCE" w:rsidRDefault="00FA7D5B" w:rsidP="00590EB6">
            <w:pPr>
              <w:jc w:val="center"/>
              <w:rPr>
                <w:rFonts w:hint="eastAsia"/>
                <w:sz w:val="24"/>
              </w:rPr>
            </w:pPr>
            <w:r w:rsidRPr="00BE6FCE">
              <w:rPr>
                <w:rFonts w:hint="eastAsia"/>
                <w:sz w:val="24"/>
              </w:rPr>
              <w:t>边墙</w:t>
            </w:r>
          </w:p>
        </w:tc>
        <w:tc>
          <w:tcPr>
            <w:tcW w:w="1204" w:type="dxa"/>
            <w:vAlign w:val="center"/>
          </w:tcPr>
          <w:p w:rsidR="00FA7D5B" w:rsidRPr="00BE6FCE" w:rsidRDefault="00FA7D5B" w:rsidP="00590EB6">
            <w:pPr>
              <w:jc w:val="center"/>
              <w:rPr>
                <w:rFonts w:hint="eastAsia"/>
                <w:sz w:val="24"/>
              </w:rPr>
            </w:pPr>
            <w:r w:rsidRPr="00BE6FCE">
              <w:rPr>
                <w:rFonts w:hint="eastAsia"/>
                <w:sz w:val="24"/>
              </w:rPr>
              <w:t>拱部</w:t>
            </w:r>
          </w:p>
        </w:tc>
        <w:tc>
          <w:tcPr>
            <w:tcW w:w="903" w:type="dxa"/>
            <w:vAlign w:val="center"/>
          </w:tcPr>
          <w:p w:rsidR="00FA7D5B" w:rsidRPr="00BE6FCE" w:rsidRDefault="00FA7D5B" w:rsidP="00590EB6">
            <w:pPr>
              <w:jc w:val="center"/>
              <w:rPr>
                <w:rFonts w:hint="eastAsia"/>
                <w:sz w:val="24"/>
              </w:rPr>
            </w:pPr>
            <w:r w:rsidRPr="00BE6FCE">
              <w:rPr>
                <w:rFonts w:hint="eastAsia"/>
                <w:sz w:val="24"/>
              </w:rPr>
              <w:t>边墙</w:t>
            </w:r>
          </w:p>
        </w:tc>
      </w:tr>
      <w:tr w:rsidR="00FA7D5B" w:rsidRPr="009473B1" w:rsidTr="00590EB6">
        <w:tblPrEx>
          <w:tblCellMar>
            <w:top w:w="0" w:type="dxa"/>
            <w:bottom w:w="0" w:type="dxa"/>
          </w:tblCellMar>
        </w:tblPrEx>
        <w:trPr>
          <w:cantSplit/>
          <w:trHeight w:val="454"/>
        </w:trPr>
        <w:tc>
          <w:tcPr>
            <w:tcW w:w="489" w:type="dxa"/>
            <w:vMerge w:val="restart"/>
            <w:vAlign w:val="center"/>
          </w:tcPr>
          <w:p w:rsidR="00FA7D5B" w:rsidRPr="00BE6FCE" w:rsidRDefault="00FA7D5B" w:rsidP="00590EB6">
            <w:pPr>
              <w:jc w:val="center"/>
              <w:rPr>
                <w:rFonts w:hint="eastAsia"/>
                <w:sz w:val="24"/>
              </w:rPr>
            </w:pPr>
            <w:r w:rsidRPr="00BE6FCE">
              <w:rPr>
                <w:rFonts w:hint="eastAsia"/>
                <w:sz w:val="24"/>
              </w:rPr>
              <w:t>初</w:t>
            </w:r>
            <w:r w:rsidRPr="00BE6FCE">
              <w:rPr>
                <w:rFonts w:hint="eastAsia"/>
                <w:sz w:val="24"/>
              </w:rPr>
              <w:lastRenderedPageBreak/>
              <w:t>期支护</w:t>
            </w:r>
          </w:p>
        </w:tc>
        <w:tc>
          <w:tcPr>
            <w:tcW w:w="1124" w:type="dxa"/>
            <w:vMerge w:val="restart"/>
            <w:vAlign w:val="center"/>
          </w:tcPr>
          <w:p w:rsidR="00FA7D5B" w:rsidRPr="00BE6FCE" w:rsidRDefault="00FA7D5B" w:rsidP="00590EB6">
            <w:pPr>
              <w:jc w:val="center"/>
              <w:rPr>
                <w:rFonts w:hint="eastAsia"/>
                <w:sz w:val="24"/>
              </w:rPr>
            </w:pPr>
            <w:r w:rsidRPr="00BE6FCE">
              <w:rPr>
                <w:rFonts w:hint="eastAsia"/>
                <w:sz w:val="24"/>
              </w:rPr>
              <w:lastRenderedPageBreak/>
              <w:t>系统</w:t>
            </w:r>
          </w:p>
          <w:p w:rsidR="00FA7D5B" w:rsidRPr="00BE6FCE" w:rsidRDefault="00FA7D5B" w:rsidP="00590EB6">
            <w:pPr>
              <w:jc w:val="center"/>
              <w:rPr>
                <w:rFonts w:hint="eastAsia"/>
                <w:sz w:val="24"/>
              </w:rPr>
            </w:pPr>
            <w:r w:rsidRPr="00BE6FCE">
              <w:rPr>
                <w:rFonts w:hint="eastAsia"/>
                <w:sz w:val="24"/>
              </w:rPr>
              <w:lastRenderedPageBreak/>
              <w:t>锚杆</w:t>
            </w:r>
          </w:p>
        </w:tc>
        <w:tc>
          <w:tcPr>
            <w:tcW w:w="773" w:type="dxa"/>
            <w:vAlign w:val="center"/>
          </w:tcPr>
          <w:p w:rsidR="00FA7D5B" w:rsidRPr="00BE6FCE" w:rsidRDefault="00FA7D5B" w:rsidP="00590EB6">
            <w:pPr>
              <w:jc w:val="center"/>
              <w:rPr>
                <w:rFonts w:hint="eastAsia"/>
                <w:sz w:val="24"/>
              </w:rPr>
            </w:pPr>
            <w:r w:rsidRPr="00BE6FCE">
              <w:rPr>
                <w:rFonts w:hint="eastAsia"/>
                <w:sz w:val="24"/>
              </w:rPr>
              <w:lastRenderedPageBreak/>
              <w:t>类型</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rPr>
                <w:rFonts w:hint="eastAsia"/>
                <w:sz w:val="24"/>
              </w:rPr>
            </w:pPr>
          </w:p>
        </w:tc>
        <w:tc>
          <w:tcPr>
            <w:tcW w:w="1269" w:type="dxa"/>
            <w:vAlign w:val="center"/>
          </w:tcPr>
          <w:p w:rsidR="00FA7D5B" w:rsidRPr="00BE6FCE" w:rsidRDefault="00FA7D5B" w:rsidP="00590EB6">
            <w:pPr>
              <w:rPr>
                <w:rFonts w:hint="eastAsia"/>
                <w:sz w:val="24"/>
              </w:rPr>
            </w:pPr>
          </w:p>
        </w:tc>
        <w:tc>
          <w:tcPr>
            <w:tcW w:w="1204" w:type="dxa"/>
            <w:vAlign w:val="center"/>
          </w:tcPr>
          <w:p w:rsidR="00FA7D5B" w:rsidRPr="00BE6FCE" w:rsidRDefault="00FA7D5B" w:rsidP="00590EB6">
            <w:pPr>
              <w:jc w:val="center"/>
              <w:rPr>
                <w:rFonts w:hint="eastAsia"/>
                <w:sz w:val="24"/>
              </w:rPr>
            </w:pPr>
            <w:r w:rsidRPr="00BE6FCE">
              <w:rPr>
                <w:rFonts w:hint="eastAsia"/>
                <w:sz w:val="24"/>
              </w:rPr>
              <w:t>Ф</w:t>
            </w:r>
            <w:r w:rsidRPr="00BE6FCE">
              <w:rPr>
                <w:rFonts w:hint="eastAsia"/>
                <w:sz w:val="24"/>
              </w:rPr>
              <w:t>22</w:t>
            </w:r>
          </w:p>
        </w:tc>
        <w:tc>
          <w:tcPr>
            <w:tcW w:w="1204" w:type="dxa"/>
            <w:vAlign w:val="center"/>
          </w:tcPr>
          <w:p w:rsidR="00FA7D5B" w:rsidRPr="00BE6FCE" w:rsidRDefault="00FA7D5B" w:rsidP="00590EB6">
            <w:pPr>
              <w:jc w:val="center"/>
              <w:rPr>
                <w:rFonts w:hint="eastAsia"/>
                <w:sz w:val="24"/>
              </w:rPr>
            </w:pPr>
            <w:r w:rsidRPr="00BE6FCE">
              <w:rPr>
                <w:rFonts w:hint="eastAsia"/>
                <w:sz w:val="24"/>
              </w:rPr>
              <w:t>HCB25</w:t>
            </w:r>
          </w:p>
        </w:tc>
        <w:tc>
          <w:tcPr>
            <w:tcW w:w="903" w:type="dxa"/>
            <w:vAlign w:val="center"/>
          </w:tcPr>
          <w:p w:rsidR="00FA7D5B" w:rsidRPr="00BE6FCE" w:rsidRDefault="00FA7D5B" w:rsidP="00590EB6">
            <w:pPr>
              <w:jc w:val="center"/>
              <w:rPr>
                <w:rFonts w:hint="eastAsia"/>
                <w:sz w:val="24"/>
              </w:rPr>
            </w:pPr>
            <w:r w:rsidRPr="00BE6FCE">
              <w:rPr>
                <w:rFonts w:hint="eastAsia"/>
                <w:sz w:val="24"/>
              </w:rPr>
              <w:t>Ф</w:t>
            </w:r>
            <w:r w:rsidRPr="00BE6FCE">
              <w:rPr>
                <w:rFonts w:hint="eastAsia"/>
                <w:sz w:val="24"/>
              </w:rPr>
              <w:t>22</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Merge/>
            <w:vAlign w:val="center"/>
          </w:tcPr>
          <w:p w:rsidR="00FA7D5B" w:rsidRPr="00BE6FCE" w:rsidRDefault="00FA7D5B" w:rsidP="00590EB6">
            <w:pPr>
              <w:jc w:val="center"/>
              <w:rPr>
                <w:rFonts w:hint="eastAsia"/>
                <w:sz w:val="24"/>
              </w:rPr>
            </w:pPr>
          </w:p>
        </w:tc>
        <w:tc>
          <w:tcPr>
            <w:tcW w:w="773" w:type="dxa"/>
            <w:vAlign w:val="center"/>
          </w:tcPr>
          <w:p w:rsidR="00FA7D5B" w:rsidRPr="00BE6FCE" w:rsidRDefault="00FA7D5B" w:rsidP="00590EB6">
            <w:pPr>
              <w:jc w:val="center"/>
              <w:rPr>
                <w:rFonts w:hint="eastAsia"/>
                <w:sz w:val="24"/>
              </w:rPr>
            </w:pPr>
            <w:r w:rsidRPr="00BE6FCE">
              <w:rPr>
                <w:rFonts w:hint="eastAsia"/>
                <w:sz w:val="24"/>
              </w:rPr>
              <w:t>长度</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rPr>
                <w:rFonts w:hint="eastAsia"/>
                <w:sz w:val="24"/>
              </w:rPr>
            </w:pPr>
          </w:p>
        </w:tc>
        <w:tc>
          <w:tcPr>
            <w:tcW w:w="1269" w:type="dxa"/>
            <w:vAlign w:val="center"/>
          </w:tcPr>
          <w:p w:rsidR="00FA7D5B" w:rsidRPr="00BE6FCE" w:rsidRDefault="00FA7D5B" w:rsidP="00590EB6">
            <w:pPr>
              <w:rPr>
                <w:rFonts w:hint="eastAsia"/>
                <w:sz w:val="24"/>
              </w:rPr>
            </w:pPr>
          </w:p>
        </w:tc>
        <w:tc>
          <w:tcPr>
            <w:tcW w:w="1204" w:type="dxa"/>
            <w:vAlign w:val="center"/>
          </w:tcPr>
          <w:p w:rsidR="00FA7D5B" w:rsidRPr="00BE6FCE" w:rsidRDefault="00FA7D5B" w:rsidP="00590EB6">
            <w:pPr>
              <w:jc w:val="center"/>
              <w:rPr>
                <w:rFonts w:hint="eastAsia"/>
                <w:sz w:val="24"/>
              </w:rPr>
            </w:pPr>
            <w:r w:rsidRPr="00BE6FCE">
              <w:rPr>
                <w:rFonts w:hint="eastAsia"/>
                <w:sz w:val="24"/>
              </w:rPr>
              <w:t>200</w:t>
            </w:r>
          </w:p>
        </w:tc>
        <w:tc>
          <w:tcPr>
            <w:tcW w:w="1204" w:type="dxa"/>
            <w:vAlign w:val="center"/>
          </w:tcPr>
          <w:p w:rsidR="00FA7D5B" w:rsidRPr="00BE6FCE" w:rsidRDefault="00FA7D5B" w:rsidP="00590EB6">
            <w:pPr>
              <w:jc w:val="center"/>
              <w:rPr>
                <w:rFonts w:hint="eastAsia"/>
                <w:sz w:val="24"/>
              </w:rPr>
            </w:pPr>
            <w:r w:rsidRPr="00BE6FCE">
              <w:rPr>
                <w:rFonts w:hint="eastAsia"/>
                <w:sz w:val="24"/>
              </w:rPr>
              <w:t>250</w:t>
            </w:r>
          </w:p>
        </w:tc>
        <w:tc>
          <w:tcPr>
            <w:tcW w:w="903" w:type="dxa"/>
            <w:vAlign w:val="center"/>
          </w:tcPr>
          <w:p w:rsidR="00FA7D5B" w:rsidRPr="00BE6FCE" w:rsidRDefault="00FA7D5B" w:rsidP="00590EB6">
            <w:pPr>
              <w:jc w:val="center"/>
              <w:rPr>
                <w:rFonts w:hint="eastAsia"/>
                <w:sz w:val="24"/>
              </w:rPr>
            </w:pPr>
            <w:r w:rsidRPr="00BE6FCE">
              <w:rPr>
                <w:rFonts w:hint="eastAsia"/>
                <w:sz w:val="24"/>
              </w:rPr>
              <w:t>250</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Merge/>
            <w:vAlign w:val="center"/>
          </w:tcPr>
          <w:p w:rsidR="00FA7D5B" w:rsidRPr="00BE6FCE" w:rsidRDefault="00FA7D5B" w:rsidP="00590EB6">
            <w:pPr>
              <w:jc w:val="center"/>
              <w:rPr>
                <w:rFonts w:hint="eastAsia"/>
                <w:sz w:val="24"/>
              </w:rPr>
            </w:pPr>
          </w:p>
        </w:tc>
        <w:tc>
          <w:tcPr>
            <w:tcW w:w="773" w:type="dxa"/>
            <w:vAlign w:val="center"/>
          </w:tcPr>
          <w:p w:rsidR="00FA7D5B" w:rsidRPr="00BE6FCE" w:rsidRDefault="00FA7D5B" w:rsidP="00590EB6">
            <w:pPr>
              <w:jc w:val="center"/>
              <w:rPr>
                <w:rFonts w:hint="eastAsia"/>
                <w:sz w:val="24"/>
              </w:rPr>
            </w:pPr>
            <w:r w:rsidRPr="00BE6FCE">
              <w:rPr>
                <w:rFonts w:hint="eastAsia"/>
                <w:sz w:val="24"/>
              </w:rPr>
              <w:t>间距</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rPr>
                <w:rFonts w:hint="eastAsia"/>
                <w:sz w:val="24"/>
              </w:rPr>
            </w:pPr>
          </w:p>
        </w:tc>
        <w:tc>
          <w:tcPr>
            <w:tcW w:w="2473" w:type="dxa"/>
            <w:gridSpan w:val="2"/>
            <w:vAlign w:val="center"/>
          </w:tcPr>
          <w:p w:rsidR="00FA7D5B" w:rsidRPr="00BE6FCE" w:rsidRDefault="00FA7D5B" w:rsidP="00590EB6">
            <w:pPr>
              <w:jc w:val="center"/>
              <w:rPr>
                <w:rFonts w:hint="eastAsia"/>
                <w:sz w:val="24"/>
              </w:rPr>
            </w:pPr>
            <w:r w:rsidRPr="00BE6FCE">
              <w:rPr>
                <w:rFonts w:hint="eastAsia"/>
                <w:sz w:val="24"/>
              </w:rPr>
              <w:t>120*120</w:t>
            </w: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100*100</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Merge w:val="restart"/>
            <w:vAlign w:val="center"/>
          </w:tcPr>
          <w:p w:rsidR="00FA7D5B" w:rsidRPr="00BE6FCE" w:rsidRDefault="00FA7D5B" w:rsidP="00590EB6">
            <w:pPr>
              <w:jc w:val="center"/>
              <w:rPr>
                <w:rFonts w:hint="eastAsia"/>
                <w:sz w:val="24"/>
              </w:rPr>
            </w:pPr>
            <w:r w:rsidRPr="00BE6FCE">
              <w:rPr>
                <w:rFonts w:hint="eastAsia"/>
                <w:sz w:val="24"/>
              </w:rPr>
              <w:t>钢筋网</w:t>
            </w:r>
          </w:p>
        </w:tc>
        <w:tc>
          <w:tcPr>
            <w:tcW w:w="773" w:type="dxa"/>
            <w:vAlign w:val="center"/>
          </w:tcPr>
          <w:p w:rsidR="00FA7D5B" w:rsidRPr="00BE6FCE" w:rsidRDefault="00FA7D5B" w:rsidP="00590EB6">
            <w:pPr>
              <w:jc w:val="center"/>
              <w:rPr>
                <w:rFonts w:hint="eastAsia"/>
                <w:sz w:val="24"/>
              </w:rPr>
            </w:pPr>
            <w:r w:rsidRPr="00BE6FCE">
              <w:rPr>
                <w:rFonts w:hint="eastAsia"/>
                <w:sz w:val="24"/>
              </w:rPr>
              <w:t>直径</w:t>
            </w:r>
          </w:p>
        </w:tc>
        <w:tc>
          <w:tcPr>
            <w:tcW w:w="615" w:type="dxa"/>
            <w:vAlign w:val="center"/>
          </w:tcPr>
          <w:p w:rsidR="00FA7D5B" w:rsidRPr="00BE6FCE" w:rsidRDefault="00FA7D5B" w:rsidP="00590EB6">
            <w:pPr>
              <w:jc w:val="center"/>
              <w:rPr>
                <w:rFonts w:hint="eastAsia"/>
                <w:sz w:val="24"/>
              </w:rPr>
            </w:pPr>
            <w:r w:rsidRPr="00BE6FCE">
              <w:rPr>
                <w:rFonts w:hint="eastAsia"/>
                <w:sz w:val="24"/>
              </w:rPr>
              <w:t>mm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jc w:val="center"/>
              <w:rPr>
                <w:sz w:val="24"/>
              </w:rPr>
            </w:pPr>
          </w:p>
        </w:tc>
        <w:tc>
          <w:tcPr>
            <w:tcW w:w="2473" w:type="dxa"/>
            <w:gridSpan w:val="2"/>
            <w:vAlign w:val="center"/>
          </w:tcPr>
          <w:p w:rsidR="00FA7D5B" w:rsidRPr="00BE6FCE" w:rsidRDefault="00FA7D5B" w:rsidP="00590EB6">
            <w:pPr>
              <w:jc w:val="center"/>
              <w:rPr>
                <w:sz w:val="24"/>
              </w:rPr>
            </w:pPr>
            <w:r w:rsidRPr="00BE6FCE">
              <w:rPr>
                <w:rFonts w:hint="eastAsia"/>
                <w:sz w:val="24"/>
              </w:rPr>
              <w:t>拱部：纵向Ф</w:t>
            </w:r>
            <w:r w:rsidRPr="00BE6FCE">
              <w:rPr>
                <w:rFonts w:hint="eastAsia"/>
                <w:sz w:val="24"/>
              </w:rPr>
              <w:t>6</w:t>
            </w:r>
            <w:r w:rsidRPr="00BE6FCE">
              <w:rPr>
                <w:rFonts w:hint="eastAsia"/>
                <w:sz w:val="24"/>
              </w:rPr>
              <w:t>环向Ф</w:t>
            </w:r>
            <w:r w:rsidRPr="00BE6FCE">
              <w:rPr>
                <w:rFonts w:hint="eastAsia"/>
                <w:sz w:val="24"/>
              </w:rPr>
              <w:t>8</w:t>
            </w:r>
          </w:p>
        </w:tc>
        <w:tc>
          <w:tcPr>
            <w:tcW w:w="2107" w:type="dxa"/>
            <w:gridSpan w:val="2"/>
            <w:vAlign w:val="center"/>
          </w:tcPr>
          <w:p w:rsidR="00FA7D5B" w:rsidRPr="00BE6FCE" w:rsidRDefault="00FA7D5B" w:rsidP="00590EB6">
            <w:pPr>
              <w:jc w:val="center"/>
              <w:rPr>
                <w:sz w:val="24"/>
              </w:rPr>
            </w:pPr>
            <w:r w:rsidRPr="00BE6FCE">
              <w:rPr>
                <w:rFonts w:hint="eastAsia"/>
                <w:sz w:val="24"/>
              </w:rPr>
              <w:t>纵向Ф</w:t>
            </w:r>
            <w:r w:rsidRPr="00BE6FCE">
              <w:rPr>
                <w:rFonts w:hint="eastAsia"/>
                <w:sz w:val="24"/>
              </w:rPr>
              <w:t>6</w:t>
            </w:r>
            <w:r w:rsidRPr="00BE6FCE">
              <w:rPr>
                <w:rFonts w:hint="eastAsia"/>
                <w:sz w:val="24"/>
              </w:rPr>
              <w:t>环向Ф</w:t>
            </w:r>
            <w:r w:rsidRPr="00BE6FCE">
              <w:rPr>
                <w:rFonts w:hint="eastAsia"/>
                <w:sz w:val="24"/>
              </w:rPr>
              <w:t>8</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Merge/>
            <w:vAlign w:val="center"/>
          </w:tcPr>
          <w:p w:rsidR="00FA7D5B" w:rsidRPr="00BE6FCE" w:rsidRDefault="00FA7D5B" w:rsidP="00590EB6">
            <w:pPr>
              <w:jc w:val="center"/>
              <w:rPr>
                <w:rFonts w:hint="eastAsia"/>
                <w:sz w:val="24"/>
              </w:rPr>
            </w:pPr>
          </w:p>
        </w:tc>
        <w:tc>
          <w:tcPr>
            <w:tcW w:w="773" w:type="dxa"/>
            <w:vAlign w:val="center"/>
          </w:tcPr>
          <w:p w:rsidR="00FA7D5B" w:rsidRPr="00BE6FCE" w:rsidRDefault="00FA7D5B" w:rsidP="00590EB6">
            <w:pPr>
              <w:jc w:val="center"/>
              <w:rPr>
                <w:rFonts w:hint="eastAsia"/>
                <w:sz w:val="24"/>
              </w:rPr>
            </w:pPr>
            <w:r w:rsidRPr="00BE6FCE">
              <w:rPr>
                <w:rFonts w:hint="eastAsia"/>
                <w:sz w:val="24"/>
              </w:rPr>
              <w:t>间距</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jc w:val="center"/>
              <w:rPr>
                <w:rFonts w:hint="eastAsia"/>
                <w:sz w:val="24"/>
              </w:rPr>
            </w:pPr>
          </w:p>
        </w:tc>
        <w:tc>
          <w:tcPr>
            <w:tcW w:w="2473" w:type="dxa"/>
            <w:gridSpan w:val="2"/>
            <w:vAlign w:val="center"/>
          </w:tcPr>
          <w:p w:rsidR="00FA7D5B" w:rsidRPr="00BE6FCE" w:rsidRDefault="00FA7D5B" w:rsidP="00590EB6">
            <w:pPr>
              <w:jc w:val="center"/>
              <w:rPr>
                <w:rFonts w:hint="eastAsia"/>
                <w:sz w:val="24"/>
              </w:rPr>
            </w:pPr>
            <w:r w:rsidRPr="00BE6FCE">
              <w:rPr>
                <w:rFonts w:hint="eastAsia"/>
                <w:sz w:val="24"/>
              </w:rPr>
              <w:t>20*20</w:t>
            </w: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20*20</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Align w:val="center"/>
          </w:tcPr>
          <w:p w:rsidR="00FA7D5B" w:rsidRPr="00BE6FCE" w:rsidRDefault="00FA7D5B" w:rsidP="00590EB6">
            <w:pPr>
              <w:jc w:val="center"/>
              <w:rPr>
                <w:rFonts w:hint="eastAsia"/>
                <w:sz w:val="24"/>
              </w:rPr>
            </w:pPr>
            <w:r w:rsidRPr="00BE6FCE">
              <w:rPr>
                <w:rFonts w:hint="eastAsia"/>
                <w:sz w:val="24"/>
              </w:rPr>
              <w:t>喷射</w:t>
            </w:r>
            <w:r>
              <w:rPr>
                <w:rFonts w:hint="eastAsia"/>
                <w:sz w:val="24"/>
              </w:rPr>
              <w:t>混凝土</w:t>
            </w:r>
          </w:p>
        </w:tc>
        <w:tc>
          <w:tcPr>
            <w:tcW w:w="773" w:type="dxa"/>
            <w:vAlign w:val="center"/>
          </w:tcPr>
          <w:p w:rsidR="00FA7D5B" w:rsidRPr="00BE6FCE" w:rsidRDefault="00FA7D5B" w:rsidP="00590EB6">
            <w:pPr>
              <w:jc w:val="center"/>
              <w:rPr>
                <w:rFonts w:hint="eastAsia"/>
                <w:sz w:val="24"/>
              </w:rPr>
            </w:pPr>
            <w:r w:rsidRPr="00BE6FCE">
              <w:rPr>
                <w:rFonts w:hint="eastAsia"/>
                <w:sz w:val="24"/>
              </w:rPr>
              <w:t>厚度</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r w:rsidRPr="00BE6FCE">
              <w:rPr>
                <w:rFonts w:hint="eastAsia"/>
                <w:sz w:val="24"/>
              </w:rPr>
              <w:t>3</w:t>
            </w:r>
          </w:p>
        </w:tc>
        <w:tc>
          <w:tcPr>
            <w:tcW w:w="838" w:type="dxa"/>
            <w:vAlign w:val="center"/>
          </w:tcPr>
          <w:p w:rsidR="00FA7D5B" w:rsidRPr="00BE6FCE" w:rsidRDefault="00FA7D5B" w:rsidP="00590EB6">
            <w:pPr>
              <w:jc w:val="center"/>
              <w:rPr>
                <w:rFonts w:hint="eastAsia"/>
                <w:sz w:val="24"/>
              </w:rPr>
            </w:pPr>
            <w:r w:rsidRPr="00BE6FCE">
              <w:rPr>
                <w:rFonts w:hint="eastAsia"/>
                <w:sz w:val="24"/>
              </w:rPr>
              <w:t>5</w:t>
            </w:r>
          </w:p>
        </w:tc>
        <w:tc>
          <w:tcPr>
            <w:tcW w:w="2473" w:type="dxa"/>
            <w:gridSpan w:val="2"/>
            <w:vAlign w:val="center"/>
          </w:tcPr>
          <w:p w:rsidR="00FA7D5B" w:rsidRPr="00BE6FCE" w:rsidRDefault="00FA7D5B" w:rsidP="00590EB6">
            <w:pPr>
              <w:jc w:val="center"/>
              <w:rPr>
                <w:rFonts w:hint="eastAsia"/>
                <w:sz w:val="24"/>
              </w:rPr>
            </w:pPr>
            <w:r w:rsidRPr="00BE6FCE">
              <w:rPr>
                <w:rFonts w:hint="eastAsia"/>
                <w:sz w:val="24"/>
              </w:rPr>
              <w:t>8</w:t>
            </w: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20</w:t>
            </w:r>
          </w:p>
        </w:tc>
      </w:tr>
      <w:tr w:rsidR="00FA7D5B" w:rsidRPr="009473B1" w:rsidTr="00590EB6">
        <w:tblPrEx>
          <w:tblCellMar>
            <w:top w:w="0" w:type="dxa"/>
            <w:bottom w:w="0" w:type="dxa"/>
          </w:tblCellMar>
        </w:tblPrEx>
        <w:trPr>
          <w:cantSplit/>
          <w:trHeight w:val="454"/>
        </w:trPr>
        <w:tc>
          <w:tcPr>
            <w:tcW w:w="489" w:type="dxa"/>
            <w:vMerge/>
            <w:vAlign w:val="center"/>
          </w:tcPr>
          <w:p w:rsidR="00FA7D5B" w:rsidRPr="00BE6FCE" w:rsidRDefault="00FA7D5B" w:rsidP="00590EB6">
            <w:pPr>
              <w:jc w:val="center"/>
              <w:rPr>
                <w:rFonts w:hint="eastAsia"/>
                <w:sz w:val="24"/>
              </w:rPr>
            </w:pPr>
          </w:p>
        </w:tc>
        <w:tc>
          <w:tcPr>
            <w:tcW w:w="1124" w:type="dxa"/>
            <w:vAlign w:val="center"/>
          </w:tcPr>
          <w:p w:rsidR="00FA7D5B" w:rsidRPr="00BE6FCE" w:rsidRDefault="00FA7D5B" w:rsidP="00590EB6">
            <w:pPr>
              <w:jc w:val="center"/>
              <w:rPr>
                <w:rFonts w:hint="eastAsia"/>
                <w:sz w:val="24"/>
              </w:rPr>
            </w:pPr>
            <w:r w:rsidRPr="00BE6FCE">
              <w:rPr>
                <w:rFonts w:hint="eastAsia"/>
                <w:sz w:val="24"/>
              </w:rPr>
              <w:t>格栅</w:t>
            </w:r>
          </w:p>
        </w:tc>
        <w:tc>
          <w:tcPr>
            <w:tcW w:w="773" w:type="dxa"/>
            <w:vAlign w:val="center"/>
          </w:tcPr>
          <w:p w:rsidR="00FA7D5B" w:rsidRPr="00BE6FCE" w:rsidRDefault="00FA7D5B" w:rsidP="00590EB6">
            <w:pPr>
              <w:jc w:val="center"/>
              <w:rPr>
                <w:rFonts w:hint="eastAsia"/>
                <w:sz w:val="24"/>
              </w:rPr>
            </w:pPr>
            <w:r w:rsidRPr="00BE6FCE">
              <w:rPr>
                <w:rFonts w:hint="eastAsia"/>
                <w:sz w:val="24"/>
              </w:rPr>
              <w:t>纵距</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p>
        </w:tc>
        <w:tc>
          <w:tcPr>
            <w:tcW w:w="838" w:type="dxa"/>
            <w:vAlign w:val="center"/>
          </w:tcPr>
          <w:p w:rsidR="00FA7D5B" w:rsidRPr="00BE6FCE" w:rsidRDefault="00FA7D5B" w:rsidP="00590EB6">
            <w:pPr>
              <w:jc w:val="center"/>
              <w:rPr>
                <w:rFonts w:hint="eastAsia"/>
                <w:sz w:val="24"/>
              </w:rPr>
            </w:pPr>
          </w:p>
        </w:tc>
        <w:tc>
          <w:tcPr>
            <w:tcW w:w="2473" w:type="dxa"/>
            <w:gridSpan w:val="2"/>
            <w:vAlign w:val="center"/>
          </w:tcPr>
          <w:p w:rsidR="00FA7D5B" w:rsidRPr="00BE6FCE" w:rsidRDefault="00FA7D5B" w:rsidP="00590EB6">
            <w:pPr>
              <w:jc w:val="center"/>
              <w:rPr>
                <w:rFonts w:hint="eastAsia"/>
                <w:sz w:val="24"/>
              </w:rPr>
            </w:pP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100</w:t>
            </w:r>
          </w:p>
        </w:tc>
      </w:tr>
      <w:tr w:rsidR="00FA7D5B" w:rsidRPr="009473B1" w:rsidTr="00590EB6">
        <w:tblPrEx>
          <w:tblCellMar>
            <w:top w:w="0" w:type="dxa"/>
            <w:bottom w:w="0" w:type="dxa"/>
          </w:tblCellMar>
        </w:tblPrEx>
        <w:trPr>
          <w:cantSplit/>
          <w:trHeight w:val="454"/>
        </w:trPr>
        <w:tc>
          <w:tcPr>
            <w:tcW w:w="2386" w:type="dxa"/>
            <w:gridSpan w:val="3"/>
            <w:vAlign w:val="center"/>
          </w:tcPr>
          <w:p w:rsidR="00FA7D5B" w:rsidRPr="00BE6FCE" w:rsidRDefault="00FA7D5B" w:rsidP="00590EB6">
            <w:pPr>
              <w:jc w:val="center"/>
              <w:rPr>
                <w:rFonts w:hint="eastAsia"/>
                <w:sz w:val="24"/>
              </w:rPr>
            </w:pPr>
            <w:r w:rsidRPr="00BE6FCE">
              <w:rPr>
                <w:rFonts w:hint="eastAsia"/>
                <w:sz w:val="24"/>
              </w:rPr>
              <w:t>二衬</w:t>
            </w:r>
            <w:r>
              <w:rPr>
                <w:rFonts w:hint="eastAsia"/>
                <w:sz w:val="24"/>
              </w:rPr>
              <w:t>（包括底板）</w:t>
            </w:r>
          </w:p>
        </w:tc>
        <w:tc>
          <w:tcPr>
            <w:tcW w:w="615" w:type="dxa"/>
            <w:vAlign w:val="center"/>
          </w:tcPr>
          <w:p w:rsidR="00FA7D5B" w:rsidRPr="00BE6FCE" w:rsidRDefault="00FA7D5B" w:rsidP="00590EB6">
            <w:pPr>
              <w:jc w:val="center"/>
              <w:rPr>
                <w:rFonts w:hint="eastAsia"/>
                <w:sz w:val="24"/>
              </w:rPr>
            </w:pPr>
            <w:r w:rsidRPr="00BE6FCE">
              <w:rPr>
                <w:rFonts w:hint="eastAsia"/>
                <w:sz w:val="24"/>
              </w:rPr>
              <w:t>cm</w:t>
            </w:r>
          </w:p>
        </w:tc>
        <w:tc>
          <w:tcPr>
            <w:tcW w:w="719" w:type="dxa"/>
            <w:vAlign w:val="center"/>
          </w:tcPr>
          <w:p w:rsidR="00FA7D5B" w:rsidRPr="00BE6FCE" w:rsidRDefault="00FA7D5B" w:rsidP="00590EB6">
            <w:pPr>
              <w:jc w:val="center"/>
              <w:rPr>
                <w:rFonts w:hint="eastAsia"/>
                <w:sz w:val="24"/>
              </w:rPr>
            </w:pPr>
            <w:r w:rsidRPr="00BE6FCE">
              <w:rPr>
                <w:rFonts w:hint="eastAsia"/>
                <w:sz w:val="24"/>
              </w:rPr>
              <w:t>25</w:t>
            </w:r>
          </w:p>
        </w:tc>
        <w:tc>
          <w:tcPr>
            <w:tcW w:w="838" w:type="dxa"/>
            <w:vAlign w:val="center"/>
          </w:tcPr>
          <w:p w:rsidR="00FA7D5B" w:rsidRPr="00BE6FCE" w:rsidRDefault="00FA7D5B" w:rsidP="00590EB6">
            <w:pPr>
              <w:jc w:val="center"/>
              <w:rPr>
                <w:rFonts w:hint="eastAsia"/>
                <w:sz w:val="24"/>
              </w:rPr>
            </w:pPr>
            <w:r w:rsidRPr="00BE6FCE">
              <w:rPr>
                <w:rFonts w:hint="eastAsia"/>
                <w:sz w:val="24"/>
              </w:rPr>
              <w:t>25</w:t>
            </w:r>
          </w:p>
        </w:tc>
        <w:tc>
          <w:tcPr>
            <w:tcW w:w="2473" w:type="dxa"/>
            <w:gridSpan w:val="2"/>
            <w:vAlign w:val="center"/>
          </w:tcPr>
          <w:p w:rsidR="00FA7D5B" w:rsidRPr="00BE6FCE" w:rsidRDefault="00FA7D5B" w:rsidP="00590EB6">
            <w:pPr>
              <w:jc w:val="center"/>
              <w:rPr>
                <w:rFonts w:hint="eastAsia"/>
                <w:sz w:val="24"/>
              </w:rPr>
            </w:pPr>
            <w:r w:rsidRPr="00BE6FCE">
              <w:rPr>
                <w:rFonts w:hint="eastAsia"/>
                <w:sz w:val="24"/>
              </w:rPr>
              <w:t>30</w:t>
            </w:r>
          </w:p>
        </w:tc>
        <w:tc>
          <w:tcPr>
            <w:tcW w:w="2107" w:type="dxa"/>
            <w:gridSpan w:val="2"/>
            <w:vAlign w:val="center"/>
          </w:tcPr>
          <w:p w:rsidR="00FA7D5B" w:rsidRPr="00BE6FCE" w:rsidRDefault="00FA7D5B" w:rsidP="00590EB6">
            <w:pPr>
              <w:jc w:val="center"/>
              <w:rPr>
                <w:rFonts w:hint="eastAsia"/>
                <w:sz w:val="24"/>
              </w:rPr>
            </w:pPr>
            <w:r w:rsidRPr="00BE6FCE">
              <w:rPr>
                <w:rFonts w:hint="eastAsia"/>
                <w:sz w:val="24"/>
              </w:rPr>
              <w:t>35</w:t>
            </w:r>
          </w:p>
        </w:tc>
      </w:tr>
    </w:tbl>
    <w:p w:rsidR="00FA7D5B" w:rsidRPr="00E07FB4" w:rsidRDefault="00FA7D5B" w:rsidP="00FA7D5B">
      <w:pPr>
        <w:outlineLvl w:val="2"/>
        <w:rPr>
          <w:rFonts w:ascii="黑体" w:eastAsia="黑体" w:hint="eastAsia"/>
          <w:b/>
        </w:rPr>
      </w:pPr>
      <w:bookmarkStart w:id="1385" w:name="_Toc103528602"/>
      <w:bookmarkStart w:id="1386" w:name="_Toc103534023"/>
      <w:bookmarkStart w:id="1387" w:name="_Toc103539591"/>
      <w:bookmarkStart w:id="1388" w:name="_Toc103578688"/>
      <w:bookmarkStart w:id="1389" w:name="_Toc103579031"/>
      <w:bookmarkStart w:id="1390" w:name="_Toc103579343"/>
      <w:bookmarkStart w:id="1391" w:name="_Toc103583228"/>
      <w:bookmarkStart w:id="1392" w:name="_Toc103584585"/>
      <w:bookmarkStart w:id="1393" w:name="_Toc103584984"/>
      <w:bookmarkStart w:id="1394" w:name="_Toc103609339"/>
      <w:bookmarkStart w:id="1395" w:name="_Toc103612707"/>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rPr>
          <w:t>5.3</w:t>
        </w:r>
        <w:r w:rsidRPr="00E07FB4">
          <w:rPr>
            <w:rFonts w:ascii="黑体" w:eastAsia="黑体" w:hint="eastAsia"/>
            <w:b/>
          </w:rPr>
          <w:t>.8</w:t>
        </w:r>
      </w:smartTag>
      <w:r w:rsidRPr="00E07FB4">
        <w:rPr>
          <w:rFonts w:ascii="黑体" w:eastAsia="黑体" w:hint="eastAsia"/>
          <w:b/>
        </w:rPr>
        <w:t>施工辅助设施（供风、水、电）</w:t>
      </w:r>
      <w:bookmarkEnd w:id="1385"/>
      <w:bookmarkEnd w:id="1386"/>
      <w:bookmarkEnd w:id="1387"/>
      <w:bookmarkEnd w:id="1388"/>
      <w:bookmarkEnd w:id="1389"/>
      <w:bookmarkEnd w:id="1390"/>
      <w:bookmarkEnd w:id="1391"/>
      <w:bookmarkEnd w:id="1392"/>
      <w:bookmarkEnd w:id="1393"/>
      <w:bookmarkEnd w:id="1394"/>
      <w:bookmarkEnd w:id="1395"/>
    </w:p>
    <w:p w:rsidR="00FA7D5B" w:rsidRPr="00E07FB4" w:rsidRDefault="00FA7D5B" w:rsidP="00FA7D5B">
      <w:pPr>
        <w:outlineLvl w:val="3"/>
        <w:rPr>
          <w:rFonts w:ascii="黑体" w:eastAsia="黑体" w:hint="eastAsia"/>
          <w:b/>
        </w:rPr>
      </w:pPr>
      <w:bookmarkStart w:id="1396" w:name="_Toc103528603"/>
      <w:bookmarkStart w:id="1397" w:name="_Toc103534024"/>
      <w:bookmarkStart w:id="1398" w:name="_Toc103539592"/>
      <w:bookmarkStart w:id="1399" w:name="_Toc103578689"/>
      <w:bookmarkStart w:id="1400" w:name="_Toc103579032"/>
      <w:bookmarkStart w:id="1401" w:name="_Toc103579344"/>
      <w:bookmarkStart w:id="1402" w:name="_Toc103583229"/>
      <w:bookmarkStart w:id="1403" w:name="_Toc103584586"/>
      <w:bookmarkStart w:id="1404" w:name="_Toc103584985"/>
      <w:bookmarkStart w:id="1405" w:name="_Toc103609340"/>
      <w:bookmarkStart w:id="1406" w:name="_Toc103612708"/>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rPr>
          <w:t>5.3</w:t>
        </w:r>
        <w:r w:rsidRPr="00E07FB4">
          <w:rPr>
            <w:rFonts w:ascii="黑体" w:eastAsia="黑体" w:hint="eastAsia"/>
            <w:b/>
          </w:rPr>
          <w:t>.8</w:t>
        </w:r>
      </w:smartTag>
      <w:r w:rsidRPr="00E07FB4">
        <w:rPr>
          <w:rFonts w:ascii="黑体" w:eastAsia="黑体" w:hint="eastAsia"/>
          <w:b/>
        </w:rPr>
        <w:t>.1施工供风</w:t>
      </w:r>
      <w:bookmarkEnd w:id="1396"/>
      <w:bookmarkEnd w:id="1397"/>
      <w:bookmarkEnd w:id="1398"/>
      <w:bookmarkEnd w:id="1399"/>
      <w:bookmarkEnd w:id="1400"/>
      <w:bookmarkEnd w:id="1401"/>
      <w:bookmarkEnd w:id="1402"/>
      <w:bookmarkEnd w:id="1403"/>
      <w:bookmarkEnd w:id="1404"/>
      <w:bookmarkEnd w:id="1405"/>
      <w:bookmarkEnd w:id="1406"/>
    </w:p>
    <w:p w:rsidR="00FA7D5B" w:rsidRPr="0020478B" w:rsidRDefault="00FA7D5B" w:rsidP="00FA7D5B">
      <w:pPr>
        <w:ind w:firstLine="536"/>
        <w:rPr>
          <w:rFonts w:hAnsi="宋体" w:hint="eastAsia"/>
        </w:rPr>
      </w:pPr>
      <w:r w:rsidRPr="0020478B">
        <w:rPr>
          <w:rFonts w:hAnsi="宋体" w:hint="eastAsia"/>
        </w:rPr>
        <w:t>本隧道采用斜井</w:t>
      </w:r>
      <w:proofErr w:type="gramStart"/>
      <w:r w:rsidRPr="0020478B">
        <w:rPr>
          <w:rFonts w:hAnsi="宋体" w:hint="eastAsia"/>
        </w:rPr>
        <w:t>洞口风站集中</w:t>
      </w:r>
      <w:proofErr w:type="gramEnd"/>
      <w:r w:rsidRPr="0020478B">
        <w:rPr>
          <w:rFonts w:hAnsi="宋体" w:hint="eastAsia"/>
        </w:rPr>
        <w:t>供风，洞口</w:t>
      </w:r>
      <w:proofErr w:type="gramStart"/>
      <w:r w:rsidRPr="0020478B">
        <w:rPr>
          <w:rFonts w:hAnsi="宋体" w:hint="eastAsia"/>
        </w:rPr>
        <w:t>风站配备</w:t>
      </w:r>
      <w:proofErr w:type="gramEnd"/>
      <w:r w:rsidRPr="0020478B">
        <w:rPr>
          <w:rFonts w:hAnsi="宋体" w:hint="eastAsia"/>
        </w:rPr>
        <w:t>6</w:t>
      </w:r>
      <w:r w:rsidRPr="0020478B">
        <w:rPr>
          <w:rFonts w:hAnsi="宋体" w:hint="eastAsia"/>
        </w:rPr>
        <w:t>台</w:t>
      </w:r>
      <w:r w:rsidRPr="0020478B">
        <w:rPr>
          <w:rFonts w:hAnsi="宋体" w:hint="eastAsia"/>
        </w:rPr>
        <w:t>20m3/min</w:t>
      </w:r>
      <w:r w:rsidRPr="0020478B">
        <w:rPr>
          <w:rFonts w:hAnsi="宋体" w:hint="eastAsia"/>
        </w:rPr>
        <w:t>电动空压机，风管采用Φ</w:t>
      </w:r>
      <w:r w:rsidRPr="0020478B">
        <w:rPr>
          <w:rFonts w:hAnsi="宋体" w:hint="eastAsia"/>
        </w:rPr>
        <w:t>200mm</w:t>
      </w:r>
      <w:r w:rsidRPr="0020478B">
        <w:rPr>
          <w:rFonts w:hAnsi="宋体" w:hint="eastAsia"/>
        </w:rPr>
        <w:t>的焊接钢管。</w:t>
      </w:r>
    </w:p>
    <w:p w:rsidR="00FA7D5B" w:rsidRPr="00E07FB4" w:rsidRDefault="00FA7D5B" w:rsidP="00FA7D5B">
      <w:pPr>
        <w:outlineLvl w:val="3"/>
        <w:rPr>
          <w:rFonts w:ascii="黑体" w:eastAsia="黑体" w:hint="eastAsia"/>
          <w:b/>
          <w:bCs/>
        </w:rPr>
      </w:pPr>
      <w:bookmarkStart w:id="1407" w:name="_Toc103528604"/>
      <w:bookmarkStart w:id="1408" w:name="_Toc103534025"/>
      <w:bookmarkStart w:id="1409" w:name="_Toc103539593"/>
      <w:bookmarkStart w:id="1410" w:name="_Toc103578690"/>
      <w:bookmarkStart w:id="1411" w:name="_Toc103579033"/>
      <w:bookmarkStart w:id="1412" w:name="_Toc103579345"/>
      <w:bookmarkStart w:id="1413" w:name="_Toc103583230"/>
      <w:bookmarkStart w:id="1414" w:name="_Toc103584587"/>
      <w:bookmarkStart w:id="1415" w:name="_Toc103584986"/>
      <w:bookmarkStart w:id="1416" w:name="_Toc103609341"/>
      <w:bookmarkStart w:id="1417" w:name="_Toc103612709"/>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w:t>
        </w:r>
        <w:r w:rsidRPr="00E07FB4">
          <w:rPr>
            <w:rFonts w:ascii="黑体" w:eastAsia="黑体" w:hint="eastAsia"/>
            <w:b/>
            <w:bCs/>
          </w:rPr>
          <w:t>.8</w:t>
        </w:r>
      </w:smartTag>
      <w:r w:rsidRPr="00E07FB4">
        <w:rPr>
          <w:rFonts w:ascii="黑体" w:eastAsia="黑体" w:hint="eastAsia"/>
          <w:b/>
          <w:bCs/>
        </w:rPr>
        <w:t>.2施工供水</w:t>
      </w:r>
      <w:bookmarkEnd w:id="1407"/>
      <w:bookmarkEnd w:id="1408"/>
      <w:bookmarkEnd w:id="1409"/>
      <w:bookmarkEnd w:id="1410"/>
      <w:bookmarkEnd w:id="1411"/>
      <w:bookmarkEnd w:id="1412"/>
      <w:bookmarkEnd w:id="1413"/>
      <w:bookmarkEnd w:id="1414"/>
      <w:bookmarkEnd w:id="1415"/>
      <w:bookmarkEnd w:id="1416"/>
      <w:bookmarkEnd w:id="1417"/>
    </w:p>
    <w:p w:rsidR="00FA7D5B" w:rsidRPr="0020478B" w:rsidRDefault="00FA7D5B" w:rsidP="00FA7D5B">
      <w:pPr>
        <w:ind w:firstLine="536"/>
        <w:rPr>
          <w:rFonts w:hAnsi="宋体" w:hint="eastAsia"/>
        </w:rPr>
      </w:pPr>
      <w:r w:rsidRPr="0020478B">
        <w:rPr>
          <w:rFonts w:hAnsi="宋体" w:hint="eastAsia"/>
        </w:rPr>
        <w:t>自水井安装抽水泵站，铺设临时给水干管路，管径Φ</w:t>
      </w:r>
      <w:r w:rsidRPr="0020478B">
        <w:rPr>
          <w:rFonts w:hAnsi="宋体" w:hint="eastAsia"/>
        </w:rPr>
        <w:t>100mm</w:t>
      </w:r>
      <w:r w:rsidRPr="0020478B">
        <w:rPr>
          <w:rFonts w:hAnsi="宋体" w:hint="eastAsia"/>
        </w:rPr>
        <w:t>。为了保证供水压力（不小于</w:t>
      </w:r>
      <w:r w:rsidRPr="0020478B">
        <w:rPr>
          <w:rFonts w:hAnsi="宋体" w:hint="eastAsia"/>
        </w:rPr>
        <w:t>0.3MPa</w:t>
      </w:r>
      <w:r w:rsidRPr="0020478B">
        <w:rPr>
          <w:rFonts w:hAnsi="宋体" w:hint="eastAsia"/>
        </w:rPr>
        <w:t>），在工地设高山水池，水池容积不小于</w:t>
      </w:r>
      <w:r w:rsidRPr="0020478B">
        <w:rPr>
          <w:rFonts w:hAnsi="宋体" w:hint="eastAsia"/>
        </w:rPr>
        <w:t>100m3</w:t>
      </w:r>
      <w:r w:rsidRPr="0020478B">
        <w:rPr>
          <w:rFonts w:hAnsi="宋体" w:hint="eastAsia"/>
        </w:rPr>
        <w:t>，必要时可在山坡上修建二级</w:t>
      </w:r>
      <w:r w:rsidRPr="0020478B">
        <w:rPr>
          <w:rFonts w:hAnsi="宋体" w:hint="eastAsia"/>
        </w:rPr>
        <w:t>30m3</w:t>
      </w:r>
      <w:r w:rsidRPr="0020478B">
        <w:rPr>
          <w:rFonts w:hAnsi="宋体" w:hint="eastAsia"/>
        </w:rPr>
        <w:t>水池，用多级泵抽水接力至高山水池。</w:t>
      </w:r>
    </w:p>
    <w:p w:rsidR="00FA7D5B" w:rsidRPr="0020478B" w:rsidRDefault="00FA7D5B" w:rsidP="00FA7D5B">
      <w:pPr>
        <w:ind w:firstLine="536"/>
        <w:rPr>
          <w:rFonts w:hAnsi="宋体" w:hint="eastAsia"/>
        </w:rPr>
      </w:pPr>
      <w:r w:rsidRPr="0020478B">
        <w:rPr>
          <w:rFonts w:hAnsi="宋体" w:hint="eastAsia"/>
        </w:rPr>
        <w:t>由于</w:t>
      </w:r>
      <w:r>
        <w:rPr>
          <w:rFonts w:hAnsi="宋体" w:hint="eastAsia"/>
        </w:rPr>
        <w:t>×</w:t>
      </w:r>
      <w:r w:rsidRPr="0020478B">
        <w:rPr>
          <w:rFonts w:hAnsi="宋体" w:hint="eastAsia"/>
        </w:rPr>
        <w:t>隧道</w:t>
      </w:r>
      <w:r w:rsidRPr="0020478B">
        <w:rPr>
          <w:rFonts w:hAnsi="宋体" w:hint="eastAsia"/>
        </w:rPr>
        <w:t>DK73+201</w:t>
      </w:r>
      <w:r w:rsidRPr="0020478B">
        <w:rPr>
          <w:rFonts w:hAnsi="宋体" w:hint="eastAsia"/>
        </w:rPr>
        <w:t>～</w:t>
      </w:r>
      <w:r w:rsidRPr="0020478B">
        <w:rPr>
          <w:rFonts w:hAnsi="宋体" w:hint="eastAsia"/>
        </w:rPr>
        <w:t>DK80+801</w:t>
      </w:r>
      <w:r w:rsidRPr="0020478B">
        <w:rPr>
          <w:rFonts w:hAnsi="宋体" w:hint="eastAsia"/>
        </w:rPr>
        <w:t>段隧道段施工为</w:t>
      </w:r>
      <w:r w:rsidRPr="0020478B">
        <w:rPr>
          <w:rFonts w:hAnsi="宋体" w:hint="eastAsia"/>
        </w:rPr>
        <w:t>14.3</w:t>
      </w:r>
      <w:r w:rsidRPr="0020478B">
        <w:rPr>
          <w:rFonts w:hAnsi="宋体" w:hint="eastAsia"/>
        </w:rPr>
        <w:t>‰上坡施工，随隧道开挖，掌子面水头压力逐渐降低，为确保掌子面施工用水的水头压力，必要时在洞内设置气压式增压泵，以提高掌子面的施工水压。</w:t>
      </w:r>
    </w:p>
    <w:p w:rsidR="00FA7D5B" w:rsidRPr="00E07FB4" w:rsidRDefault="00FA7D5B" w:rsidP="00FA7D5B">
      <w:pPr>
        <w:outlineLvl w:val="3"/>
        <w:rPr>
          <w:rFonts w:ascii="黑体" w:eastAsia="黑体" w:hint="eastAsia"/>
          <w:b/>
          <w:bCs/>
        </w:rPr>
      </w:pPr>
      <w:bookmarkStart w:id="1418" w:name="_Toc103528605"/>
      <w:bookmarkStart w:id="1419" w:name="_Toc103534026"/>
      <w:bookmarkStart w:id="1420" w:name="_Toc103539594"/>
      <w:bookmarkStart w:id="1421" w:name="_Toc103578691"/>
      <w:bookmarkStart w:id="1422" w:name="_Toc103579034"/>
      <w:bookmarkStart w:id="1423" w:name="_Toc103579346"/>
      <w:bookmarkStart w:id="1424" w:name="_Toc103583231"/>
      <w:bookmarkStart w:id="1425" w:name="_Toc103584588"/>
      <w:bookmarkStart w:id="1426" w:name="_Toc103584987"/>
      <w:bookmarkStart w:id="1427" w:name="_Toc103609342"/>
      <w:bookmarkStart w:id="1428" w:name="_Toc103612710"/>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w:t>
        </w:r>
        <w:r w:rsidRPr="00E07FB4">
          <w:rPr>
            <w:rFonts w:ascii="黑体" w:eastAsia="黑体" w:hint="eastAsia"/>
            <w:b/>
            <w:bCs/>
          </w:rPr>
          <w:t>.8</w:t>
        </w:r>
      </w:smartTag>
      <w:r w:rsidRPr="00E07FB4">
        <w:rPr>
          <w:rFonts w:ascii="黑体" w:eastAsia="黑体" w:hint="eastAsia"/>
          <w:b/>
          <w:bCs/>
        </w:rPr>
        <w:t>.</w:t>
      </w:r>
      <w:r>
        <w:rPr>
          <w:rFonts w:ascii="黑体" w:eastAsia="黑体" w:hint="eastAsia"/>
          <w:b/>
          <w:bCs/>
        </w:rPr>
        <w:t>3</w:t>
      </w:r>
      <w:r w:rsidRPr="00E07FB4">
        <w:rPr>
          <w:rFonts w:ascii="黑体" w:eastAsia="黑体" w:hint="eastAsia"/>
          <w:b/>
          <w:bCs/>
        </w:rPr>
        <w:t>施工供电</w:t>
      </w:r>
      <w:bookmarkEnd w:id="1418"/>
      <w:bookmarkEnd w:id="1419"/>
      <w:bookmarkEnd w:id="1420"/>
      <w:bookmarkEnd w:id="1421"/>
      <w:bookmarkEnd w:id="1422"/>
      <w:bookmarkEnd w:id="1423"/>
      <w:bookmarkEnd w:id="1424"/>
      <w:bookmarkEnd w:id="1425"/>
      <w:bookmarkEnd w:id="1426"/>
      <w:bookmarkEnd w:id="1427"/>
      <w:bookmarkEnd w:id="1428"/>
    </w:p>
    <w:p w:rsidR="00FA7D5B" w:rsidRPr="0020478B" w:rsidRDefault="00FA7D5B" w:rsidP="00FA7D5B">
      <w:pPr>
        <w:ind w:firstLine="536"/>
        <w:rPr>
          <w:rFonts w:hAnsi="宋体" w:hint="eastAsia"/>
        </w:rPr>
      </w:pPr>
      <w:r w:rsidRPr="0020478B">
        <w:rPr>
          <w:rFonts w:hAnsi="宋体" w:hint="eastAsia"/>
        </w:rPr>
        <w:t>本标段</w:t>
      </w:r>
      <w:r w:rsidRPr="0020478B">
        <w:rPr>
          <w:rFonts w:hAnsi="宋体" w:hint="eastAsia"/>
        </w:rPr>
        <w:t>3</w:t>
      </w:r>
      <w:r w:rsidRPr="0020478B">
        <w:rPr>
          <w:rFonts w:hAnsi="宋体" w:hint="eastAsia"/>
        </w:rPr>
        <w:t>座斜井口各设</w:t>
      </w:r>
      <w:r w:rsidRPr="0020478B">
        <w:rPr>
          <w:rFonts w:hAnsi="宋体" w:hint="eastAsia"/>
        </w:rPr>
        <w:t>1000KVA</w:t>
      </w:r>
      <w:r w:rsidRPr="0020478B">
        <w:rPr>
          <w:rFonts w:hAnsi="宋体" w:hint="eastAsia"/>
        </w:rPr>
        <w:t>变压器</w:t>
      </w:r>
      <w:r w:rsidRPr="0020478B">
        <w:rPr>
          <w:rFonts w:hAnsi="宋体" w:hint="eastAsia"/>
        </w:rPr>
        <w:t>1</w:t>
      </w:r>
      <w:r w:rsidRPr="0020478B">
        <w:rPr>
          <w:rFonts w:hAnsi="宋体" w:hint="eastAsia"/>
        </w:rPr>
        <w:t>台，当隧道掘进长度超过</w:t>
      </w:r>
      <w:r w:rsidRPr="0020478B">
        <w:rPr>
          <w:rFonts w:hAnsi="宋体" w:hint="eastAsia"/>
        </w:rPr>
        <w:t>800m</w:t>
      </w:r>
      <w:r w:rsidRPr="0020478B">
        <w:rPr>
          <w:rFonts w:hAnsi="宋体" w:hint="eastAsia"/>
        </w:rPr>
        <w:t>后，洞内采用</w:t>
      </w:r>
      <w:r w:rsidRPr="0020478B">
        <w:rPr>
          <w:rFonts w:hAnsi="宋体" w:hint="eastAsia"/>
        </w:rPr>
        <w:t>10KV</w:t>
      </w:r>
      <w:r w:rsidRPr="0020478B">
        <w:rPr>
          <w:rFonts w:hAnsi="宋体" w:hint="eastAsia"/>
        </w:rPr>
        <w:t>高压进洞方式供电，每个工作面设</w:t>
      </w:r>
      <w:r w:rsidRPr="0020478B">
        <w:rPr>
          <w:rFonts w:hAnsi="宋体" w:hint="eastAsia"/>
        </w:rPr>
        <w:t>315KVA</w:t>
      </w:r>
      <w:r w:rsidRPr="0020478B">
        <w:rPr>
          <w:rFonts w:hAnsi="宋体" w:hint="eastAsia"/>
        </w:rPr>
        <w:t>可移动变压器一台，并与掌子面始终保持一定距离（最大</w:t>
      </w:r>
      <w:r w:rsidRPr="0020478B">
        <w:rPr>
          <w:rFonts w:hAnsi="宋体" w:hint="eastAsia"/>
        </w:rPr>
        <w:t>800m</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施工现场供电线路采用三相四线制供电线路，为确保安全，作业地段照明用电采用</w:t>
      </w:r>
      <w:r w:rsidRPr="0020478B">
        <w:rPr>
          <w:rFonts w:hAnsi="宋体" w:hint="eastAsia"/>
        </w:rPr>
        <w:t>36</w:t>
      </w:r>
      <w:r w:rsidRPr="0020478B">
        <w:rPr>
          <w:rFonts w:hAnsi="宋体" w:hint="eastAsia"/>
        </w:rPr>
        <w:t>Ⅴ低压供电线路，已衬砌地段采用</w:t>
      </w:r>
      <w:r w:rsidRPr="0020478B">
        <w:rPr>
          <w:rFonts w:hAnsi="宋体" w:hint="eastAsia"/>
        </w:rPr>
        <w:t>220V</w:t>
      </w:r>
      <w:r w:rsidRPr="0020478B">
        <w:rPr>
          <w:rFonts w:hAnsi="宋体" w:hint="eastAsia"/>
        </w:rPr>
        <w:t>供电线路。</w:t>
      </w:r>
    </w:p>
    <w:p w:rsidR="00FA7D5B" w:rsidRPr="0020478B" w:rsidRDefault="00FA7D5B" w:rsidP="00FA7D5B">
      <w:pPr>
        <w:ind w:firstLine="536"/>
        <w:rPr>
          <w:rFonts w:hAnsi="宋体" w:hint="eastAsia"/>
        </w:rPr>
      </w:pPr>
      <w:r w:rsidRPr="0020478B">
        <w:rPr>
          <w:rFonts w:hAnsi="宋体" w:hint="eastAsia"/>
        </w:rPr>
        <w:t>为预防电力供应系统故障及临时停电，拟在每个洞口备用</w:t>
      </w:r>
      <w:r w:rsidRPr="0020478B">
        <w:rPr>
          <w:rFonts w:hAnsi="宋体" w:hint="eastAsia"/>
        </w:rPr>
        <w:t>2</w:t>
      </w:r>
      <w:r w:rsidRPr="0020478B">
        <w:rPr>
          <w:rFonts w:hAnsi="宋体" w:hint="eastAsia"/>
        </w:rPr>
        <w:t>台</w:t>
      </w:r>
      <w:r w:rsidRPr="0020478B">
        <w:rPr>
          <w:rFonts w:hAnsi="宋体" w:hint="eastAsia"/>
        </w:rPr>
        <w:t>300KW</w:t>
      </w:r>
      <w:r w:rsidRPr="0020478B">
        <w:rPr>
          <w:rFonts w:hAnsi="宋体" w:hint="eastAsia"/>
        </w:rPr>
        <w:t>内燃发电机作为备用电源，以满足隧道内衬砌</w:t>
      </w:r>
      <w:r>
        <w:rPr>
          <w:rFonts w:hAnsi="宋体" w:hint="eastAsia"/>
        </w:rPr>
        <w:t>混凝土</w:t>
      </w:r>
      <w:r w:rsidRPr="0020478B">
        <w:rPr>
          <w:rFonts w:hAnsi="宋体" w:hint="eastAsia"/>
        </w:rPr>
        <w:t>施工作业不</w:t>
      </w:r>
      <w:r w:rsidRPr="0020478B">
        <w:rPr>
          <w:rFonts w:hAnsi="宋体" w:hint="eastAsia"/>
        </w:rPr>
        <w:lastRenderedPageBreak/>
        <w:t>间断的需要。供风、供水、供电管线布置见</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5.3.8</w:t>
        </w:r>
      </w:smartTag>
      <w:r w:rsidRPr="0020478B">
        <w:rPr>
          <w:rFonts w:hAnsi="宋体" w:hint="eastAsia"/>
        </w:rPr>
        <w:t xml:space="preserve">-1 </w:t>
      </w:r>
      <w:r w:rsidRPr="0020478B">
        <w:rPr>
          <w:rFonts w:hAnsi="宋体" w:hint="eastAsia"/>
        </w:rPr>
        <w:t>洞内管线布置图。</w:t>
      </w:r>
    </w:p>
    <w:p w:rsidR="00FA7D5B" w:rsidRDefault="00FA7D5B" w:rsidP="00FA7D5B">
      <w:pPr>
        <w:autoSpaceDE w:val="0"/>
        <w:autoSpaceDN w:val="0"/>
        <w:adjustRightInd w:val="0"/>
        <w:ind w:firstLineChars="227" w:firstLine="636"/>
        <w:rPr>
          <w:rFonts w:hint="eastAsia"/>
          <w:color w:val="000000"/>
          <w:kern w:val="0"/>
        </w:rPr>
      </w:pPr>
      <w:r>
        <w:object w:dxaOrig="14265" w:dyaOrig="7575">
          <v:shape id="_x0000_i1038" type="#_x0000_t75" style="width:339.75pt;height:300pt" o:ole="">
            <v:imagedata r:id="rId36" o:title="" croptop="4905f" cropbottom="16677f" cropleft="18232f" cropright="20836f"/>
          </v:shape>
          <o:OLEObject Type="Embed" ProgID="AutoCAD.Drawing.16" ShapeID="_x0000_i1038" DrawAspect="Content" ObjectID="_1404025028" r:id="rId37"/>
        </w:object>
      </w:r>
    </w:p>
    <w:p w:rsidR="00FA7D5B" w:rsidRPr="00E07FB4" w:rsidRDefault="00FA7D5B" w:rsidP="00FA7D5B">
      <w:pPr>
        <w:tabs>
          <w:tab w:val="left" w:pos="1212"/>
          <w:tab w:val="left" w:pos="1717"/>
          <w:tab w:val="left" w:pos="2323"/>
        </w:tabs>
        <w:spacing w:line="560" w:lineRule="exact"/>
        <w:jc w:val="center"/>
        <w:rPr>
          <w:rFonts w:hint="eastAsia"/>
          <w:bCs/>
        </w:rPr>
      </w:pPr>
      <w:smartTag w:uri="urn:schemas-microsoft-com:office:smarttags" w:element="chsdate">
        <w:smartTagPr>
          <w:attr w:name="IsROCDate" w:val="False"/>
          <w:attr w:name="IsLunarDate" w:val="False"/>
          <w:attr w:name="Day" w:val="30"/>
          <w:attr w:name="Month" w:val="12"/>
          <w:attr w:name="Year" w:val="1899"/>
        </w:smartTagPr>
        <w:r>
          <w:rPr>
            <w:rFonts w:hint="eastAsia"/>
            <w:bCs/>
          </w:rPr>
          <w:t>5.3.8</w:t>
        </w:r>
      </w:smartTag>
      <w:r w:rsidRPr="00E07FB4">
        <w:rPr>
          <w:rFonts w:hint="eastAsia"/>
          <w:bCs/>
        </w:rPr>
        <w:t xml:space="preserve">-1 </w:t>
      </w:r>
      <w:r w:rsidRPr="00E07FB4">
        <w:rPr>
          <w:rFonts w:hint="eastAsia"/>
          <w:bCs/>
        </w:rPr>
        <w:t>洞内管线布置图</w:t>
      </w:r>
    </w:p>
    <w:p w:rsidR="00FA7D5B" w:rsidRPr="00E07FB4" w:rsidRDefault="00FA7D5B" w:rsidP="00FA7D5B">
      <w:pPr>
        <w:tabs>
          <w:tab w:val="left" w:pos="1212"/>
          <w:tab w:val="left" w:pos="1717"/>
          <w:tab w:val="left" w:pos="2323"/>
        </w:tabs>
        <w:spacing w:line="560" w:lineRule="exact"/>
        <w:outlineLvl w:val="2"/>
        <w:rPr>
          <w:rFonts w:ascii="黑体" w:eastAsia="黑体" w:hint="eastAsia"/>
          <w:b/>
          <w:bCs/>
        </w:rPr>
      </w:pPr>
      <w:bookmarkStart w:id="1429" w:name="_Toc103528606"/>
      <w:bookmarkStart w:id="1430" w:name="_Toc103534027"/>
      <w:bookmarkStart w:id="1431" w:name="_Toc103539595"/>
      <w:bookmarkStart w:id="1432" w:name="_Toc103578692"/>
      <w:bookmarkStart w:id="1433" w:name="_Toc103579035"/>
      <w:bookmarkStart w:id="1434" w:name="_Toc103579347"/>
      <w:bookmarkStart w:id="1435" w:name="_Toc103583232"/>
      <w:bookmarkStart w:id="1436" w:name="_Toc103584589"/>
      <w:bookmarkStart w:id="1437" w:name="_Toc103584988"/>
      <w:bookmarkStart w:id="1438" w:name="_Toc103609343"/>
      <w:bookmarkStart w:id="1439" w:name="_Toc103612711"/>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w:t>
        </w:r>
        <w:r w:rsidRPr="00E07FB4">
          <w:rPr>
            <w:rFonts w:ascii="黑体" w:eastAsia="黑体" w:hint="eastAsia"/>
            <w:b/>
            <w:bCs/>
          </w:rPr>
          <w:t>.9</w:t>
        </w:r>
      </w:smartTag>
      <w:r w:rsidRPr="00E07FB4">
        <w:rPr>
          <w:rFonts w:ascii="黑体" w:eastAsia="黑体" w:hint="eastAsia"/>
          <w:b/>
          <w:bCs/>
        </w:rPr>
        <w:t>施工通风、降尘</w:t>
      </w:r>
      <w:bookmarkEnd w:id="1429"/>
      <w:bookmarkEnd w:id="1430"/>
      <w:bookmarkEnd w:id="1431"/>
      <w:bookmarkEnd w:id="1432"/>
      <w:bookmarkEnd w:id="1433"/>
      <w:bookmarkEnd w:id="1434"/>
      <w:bookmarkEnd w:id="1435"/>
      <w:bookmarkEnd w:id="1436"/>
      <w:bookmarkEnd w:id="1437"/>
      <w:bookmarkEnd w:id="1438"/>
      <w:bookmarkEnd w:id="1439"/>
    </w:p>
    <w:p w:rsidR="00FA7D5B" w:rsidRDefault="00FA7D5B" w:rsidP="00FA7D5B">
      <w:pPr>
        <w:outlineLvl w:val="3"/>
        <w:rPr>
          <w:rFonts w:ascii="黑体" w:eastAsia="黑体" w:hint="eastAsia"/>
          <w:b/>
          <w:bCs/>
        </w:rPr>
      </w:pPr>
      <w:bookmarkStart w:id="1440" w:name="_Toc103539596"/>
      <w:bookmarkStart w:id="1441" w:name="_Toc103578693"/>
      <w:bookmarkStart w:id="1442" w:name="_Toc103579036"/>
      <w:bookmarkStart w:id="1443" w:name="_Toc103579348"/>
      <w:bookmarkStart w:id="1444" w:name="_Toc103583233"/>
      <w:bookmarkStart w:id="1445" w:name="_Toc103584590"/>
      <w:bookmarkStart w:id="1446" w:name="_Toc103584989"/>
      <w:bookmarkStart w:id="1447" w:name="_Toc103609344"/>
      <w:bookmarkStart w:id="1448" w:name="_Toc103612712"/>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w:t>
        </w:r>
        <w:r w:rsidRPr="00E07FB4">
          <w:rPr>
            <w:rFonts w:ascii="黑体" w:eastAsia="黑体" w:hint="eastAsia"/>
            <w:b/>
            <w:bCs/>
          </w:rPr>
          <w:t>.9</w:t>
        </w:r>
      </w:smartTag>
      <w:r w:rsidRPr="00E07FB4">
        <w:rPr>
          <w:rFonts w:ascii="黑体" w:eastAsia="黑体" w:hint="eastAsia"/>
          <w:b/>
          <w:bCs/>
        </w:rPr>
        <w:t>.1施工通风</w:t>
      </w:r>
      <w:bookmarkEnd w:id="1440"/>
      <w:bookmarkEnd w:id="1441"/>
      <w:bookmarkEnd w:id="1442"/>
      <w:bookmarkEnd w:id="1443"/>
      <w:bookmarkEnd w:id="1444"/>
      <w:bookmarkEnd w:id="1445"/>
      <w:bookmarkEnd w:id="1446"/>
      <w:bookmarkEnd w:id="1447"/>
      <w:bookmarkEnd w:id="1448"/>
    </w:p>
    <w:p w:rsidR="00FA7D5B" w:rsidRPr="00942BB9" w:rsidRDefault="00FA7D5B" w:rsidP="00FA7D5B">
      <w:pPr>
        <w:adjustRightInd w:val="0"/>
        <w:ind w:firstLineChars="200" w:firstLine="536"/>
        <w:rPr>
          <w:rFonts w:hAnsi="宋体" w:hint="eastAsia"/>
          <w:spacing w:val="-6"/>
        </w:rPr>
      </w:pPr>
      <w:r>
        <w:rPr>
          <w:rFonts w:hAnsi="宋体" w:hint="eastAsia"/>
          <w:spacing w:val="-6"/>
        </w:rPr>
        <w:t>×</w:t>
      </w:r>
      <w:r w:rsidRPr="00942BB9">
        <w:rPr>
          <w:rFonts w:hAnsi="宋体" w:hint="eastAsia"/>
          <w:spacing w:val="-6"/>
        </w:rPr>
        <w:t>隧道施工通风</w:t>
      </w:r>
      <w:proofErr w:type="gramStart"/>
      <w:r w:rsidRPr="00942BB9">
        <w:rPr>
          <w:rFonts w:hAnsi="宋体" w:hint="eastAsia"/>
          <w:spacing w:val="-6"/>
        </w:rPr>
        <w:t>主要按长管路</w:t>
      </w:r>
      <w:proofErr w:type="gramEnd"/>
      <w:r w:rsidRPr="00942BB9">
        <w:rPr>
          <w:rFonts w:hAnsi="宋体" w:hint="eastAsia"/>
          <w:spacing w:val="-6"/>
        </w:rPr>
        <w:t>独头压入式，利用风管对单独掘进工作面供风，</w:t>
      </w:r>
      <w:r>
        <w:rPr>
          <w:rFonts w:hAnsi="宋体" w:hint="eastAsia"/>
          <w:spacing w:val="-6"/>
        </w:rPr>
        <w:t>根据两条单线施工阶段，调整通风方案，利用贯通斜井，减少废气排放阻力，改善通风环境</w:t>
      </w:r>
      <w:r w:rsidRPr="00942BB9">
        <w:rPr>
          <w:rFonts w:hAnsi="宋体" w:hint="eastAsia"/>
          <w:spacing w:val="-6"/>
        </w:rPr>
        <w:t>。</w:t>
      </w:r>
    </w:p>
    <w:p w:rsidR="00FA7D5B" w:rsidRPr="001847B4" w:rsidRDefault="00FA7D5B" w:rsidP="00FA7D5B">
      <w:pPr>
        <w:adjustRightInd w:val="0"/>
        <w:rPr>
          <w:rFonts w:hAnsi="宋体" w:hint="eastAsia"/>
          <w:b/>
          <w:spacing w:val="-6"/>
        </w:rPr>
      </w:pPr>
      <w:bookmarkStart w:id="1449" w:name="_Toc67365626"/>
      <w:bookmarkStart w:id="1450" w:name="_Toc103312145"/>
      <w:bookmarkStart w:id="1451" w:name="_Toc103528607"/>
      <w:bookmarkStart w:id="1452" w:name="_Toc103534028"/>
      <w:smartTag w:uri="urn:schemas-microsoft-com:office:smarttags" w:element="chsdate">
        <w:smartTagPr>
          <w:attr w:name="IsROCDate" w:val="False"/>
          <w:attr w:name="IsLunarDate" w:val="False"/>
          <w:attr w:name="Day" w:val="30"/>
          <w:attr w:name="Month" w:val="12"/>
          <w:attr w:name="Year" w:val="1899"/>
        </w:smartTagPr>
        <w:r w:rsidRPr="001847B4">
          <w:rPr>
            <w:rFonts w:hint="eastAsia"/>
            <w:b/>
            <w:bCs/>
          </w:rPr>
          <w:t>5.3.9</w:t>
        </w:r>
      </w:smartTag>
      <w:r w:rsidRPr="001847B4">
        <w:rPr>
          <w:rFonts w:hint="eastAsia"/>
          <w:b/>
          <w:bCs/>
        </w:rPr>
        <w:t>.1.1</w:t>
      </w:r>
      <w:r w:rsidRPr="001847B4">
        <w:rPr>
          <w:rFonts w:hAnsi="宋体" w:hint="eastAsia"/>
          <w:b/>
          <w:spacing w:val="-6"/>
        </w:rPr>
        <w:t>施工通风控制条件</w:t>
      </w:r>
      <w:bookmarkEnd w:id="1449"/>
      <w:bookmarkEnd w:id="1450"/>
      <w:bookmarkEnd w:id="1451"/>
      <w:bookmarkEnd w:id="1452"/>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坑道内氧气含量：按体积计，不得低于</w:t>
      </w:r>
      <w:r w:rsidRPr="00942BB9">
        <w:rPr>
          <w:rFonts w:hAnsi="宋体" w:hint="eastAsia"/>
          <w:spacing w:val="-6"/>
        </w:rPr>
        <w:t>20%</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粉尘允许浓度：每立方米空气中含有</w:t>
      </w:r>
      <w:r w:rsidRPr="00942BB9">
        <w:rPr>
          <w:rFonts w:hAnsi="宋体" w:hint="eastAsia"/>
          <w:spacing w:val="-6"/>
        </w:rPr>
        <w:t>10%</w:t>
      </w:r>
      <w:r w:rsidRPr="00942BB9">
        <w:rPr>
          <w:rFonts w:hAnsi="宋体" w:hint="eastAsia"/>
          <w:spacing w:val="-6"/>
        </w:rPr>
        <w:t>以上游离二氧化硅的粉尘为</w:t>
      </w:r>
      <w:r w:rsidRPr="00942BB9">
        <w:rPr>
          <w:rFonts w:hAnsi="宋体" w:hint="eastAsia"/>
          <w:spacing w:val="-6"/>
        </w:rPr>
        <w:t>2mg</w:t>
      </w:r>
      <w:r w:rsidRPr="00942BB9">
        <w:rPr>
          <w:rFonts w:hAnsi="宋体" w:hint="eastAsia"/>
          <w:spacing w:val="-6"/>
        </w:rPr>
        <w:t>；含有</w:t>
      </w:r>
      <w:r w:rsidRPr="00942BB9">
        <w:rPr>
          <w:rFonts w:hAnsi="宋体" w:hint="eastAsia"/>
          <w:spacing w:val="-6"/>
        </w:rPr>
        <w:t>10%</w:t>
      </w:r>
      <w:r w:rsidRPr="00942BB9">
        <w:rPr>
          <w:rFonts w:hAnsi="宋体" w:hint="eastAsia"/>
          <w:spacing w:val="-6"/>
        </w:rPr>
        <w:t>以下游离二氧化硅的水泥粉尘为</w:t>
      </w:r>
      <w:r w:rsidRPr="00942BB9">
        <w:rPr>
          <w:rFonts w:hAnsi="宋体" w:hint="eastAsia"/>
          <w:spacing w:val="-6"/>
        </w:rPr>
        <w:t>6mg</w:t>
      </w:r>
      <w:r w:rsidRPr="00942BB9">
        <w:rPr>
          <w:rFonts w:hAnsi="宋体" w:hint="eastAsia"/>
          <w:spacing w:val="-6"/>
        </w:rPr>
        <w:t>；二氧化硅含量在</w:t>
      </w:r>
      <w:r w:rsidRPr="00942BB9">
        <w:rPr>
          <w:rFonts w:hAnsi="宋体" w:hint="eastAsia"/>
          <w:spacing w:val="-6"/>
        </w:rPr>
        <w:t>10%</w:t>
      </w:r>
      <w:r w:rsidRPr="00942BB9">
        <w:rPr>
          <w:rFonts w:hAnsi="宋体" w:hint="eastAsia"/>
          <w:spacing w:val="-6"/>
        </w:rPr>
        <w:t>以下，不含有毒物质的矿物性和动植物性的粉尘为</w:t>
      </w:r>
      <w:r w:rsidRPr="00942BB9">
        <w:rPr>
          <w:rFonts w:hAnsi="宋体" w:hint="eastAsia"/>
          <w:spacing w:val="-6"/>
        </w:rPr>
        <w:t>10mg</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有害气体浓度：</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一氧化碳：不大于</w:t>
      </w:r>
      <w:r w:rsidRPr="00942BB9">
        <w:rPr>
          <w:rFonts w:hAnsi="宋体" w:hint="eastAsia"/>
          <w:spacing w:val="-6"/>
        </w:rPr>
        <w:t>30mg/m3</w:t>
      </w:r>
      <w:r w:rsidRPr="00942BB9">
        <w:rPr>
          <w:rFonts w:hAnsi="宋体" w:hint="eastAsia"/>
          <w:spacing w:val="-6"/>
        </w:rPr>
        <w:t>。当施工人员进入开挖面检查时，浓度可为</w:t>
      </w:r>
      <w:r w:rsidRPr="00942BB9">
        <w:rPr>
          <w:rFonts w:hAnsi="宋体" w:hint="eastAsia"/>
          <w:spacing w:val="-6"/>
        </w:rPr>
        <w:t>100mg/m3</w:t>
      </w:r>
      <w:r w:rsidRPr="00942BB9">
        <w:rPr>
          <w:rFonts w:hAnsi="宋体" w:hint="eastAsia"/>
          <w:spacing w:val="-6"/>
        </w:rPr>
        <w:t>，但必须在</w:t>
      </w:r>
      <w:r w:rsidRPr="00942BB9">
        <w:rPr>
          <w:rFonts w:hAnsi="宋体" w:hint="eastAsia"/>
          <w:spacing w:val="-6"/>
        </w:rPr>
        <w:t>30min</w:t>
      </w:r>
      <w:r w:rsidRPr="00942BB9">
        <w:rPr>
          <w:rFonts w:hAnsi="宋体" w:hint="eastAsia"/>
          <w:spacing w:val="-6"/>
        </w:rPr>
        <w:t>内降至</w:t>
      </w:r>
      <w:r w:rsidRPr="00942BB9">
        <w:rPr>
          <w:rFonts w:hAnsi="宋体" w:hint="eastAsia"/>
          <w:spacing w:val="-6"/>
        </w:rPr>
        <w:t>30mg/m3</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lastRenderedPageBreak/>
        <w:t>二氧化碳：按体积计，不超过</w:t>
      </w:r>
      <w:r w:rsidRPr="00942BB9">
        <w:rPr>
          <w:rFonts w:hAnsi="宋体" w:hint="eastAsia"/>
          <w:spacing w:val="-6"/>
        </w:rPr>
        <w:t>0.5%</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氮氧化物换算成</w:t>
      </w:r>
      <w:r w:rsidRPr="00942BB9">
        <w:rPr>
          <w:rFonts w:hAnsi="宋体" w:hint="eastAsia"/>
          <w:spacing w:val="-6"/>
        </w:rPr>
        <w:t>NO2</w:t>
      </w:r>
      <w:r w:rsidRPr="00942BB9">
        <w:rPr>
          <w:rFonts w:hAnsi="宋体" w:hint="eastAsia"/>
          <w:spacing w:val="-6"/>
        </w:rPr>
        <w:t>为</w:t>
      </w:r>
      <w:r w:rsidRPr="00942BB9">
        <w:rPr>
          <w:rFonts w:hAnsi="宋体" w:hint="eastAsia"/>
          <w:spacing w:val="-6"/>
        </w:rPr>
        <w:t>5mg/m3</w:t>
      </w:r>
      <w:r w:rsidRPr="00942BB9">
        <w:rPr>
          <w:rFonts w:hAnsi="宋体" w:hint="eastAsia"/>
          <w:spacing w:val="-6"/>
        </w:rPr>
        <w:t>以下。</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隧道内气温不得超过</w:t>
      </w:r>
      <w:smartTag w:uri="urn:schemas-microsoft-com:office:smarttags" w:element="chmetcnv">
        <w:smartTagPr>
          <w:attr w:name="TCSC" w:val="0"/>
          <w:attr w:name="NumberType" w:val="1"/>
          <w:attr w:name="Negative" w:val="False"/>
          <w:attr w:name="HasSpace" w:val="False"/>
          <w:attr w:name="SourceValue" w:val="280"/>
          <w:attr w:name="UnitName" w:val="C"/>
        </w:smartTagPr>
        <w:r w:rsidRPr="00942BB9">
          <w:rPr>
            <w:rFonts w:hAnsi="宋体" w:hint="eastAsia"/>
            <w:spacing w:val="-6"/>
          </w:rPr>
          <w:t>280C</w:t>
        </w:r>
      </w:smartTag>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隧道施工前，供给</w:t>
      </w:r>
      <w:proofErr w:type="gramStart"/>
      <w:r w:rsidRPr="00942BB9">
        <w:rPr>
          <w:rFonts w:hAnsi="宋体" w:hint="eastAsia"/>
          <w:spacing w:val="-6"/>
        </w:rPr>
        <w:t>每人员</w:t>
      </w:r>
      <w:proofErr w:type="gramEnd"/>
      <w:r w:rsidRPr="00942BB9">
        <w:rPr>
          <w:rFonts w:hAnsi="宋体" w:hint="eastAsia"/>
          <w:spacing w:val="-6"/>
        </w:rPr>
        <w:t>空气量，不应低于</w:t>
      </w:r>
      <w:smartTag w:uri="urn:schemas-microsoft-com:office:smarttags" w:element="chmetcnv">
        <w:smartTagPr>
          <w:attr w:name="TCSC" w:val="0"/>
          <w:attr w:name="NumberType" w:val="1"/>
          <w:attr w:name="Negative" w:val="False"/>
          <w:attr w:name="HasSpace" w:val="False"/>
          <w:attr w:name="SourceValue" w:val="3"/>
          <w:attr w:name="UnitName" w:val="m3"/>
        </w:smartTagPr>
        <w:r w:rsidRPr="00942BB9">
          <w:rPr>
            <w:rFonts w:hAnsi="宋体" w:hint="eastAsia"/>
            <w:spacing w:val="-6"/>
          </w:rPr>
          <w:t>3m3</w:t>
        </w:r>
      </w:smartTag>
      <w:r w:rsidRPr="00942BB9">
        <w:rPr>
          <w:rFonts w:hAnsi="宋体" w:hint="eastAsia"/>
          <w:spacing w:val="-6"/>
        </w:rPr>
        <w:t>/min</w:t>
      </w:r>
      <w:r w:rsidRPr="00942BB9">
        <w:rPr>
          <w:rFonts w:hAnsi="宋体" w:hint="eastAsia"/>
          <w:spacing w:val="-6"/>
        </w:rPr>
        <w:t>。</w:t>
      </w:r>
      <w:r w:rsidRPr="00942BB9">
        <w:rPr>
          <w:rFonts w:hAnsi="宋体" w:hint="eastAsia"/>
          <w:spacing w:val="-6"/>
        </w:rPr>
        <w:t xml:space="preserve"> </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隧道开挖时全断面风速不应小于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942BB9">
          <w:rPr>
            <w:rFonts w:hAnsi="宋体" w:hint="eastAsia"/>
            <w:spacing w:val="-6"/>
          </w:rPr>
          <w:t>0.15m</w:t>
        </w:r>
      </w:smartTag>
      <w:r w:rsidRPr="00942BB9">
        <w:rPr>
          <w:rFonts w:hAnsi="宋体" w:hint="eastAsia"/>
          <w:spacing w:val="-6"/>
        </w:rPr>
        <w:t>/s</w:t>
      </w:r>
      <w:r w:rsidRPr="00942BB9">
        <w:rPr>
          <w:rFonts w:hAnsi="宋体" w:hint="eastAsia"/>
          <w:spacing w:val="-6"/>
        </w:rPr>
        <w:t>，坑道内不应小于</w:t>
      </w:r>
      <w:smartTag w:uri="urn:schemas-microsoft-com:office:smarttags" w:element="chmetcnv">
        <w:smartTagPr>
          <w:attr w:name="TCSC" w:val="0"/>
          <w:attr w:name="NumberType" w:val="1"/>
          <w:attr w:name="Negative" w:val="False"/>
          <w:attr w:name="HasSpace" w:val="False"/>
          <w:attr w:name="SourceValue" w:val=".25"/>
          <w:attr w:name="UnitName" w:val="m"/>
        </w:smartTagPr>
        <w:r w:rsidRPr="00942BB9">
          <w:rPr>
            <w:rFonts w:hAnsi="宋体" w:hint="eastAsia"/>
            <w:spacing w:val="-6"/>
          </w:rPr>
          <w:t>0.25m</w:t>
        </w:r>
      </w:smartTag>
      <w:r w:rsidRPr="00942BB9">
        <w:rPr>
          <w:rFonts w:hAnsi="宋体" w:hint="eastAsia"/>
          <w:spacing w:val="-6"/>
        </w:rPr>
        <w:t>/s</w:t>
      </w:r>
      <w:r w:rsidRPr="00942BB9">
        <w:rPr>
          <w:rFonts w:hAnsi="宋体" w:hint="eastAsia"/>
          <w:spacing w:val="-6"/>
        </w:rPr>
        <w:t>。但均不得大于</w:t>
      </w:r>
      <w:smartTag w:uri="urn:schemas-microsoft-com:office:smarttags" w:element="chmetcnv">
        <w:smartTagPr>
          <w:attr w:name="TCSC" w:val="0"/>
          <w:attr w:name="NumberType" w:val="1"/>
          <w:attr w:name="Negative" w:val="False"/>
          <w:attr w:name="HasSpace" w:val="False"/>
          <w:attr w:name="SourceValue" w:val="6"/>
          <w:attr w:name="UnitName" w:val="m"/>
        </w:smartTagPr>
        <w:r w:rsidRPr="00942BB9">
          <w:rPr>
            <w:rFonts w:hAnsi="宋体" w:hint="eastAsia"/>
            <w:spacing w:val="-6"/>
          </w:rPr>
          <w:t>6m</w:t>
        </w:r>
      </w:smartTag>
      <w:r w:rsidRPr="00942BB9">
        <w:rPr>
          <w:rFonts w:hAnsi="宋体" w:hint="eastAsia"/>
          <w:spacing w:val="-6"/>
        </w:rPr>
        <w:t>/s</w:t>
      </w:r>
      <w:r w:rsidRPr="00942BB9">
        <w:rPr>
          <w:rFonts w:hAnsi="宋体" w:hint="eastAsia"/>
          <w:spacing w:val="-6"/>
        </w:rPr>
        <w:t>。</w:t>
      </w:r>
    </w:p>
    <w:p w:rsidR="00FA7D5B" w:rsidRPr="001847B4" w:rsidRDefault="00FA7D5B" w:rsidP="00FA7D5B">
      <w:pPr>
        <w:adjustRightInd w:val="0"/>
        <w:rPr>
          <w:rFonts w:hAnsi="宋体" w:hint="eastAsia"/>
          <w:b/>
          <w:spacing w:val="-6"/>
        </w:rPr>
      </w:pPr>
      <w:bookmarkStart w:id="1453" w:name="_Toc67365627"/>
      <w:bookmarkStart w:id="1454" w:name="_Toc103312146"/>
      <w:bookmarkStart w:id="1455" w:name="_Toc103528608"/>
      <w:bookmarkStart w:id="1456" w:name="_Toc103534029"/>
      <w:smartTag w:uri="urn:schemas-microsoft-com:office:smarttags" w:element="chsdate">
        <w:smartTagPr>
          <w:attr w:name="IsROCDate" w:val="False"/>
          <w:attr w:name="IsLunarDate" w:val="False"/>
          <w:attr w:name="Day" w:val="30"/>
          <w:attr w:name="Month" w:val="12"/>
          <w:attr w:name="Year" w:val="1899"/>
        </w:smartTagPr>
        <w:r w:rsidRPr="001847B4">
          <w:rPr>
            <w:rFonts w:hint="eastAsia"/>
            <w:b/>
            <w:bCs/>
          </w:rPr>
          <w:t>5.3.9</w:t>
        </w:r>
      </w:smartTag>
      <w:r w:rsidRPr="001847B4">
        <w:rPr>
          <w:rFonts w:hint="eastAsia"/>
          <w:b/>
          <w:bCs/>
        </w:rPr>
        <w:t>.1.2</w:t>
      </w:r>
      <w:r w:rsidRPr="001847B4">
        <w:rPr>
          <w:rFonts w:hAnsi="宋体" w:hint="eastAsia"/>
          <w:b/>
          <w:spacing w:val="-6"/>
        </w:rPr>
        <w:t>施工通风设计</w:t>
      </w:r>
      <w:bookmarkStart w:id="1457" w:name="_Toc67365628"/>
      <w:bookmarkEnd w:id="1453"/>
      <w:bookmarkEnd w:id="1454"/>
      <w:bookmarkEnd w:id="1455"/>
      <w:bookmarkEnd w:id="1456"/>
    </w:p>
    <w:p w:rsidR="00FA7D5B" w:rsidRPr="00942BB9" w:rsidRDefault="00FA7D5B" w:rsidP="00FA7D5B">
      <w:pPr>
        <w:adjustRightInd w:val="0"/>
        <w:ind w:firstLineChars="200" w:firstLine="536"/>
        <w:rPr>
          <w:rFonts w:hAnsi="宋体" w:hint="eastAsia"/>
          <w:spacing w:val="-6"/>
        </w:rPr>
      </w:pPr>
      <w:r>
        <w:rPr>
          <w:rFonts w:hAnsi="宋体" w:hint="eastAsia"/>
          <w:spacing w:val="-6"/>
        </w:rPr>
        <w:t>(1)</w:t>
      </w:r>
      <w:r w:rsidRPr="00942BB9">
        <w:rPr>
          <w:rFonts w:hAnsi="宋体" w:hint="eastAsia"/>
          <w:spacing w:val="-6"/>
        </w:rPr>
        <w:t>施工通风计算原则</w:t>
      </w:r>
      <w:bookmarkEnd w:id="1457"/>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钻爆法施工，循环进尺按</w:t>
      </w:r>
      <w:smartTag w:uri="urn:schemas-microsoft-com:office:smarttags" w:element="chmetcnv">
        <w:smartTagPr>
          <w:attr w:name="TCSC" w:val="0"/>
          <w:attr w:name="NumberType" w:val="1"/>
          <w:attr w:name="Negative" w:val="False"/>
          <w:attr w:name="HasSpace" w:val="False"/>
          <w:attr w:name="SourceValue" w:val="4"/>
          <w:attr w:name="UnitName" w:val="m"/>
        </w:smartTagPr>
        <w:r w:rsidRPr="00942BB9">
          <w:rPr>
            <w:rFonts w:hAnsi="宋体" w:hint="eastAsia"/>
            <w:spacing w:val="-6"/>
          </w:rPr>
          <w:t>4.0m</w:t>
        </w:r>
      </w:smartTag>
      <w:r w:rsidRPr="00942BB9">
        <w:rPr>
          <w:rFonts w:hAnsi="宋体" w:hint="eastAsia"/>
          <w:spacing w:val="-6"/>
        </w:rPr>
        <w:t>，炸药用量</w:t>
      </w:r>
      <w:smartTag w:uri="urn:schemas-microsoft-com:office:smarttags" w:element="chmetcnv">
        <w:smartTagPr>
          <w:attr w:name="TCSC" w:val="0"/>
          <w:attr w:name="NumberType" w:val="1"/>
          <w:attr w:name="Negative" w:val="False"/>
          <w:attr w:name="HasSpace" w:val="False"/>
          <w:attr w:name="SourceValue" w:val="2"/>
          <w:attr w:name="UnitName" w:val="km"/>
        </w:smartTagPr>
        <w:r w:rsidRPr="00942BB9">
          <w:rPr>
            <w:rFonts w:hAnsi="宋体" w:hint="eastAsia"/>
            <w:spacing w:val="-6"/>
          </w:rPr>
          <w:t>2.0km</w:t>
        </w:r>
      </w:smartTag>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，通风时间按</w:t>
      </w:r>
      <w:r w:rsidRPr="00942BB9">
        <w:rPr>
          <w:rFonts w:hAnsi="宋体" w:hint="eastAsia"/>
          <w:spacing w:val="-6"/>
        </w:rPr>
        <w:t>30min</w:t>
      </w:r>
      <w:r w:rsidRPr="00942BB9">
        <w:rPr>
          <w:rFonts w:hAnsi="宋体" w:hint="eastAsia"/>
          <w:spacing w:val="-6"/>
        </w:rPr>
        <w:t>考虑。</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钻爆法施工正洞所需风量应按洞内要求最小风速、洞内人员需风量、一次爆破后</w:t>
      </w:r>
      <w:r w:rsidRPr="00942BB9">
        <w:rPr>
          <w:rFonts w:hAnsi="宋体" w:hint="eastAsia"/>
          <w:spacing w:val="-6"/>
        </w:rPr>
        <w:t>30min</w:t>
      </w:r>
      <w:r w:rsidRPr="00942BB9">
        <w:rPr>
          <w:rFonts w:hAnsi="宋体" w:hint="eastAsia"/>
          <w:spacing w:val="-6"/>
        </w:rPr>
        <w:t>排除掌子面炮烟所需的风量计算，取其中的最大值为设计风量。</w:t>
      </w:r>
      <w:bookmarkStart w:id="1458" w:name="_Toc67365629"/>
    </w:p>
    <w:p w:rsidR="00FA7D5B" w:rsidRPr="00942BB9" w:rsidRDefault="00FA7D5B" w:rsidP="00FA7D5B">
      <w:pPr>
        <w:adjustRightInd w:val="0"/>
        <w:ind w:firstLineChars="200" w:firstLine="536"/>
        <w:rPr>
          <w:rFonts w:hAnsi="宋体" w:hint="eastAsia"/>
          <w:spacing w:val="-6"/>
        </w:rPr>
      </w:pPr>
      <w:bookmarkStart w:id="1459" w:name="_Toc103312147"/>
      <w:r>
        <w:rPr>
          <w:rFonts w:hAnsi="宋体" w:hint="eastAsia"/>
          <w:spacing w:val="-6"/>
        </w:rPr>
        <w:t>(2)</w:t>
      </w:r>
      <w:r w:rsidRPr="00942BB9">
        <w:rPr>
          <w:rFonts w:hAnsi="宋体" w:hint="eastAsia"/>
          <w:spacing w:val="-6"/>
        </w:rPr>
        <w:t>风量计算</w:t>
      </w:r>
      <w:bookmarkEnd w:id="1458"/>
      <w:bookmarkEnd w:id="1459"/>
    </w:p>
    <w:p w:rsidR="00FA7D5B" w:rsidRPr="00942BB9" w:rsidRDefault="00FA7D5B" w:rsidP="00FA7D5B">
      <w:pPr>
        <w:adjustRightInd w:val="0"/>
        <w:ind w:firstLineChars="200" w:firstLine="536"/>
        <w:rPr>
          <w:rFonts w:hAnsi="宋体" w:hint="eastAsia"/>
          <w:spacing w:val="-6"/>
        </w:rPr>
      </w:pPr>
      <w:bookmarkStart w:id="1460" w:name="_Toc103312148"/>
      <w:r w:rsidRPr="00942BB9">
        <w:rPr>
          <w:rFonts w:hAnsi="宋体" w:hint="eastAsia"/>
          <w:spacing w:val="-6"/>
        </w:rPr>
        <w:t>据洞内同时作业的最多人数计算</w:t>
      </w:r>
      <w:bookmarkEnd w:id="1460"/>
      <w:r>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采用公式：</w:t>
      </w:r>
      <w:r w:rsidRPr="00942BB9">
        <w:rPr>
          <w:rFonts w:hAnsi="宋体" w:hint="eastAsia"/>
          <w:spacing w:val="-6"/>
        </w:rPr>
        <w:t>Q1=</w:t>
      </w:r>
      <w:proofErr w:type="gramStart"/>
      <w:r w:rsidRPr="00942BB9">
        <w:rPr>
          <w:rFonts w:hAnsi="宋体" w:hint="eastAsia"/>
          <w:spacing w:val="-6"/>
        </w:rPr>
        <w:t>qmk(</w:t>
      </w:r>
      <w:proofErr w:type="gramEnd"/>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/min)</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式中：</w:t>
      </w:r>
      <w:r w:rsidRPr="00942BB9">
        <w:rPr>
          <w:rFonts w:hAnsi="宋体" w:hint="eastAsia"/>
          <w:spacing w:val="-6"/>
        </w:rPr>
        <w:t>q-</w:t>
      </w:r>
      <w:r w:rsidRPr="00942BB9">
        <w:rPr>
          <w:rFonts w:hAnsi="宋体" w:hint="eastAsia"/>
          <w:spacing w:val="-6"/>
        </w:rPr>
        <w:t>洞内每人每分钟所需新鲜空气</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m-</w:t>
      </w:r>
      <w:r w:rsidRPr="00942BB9">
        <w:rPr>
          <w:rFonts w:hAnsi="宋体" w:hint="eastAsia"/>
          <w:spacing w:val="-6"/>
        </w:rPr>
        <w:t>洞内同时工作的最多人数</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k-</w:t>
      </w:r>
      <w:r w:rsidRPr="00942BB9">
        <w:rPr>
          <w:rFonts w:hAnsi="宋体" w:hint="eastAsia"/>
          <w:spacing w:val="-6"/>
        </w:rPr>
        <w:t>风量备用系数</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取同一时间在隧道内作业人数的最大值计算，取最大值等于</w:t>
      </w:r>
      <w:r w:rsidRPr="00942BB9">
        <w:rPr>
          <w:rFonts w:hAnsi="宋体" w:hint="eastAsia"/>
          <w:spacing w:val="-6"/>
        </w:rPr>
        <w:t>80</w:t>
      </w:r>
      <w:r w:rsidRPr="00942BB9">
        <w:rPr>
          <w:rFonts w:hAnsi="宋体" w:hint="eastAsia"/>
          <w:spacing w:val="-6"/>
        </w:rPr>
        <w:t>人，按供给新鲜空气量</w:t>
      </w:r>
      <w:smartTag w:uri="urn:schemas-microsoft-com:office:smarttags" w:element="chmetcnv">
        <w:smartTagPr>
          <w:attr w:name="TCSC" w:val="0"/>
          <w:attr w:name="NumberType" w:val="1"/>
          <w:attr w:name="Negative" w:val="False"/>
          <w:attr w:name="HasSpace" w:val="False"/>
          <w:attr w:name="SourceValue" w:val="3"/>
          <w:attr w:name="UnitName" w:val="m3"/>
        </w:smartTagPr>
        <w:r w:rsidRPr="00942BB9">
          <w:rPr>
            <w:rFonts w:hAnsi="宋体" w:hint="eastAsia"/>
            <w:spacing w:val="-6"/>
          </w:rPr>
          <w:t>3m</w:t>
        </w:r>
        <w:r w:rsidRPr="000B074B">
          <w:rPr>
            <w:rFonts w:hAnsi="宋体" w:hint="eastAsia"/>
            <w:spacing w:val="-6"/>
            <w:vertAlign w:val="superscript"/>
          </w:rPr>
          <w:t>3</w:t>
        </w:r>
      </w:smartTag>
      <w:r w:rsidRPr="00942BB9">
        <w:rPr>
          <w:rFonts w:hAnsi="宋体" w:hint="eastAsia"/>
          <w:spacing w:val="-6"/>
        </w:rPr>
        <w:t>/</w:t>
      </w:r>
      <w:r w:rsidRPr="00942BB9">
        <w:rPr>
          <w:rFonts w:hAnsi="宋体" w:hint="eastAsia"/>
          <w:spacing w:val="-6"/>
        </w:rPr>
        <w:t>人·</w:t>
      </w:r>
      <w:r w:rsidRPr="00942BB9">
        <w:rPr>
          <w:rFonts w:hAnsi="宋体" w:hint="eastAsia"/>
          <w:spacing w:val="-6"/>
        </w:rPr>
        <w:t>min</w:t>
      </w:r>
      <w:r w:rsidRPr="00942BB9">
        <w:rPr>
          <w:rFonts w:hAnsi="宋体" w:hint="eastAsia"/>
          <w:spacing w:val="-6"/>
        </w:rPr>
        <w:t>计，取风量备用系数为</w:t>
      </w:r>
      <w:r w:rsidRPr="00942BB9">
        <w:rPr>
          <w:rFonts w:hAnsi="宋体" w:hint="eastAsia"/>
          <w:spacing w:val="-6"/>
        </w:rPr>
        <w:t>1.2</w:t>
      </w:r>
      <w:r w:rsidRPr="00942BB9">
        <w:rPr>
          <w:rFonts w:hAnsi="宋体" w:hint="eastAsia"/>
          <w:spacing w:val="-6"/>
        </w:rPr>
        <w:t>计。</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所需的新鲜空气量为：</w:t>
      </w:r>
      <w:r w:rsidRPr="00942BB9">
        <w:rPr>
          <w:rFonts w:hAnsi="宋体" w:hint="eastAsia"/>
          <w:spacing w:val="-6"/>
        </w:rPr>
        <w:t>q</w:t>
      </w:r>
      <w:r w:rsidRPr="00942BB9">
        <w:rPr>
          <w:rFonts w:hAnsi="宋体" w:hint="eastAsia"/>
          <w:spacing w:val="-6"/>
        </w:rPr>
        <w:t>＝</w:t>
      </w:r>
      <w:r w:rsidRPr="00942BB9">
        <w:rPr>
          <w:rFonts w:hAnsi="宋体" w:hint="eastAsia"/>
          <w:spacing w:val="-6"/>
        </w:rPr>
        <w:t>3</w:t>
      </w:r>
      <w:r w:rsidRPr="00942BB9">
        <w:rPr>
          <w:rFonts w:hAnsi="宋体" w:hint="eastAsia"/>
          <w:spacing w:val="-6"/>
        </w:rPr>
        <w:t>×</w:t>
      </w:r>
      <w:r w:rsidRPr="00942BB9">
        <w:rPr>
          <w:rFonts w:hAnsi="宋体" w:hint="eastAsia"/>
          <w:spacing w:val="-6"/>
        </w:rPr>
        <w:t>80</w:t>
      </w:r>
      <w:r w:rsidRPr="00942BB9">
        <w:rPr>
          <w:rFonts w:hAnsi="宋体" w:hint="eastAsia"/>
          <w:spacing w:val="-6"/>
        </w:rPr>
        <w:t>×</w:t>
      </w:r>
      <w:r w:rsidRPr="00942BB9">
        <w:rPr>
          <w:rFonts w:hAnsi="宋体" w:hint="eastAsia"/>
          <w:spacing w:val="-6"/>
        </w:rPr>
        <w:t>1.2</w:t>
      </w:r>
      <w:r w:rsidRPr="00942BB9">
        <w:rPr>
          <w:rFonts w:hAnsi="宋体" w:hint="eastAsia"/>
          <w:spacing w:val="-6"/>
        </w:rPr>
        <w:t>＝</w:t>
      </w:r>
      <w:r w:rsidRPr="00942BB9">
        <w:rPr>
          <w:rFonts w:hAnsi="宋体" w:hint="eastAsia"/>
          <w:spacing w:val="-6"/>
        </w:rPr>
        <w:t xml:space="preserve">288 </w:t>
      </w:r>
      <w:r w:rsidRPr="00942BB9">
        <w:rPr>
          <w:rFonts w:hAnsi="宋体" w:hint="eastAsia"/>
          <w:spacing w:val="-6"/>
        </w:rPr>
        <w:t>（</w:t>
      </w:r>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/min</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bookmarkStart w:id="1461" w:name="_Toc103312149"/>
      <w:r w:rsidRPr="00942BB9">
        <w:rPr>
          <w:rFonts w:hAnsi="宋体" w:hint="eastAsia"/>
          <w:spacing w:val="-6"/>
        </w:rPr>
        <w:t>按洞内同一时间爆破使用的最大炸药量计算</w:t>
      </w:r>
      <w:bookmarkEnd w:id="1461"/>
      <w:r>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采用压入式通风计算：</w:t>
      </w:r>
    </w:p>
    <w:p w:rsidR="00FA7D5B" w:rsidRPr="00942BB9" w:rsidRDefault="00FA7D5B" w:rsidP="00FA7D5B">
      <w:pPr>
        <w:adjustRightInd w:val="0"/>
        <w:ind w:firstLineChars="200" w:firstLine="560"/>
        <w:rPr>
          <w:rFonts w:hAnsi="宋体" w:hint="eastAsia"/>
          <w:spacing w:val="-6"/>
        </w:rPr>
      </w:pPr>
      <w:r w:rsidRPr="00942BB9">
        <w:rPr>
          <w:rFonts w:hAnsi="宋体" w:hint="eastAsia"/>
          <w:spacing w:val="-6"/>
        </w:rPr>
        <w:object w:dxaOrig="2939" w:dyaOrig="620">
          <v:shape id="_x0000_i1039" type="#_x0000_t75" style="width:147pt;height:30.75pt" o:ole="">
            <v:imagedata r:id="rId38" o:title=""/>
          </v:shape>
          <o:OLEObject Type="Embed" ProgID="Equation.3" ShapeID="_x0000_i1039" DrawAspect="Content" ObjectID="_1404025029" r:id="rId39"/>
        </w:objec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式中：</w:t>
      </w:r>
      <w:r w:rsidRPr="00942BB9">
        <w:rPr>
          <w:rFonts w:hAnsi="宋体" w:hint="eastAsia"/>
          <w:spacing w:val="-6"/>
        </w:rPr>
        <w:t>t-</w:t>
      </w:r>
      <w:r w:rsidRPr="00942BB9">
        <w:rPr>
          <w:rFonts w:hAnsi="宋体" w:hint="eastAsia"/>
          <w:spacing w:val="-6"/>
        </w:rPr>
        <w:t>通风时间取</w:t>
      </w:r>
      <w:r w:rsidRPr="00942BB9">
        <w:rPr>
          <w:rFonts w:hAnsi="宋体" w:hint="eastAsia"/>
          <w:spacing w:val="-6"/>
        </w:rPr>
        <w:t>30min</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A-</w:t>
      </w:r>
      <w:r w:rsidRPr="00942BB9">
        <w:rPr>
          <w:rFonts w:hAnsi="宋体" w:hint="eastAsia"/>
          <w:spacing w:val="-6"/>
        </w:rPr>
        <w:t>同一时间</w:t>
      </w:r>
      <w:proofErr w:type="gramStart"/>
      <w:r w:rsidRPr="00942BB9">
        <w:rPr>
          <w:rFonts w:hAnsi="宋体" w:hint="eastAsia"/>
          <w:spacing w:val="-6"/>
        </w:rPr>
        <w:t>起爆总</w:t>
      </w:r>
      <w:proofErr w:type="gramEnd"/>
      <w:r w:rsidRPr="00942BB9">
        <w:rPr>
          <w:rFonts w:hAnsi="宋体" w:hint="eastAsia"/>
          <w:spacing w:val="-6"/>
        </w:rPr>
        <w:t>药量</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L-</w:t>
      </w:r>
      <w:r w:rsidRPr="00942BB9">
        <w:rPr>
          <w:rFonts w:hAnsi="宋体" w:hint="eastAsia"/>
          <w:spacing w:val="-6"/>
        </w:rPr>
        <w:t>压风管口至工作面距离，取</w:t>
      </w:r>
      <w:smartTag w:uri="urn:schemas-microsoft-com:office:smarttags" w:element="chmetcnv">
        <w:smartTagPr>
          <w:attr w:name="TCSC" w:val="0"/>
          <w:attr w:name="NumberType" w:val="1"/>
          <w:attr w:name="Negative" w:val="False"/>
          <w:attr w:name="HasSpace" w:val="False"/>
          <w:attr w:name="SourceValue" w:val="30"/>
          <w:attr w:name="UnitName" w:val="m"/>
        </w:smartTagPr>
        <w:r w:rsidRPr="00942BB9">
          <w:rPr>
            <w:rFonts w:hAnsi="宋体" w:hint="eastAsia"/>
            <w:spacing w:val="-6"/>
          </w:rPr>
          <w:t>30m</w:t>
        </w:r>
      </w:smartTag>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S-</w:t>
      </w:r>
      <w:r w:rsidRPr="00942BB9">
        <w:rPr>
          <w:rFonts w:hAnsi="宋体" w:hint="eastAsia"/>
          <w:spacing w:val="-6"/>
        </w:rPr>
        <w:t>洞室面积</w:t>
      </w:r>
    </w:p>
    <w:p w:rsidR="00FA7D5B" w:rsidRPr="00942BB9" w:rsidRDefault="00FA7D5B" w:rsidP="00FA7D5B">
      <w:pPr>
        <w:adjustRightInd w:val="0"/>
        <w:ind w:firstLineChars="200" w:firstLine="560"/>
        <w:rPr>
          <w:rFonts w:hAnsi="宋体" w:hint="eastAsia"/>
          <w:spacing w:val="-6"/>
        </w:rPr>
      </w:pPr>
      <w:r w:rsidRPr="00942BB9">
        <w:rPr>
          <w:rFonts w:hAnsi="宋体" w:hint="eastAsia"/>
          <w:spacing w:val="-6"/>
        </w:rPr>
        <w:object w:dxaOrig="2780" w:dyaOrig="620">
          <v:shape id="_x0000_i1040" type="#_x0000_t75" style="width:138.75pt;height:30.75pt" o:ole="">
            <v:imagedata r:id="rId40" o:title=""/>
          </v:shape>
          <o:OLEObject Type="Embed" ProgID="Equation.3" ShapeID="_x0000_i1040" DrawAspect="Content" ObjectID="_1404025030" r:id="rId41"/>
        </w:object>
      </w:r>
      <w:r w:rsidRPr="00942BB9">
        <w:rPr>
          <w:rFonts w:hAnsi="宋体" w:hint="eastAsia"/>
          <w:spacing w:val="-6"/>
        </w:rPr>
        <w:t>=452</w:t>
      </w:r>
      <w:r w:rsidRPr="00942BB9">
        <w:rPr>
          <w:rFonts w:hAnsi="宋体" w:hint="eastAsia"/>
          <w:spacing w:val="-6"/>
        </w:rPr>
        <w:t>（</w:t>
      </w:r>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/min</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bookmarkStart w:id="1462" w:name="_Toc103312150"/>
      <w:r w:rsidRPr="00942BB9">
        <w:rPr>
          <w:rFonts w:hAnsi="宋体" w:hint="eastAsia"/>
          <w:spacing w:val="-6"/>
        </w:rPr>
        <w:t>按洞内允许最小风速计算</w:t>
      </w:r>
      <w:bookmarkEnd w:id="1462"/>
      <w:r>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采用公式：</w:t>
      </w:r>
      <w:r w:rsidRPr="00942BB9">
        <w:rPr>
          <w:rFonts w:hAnsi="宋体" w:hint="eastAsia"/>
          <w:spacing w:val="-6"/>
        </w:rPr>
        <w:t>Q3=60VS</w:t>
      </w:r>
      <w:r w:rsidRPr="00942BB9">
        <w:rPr>
          <w:rFonts w:hAnsi="宋体" w:hint="eastAsia"/>
          <w:spacing w:val="-6"/>
        </w:rPr>
        <w:t>（</w:t>
      </w:r>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/min</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式中：</w:t>
      </w:r>
      <w:r w:rsidRPr="00942BB9">
        <w:rPr>
          <w:rFonts w:hAnsi="宋体" w:hint="eastAsia"/>
          <w:spacing w:val="-6"/>
        </w:rPr>
        <w:t>V-</w:t>
      </w:r>
      <w:r w:rsidRPr="00942BB9">
        <w:rPr>
          <w:rFonts w:hAnsi="宋体" w:hint="eastAsia"/>
          <w:spacing w:val="-6"/>
        </w:rPr>
        <w:t>洞内最小允许风速</w:t>
      </w:r>
      <w:r w:rsidRPr="00942BB9">
        <w:rPr>
          <w:rFonts w:hAnsi="宋体" w:hint="eastAsia"/>
          <w:spacing w:val="-6"/>
        </w:rPr>
        <w:t>m/s</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S-</w:t>
      </w:r>
      <w:r w:rsidRPr="00942BB9">
        <w:rPr>
          <w:rFonts w:hAnsi="宋体" w:hint="eastAsia"/>
          <w:spacing w:val="-6"/>
        </w:rPr>
        <w:t>洞室面积</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主洞最小允许风速为</w:t>
      </w:r>
      <w:smartTag w:uri="urn:schemas-microsoft-com:office:smarttags" w:element="chmetcnv">
        <w:smartTagPr>
          <w:attr w:name="TCSC" w:val="0"/>
          <w:attr w:name="NumberType" w:val="1"/>
          <w:attr w:name="Negative" w:val="False"/>
          <w:attr w:name="HasSpace" w:val="False"/>
          <w:attr w:name="SourceValue" w:val=".15"/>
          <w:attr w:name="UnitName" w:val="m"/>
        </w:smartTagPr>
        <w:r w:rsidRPr="00942BB9">
          <w:rPr>
            <w:rFonts w:hAnsi="宋体" w:hint="eastAsia"/>
            <w:spacing w:val="-6"/>
          </w:rPr>
          <w:t>0.15m</w:t>
        </w:r>
      </w:smartTag>
      <w:r w:rsidRPr="00942BB9">
        <w:rPr>
          <w:rFonts w:hAnsi="宋体" w:hint="eastAsia"/>
          <w:spacing w:val="-6"/>
        </w:rPr>
        <w:t>/s</w:t>
      </w:r>
      <w:r w:rsidRPr="00942BB9">
        <w:rPr>
          <w:rFonts w:hAnsi="宋体" w:hint="eastAsia"/>
          <w:spacing w:val="-6"/>
        </w:rPr>
        <w:t>，主洞最大面积按</w:t>
      </w:r>
      <w:smartTag w:uri="urn:schemas-microsoft-com:office:smarttags" w:element="chmetcnv">
        <w:smartTagPr>
          <w:attr w:name="TCSC" w:val="0"/>
          <w:attr w:name="NumberType" w:val="1"/>
          <w:attr w:name="Negative" w:val="False"/>
          <w:attr w:name="HasSpace" w:val="False"/>
          <w:attr w:name="SourceValue" w:val="90"/>
          <w:attr w:name="UnitName" w:val="m3"/>
        </w:smartTagPr>
        <w:r w:rsidRPr="00942BB9">
          <w:rPr>
            <w:rFonts w:hAnsi="宋体" w:hint="eastAsia"/>
            <w:spacing w:val="-6"/>
          </w:rPr>
          <w:t>90m3</w:t>
        </w:r>
      </w:smartTag>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Q3=60</w:t>
      </w:r>
      <w:r w:rsidRPr="00942BB9">
        <w:rPr>
          <w:rFonts w:hAnsi="宋体" w:hint="eastAsia"/>
          <w:spacing w:val="-6"/>
        </w:rPr>
        <w:t>×</w:t>
      </w:r>
      <w:r w:rsidRPr="00942BB9">
        <w:rPr>
          <w:rFonts w:hAnsi="宋体" w:hint="eastAsia"/>
          <w:spacing w:val="-6"/>
        </w:rPr>
        <w:t>0.15</w:t>
      </w:r>
      <w:r w:rsidRPr="00942BB9">
        <w:rPr>
          <w:rFonts w:hAnsi="宋体" w:hint="eastAsia"/>
          <w:spacing w:val="-6"/>
        </w:rPr>
        <w:t>×</w:t>
      </w:r>
      <w:r w:rsidRPr="00942BB9">
        <w:rPr>
          <w:rFonts w:hAnsi="宋体" w:hint="eastAsia"/>
          <w:spacing w:val="-6"/>
        </w:rPr>
        <w:t>90=810</w:t>
      </w:r>
      <w:r w:rsidRPr="00942BB9">
        <w:rPr>
          <w:rFonts w:hAnsi="宋体" w:hint="eastAsia"/>
          <w:spacing w:val="-6"/>
        </w:rPr>
        <w:t>（</w:t>
      </w:r>
      <w:r w:rsidRPr="00942BB9">
        <w:rPr>
          <w:rFonts w:hAnsi="宋体" w:hint="eastAsia"/>
          <w:spacing w:val="-6"/>
        </w:rPr>
        <w:t>m</w:t>
      </w:r>
      <w:r w:rsidRPr="000B074B">
        <w:rPr>
          <w:rFonts w:hAnsi="宋体" w:hint="eastAsia"/>
          <w:spacing w:val="-6"/>
          <w:vertAlign w:val="superscript"/>
        </w:rPr>
        <w:t>3</w:t>
      </w:r>
      <w:r w:rsidRPr="00942BB9">
        <w:rPr>
          <w:rFonts w:hAnsi="宋体" w:hint="eastAsia"/>
          <w:spacing w:val="-6"/>
        </w:rPr>
        <w:t>/min</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bookmarkStart w:id="1463" w:name="_Toc103312151"/>
      <w:r w:rsidRPr="00942BB9">
        <w:rPr>
          <w:rFonts w:hAnsi="宋体" w:hint="eastAsia"/>
          <w:spacing w:val="-6"/>
        </w:rPr>
        <w:t>按洞内同时使用内燃机</w:t>
      </w:r>
      <w:proofErr w:type="gramStart"/>
      <w:r w:rsidRPr="00942BB9">
        <w:rPr>
          <w:rFonts w:hAnsi="宋体" w:hint="eastAsia"/>
          <w:spacing w:val="-6"/>
        </w:rPr>
        <w:t>械</w:t>
      </w:r>
      <w:proofErr w:type="gramEnd"/>
      <w:r w:rsidRPr="00942BB9">
        <w:rPr>
          <w:rFonts w:hAnsi="宋体" w:hint="eastAsia"/>
          <w:spacing w:val="-6"/>
        </w:rPr>
        <w:t>计算的供风量</w:t>
      </w:r>
      <w:bookmarkEnd w:id="1463"/>
      <w:r>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每千瓦功率需要供风量为</w:t>
      </w:r>
      <w:r w:rsidRPr="00942BB9">
        <w:rPr>
          <w:rFonts w:hAnsi="宋体" w:hint="eastAsia"/>
          <w:spacing w:val="-6"/>
        </w:rPr>
        <w:t>2.8</w:t>
      </w:r>
      <w:r w:rsidRPr="00942BB9">
        <w:rPr>
          <w:rFonts w:hAnsi="宋体" w:hint="eastAsia"/>
          <w:spacing w:val="-6"/>
        </w:rPr>
        <w:t>～</w:t>
      </w:r>
      <w:r w:rsidRPr="00942BB9">
        <w:rPr>
          <w:rFonts w:hAnsi="宋体" w:hint="eastAsia"/>
          <w:spacing w:val="-6"/>
        </w:rPr>
        <w:t>3</w:t>
      </w:r>
      <w:smartTag w:uri="urn:schemas-microsoft-com:office:smarttags" w:element="chmetcnv">
        <w:smartTagPr>
          <w:attr w:name="TCSC" w:val="0"/>
          <w:attr w:name="NumberType" w:val="1"/>
          <w:attr w:name="Negative" w:val="False"/>
          <w:attr w:name="HasSpace" w:val="True"/>
          <w:attr w:name="SourceValue" w:val="0"/>
          <w:attr w:name="UnitName" w:val="m3"/>
        </w:smartTagPr>
        <w:r w:rsidRPr="00942BB9">
          <w:rPr>
            <w:rFonts w:hAnsi="宋体" w:hint="eastAsia"/>
            <w:spacing w:val="-6"/>
          </w:rPr>
          <w:t>.0 m</w:t>
        </w:r>
        <w:r w:rsidRPr="000B074B">
          <w:rPr>
            <w:rFonts w:hAnsi="宋体" w:hint="eastAsia"/>
            <w:spacing w:val="-6"/>
            <w:vertAlign w:val="superscript"/>
          </w:rPr>
          <w:t>3</w:t>
        </w:r>
      </w:smartTag>
      <w:r w:rsidRPr="00942BB9">
        <w:rPr>
          <w:rFonts w:hAnsi="宋体" w:hint="eastAsia"/>
          <w:spacing w:val="-6"/>
        </w:rPr>
        <w:t>/min</w:t>
      </w:r>
      <w:r w:rsidRPr="00942BB9">
        <w:rPr>
          <w:rFonts w:hAnsi="宋体" w:hint="eastAsia"/>
          <w:spacing w:val="-6"/>
        </w:rPr>
        <w:t>，按</w:t>
      </w:r>
      <w:smartTag w:uri="urn:schemas-microsoft-com:office:smarttags" w:element="chmetcnv">
        <w:smartTagPr>
          <w:attr w:name="TCSC" w:val="0"/>
          <w:attr w:name="NumberType" w:val="1"/>
          <w:attr w:name="Negative" w:val="False"/>
          <w:attr w:name="HasSpace" w:val="True"/>
          <w:attr w:name="SourceValue" w:val="2.9"/>
          <w:attr w:name="UnitName" w:val="m3"/>
        </w:smartTagPr>
        <w:r w:rsidRPr="00942BB9">
          <w:rPr>
            <w:rFonts w:hAnsi="宋体" w:hint="eastAsia"/>
            <w:spacing w:val="-6"/>
          </w:rPr>
          <w:t>2.9</w:t>
        </w:r>
        <w:r w:rsidRPr="000B074B">
          <w:rPr>
            <w:rFonts w:hAnsi="宋体" w:hint="eastAsia"/>
            <w:spacing w:val="-6"/>
          </w:rPr>
          <w:t xml:space="preserve"> </w:t>
        </w:r>
        <w:r w:rsidRPr="00942BB9">
          <w:rPr>
            <w:rFonts w:hAnsi="宋体" w:hint="eastAsia"/>
            <w:spacing w:val="-6"/>
          </w:rPr>
          <w:t>m</w:t>
        </w:r>
        <w:r w:rsidRPr="000B074B">
          <w:rPr>
            <w:rFonts w:hAnsi="宋体" w:hint="eastAsia"/>
            <w:spacing w:val="-6"/>
            <w:vertAlign w:val="superscript"/>
          </w:rPr>
          <w:t>3</w:t>
        </w:r>
      </w:smartTag>
      <w:r w:rsidRPr="00942BB9">
        <w:rPr>
          <w:rFonts w:hAnsi="宋体" w:hint="eastAsia"/>
          <w:spacing w:val="-6"/>
        </w:rPr>
        <w:t>/min</w:t>
      </w:r>
      <w:r w:rsidRPr="00942BB9">
        <w:rPr>
          <w:rFonts w:hAnsi="宋体" w:hint="eastAsia"/>
          <w:spacing w:val="-6"/>
        </w:rPr>
        <w:t>取值；</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洞内内燃机车控制风量：</w:t>
      </w:r>
      <w:r w:rsidRPr="00942BB9">
        <w:rPr>
          <w:rFonts w:hAnsi="宋体" w:hint="eastAsia"/>
          <w:spacing w:val="-6"/>
        </w:rPr>
        <w:t>Q4= (155+243*2</w:t>
      </w:r>
      <w:r w:rsidRPr="00942BB9">
        <w:rPr>
          <w:rFonts w:hAnsi="宋体" w:hint="eastAsia"/>
          <w:spacing w:val="-6"/>
        </w:rPr>
        <w:t>×</w:t>
      </w:r>
      <w:r w:rsidRPr="00942BB9">
        <w:rPr>
          <w:rFonts w:hAnsi="宋体" w:hint="eastAsia"/>
          <w:spacing w:val="-6"/>
        </w:rPr>
        <w:t>0.5)</w:t>
      </w:r>
      <w:r w:rsidRPr="00942BB9">
        <w:rPr>
          <w:rFonts w:hAnsi="宋体" w:hint="eastAsia"/>
          <w:spacing w:val="-6"/>
        </w:rPr>
        <w:t>×</w:t>
      </w:r>
      <w:r w:rsidRPr="00942BB9">
        <w:rPr>
          <w:rFonts w:hAnsi="宋体" w:hint="eastAsia"/>
          <w:spacing w:val="-6"/>
        </w:rPr>
        <w:t>2.9</w:t>
      </w:r>
      <w:r w:rsidRPr="00942BB9">
        <w:rPr>
          <w:rFonts w:hAnsi="宋体" w:hint="eastAsia"/>
          <w:spacing w:val="-6"/>
        </w:rPr>
        <w:t>＝</w:t>
      </w:r>
      <w:smartTag w:uri="urn:schemas-microsoft-com:office:smarttags" w:element="chmetcnv">
        <w:smartTagPr>
          <w:attr w:name="TCSC" w:val="0"/>
          <w:attr w:name="NumberType" w:val="1"/>
          <w:attr w:name="Negative" w:val="False"/>
          <w:attr w:name="HasSpace" w:val="True"/>
          <w:attr w:name="SourceValue" w:val="1154"/>
          <w:attr w:name="UnitName" w:val="m3"/>
        </w:smartTagPr>
        <w:r w:rsidRPr="00942BB9">
          <w:rPr>
            <w:rFonts w:hAnsi="宋体" w:hint="eastAsia"/>
            <w:spacing w:val="-6"/>
          </w:rPr>
          <w:t>1154 m</w:t>
        </w:r>
        <w:r w:rsidRPr="000B074B">
          <w:rPr>
            <w:rFonts w:hAnsi="宋体" w:hint="eastAsia"/>
            <w:spacing w:val="-6"/>
            <w:vertAlign w:val="superscript"/>
          </w:rPr>
          <w:t>3</w:t>
        </w:r>
      </w:smartTag>
      <w:r w:rsidRPr="00942BB9">
        <w:rPr>
          <w:rFonts w:hAnsi="宋体" w:hint="eastAsia"/>
          <w:spacing w:val="-6"/>
        </w:rPr>
        <w:t>/min</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取上述四种计算中的最大值为通风设计量</w:t>
      </w:r>
      <w:r w:rsidRPr="00942BB9">
        <w:rPr>
          <w:rFonts w:hAnsi="宋体" w:hint="eastAsia"/>
          <w:spacing w:val="-6"/>
        </w:rPr>
        <w:t>,</w:t>
      </w:r>
      <w:r w:rsidRPr="00942BB9">
        <w:rPr>
          <w:rFonts w:hAnsi="宋体" w:hint="eastAsia"/>
          <w:spacing w:val="-6"/>
        </w:rPr>
        <w:t>即工作面所需风量应大于</w:t>
      </w:r>
      <w:smartTag w:uri="urn:schemas-microsoft-com:office:smarttags" w:element="chmetcnv">
        <w:smartTagPr>
          <w:attr w:name="TCSC" w:val="0"/>
          <w:attr w:name="NumberType" w:val="1"/>
          <w:attr w:name="Negative" w:val="False"/>
          <w:attr w:name="HasSpace" w:val="True"/>
          <w:attr w:name="SourceValue" w:val="1154"/>
          <w:attr w:name="UnitName" w:val="m3"/>
        </w:smartTagPr>
        <w:r w:rsidRPr="00942BB9">
          <w:rPr>
            <w:rFonts w:hAnsi="宋体" w:hint="eastAsia"/>
            <w:spacing w:val="-6"/>
          </w:rPr>
          <w:t>1154</w:t>
        </w:r>
        <w:r w:rsidRPr="000B074B">
          <w:rPr>
            <w:rFonts w:hAnsi="宋体" w:hint="eastAsia"/>
            <w:spacing w:val="-6"/>
          </w:rPr>
          <w:t xml:space="preserve"> </w:t>
        </w:r>
        <w:r w:rsidRPr="00942BB9">
          <w:rPr>
            <w:rFonts w:hAnsi="宋体" w:hint="eastAsia"/>
            <w:spacing w:val="-6"/>
          </w:rPr>
          <w:t>m</w:t>
        </w:r>
        <w:r w:rsidRPr="000B074B">
          <w:rPr>
            <w:rFonts w:hAnsi="宋体" w:hint="eastAsia"/>
            <w:spacing w:val="-6"/>
            <w:vertAlign w:val="superscript"/>
          </w:rPr>
          <w:t>3</w:t>
        </w:r>
      </w:smartTag>
      <w:r w:rsidRPr="00942BB9">
        <w:rPr>
          <w:rFonts w:hAnsi="宋体" w:hint="eastAsia"/>
          <w:spacing w:val="-6"/>
        </w:rPr>
        <w:t>/min</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bookmarkStart w:id="1464" w:name="_Toc103312152"/>
      <w:r>
        <w:rPr>
          <w:rFonts w:hAnsi="宋体" w:hint="eastAsia"/>
          <w:spacing w:val="-6"/>
        </w:rPr>
        <w:t>(3)</w:t>
      </w:r>
      <w:r w:rsidRPr="00942BB9">
        <w:rPr>
          <w:rFonts w:hAnsi="宋体" w:hint="eastAsia"/>
          <w:spacing w:val="-6"/>
        </w:rPr>
        <w:t>计算扇风机风量</w:t>
      </w:r>
      <w:bookmarkEnd w:id="1464"/>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隧道供风量：</w:t>
      </w:r>
      <w:r w:rsidRPr="00942BB9">
        <w:rPr>
          <w:rFonts w:hAnsi="宋体" w:hint="eastAsia"/>
          <w:spacing w:val="-6"/>
        </w:rPr>
        <w:t>Q</w:t>
      </w:r>
      <w:r w:rsidRPr="00942BB9">
        <w:rPr>
          <w:rFonts w:hAnsi="宋体" w:hint="eastAsia"/>
          <w:spacing w:val="-6"/>
        </w:rPr>
        <w:t>隧</w:t>
      </w:r>
      <w:r w:rsidRPr="00942BB9">
        <w:rPr>
          <w:rFonts w:hAnsi="宋体" w:hint="eastAsia"/>
          <w:spacing w:val="-6"/>
        </w:rPr>
        <w:t>=P.Q</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P=(1-</w:t>
      </w:r>
      <w:r w:rsidRPr="00942BB9">
        <w:rPr>
          <w:rFonts w:hAnsi="宋体" w:hint="eastAsia"/>
          <w:spacing w:val="-6"/>
        </w:rPr>
        <w:t>β</w:t>
      </w:r>
      <w:r w:rsidRPr="00942BB9">
        <w:rPr>
          <w:rFonts w:hAnsi="宋体" w:hint="eastAsia"/>
          <w:spacing w:val="-6"/>
        </w:rPr>
        <w:t>)-L/100</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式中：</w:t>
      </w:r>
      <w:r w:rsidRPr="00942BB9">
        <w:rPr>
          <w:rFonts w:hAnsi="宋体" w:hint="eastAsia"/>
          <w:spacing w:val="-6"/>
        </w:rPr>
        <w:t>P-</w:t>
      </w:r>
      <w:r w:rsidRPr="00942BB9">
        <w:rPr>
          <w:rFonts w:hAnsi="宋体" w:hint="eastAsia"/>
          <w:spacing w:val="-6"/>
        </w:rPr>
        <w:t>漏风修整系数</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 xml:space="preserve">      </w:t>
      </w:r>
      <w:r w:rsidRPr="00942BB9">
        <w:rPr>
          <w:rFonts w:hAnsi="宋体" w:hint="eastAsia"/>
          <w:spacing w:val="-6"/>
        </w:rPr>
        <w:t>β</w:t>
      </w:r>
      <w:r w:rsidRPr="00942BB9">
        <w:rPr>
          <w:rFonts w:hAnsi="宋体" w:hint="eastAsia"/>
          <w:spacing w:val="-6"/>
        </w:rPr>
        <w:t>-</w:t>
      </w:r>
      <w:r w:rsidRPr="00942BB9">
        <w:rPr>
          <w:rFonts w:hAnsi="宋体" w:hint="eastAsia"/>
          <w:spacing w:val="-6"/>
        </w:rPr>
        <w:t>百米漏风率，</w:t>
      </w:r>
      <w:r w:rsidRPr="00942BB9">
        <w:rPr>
          <w:rFonts w:hAnsi="宋体" w:hint="eastAsia"/>
          <w:spacing w:val="-6"/>
        </w:rPr>
        <w:t>P</w:t>
      </w:r>
      <w:r w:rsidRPr="00942BB9">
        <w:rPr>
          <w:rFonts w:hAnsi="宋体" w:hint="eastAsia"/>
          <w:spacing w:val="-6"/>
        </w:rPr>
        <w:t>Ⅴ</w:t>
      </w:r>
      <w:r w:rsidRPr="00942BB9">
        <w:rPr>
          <w:rFonts w:hAnsi="宋体" w:hint="eastAsia"/>
          <w:spacing w:val="-6"/>
        </w:rPr>
        <w:t>C</w:t>
      </w:r>
      <w:r w:rsidRPr="00942BB9">
        <w:rPr>
          <w:rFonts w:hAnsi="宋体" w:hint="eastAsia"/>
          <w:spacing w:val="-6"/>
        </w:rPr>
        <w:t>增强维纶布风管百米漏风</w:t>
      </w:r>
      <w:proofErr w:type="gramStart"/>
      <w:r w:rsidRPr="00942BB9">
        <w:rPr>
          <w:rFonts w:hAnsi="宋体" w:hint="eastAsia"/>
          <w:spacing w:val="-6"/>
        </w:rPr>
        <w:t>率正常</w:t>
      </w:r>
      <w:proofErr w:type="gramEnd"/>
      <w:r w:rsidRPr="00942BB9">
        <w:rPr>
          <w:rFonts w:hAnsi="宋体" w:hint="eastAsia"/>
          <w:spacing w:val="-6"/>
        </w:rPr>
        <w:t>情况下为</w:t>
      </w:r>
      <w:r w:rsidRPr="00942BB9">
        <w:rPr>
          <w:rFonts w:hAnsi="宋体" w:hint="eastAsia"/>
          <w:spacing w:val="-6"/>
        </w:rPr>
        <w:t>1.0</w:t>
      </w:r>
      <w:r w:rsidRPr="00942BB9">
        <w:rPr>
          <w:rFonts w:hAnsi="宋体" w:hint="eastAsia"/>
          <w:spacing w:val="-6"/>
        </w:rPr>
        <w:t>％</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L-</w:t>
      </w:r>
      <w:r w:rsidRPr="00942BB9">
        <w:rPr>
          <w:rFonts w:hAnsi="宋体" w:hint="eastAsia"/>
          <w:spacing w:val="-6"/>
        </w:rPr>
        <w:t>通风管长度，取最大</w:t>
      </w:r>
      <w:smartTag w:uri="urn:schemas-microsoft-com:office:smarttags" w:element="chmetcnv">
        <w:smartTagPr>
          <w:attr w:name="TCSC" w:val="0"/>
          <w:attr w:name="NumberType" w:val="1"/>
          <w:attr w:name="Negative" w:val="False"/>
          <w:attr w:name="HasSpace" w:val="False"/>
          <w:attr w:name="SourceValue" w:val="4400"/>
          <w:attr w:name="UnitName" w:val="m"/>
        </w:smartTagPr>
        <w:r w:rsidRPr="00942BB9">
          <w:rPr>
            <w:rFonts w:hAnsi="宋体" w:hint="eastAsia"/>
            <w:spacing w:val="-6"/>
          </w:rPr>
          <w:t>4400m</w:t>
        </w:r>
      </w:smartTag>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 xml:space="preserve">    P=</w:t>
      </w:r>
      <w:r w:rsidRPr="00942BB9">
        <w:rPr>
          <w:rFonts w:hAnsi="宋体" w:hint="eastAsia"/>
          <w:spacing w:val="-6"/>
        </w:rPr>
        <w:t>（</w:t>
      </w:r>
      <w:r w:rsidRPr="00942BB9">
        <w:rPr>
          <w:rFonts w:hAnsi="宋体" w:hint="eastAsia"/>
          <w:spacing w:val="-6"/>
        </w:rPr>
        <w:t>1-0.01</w:t>
      </w:r>
      <w:r w:rsidRPr="00942BB9">
        <w:rPr>
          <w:rFonts w:hAnsi="宋体" w:hint="eastAsia"/>
          <w:spacing w:val="-6"/>
        </w:rPr>
        <w:t>）</w:t>
      </w:r>
      <w:r w:rsidRPr="00942BB9">
        <w:rPr>
          <w:rFonts w:hAnsi="宋体" w:hint="eastAsia"/>
          <w:spacing w:val="-6"/>
        </w:rPr>
        <w:t>-4400/100=1.56</w:t>
      </w:r>
    </w:p>
    <w:p w:rsidR="00FA7D5B" w:rsidRPr="00942BB9" w:rsidRDefault="00FA7D5B" w:rsidP="00FA7D5B">
      <w:pPr>
        <w:adjustRightInd w:val="0"/>
        <w:ind w:firstLineChars="200" w:firstLine="536"/>
        <w:rPr>
          <w:rFonts w:hAnsi="宋体" w:hint="eastAsia"/>
          <w:spacing w:val="-6"/>
        </w:rPr>
      </w:pPr>
      <w:r w:rsidRPr="00942BB9">
        <w:rPr>
          <w:rFonts w:hAnsi="宋体" w:hint="eastAsia"/>
          <w:spacing w:val="-6"/>
        </w:rPr>
        <w:t>Qm</w:t>
      </w:r>
      <w:r w:rsidRPr="00942BB9">
        <w:rPr>
          <w:rFonts w:hAnsi="宋体" w:hint="eastAsia"/>
          <w:spacing w:val="-6"/>
        </w:rPr>
        <w:t>＝</w:t>
      </w:r>
      <w:r w:rsidRPr="00942BB9">
        <w:rPr>
          <w:rFonts w:hAnsi="宋体" w:hint="eastAsia"/>
          <w:spacing w:val="-6"/>
        </w:rPr>
        <w:t>PQ</w:t>
      </w:r>
      <w:r w:rsidRPr="00942BB9">
        <w:rPr>
          <w:rFonts w:hAnsi="宋体" w:hint="eastAsia"/>
          <w:spacing w:val="-6"/>
        </w:rPr>
        <w:t>＝</w:t>
      </w:r>
      <w:r w:rsidRPr="00942BB9">
        <w:rPr>
          <w:rFonts w:hAnsi="宋体" w:hint="eastAsia"/>
          <w:spacing w:val="-6"/>
        </w:rPr>
        <w:t>1.56</w:t>
      </w:r>
      <w:r w:rsidRPr="00942BB9">
        <w:rPr>
          <w:rFonts w:hAnsi="宋体" w:hint="eastAsia"/>
          <w:spacing w:val="-6"/>
        </w:rPr>
        <w:t>×</w:t>
      </w:r>
      <w:r w:rsidRPr="00942BB9">
        <w:rPr>
          <w:rFonts w:hAnsi="宋体" w:hint="eastAsia"/>
          <w:spacing w:val="-6"/>
        </w:rPr>
        <w:t>1154</w:t>
      </w:r>
      <w:r w:rsidRPr="00942BB9">
        <w:rPr>
          <w:rFonts w:hAnsi="宋体" w:hint="eastAsia"/>
          <w:spacing w:val="-6"/>
        </w:rPr>
        <w:t>＝</w:t>
      </w:r>
      <w:smartTag w:uri="urn:schemas-microsoft-com:office:smarttags" w:element="chmetcnv">
        <w:smartTagPr>
          <w:attr w:name="TCSC" w:val="0"/>
          <w:attr w:name="NumberType" w:val="1"/>
          <w:attr w:name="Negative" w:val="False"/>
          <w:attr w:name="HasSpace" w:val="True"/>
          <w:attr w:name="SourceValue" w:val="1800"/>
          <w:attr w:name="UnitName" w:val="m3"/>
        </w:smartTagPr>
        <w:r w:rsidRPr="00942BB9">
          <w:rPr>
            <w:rFonts w:hAnsi="宋体" w:hint="eastAsia"/>
            <w:spacing w:val="-6"/>
          </w:rPr>
          <w:t>1800</w:t>
        </w:r>
        <w:r w:rsidRPr="000B074B">
          <w:rPr>
            <w:rFonts w:hAnsi="宋体" w:hint="eastAsia"/>
            <w:spacing w:val="-6"/>
          </w:rPr>
          <w:t xml:space="preserve"> </w:t>
        </w:r>
        <w:r w:rsidRPr="00942BB9">
          <w:rPr>
            <w:rFonts w:hAnsi="宋体" w:hint="eastAsia"/>
            <w:spacing w:val="-6"/>
          </w:rPr>
          <w:t>m</w:t>
        </w:r>
        <w:r w:rsidRPr="000B074B">
          <w:rPr>
            <w:rFonts w:hAnsi="宋体" w:hint="eastAsia"/>
            <w:spacing w:val="-6"/>
            <w:vertAlign w:val="superscript"/>
          </w:rPr>
          <w:t>3</w:t>
        </w:r>
      </w:smartTag>
      <w:r w:rsidRPr="00942BB9">
        <w:rPr>
          <w:rFonts w:hAnsi="宋体" w:hint="eastAsia"/>
          <w:spacing w:val="-6"/>
        </w:rPr>
        <w:t>/min</w:t>
      </w:r>
    </w:p>
    <w:p w:rsidR="00FA7D5B" w:rsidRPr="00942BB9" w:rsidRDefault="00FA7D5B" w:rsidP="00FA7D5B">
      <w:pPr>
        <w:adjustRightInd w:val="0"/>
        <w:ind w:firstLine="280"/>
        <w:rPr>
          <w:rFonts w:hAnsi="宋体" w:hint="eastAsia"/>
          <w:spacing w:val="-6"/>
        </w:rPr>
      </w:pPr>
      <w:r>
        <w:rPr>
          <w:rFonts w:hAnsi="宋体" w:hint="eastAsia"/>
          <w:spacing w:val="-6"/>
        </w:rPr>
        <w:t>(4)</w:t>
      </w:r>
      <w:r w:rsidRPr="00942BB9">
        <w:rPr>
          <w:rFonts w:hAnsi="宋体" w:hint="eastAsia"/>
          <w:spacing w:val="-6"/>
        </w:rPr>
        <w:t>风压计算</w:t>
      </w: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36"/>
        <w:rPr>
          <w:rFonts w:hAnsi="宋体" w:hint="eastAsia"/>
          <w:spacing w:val="-6"/>
        </w:rPr>
      </w:pPr>
    </w:p>
    <w:p w:rsidR="00FA7D5B" w:rsidRPr="008A3AFD" w:rsidRDefault="00FA7D5B" w:rsidP="00FA7D5B">
      <w:pPr>
        <w:adjustRightInd w:val="0"/>
        <w:ind w:firstLineChars="200" w:firstLine="536"/>
        <w:jc w:val="center"/>
        <w:rPr>
          <w:rFonts w:hint="eastAsia"/>
        </w:rPr>
      </w:pPr>
      <w:r w:rsidRPr="00942BB9">
        <w:rPr>
          <w:rFonts w:hAnsi="宋体" w:hint="eastAsia"/>
          <w:spacing w:val="-6"/>
        </w:rPr>
        <w:lastRenderedPageBreak/>
        <w:t>系统风压的计算式</w:t>
      </w:r>
      <w:r w:rsidRPr="008A3AFD">
        <w:rPr>
          <w:rFonts w:hint="eastAsia"/>
        </w:rPr>
        <w:t>及结果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36"/>
        <w:gridCol w:w="2479"/>
        <w:gridCol w:w="3308"/>
        <w:gridCol w:w="1372"/>
      </w:tblGrid>
      <w:tr w:rsidR="00FA7D5B" w:rsidRPr="008A3AFD" w:rsidTr="00590EB6">
        <w:trPr>
          <w:trHeight w:val="311"/>
          <w:jc w:val="center"/>
        </w:trPr>
        <w:tc>
          <w:tcPr>
            <w:tcW w:w="3600" w:type="dxa"/>
            <w:gridSpan w:val="2"/>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计算式</w:t>
            </w: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参数</w:t>
            </w: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数值</w:t>
            </w:r>
          </w:p>
        </w:tc>
      </w:tr>
      <w:tr w:rsidR="00FA7D5B" w:rsidRPr="008A3AFD" w:rsidTr="00590EB6">
        <w:trPr>
          <w:cantSplit/>
          <w:trHeight w:val="414"/>
          <w:jc w:val="center"/>
        </w:trPr>
        <w:tc>
          <w:tcPr>
            <w:tcW w:w="0" w:type="auto"/>
            <w:vMerge w:val="restart"/>
            <w:vAlign w:val="center"/>
          </w:tcPr>
          <w:p w:rsidR="00FA7D5B" w:rsidRPr="008A3AFD" w:rsidRDefault="00FA7D5B" w:rsidP="00590EB6">
            <w:pPr>
              <w:topLinePunct/>
              <w:adjustRightInd w:val="0"/>
              <w:snapToGrid w:val="0"/>
              <w:rPr>
                <w:rFonts w:hint="eastAsia"/>
              </w:rPr>
            </w:pPr>
            <w:r w:rsidRPr="008A3AFD">
              <w:rPr>
                <w:rFonts w:hint="eastAsia"/>
              </w:rPr>
              <w:t>动压</w:t>
            </w:r>
          </w:p>
        </w:tc>
        <w:tc>
          <w:tcPr>
            <w:tcW w:w="2479" w:type="dxa"/>
            <w:vMerge w:val="restart"/>
            <w:vAlign w:val="center"/>
          </w:tcPr>
          <w:p w:rsidR="00FA7D5B" w:rsidRPr="008A3AFD" w:rsidRDefault="00FA7D5B" w:rsidP="00590EB6">
            <w:pPr>
              <w:topLinePunct/>
              <w:adjustRightInd w:val="0"/>
              <w:snapToGrid w:val="0"/>
              <w:rPr>
                <w:rFonts w:hint="eastAsia"/>
              </w:rPr>
            </w:pPr>
            <w:r w:rsidRPr="008A3AFD">
              <w:rPr>
                <w:rFonts w:hint="eastAsia"/>
              </w:rPr>
              <w:t>H</w:t>
            </w:r>
            <w:r w:rsidRPr="008A3AFD">
              <w:rPr>
                <w:rFonts w:hint="eastAsia"/>
                <w:vertAlign w:val="subscript"/>
              </w:rPr>
              <w:t>d</w:t>
            </w:r>
            <w:r w:rsidRPr="008A3AFD">
              <w:rPr>
                <w:rFonts w:hint="eastAsia"/>
              </w:rPr>
              <w:t>=(</w:t>
            </w:r>
            <w:r w:rsidRPr="008A3AFD">
              <w:rPr>
                <w:rFonts w:hint="eastAsia"/>
              </w:rPr>
              <w:t>ρ</w:t>
            </w:r>
            <w:r w:rsidRPr="008A3AFD">
              <w:rPr>
                <w:rFonts w:hint="eastAsia"/>
              </w:rPr>
              <w:t xml:space="preserve">/2) </w:t>
            </w:r>
            <w:r w:rsidRPr="008A3AFD">
              <w:rPr>
                <w:rFonts w:hint="eastAsia"/>
              </w:rPr>
              <w:t>×Ⅴ</w:t>
            </w:r>
            <w:r w:rsidRPr="008A3AFD">
              <w:rPr>
                <w:rFonts w:hint="eastAsia"/>
                <w:vertAlign w:val="superscript"/>
              </w:rPr>
              <w:t>2</w:t>
            </w: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ρ空气密度</w:t>
            </w:r>
          </w:p>
        </w:tc>
        <w:tc>
          <w:tcPr>
            <w:tcW w:w="0" w:type="auto"/>
            <w:vAlign w:val="center"/>
          </w:tcPr>
          <w:p w:rsidR="00FA7D5B" w:rsidRPr="008A3AFD" w:rsidRDefault="00FA7D5B" w:rsidP="00590EB6">
            <w:pPr>
              <w:topLinePunct/>
              <w:adjustRightInd w:val="0"/>
              <w:snapToGrid w:val="0"/>
              <w:ind w:firstLineChars="200" w:firstLine="560"/>
              <w:rPr>
                <w:rFonts w:hint="eastAsia"/>
              </w:rPr>
            </w:pPr>
            <w:smartTag w:uri="urn:schemas-microsoft-com:office:smarttags" w:element="chmetcnv">
              <w:smartTagPr>
                <w:attr w:name="TCSC" w:val="0"/>
                <w:attr w:name="NumberType" w:val="1"/>
                <w:attr w:name="Negative" w:val="False"/>
                <w:attr w:name="HasSpace" w:val="False"/>
                <w:attr w:name="SourceValue" w:val="1.16"/>
                <w:attr w:name="UnitName" w:val="kg"/>
              </w:smartTagPr>
              <w:r w:rsidRPr="008A3AFD">
                <w:rPr>
                  <w:rFonts w:hint="eastAsia"/>
                </w:rPr>
                <w:t>1.16kg</w:t>
              </w:r>
            </w:smartTag>
            <w:r w:rsidRPr="008A3AFD">
              <w:rPr>
                <w:rFonts w:hint="eastAsia"/>
              </w:rPr>
              <w:t>/m</w:t>
            </w:r>
            <w:r w:rsidRPr="008A3AFD">
              <w:rPr>
                <w:rFonts w:hint="eastAsia"/>
                <w:vertAlign w:val="superscript"/>
              </w:rPr>
              <w:t>3</w:t>
            </w:r>
          </w:p>
        </w:tc>
      </w:tr>
      <w:tr w:rsidR="00FA7D5B" w:rsidRPr="008A3AFD" w:rsidTr="00590EB6">
        <w:trPr>
          <w:cantSplit/>
          <w:trHeight w:val="293"/>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Ⅴ末端管口风速</w:t>
            </w:r>
          </w:p>
        </w:tc>
        <w:tc>
          <w:tcPr>
            <w:tcW w:w="0" w:type="auto"/>
            <w:vAlign w:val="center"/>
          </w:tcPr>
          <w:p w:rsidR="00FA7D5B" w:rsidRPr="008A3AFD" w:rsidRDefault="00FA7D5B" w:rsidP="00590EB6">
            <w:pPr>
              <w:topLinePunct/>
              <w:adjustRightInd w:val="0"/>
              <w:snapToGrid w:val="0"/>
              <w:ind w:firstLineChars="200" w:firstLine="560"/>
              <w:rPr>
                <w:rFonts w:hint="eastAsia"/>
              </w:rPr>
            </w:pPr>
            <w:smartTag w:uri="urn:schemas-microsoft-com:office:smarttags" w:element="chmetcnv">
              <w:smartTagPr>
                <w:attr w:name="TCSC" w:val="0"/>
                <w:attr w:name="NumberType" w:val="1"/>
                <w:attr w:name="Negative" w:val="False"/>
                <w:attr w:name="HasSpace" w:val="False"/>
                <w:attr w:name="SourceValue" w:val="7.9"/>
                <w:attr w:name="UnitName" w:val="m"/>
              </w:smartTagPr>
              <w:r w:rsidRPr="008A3AFD">
                <w:rPr>
                  <w:rFonts w:hint="eastAsia"/>
                </w:rPr>
                <w:t>7.9m</w:t>
              </w:r>
            </w:smartTag>
            <w:r w:rsidRPr="008A3AFD">
              <w:rPr>
                <w:rFonts w:hint="eastAsia"/>
              </w:rPr>
              <w:t>/s</w:t>
            </w:r>
          </w:p>
        </w:tc>
      </w:tr>
      <w:tr w:rsidR="00FA7D5B" w:rsidRPr="008A3AFD" w:rsidTr="00590EB6">
        <w:trPr>
          <w:cantSplit/>
          <w:trHeight w:val="397"/>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动压</w:t>
            </w: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36Pa</w:t>
            </w:r>
          </w:p>
        </w:tc>
      </w:tr>
      <w:tr w:rsidR="00FA7D5B" w:rsidRPr="008A3AFD" w:rsidTr="00590EB6">
        <w:trPr>
          <w:cantSplit/>
          <w:trHeight w:val="302"/>
          <w:jc w:val="center"/>
        </w:trPr>
        <w:tc>
          <w:tcPr>
            <w:tcW w:w="0" w:type="auto"/>
            <w:vMerge w:val="restart"/>
            <w:vAlign w:val="center"/>
          </w:tcPr>
          <w:p w:rsidR="00FA7D5B" w:rsidRPr="008A3AFD" w:rsidRDefault="00FA7D5B" w:rsidP="00590EB6">
            <w:pPr>
              <w:topLinePunct/>
              <w:adjustRightInd w:val="0"/>
              <w:snapToGrid w:val="0"/>
              <w:rPr>
                <w:rFonts w:hint="eastAsia"/>
              </w:rPr>
            </w:pPr>
            <w:r w:rsidRPr="008A3AFD">
              <w:rPr>
                <w:rFonts w:hint="eastAsia"/>
              </w:rPr>
              <w:t>摩擦阻力</w:t>
            </w:r>
          </w:p>
        </w:tc>
        <w:tc>
          <w:tcPr>
            <w:tcW w:w="2479" w:type="dxa"/>
            <w:vMerge w:val="restart"/>
            <w:vAlign w:val="center"/>
          </w:tcPr>
          <w:p w:rsidR="00FA7D5B" w:rsidRPr="008A3AFD" w:rsidRDefault="00FA7D5B" w:rsidP="00590EB6">
            <w:pPr>
              <w:topLinePunct/>
              <w:adjustRightInd w:val="0"/>
              <w:snapToGrid w:val="0"/>
              <w:rPr>
                <w:rFonts w:hint="eastAsia"/>
              </w:rPr>
            </w:pPr>
            <w:r w:rsidRPr="008A3AFD">
              <w:rPr>
                <w:rFonts w:hint="eastAsia"/>
              </w:rPr>
              <w:t>H</w:t>
            </w:r>
            <w:r w:rsidRPr="008A3AFD">
              <w:rPr>
                <w:rFonts w:hint="eastAsia"/>
                <w:vertAlign w:val="subscript"/>
              </w:rPr>
              <w:t>f</w:t>
            </w:r>
            <w:r w:rsidRPr="008A3AFD">
              <w:rPr>
                <w:rFonts w:hint="eastAsia"/>
              </w:rPr>
              <w:t>=2.5</w:t>
            </w:r>
            <w:r w:rsidRPr="008A3AFD">
              <w:rPr>
                <w:rFonts w:hint="eastAsia"/>
              </w:rPr>
              <w:t>×а×</w:t>
            </w:r>
            <w:r w:rsidRPr="008A3AFD">
              <w:rPr>
                <w:rFonts w:hint="eastAsia"/>
              </w:rPr>
              <w:t>L</w:t>
            </w:r>
            <w:r w:rsidRPr="008A3AFD">
              <w:rPr>
                <w:rFonts w:hint="eastAsia"/>
              </w:rPr>
              <w:t>×</w:t>
            </w:r>
            <w:r w:rsidRPr="008A3AFD">
              <w:rPr>
                <w:rFonts w:hint="eastAsia"/>
              </w:rPr>
              <w:t>Q</w:t>
            </w:r>
            <w:r w:rsidRPr="008A3AFD">
              <w:rPr>
                <w:rFonts w:hint="eastAsia"/>
                <w:vertAlign w:val="superscript"/>
              </w:rPr>
              <w:t>2</w:t>
            </w:r>
            <w:r w:rsidRPr="008A3AFD">
              <w:rPr>
                <w:rFonts w:hint="eastAsia"/>
              </w:rPr>
              <w:t>×</w:t>
            </w:r>
            <w:r w:rsidRPr="008A3AFD">
              <w:rPr>
                <w:rFonts w:hint="eastAsia"/>
              </w:rPr>
              <w:t>9.81/d</w:t>
            </w:r>
            <w:r w:rsidRPr="008A3AFD">
              <w:rPr>
                <w:rFonts w:hint="eastAsia"/>
                <w:vertAlign w:val="superscript"/>
              </w:rPr>
              <w:t>5</w:t>
            </w: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а管道摩擦系数</w:t>
            </w: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0.00013</w:t>
            </w:r>
          </w:p>
        </w:tc>
      </w:tr>
      <w:tr w:rsidR="00FA7D5B" w:rsidRPr="008A3AFD" w:rsidTr="00590EB6">
        <w:trPr>
          <w:cantSplit/>
          <w:trHeight w:val="393"/>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L</w:t>
            </w:r>
            <w:r w:rsidRPr="008A3AFD">
              <w:rPr>
                <w:rFonts w:hint="eastAsia"/>
              </w:rPr>
              <w:t>通风距离</w:t>
            </w:r>
          </w:p>
        </w:tc>
        <w:tc>
          <w:tcPr>
            <w:tcW w:w="0" w:type="auto"/>
            <w:vAlign w:val="center"/>
          </w:tcPr>
          <w:p w:rsidR="00FA7D5B" w:rsidRPr="008A3AFD" w:rsidRDefault="00FA7D5B" w:rsidP="00590EB6">
            <w:pPr>
              <w:topLinePunct/>
              <w:adjustRightInd w:val="0"/>
              <w:snapToGrid w:val="0"/>
              <w:ind w:firstLineChars="200" w:firstLine="560"/>
              <w:rPr>
                <w:rFonts w:hint="eastAsia"/>
              </w:rPr>
            </w:pPr>
            <w:smartTag w:uri="urn:schemas-microsoft-com:office:smarttags" w:element="chmetcnv">
              <w:smartTagPr>
                <w:attr w:name="TCSC" w:val="0"/>
                <w:attr w:name="NumberType" w:val="1"/>
                <w:attr w:name="Negative" w:val="False"/>
                <w:attr w:name="HasSpace" w:val="False"/>
                <w:attr w:name="SourceValue" w:val="2000"/>
                <w:attr w:name="UnitName" w:val="m"/>
              </w:smartTagPr>
              <w:r w:rsidRPr="008A3AFD">
                <w:rPr>
                  <w:rFonts w:hint="eastAsia"/>
                </w:rPr>
                <w:t>2000m</w:t>
              </w:r>
            </w:smartTag>
          </w:p>
        </w:tc>
      </w:tr>
      <w:tr w:rsidR="00FA7D5B" w:rsidRPr="008A3AFD" w:rsidTr="00590EB6">
        <w:trPr>
          <w:cantSplit/>
          <w:trHeight w:val="299"/>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Q</w:t>
            </w:r>
            <w:r w:rsidRPr="008A3AFD">
              <w:rPr>
                <w:rFonts w:hint="eastAsia"/>
              </w:rPr>
              <w:t>风量</w:t>
            </w:r>
          </w:p>
        </w:tc>
        <w:tc>
          <w:tcPr>
            <w:tcW w:w="0" w:type="auto"/>
            <w:vAlign w:val="center"/>
          </w:tcPr>
          <w:p w:rsidR="00FA7D5B" w:rsidRPr="008A3AFD" w:rsidRDefault="00FA7D5B" w:rsidP="00590EB6">
            <w:pPr>
              <w:topLinePunct/>
              <w:adjustRightInd w:val="0"/>
              <w:snapToGrid w:val="0"/>
              <w:ind w:firstLineChars="200" w:firstLine="560"/>
              <w:rPr>
                <w:rFonts w:hint="eastAsia"/>
              </w:rPr>
            </w:pPr>
            <w:smartTag w:uri="urn:schemas-microsoft-com:office:smarttags" w:element="chmetcnv">
              <w:smartTagPr>
                <w:attr w:name="TCSC" w:val="0"/>
                <w:attr w:name="NumberType" w:val="1"/>
                <w:attr w:name="Negative" w:val="False"/>
                <w:attr w:name="HasSpace" w:val="False"/>
                <w:attr w:name="SourceValue" w:val="30"/>
                <w:attr w:name="UnitName" w:val="m3"/>
              </w:smartTagPr>
              <w:r w:rsidRPr="008A3AFD">
                <w:rPr>
                  <w:rFonts w:hint="eastAsia"/>
                </w:rPr>
                <w:t>30m</w:t>
              </w:r>
              <w:r w:rsidRPr="008A3AFD">
                <w:rPr>
                  <w:rFonts w:hint="eastAsia"/>
                  <w:vertAlign w:val="superscript"/>
                </w:rPr>
                <w:t>3</w:t>
              </w:r>
            </w:smartTag>
            <w:r w:rsidRPr="008A3AFD">
              <w:rPr>
                <w:rFonts w:hint="eastAsia"/>
              </w:rPr>
              <w:t>/s</w:t>
            </w:r>
          </w:p>
        </w:tc>
      </w:tr>
      <w:tr w:rsidR="00FA7D5B" w:rsidRPr="008A3AFD" w:rsidTr="00590EB6">
        <w:trPr>
          <w:cantSplit/>
          <w:trHeight w:val="388"/>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d</w:t>
            </w:r>
            <w:r w:rsidRPr="008A3AFD">
              <w:rPr>
                <w:rFonts w:hint="eastAsia"/>
              </w:rPr>
              <w:t>风管直径</w:t>
            </w:r>
          </w:p>
        </w:tc>
        <w:tc>
          <w:tcPr>
            <w:tcW w:w="0" w:type="auto"/>
            <w:vAlign w:val="center"/>
          </w:tcPr>
          <w:p w:rsidR="00FA7D5B" w:rsidRPr="008A3AFD" w:rsidRDefault="00FA7D5B" w:rsidP="00590EB6">
            <w:pPr>
              <w:topLinePunct/>
              <w:adjustRightInd w:val="0"/>
              <w:snapToGrid w:val="0"/>
              <w:ind w:firstLineChars="200" w:firstLine="560"/>
              <w:rPr>
                <w:rFonts w:hint="eastAsia"/>
              </w:rPr>
            </w:pPr>
            <w:smartTag w:uri="urn:schemas-microsoft-com:office:smarttags" w:element="chmetcnv">
              <w:smartTagPr>
                <w:attr w:name="TCSC" w:val="0"/>
                <w:attr w:name="NumberType" w:val="1"/>
                <w:attr w:name="Negative" w:val="False"/>
                <w:attr w:name="HasSpace" w:val="False"/>
                <w:attr w:name="SourceValue" w:val="1.2"/>
                <w:attr w:name="UnitName" w:val="m"/>
              </w:smartTagPr>
              <w:r w:rsidRPr="008A3AFD">
                <w:rPr>
                  <w:rFonts w:hint="eastAsia"/>
                </w:rPr>
                <w:t>1.2m</w:t>
              </w:r>
            </w:smartTag>
          </w:p>
        </w:tc>
      </w:tr>
      <w:tr w:rsidR="00FA7D5B" w:rsidRPr="008A3AFD" w:rsidTr="00590EB6">
        <w:trPr>
          <w:cantSplit/>
          <w:trHeight w:val="309"/>
          <w:jc w:val="center"/>
        </w:trPr>
        <w:tc>
          <w:tcPr>
            <w:tcW w:w="0" w:type="auto"/>
            <w:vMerge/>
            <w:vAlign w:val="center"/>
          </w:tcPr>
          <w:p w:rsidR="00FA7D5B" w:rsidRPr="008A3AFD" w:rsidRDefault="00FA7D5B" w:rsidP="00590EB6">
            <w:pPr>
              <w:topLinePunct/>
              <w:adjustRightInd w:val="0"/>
              <w:snapToGrid w:val="0"/>
              <w:ind w:firstLineChars="200" w:firstLine="560"/>
              <w:rPr>
                <w:rFonts w:hint="eastAsia"/>
              </w:rPr>
            </w:pPr>
          </w:p>
        </w:tc>
        <w:tc>
          <w:tcPr>
            <w:tcW w:w="2479" w:type="dxa"/>
            <w:vMerge/>
            <w:vAlign w:val="center"/>
          </w:tcPr>
          <w:p w:rsidR="00FA7D5B" w:rsidRPr="008A3AFD" w:rsidRDefault="00FA7D5B" w:rsidP="00590EB6">
            <w:pPr>
              <w:topLinePunct/>
              <w:adjustRightInd w:val="0"/>
              <w:snapToGrid w:val="0"/>
              <w:ind w:firstLineChars="200" w:firstLine="560"/>
              <w:rPr>
                <w:rFonts w:hint="eastAsia"/>
              </w:rPr>
            </w:pPr>
          </w:p>
        </w:tc>
        <w:tc>
          <w:tcPr>
            <w:tcW w:w="3308" w:type="dxa"/>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摩擦阻力</w:t>
            </w: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3321Pa</w:t>
            </w:r>
          </w:p>
        </w:tc>
      </w:tr>
      <w:tr w:rsidR="00FA7D5B" w:rsidRPr="008A3AFD" w:rsidTr="00590EB6">
        <w:trPr>
          <w:trHeight w:val="257"/>
          <w:jc w:val="center"/>
        </w:trPr>
        <w:tc>
          <w:tcPr>
            <w:tcW w:w="3600" w:type="dxa"/>
            <w:gridSpan w:val="2"/>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局部阻力</w:t>
            </w:r>
            <w:r w:rsidRPr="008A3AFD">
              <w:rPr>
                <w:rFonts w:hint="eastAsia"/>
              </w:rPr>
              <w:t xml:space="preserve"> H</w:t>
            </w:r>
            <w:r w:rsidRPr="008A3AFD">
              <w:rPr>
                <w:rFonts w:hint="eastAsia"/>
                <w:vertAlign w:val="subscript"/>
              </w:rPr>
              <w:t>J</w:t>
            </w:r>
            <w:r w:rsidRPr="008A3AFD">
              <w:rPr>
                <w:rFonts w:hint="eastAsia"/>
              </w:rPr>
              <w:t>=0.1</w:t>
            </w:r>
            <w:r w:rsidRPr="008A3AFD">
              <w:rPr>
                <w:rFonts w:hint="eastAsia"/>
              </w:rPr>
              <w:t>×</w:t>
            </w:r>
            <w:r w:rsidRPr="008A3AFD">
              <w:rPr>
                <w:rFonts w:hint="eastAsia"/>
              </w:rPr>
              <w:t xml:space="preserve"> H</w:t>
            </w:r>
            <w:r w:rsidRPr="008A3AFD">
              <w:rPr>
                <w:rFonts w:hint="eastAsia"/>
                <w:vertAlign w:val="subscript"/>
              </w:rPr>
              <w:t>f</w:t>
            </w:r>
          </w:p>
        </w:tc>
        <w:tc>
          <w:tcPr>
            <w:tcW w:w="3308" w:type="dxa"/>
            <w:vAlign w:val="center"/>
          </w:tcPr>
          <w:p w:rsidR="00FA7D5B" w:rsidRPr="008A3AFD" w:rsidRDefault="00FA7D5B" w:rsidP="00590EB6">
            <w:pPr>
              <w:topLinePunct/>
              <w:adjustRightInd w:val="0"/>
              <w:snapToGrid w:val="0"/>
              <w:ind w:firstLineChars="200" w:firstLine="560"/>
              <w:rPr>
                <w:rFonts w:hint="eastAsia"/>
              </w:rPr>
            </w:pP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332Pa</w:t>
            </w:r>
          </w:p>
        </w:tc>
      </w:tr>
      <w:tr w:rsidR="00FA7D5B" w:rsidRPr="008A3AFD" w:rsidTr="00590EB6">
        <w:trPr>
          <w:trHeight w:val="205"/>
          <w:jc w:val="center"/>
        </w:trPr>
        <w:tc>
          <w:tcPr>
            <w:tcW w:w="3600" w:type="dxa"/>
            <w:gridSpan w:val="2"/>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系统风压</w:t>
            </w:r>
            <w:r w:rsidRPr="008A3AFD">
              <w:rPr>
                <w:rFonts w:hint="eastAsia"/>
              </w:rPr>
              <w:t xml:space="preserve"> H= H</w:t>
            </w:r>
            <w:r w:rsidRPr="008A3AFD">
              <w:rPr>
                <w:rFonts w:hint="eastAsia"/>
                <w:vertAlign w:val="subscript"/>
              </w:rPr>
              <w:t>f</w:t>
            </w:r>
            <w:r w:rsidRPr="008A3AFD">
              <w:rPr>
                <w:rFonts w:hint="eastAsia"/>
              </w:rPr>
              <w:t>+H</w:t>
            </w:r>
            <w:r w:rsidRPr="008A3AFD">
              <w:rPr>
                <w:rFonts w:hint="eastAsia"/>
                <w:vertAlign w:val="subscript"/>
              </w:rPr>
              <w:t>d</w:t>
            </w:r>
            <w:r w:rsidRPr="008A3AFD">
              <w:rPr>
                <w:rFonts w:hint="eastAsia"/>
              </w:rPr>
              <w:t>+ H</w:t>
            </w:r>
            <w:r w:rsidRPr="008A3AFD">
              <w:rPr>
                <w:rFonts w:hint="eastAsia"/>
                <w:vertAlign w:val="subscript"/>
              </w:rPr>
              <w:t>J</w:t>
            </w:r>
          </w:p>
        </w:tc>
        <w:tc>
          <w:tcPr>
            <w:tcW w:w="3308" w:type="dxa"/>
            <w:vAlign w:val="center"/>
          </w:tcPr>
          <w:p w:rsidR="00FA7D5B" w:rsidRPr="008A3AFD" w:rsidRDefault="00FA7D5B" w:rsidP="00590EB6">
            <w:pPr>
              <w:topLinePunct/>
              <w:adjustRightInd w:val="0"/>
              <w:snapToGrid w:val="0"/>
              <w:ind w:firstLineChars="200" w:firstLine="560"/>
              <w:rPr>
                <w:rFonts w:hint="eastAsia"/>
              </w:rPr>
            </w:pPr>
          </w:p>
        </w:tc>
        <w:tc>
          <w:tcPr>
            <w:tcW w:w="0" w:type="auto"/>
            <w:vAlign w:val="center"/>
          </w:tcPr>
          <w:p w:rsidR="00FA7D5B" w:rsidRPr="008A3AFD" w:rsidRDefault="00FA7D5B" w:rsidP="00590EB6">
            <w:pPr>
              <w:topLinePunct/>
              <w:adjustRightInd w:val="0"/>
              <w:snapToGrid w:val="0"/>
              <w:ind w:firstLineChars="200" w:firstLine="560"/>
              <w:rPr>
                <w:rFonts w:hint="eastAsia"/>
              </w:rPr>
            </w:pPr>
            <w:r w:rsidRPr="008A3AFD">
              <w:rPr>
                <w:rFonts w:hint="eastAsia"/>
              </w:rPr>
              <w:t>3689Pa</w:t>
            </w:r>
          </w:p>
        </w:tc>
      </w:tr>
    </w:tbl>
    <w:p w:rsidR="00FA7D5B" w:rsidRPr="008A3AFD" w:rsidRDefault="00FA7D5B" w:rsidP="00FA7D5B">
      <w:pPr>
        <w:adjustRightInd w:val="0"/>
        <w:snapToGrid w:val="0"/>
        <w:ind w:firstLineChars="200" w:firstLine="560"/>
        <w:rPr>
          <w:rFonts w:hAnsi="宋体" w:hint="eastAsia"/>
        </w:rPr>
      </w:pPr>
      <w:bookmarkStart w:id="1465" w:name="_Toc67365631"/>
    </w:p>
    <w:p w:rsidR="00FA7D5B" w:rsidRPr="00AB4418" w:rsidRDefault="00FA7D5B" w:rsidP="00FA7D5B">
      <w:pPr>
        <w:adjustRightInd w:val="0"/>
        <w:ind w:firstLineChars="200" w:firstLine="536"/>
        <w:rPr>
          <w:rFonts w:hAnsi="宋体" w:hint="eastAsia"/>
          <w:spacing w:val="-6"/>
        </w:rPr>
      </w:pPr>
      <w:r>
        <w:rPr>
          <w:rFonts w:hAnsi="宋体" w:hint="eastAsia"/>
          <w:spacing w:val="-6"/>
        </w:rPr>
        <w:t>(5)</w:t>
      </w:r>
      <w:r w:rsidRPr="00AB4418">
        <w:rPr>
          <w:rFonts w:hAnsi="宋体" w:hint="eastAsia"/>
          <w:spacing w:val="-6"/>
        </w:rPr>
        <w:t>通风机配置</w:t>
      </w:r>
      <w:bookmarkEnd w:id="1465"/>
      <w:r w:rsidRPr="00AB4418">
        <w:rPr>
          <w:rFonts w:hAnsi="宋体" w:hint="eastAsia"/>
          <w:spacing w:val="-6"/>
        </w:rPr>
        <w:t>及管路布置</w:t>
      </w:r>
    </w:p>
    <w:p w:rsidR="00FA7D5B" w:rsidRPr="00BF329E" w:rsidRDefault="00FA7D5B" w:rsidP="00FA7D5B">
      <w:pPr>
        <w:adjustRightInd w:val="0"/>
        <w:ind w:firstLineChars="200" w:firstLine="536"/>
        <w:rPr>
          <w:rFonts w:hAnsi="宋体" w:hint="eastAsia"/>
          <w:spacing w:val="-6"/>
        </w:rPr>
      </w:pPr>
      <w:r w:rsidRPr="00AB4418">
        <w:rPr>
          <w:rFonts w:hAnsi="宋体" w:hint="eastAsia"/>
          <w:spacing w:val="-6"/>
        </w:rPr>
        <w:t>本工程主洞均由斜井开辟工作面，独头掘进，最短独头掘进长度最长近</w:t>
      </w:r>
      <w:r>
        <w:rPr>
          <w:rFonts w:hAnsi="宋体" w:hint="eastAsia"/>
          <w:spacing w:val="-6"/>
        </w:rPr>
        <w:t>3000</w:t>
      </w:r>
      <w:r w:rsidRPr="00AB4418">
        <w:rPr>
          <w:rFonts w:hAnsi="宋体" w:hint="eastAsia"/>
          <w:spacing w:val="-6"/>
        </w:rPr>
        <w:t>米，斜井进入主洞后先后分</w:t>
      </w:r>
      <w:proofErr w:type="gramStart"/>
      <w:r w:rsidRPr="00AB4418">
        <w:rPr>
          <w:rFonts w:hAnsi="宋体" w:hint="eastAsia"/>
          <w:spacing w:val="-6"/>
        </w:rPr>
        <w:t>左右线独立</w:t>
      </w:r>
      <w:proofErr w:type="gramEnd"/>
      <w:r w:rsidRPr="00AB4418">
        <w:rPr>
          <w:rFonts w:hAnsi="宋体" w:hint="eastAsia"/>
          <w:spacing w:val="-6"/>
        </w:rPr>
        <w:t>掘进，受斜井通道的限制，多管路通风不具备条件，本隧道</w:t>
      </w:r>
      <w:r>
        <w:rPr>
          <w:rFonts w:hAnsi="宋体" w:hint="eastAsia"/>
          <w:spacing w:val="-6"/>
        </w:rPr>
        <w:t>主要</w:t>
      </w:r>
      <w:r w:rsidRPr="00AB4418">
        <w:rPr>
          <w:rFonts w:hAnsi="宋体" w:hint="eastAsia"/>
          <w:spacing w:val="-6"/>
        </w:rPr>
        <w:t>采用长管路独头压入式通风，斜井与正洞交叉处设置</w:t>
      </w:r>
      <w:r>
        <w:rPr>
          <w:rFonts w:hAnsi="宋体" w:hint="eastAsia"/>
          <w:spacing w:val="-6"/>
        </w:rPr>
        <w:t>射流</w:t>
      </w:r>
      <w:r w:rsidRPr="00AB4418">
        <w:rPr>
          <w:rFonts w:hAnsi="宋体" w:hint="eastAsia"/>
          <w:spacing w:val="-6"/>
        </w:rPr>
        <w:t>通风机</w:t>
      </w:r>
      <w:r>
        <w:rPr>
          <w:rFonts w:hAnsi="宋体" w:hint="eastAsia"/>
          <w:spacing w:val="-6"/>
        </w:rPr>
        <w:t>排</w:t>
      </w:r>
      <w:r w:rsidRPr="00AB4418">
        <w:rPr>
          <w:rFonts w:hAnsi="宋体" w:hint="eastAsia"/>
          <w:spacing w:val="-6"/>
        </w:rPr>
        <w:t>风，快速排除正洞内粉尘、汽车尾气。根据上述计算，为满足通风量和风压的要求，压入式通风采用通风机串联多级通风方案，在</w:t>
      </w:r>
      <w:r>
        <w:rPr>
          <w:rFonts w:hAnsi="宋体" w:hint="eastAsia"/>
          <w:spacing w:val="-6"/>
        </w:rPr>
        <w:t>各</w:t>
      </w:r>
      <w:r w:rsidRPr="00AB4418">
        <w:rPr>
          <w:rFonts w:hAnsi="宋体" w:hint="eastAsia"/>
          <w:spacing w:val="-6"/>
        </w:rPr>
        <w:t>主斜井设置</w:t>
      </w:r>
      <w:r w:rsidRPr="00AB4418">
        <w:rPr>
          <w:rFonts w:hAnsi="宋体" w:hint="eastAsia"/>
          <w:spacing w:val="-6"/>
        </w:rPr>
        <w:t>2</w:t>
      </w:r>
      <w:r w:rsidRPr="00AB4418">
        <w:rPr>
          <w:rFonts w:hAnsi="宋体" w:hint="eastAsia"/>
          <w:spacing w:val="-6"/>
        </w:rPr>
        <w:t>台风量为</w:t>
      </w:r>
      <w:smartTag w:uri="urn:schemas-microsoft-com:office:smarttags" w:element="chmetcnv">
        <w:smartTagPr>
          <w:attr w:name="UnitName" w:val="m3"/>
          <w:attr w:name="SourceValue" w:val="2000"/>
          <w:attr w:name="HasSpace" w:val="True"/>
          <w:attr w:name="Negative" w:val="False"/>
          <w:attr w:name="NumberType" w:val="1"/>
          <w:attr w:name="TCSC" w:val="0"/>
        </w:smartTagPr>
        <w:r w:rsidRPr="00AB4418">
          <w:rPr>
            <w:rFonts w:hAnsi="宋体" w:hint="eastAsia"/>
            <w:spacing w:val="-6"/>
          </w:rPr>
          <w:t>2000</w:t>
        </w:r>
        <w:r w:rsidRPr="000B074B">
          <w:rPr>
            <w:rFonts w:hAnsi="宋体" w:hint="eastAsia"/>
            <w:spacing w:val="-6"/>
          </w:rPr>
          <w:t xml:space="preserve"> </w:t>
        </w:r>
        <w:r w:rsidRPr="00942BB9">
          <w:rPr>
            <w:rFonts w:hAnsi="宋体" w:hint="eastAsia"/>
            <w:spacing w:val="-6"/>
          </w:rPr>
          <w:t>m</w:t>
        </w:r>
        <w:r w:rsidRPr="000B074B">
          <w:rPr>
            <w:rFonts w:hAnsi="宋体" w:hint="eastAsia"/>
            <w:spacing w:val="-6"/>
            <w:vertAlign w:val="superscript"/>
          </w:rPr>
          <w:t>3</w:t>
        </w:r>
      </w:smartTag>
      <w:r w:rsidRPr="00942BB9">
        <w:rPr>
          <w:rFonts w:hAnsi="宋体" w:hint="eastAsia"/>
          <w:spacing w:val="-6"/>
        </w:rPr>
        <w:t>/min</w:t>
      </w:r>
      <w:r w:rsidRPr="00AB4418">
        <w:rPr>
          <w:rFonts w:hAnsi="宋体" w:hint="eastAsia"/>
          <w:spacing w:val="-6"/>
        </w:rPr>
        <w:t>，全压</w:t>
      </w:r>
      <w:r w:rsidRPr="00AB4418">
        <w:rPr>
          <w:rFonts w:hAnsi="宋体" w:hint="eastAsia"/>
          <w:spacing w:val="-6"/>
        </w:rPr>
        <w:t>4800Pa</w:t>
      </w:r>
      <w:r w:rsidRPr="00AB4418">
        <w:rPr>
          <w:rFonts w:hAnsi="宋体" w:hint="eastAsia"/>
          <w:spacing w:val="-6"/>
        </w:rPr>
        <w:t>，功率为</w:t>
      </w:r>
      <w:r w:rsidRPr="00AB4418">
        <w:rPr>
          <w:rFonts w:hAnsi="宋体" w:hint="eastAsia"/>
          <w:spacing w:val="-6"/>
        </w:rPr>
        <w:t>2</w:t>
      </w:r>
      <w:r w:rsidRPr="00AB4418">
        <w:rPr>
          <w:rFonts w:hAnsi="宋体" w:hint="eastAsia"/>
          <w:spacing w:val="-6"/>
        </w:rPr>
        <w:t>×</w:t>
      </w:r>
      <w:r w:rsidRPr="00AB4418">
        <w:rPr>
          <w:rFonts w:hAnsi="宋体" w:hint="eastAsia"/>
          <w:spacing w:val="-6"/>
        </w:rPr>
        <w:t>110KW</w:t>
      </w:r>
      <w:r w:rsidRPr="00AB4418">
        <w:rPr>
          <w:rFonts w:hAnsi="宋体" w:hint="eastAsia"/>
          <w:spacing w:val="-6"/>
        </w:rPr>
        <w:t>的</w:t>
      </w:r>
      <w:r w:rsidRPr="00AB4418">
        <w:rPr>
          <w:rFonts w:hAnsi="宋体" w:hint="eastAsia"/>
          <w:spacing w:val="-6"/>
        </w:rPr>
        <w:t>SD-1NO</w:t>
      </w:r>
      <w:smartTag w:uri="urn:schemas-microsoft-com:office:smarttags" w:element="chmetcnv">
        <w:smartTagPr>
          <w:attr w:name="UnitName" w:val="a"/>
          <w:attr w:name="SourceValue" w:val="125"/>
          <w:attr w:name="HasSpace" w:val="False"/>
          <w:attr w:name="Negative" w:val="False"/>
          <w:attr w:name="NumberType" w:val="1"/>
          <w:attr w:name="TCSC" w:val="0"/>
        </w:smartTagPr>
        <w:r w:rsidRPr="00AB4418">
          <w:rPr>
            <w:rFonts w:hAnsi="宋体" w:hint="eastAsia"/>
            <w:spacing w:val="-6"/>
          </w:rPr>
          <w:t>125A</w:t>
        </w:r>
      </w:smartTag>
      <w:r w:rsidRPr="00AB4418">
        <w:rPr>
          <w:rFonts w:hAnsi="宋体" w:hint="eastAsia"/>
          <w:spacing w:val="-6"/>
        </w:rPr>
        <w:t>通风机，配直径φ</w:t>
      </w:r>
      <w:r w:rsidRPr="00AB4418">
        <w:rPr>
          <w:rFonts w:hAnsi="宋体" w:hint="eastAsia"/>
          <w:spacing w:val="-6"/>
        </w:rPr>
        <w:t>1</w:t>
      </w:r>
      <w:r>
        <w:rPr>
          <w:rFonts w:hAnsi="宋体" w:hint="eastAsia"/>
          <w:spacing w:val="-6"/>
        </w:rPr>
        <w:t>2</w:t>
      </w:r>
      <w:r w:rsidRPr="00AB4418">
        <w:rPr>
          <w:rFonts w:hAnsi="宋体" w:hint="eastAsia"/>
          <w:spacing w:val="-6"/>
        </w:rPr>
        <w:t>00mm</w:t>
      </w:r>
      <w:r w:rsidRPr="00AB4418">
        <w:rPr>
          <w:rFonts w:hAnsi="宋体" w:hint="eastAsia"/>
          <w:spacing w:val="-6"/>
        </w:rPr>
        <w:t>风管分别向</w:t>
      </w:r>
      <w:proofErr w:type="gramStart"/>
      <w:r w:rsidRPr="00AB4418">
        <w:rPr>
          <w:rFonts w:hAnsi="宋体" w:hint="eastAsia"/>
          <w:spacing w:val="-6"/>
        </w:rPr>
        <w:t>左右线</w:t>
      </w:r>
      <w:proofErr w:type="gramEnd"/>
      <w:r w:rsidRPr="00AB4418">
        <w:rPr>
          <w:rFonts w:hAnsi="宋体" w:hint="eastAsia"/>
          <w:spacing w:val="-6"/>
        </w:rPr>
        <w:t>主洞压入新鲜空气，每掘进</w:t>
      </w:r>
      <w:r w:rsidRPr="00AB4418">
        <w:rPr>
          <w:rFonts w:hAnsi="宋体" w:hint="eastAsia"/>
          <w:spacing w:val="-6"/>
        </w:rPr>
        <w:t>1</w:t>
      </w:r>
      <w:r>
        <w:rPr>
          <w:rFonts w:hAnsi="宋体" w:hint="eastAsia"/>
          <w:spacing w:val="-6"/>
        </w:rPr>
        <w:t>0</w:t>
      </w:r>
      <w:r w:rsidRPr="00AB4418">
        <w:rPr>
          <w:rFonts w:hAnsi="宋体" w:hint="eastAsia"/>
          <w:spacing w:val="-6"/>
        </w:rPr>
        <w:t>00m</w:t>
      </w:r>
      <w:r w:rsidRPr="00AB4418">
        <w:rPr>
          <w:rFonts w:hAnsi="宋体" w:hint="eastAsia"/>
          <w:spacing w:val="-6"/>
        </w:rPr>
        <w:t>左右，串联</w:t>
      </w:r>
      <w:proofErr w:type="gramStart"/>
      <w:r w:rsidRPr="00AB4418">
        <w:rPr>
          <w:rFonts w:hAnsi="宋体" w:hint="eastAsia"/>
          <w:spacing w:val="-6"/>
        </w:rPr>
        <w:t>一</w:t>
      </w:r>
      <w:proofErr w:type="gramEnd"/>
      <w:r w:rsidRPr="00AB4418">
        <w:rPr>
          <w:rFonts w:hAnsi="宋体" w:hint="eastAsia"/>
          <w:spacing w:val="-6"/>
        </w:rPr>
        <w:t>台风机，根据工序施工安</w:t>
      </w:r>
      <w:r>
        <w:rPr>
          <w:rFonts w:hAnsi="宋体" w:hint="eastAsia"/>
          <w:spacing w:val="-6"/>
        </w:rPr>
        <w:t>排，可采用单风机通风或两风机同时通风，隧道内通过横通道形成对流。通风布置图见</w:t>
      </w:r>
      <w:r w:rsidRPr="00BF329E">
        <w:rPr>
          <w:rFonts w:cs="仿宋_GB2312" w:hint="eastAsia"/>
          <w:color w:val="010101"/>
          <w:kern w:val="0"/>
          <w:lang w:val="zh-CN"/>
        </w:rPr>
        <w:t>图</w:t>
      </w:r>
      <w:smartTag w:uri="urn:schemas-microsoft-com:office:smarttags" w:element="chsdate">
        <w:smartTagPr>
          <w:attr w:name="IsROCDate" w:val="False"/>
          <w:attr w:name="IsLunarDate" w:val="False"/>
          <w:attr w:name="Day" w:val="30"/>
          <w:attr w:name="Month" w:val="12"/>
          <w:attr w:name="Year" w:val="1899"/>
        </w:smartTagPr>
        <w:r w:rsidRPr="00BF329E">
          <w:rPr>
            <w:rFonts w:cs="仿宋_GB2312"/>
            <w:color w:val="010101"/>
            <w:kern w:val="0"/>
            <w:lang w:val="zh-CN"/>
          </w:rPr>
          <w:t>5.3.9</w:t>
        </w:r>
      </w:smartTag>
      <w:r w:rsidRPr="00BF329E">
        <w:rPr>
          <w:rFonts w:cs="仿宋_GB2312"/>
          <w:color w:val="010101"/>
          <w:kern w:val="0"/>
          <w:lang w:val="zh-CN"/>
        </w:rPr>
        <w:t>-1</w:t>
      </w:r>
      <w:r w:rsidRPr="00BF329E">
        <w:rPr>
          <w:rFonts w:cs="仿宋_GB2312" w:hint="eastAsia"/>
          <w:color w:val="010101"/>
          <w:kern w:val="0"/>
          <w:lang w:val="zh-CN"/>
        </w:rPr>
        <w:t>隧道通风布置图</w:t>
      </w:r>
      <w:proofErr w:type="gramStart"/>
      <w:r w:rsidRPr="00BF329E">
        <w:rPr>
          <w:rFonts w:cs="仿宋_GB2312" w:hint="eastAsia"/>
          <w:color w:val="010101"/>
          <w:kern w:val="0"/>
          <w:lang w:val="zh-CN"/>
        </w:rPr>
        <w:t>一</w:t>
      </w:r>
      <w:proofErr w:type="gramEnd"/>
      <w:r w:rsidRPr="00AB4418">
        <w:rPr>
          <w:rFonts w:hAnsi="宋体" w:hint="eastAsia"/>
          <w:spacing w:val="-6"/>
        </w:rPr>
        <w:t xml:space="preserve"> </w:t>
      </w:r>
      <w:r>
        <w:rPr>
          <w:rFonts w:hAnsi="宋体" w:hint="eastAsia"/>
          <w:spacing w:val="-6"/>
        </w:rPr>
        <w:t>、</w:t>
      </w:r>
      <w:r w:rsidRPr="00BF329E">
        <w:rPr>
          <w:rFonts w:cs="仿宋_GB2312" w:hint="eastAsia"/>
          <w:color w:val="010101"/>
          <w:kern w:val="0"/>
          <w:lang w:val="zh-CN"/>
        </w:rPr>
        <w:t>图</w:t>
      </w:r>
      <w:r w:rsidRPr="00BF329E">
        <w:rPr>
          <w:rFonts w:cs="仿宋_GB2312"/>
          <w:color w:val="010101"/>
          <w:kern w:val="0"/>
          <w:lang w:val="zh-CN"/>
        </w:rPr>
        <w:t>5.3.9-2</w:t>
      </w:r>
      <w:r w:rsidRPr="00BF329E">
        <w:rPr>
          <w:rFonts w:cs="仿宋_GB2312" w:hint="eastAsia"/>
          <w:color w:val="010101"/>
          <w:kern w:val="0"/>
          <w:lang w:val="zh-CN"/>
        </w:rPr>
        <w:t>隧道通风布置图二</w:t>
      </w:r>
      <w:r>
        <w:rPr>
          <w:rFonts w:cs="仿宋_GB2312" w:hint="eastAsia"/>
          <w:color w:val="010101"/>
          <w:kern w:val="0"/>
          <w:lang w:val="zh-CN"/>
        </w:rPr>
        <w:t>。</w:t>
      </w:r>
    </w:p>
    <w:p w:rsidR="00FA7D5B" w:rsidRPr="001847B4" w:rsidRDefault="00FA7D5B" w:rsidP="00FA7D5B">
      <w:pPr>
        <w:adjustRightInd w:val="0"/>
        <w:rPr>
          <w:rFonts w:hAnsi="宋体" w:hint="eastAsia"/>
          <w:b/>
          <w:spacing w:val="-6"/>
        </w:rPr>
      </w:pPr>
      <w:bookmarkStart w:id="1466" w:name="_Toc67365633"/>
      <w:bookmarkStart w:id="1467" w:name="_Toc103312153"/>
      <w:bookmarkStart w:id="1468" w:name="_Toc103528609"/>
      <w:bookmarkStart w:id="1469" w:name="_Toc103534030"/>
      <w:smartTag w:uri="urn:schemas-microsoft-com:office:smarttags" w:element="chsdate">
        <w:smartTagPr>
          <w:attr w:name="IsROCDate" w:val="False"/>
          <w:attr w:name="IsLunarDate" w:val="False"/>
          <w:attr w:name="Day" w:val="30"/>
          <w:attr w:name="Month" w:val="12"/>
          <w:attr w:name="Year" w:val="1899"/>
        </w:smartTagPr>
        <w:r w:rsidRPr="001847B4">
          <w:rPr>
            <w:rFonts w:hAnsi="宋体" w:hint="eastAsia"/>
            <w:b/>
            <w:spacing w:val="-6"/>
          </w:rPr>
          <w:t>5.3.9</w:t>
        </w:r>
      </w:smartTag>
      <w:r w:rsidRPr="001847B4">
        <w:rPr>
          <w:rFonts w:hAnsi="宋体" w:hint="eastAsia"/>
          <w:b/>
          <w:spacing w:val="-6"/>
        </w:rPr>
        <w:t>.1.3</w:t>
      </w:r>
      <w:r w:rsidRPr="001847B4">
        <w:rPr>
          <w:rFonts w:hAnsi="宋体" w:hint="eastAsia"/>
          <w:b/>
          <w:spacing w:val="-6"/>
        </w:rPr>
        <w:t>通风注意事项</w:t>
      </w:r>
      <w:bookmarkEnd w:id="1466"/>
      <w:bookmarkEnd w:id="1467"/>
      <w:bookmarkEnd w:id="1468"/>
      <w:bookmarkEnd w:id="1469"/>
    </w:p>
    <w:p w:rsidR="00FA7D5B" w:rsidRPr="00AB4418" w:rsidRDefault="00FA7D5B" w:rsidP="00FA7D5B">
      <w:pPr>
        <w:adjustRightInd w:val="0"/>
        <w:ind w:firstLineChars="200" w:firstLine="536"/>
        <w:rPr>
          <w:rFonts w:hAnsi="宋体" w:hint="eastAsia"/>
          <w:spacing w:val="-6"/>
        </w:rPr>
      </w:pPr>
      <w:r w:rsidRPr="00AB4418">
        <w:rPr>
          <w:rFonts w:hAnsi="宋体" w:hint="eastAsia"/>
          <w:spacing w:val="-6"/>
        </w:rPr>
        <w:t>通风管靠近工作面的距离：</w:t>
      </w:r>
      <w:r>
        <w:rPr>
          <w:rFonts w:hAnsi="宋体" w:hint="eastAsia"/>
          <w:spacing w:val="-6"/>
        </w:rPr>
        <w:t>独头</w:t>
      </w:r>
      <w:r w:rsidRPr="00AB4418">
        <w:rPr>
          <w:rFonts w:hAnsi="宋体" w:hint="eastAsia"/>
          <w:spacing w:val="-6"/>
        </w:rPr>
        <w:t>压入式通风管的出风口距工作面不宜大</w:t>
      </w:r>
      <w:r w:rsidRPr="00AB4418">
        <w:rPr>
          <w:rFonts w:hAnsi="宋体" w:hint="eastAsia"/>
          <w:spacing w:val="-6"/>
        </w:rPr>
        <w:lastRenderedPageBreak/>
        <w:t>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AB4418">
          <w:rPr>
            <w:rFonts w:hAnsi="宋体" w:hint="eastAsia"/>
            <w:spacing w:val="-6"/>
          </w:rPr>
          <w:t>15m</w:t>
        </w:r>
      </w:smartTag>
      <w:r w:rsidRPr="00AB4418">
        <w:rPr>
          <w:rFonts w:hAnsi="宋体" w:hint="eastAsia"/>
          <w:spacing w:val="-6"/>
        </w:rPr>
        <w:t>。</w:t>
      </w:r>
    </w:p>
    <w:p w:rsidR="00FA7D5B" w:rsidRPr="00AB4418" w:rsidRDefault="00FA7D5B" w:rsidP="00FA7D5B">
      <w:pPr>
        <w:adjustRightInd w:val="0"/>
        <w:ind w:firstLineChars="200" w:firstLine="536"/>
        <w:rPr>
          <w:rFonts w:hAnsi="宋体" w:hint="eastAsia"/>
          <w:spacing w:val="-6"/>
        </w:rPr>
      </w:pPr>
      <w:r w:rsidRPr="00AB4418">
        <w:rPr>
          <w:rFonts w:hAnsi="宋体" w:hint="eastAsia"/>
          <w:spacing w:val="-6"/>
        </w:rPr>
        <w:t>通风机应装有保险装置，发生故障时能自动停机。</w:t>
      </w:r>
    </w:p>
    <w:p w:rsidR="00FA7D5B" w:rsidRPr="00AB4418" w:rsidRDefault="00FA7D5B" w:rsidP="00FA7D5B">
      <w:pPr>
        <w:adjustRightInd w:val="0"/>
        <w:ind w:firstLineChars="200" w:firstLine="536"/>
        <w:rPr>
          <w:rFonts w:hAnsi="宋体" w:hint="eastAsia"/>
          <w:spacing w:val="-6"/>
        </w:rPr>
      </w:pPr>
      <w:r w:rsidRPr="00AB4418">
        <w:rPr>
          <w:rFonts w:hAnsi="宋体" w:hint="eastAsia"/>
          <w:spacing w:val="-6"/>
        </w:rPr>
        <w:t>通风系统应定期测定通风的风量、风速、风压，检查通风设备的供风能力和动力消耗并做好记录。</w:t>
      </w:r>
    </w:p>
    <w:p w:rsidR="00FA7D5B" w:rsidRDefault="00FA7D5B" w:rsidP="00FA7D5B">
      <w:pPr>
        <w:adjustRightInd w:val="0"/>
        <w:ind w:firstLineChars="200" w:firstLine="560"/>
        <w:jc w:val="center"/>
        <w:rPr>
          <w:rFonts w:hAnsi="宋体" w:hint="eastAsia"/>
          <w:spacing w:val="-6"/>
        </w:rPr>
      </w:pPr>
      <w:r>
        <w:object w:dxaOrig="14265" w:dyaOrig="7545">
          <v:shape id="_x0000_i1041" type="#_x0000_t75" style="width:280.5pt;height:701.25pt" o:ole="">
            <v:imagedata r:id="rId42" o:title="" croptop="10341f" cropbottom="30038f" cropleft="23050f" cropright="35761f"/>
          </v:shape>
          <o:OLEObject Type="Embed" ProgID="AutoCAD.Drawing.16" ShapeID="_x0000_i1041" DrawAspect="Content" ObjectID="_1404025031" r:id="rId43"/>
        </w:object>
      </w:r>
    </w:p>
    <w:p w:rsidR="00FA7D5B" w:rsidRDefault="00FA7D5B" w:rsidP="00FA7D5B">
      <w:pPr>
        <w:adjustRightInd w:val="0"/>
        <w:ind w:firstLineChars="200" w:firstLine="536"/>
        <w:rPr>
          <w:rFonts w:hAnsi="宋体" w:hint="eastAsia"/>
          <w:spacing w:val="-6"/>
        </w:rPr>
      </w:pPr>
    </w:p>
    <w:p w:rsidR="00FA7D5B" w:rsidRDefault="00FA7D5B" w:rsidP="00FA7D5B">
      <w:pPr>
        <w:adjustRightInd w:val="0"/>
        <w:ind w:firstLineChars="200" w:firstLine="560"/>
        <w:rPr>
          <w:rFonts w:hAnsi="宋体" w:hint="eastAsia"/>
          <w:spacing w:val="-6"/>
        </w:rPr>
      </w:pPr>
      <w:r>
        <w:object w:dxaOrig="14265" w:dyaOrig="7545">
          <v:shape id="_x0000_i1042" type="#_x0000_t75" style="width:396pt;height:494.25pt" o:ole="">
            <v:imagedata r:id="rId44" o:title="" croptop="3939f" cropbottom="35688f" cropleft="30932f" cropright="23624f"/>
          </v:shape>
          <o:OLEObject Type="Embed" ProgID="AutoCAD.Drawing.16" ShapeID="_x0000_i1042" DrawAspect="Content" ObjectID="_1404025032" r:id="rId45"/>
        </w:object>
      </w:r>
    </w:p>
    <w:p w:rsidR="00FA7D5B" w:rsidRPr="00AB4418" w:rsidRDefault="00FA7D5B" w:rsidP="00FA7D5B">
      <w:pPr>
        <w:adjustRightInd w:val="0"/>
        <w:rPr>
          <w:rFonts w:hAnsi="宋体" w:hint="eastAsia"/>
          <w:spacing w:val="-6"/>
        </w:rPr>
      </w:pPr>
      <w:r w:rsidRPr="00AB4418">
        <w:rPr>
          <w:rFonts w:hAnsi="宋体" w:hint="eastAsia"/>
          <w:spacing w:val="-6"/>
        </w:rPr>
        <w:t>如通风设备出现事故或洞内通风受阻，所有人员应撤离现场，在通风系统未恢复正常工作和经全面检查确认洞内已无有害气体之前，任何人均不得进入洞内。</w:t>
      </w:r>
    </w:p>
    <w:p w:rsidR="00FA7D5B" w:rsidRDefault="00FA7D5B" w:rsidP="00FA7D5B">
      <w:pPr>
        <w:adjustRightInd w:val="0"/>
        <w:ind w:firstLineChars="200" w:firstLine="536"/>
        <w:rPr>
          <w:rFonts w:hint="eastAsia"/>
        </w:rPr>
      </w:pPr>
      <w:r w:rsidRPr="00AB4418">
        <w:rPr>
          <w:rFonts w:hAnsi="宋体" w:hint="eastAsia"/>
          <w:spacing w:val="-6"/>
        </w:rPr>
        <w:t>采用机械通风，施工场所的噪声不得超过</w:t>
      </w:r>
      <w:r w:rsidRPr="00AB4418">
        <w:rPr>
          <w:rFonts w:hAnsi="宋体" w:hint="eastAsia"/>
          <w:spacing w:val="-6"/>
        </w:rPr>
        <w:t>90</w:t>
      </w:r>
      <w:r w:rsidRPr="00AB4418">
        <w:rPr>
          <w:rFonts w:hAnsi="宋体" w:hint="eastAsia"/>
          <w:spacing w:val="-6"/>
        </w:rPr>
        <w:t>分贝，如有超出，第一，检查风机消声器的工作性能，第二，改装或增设</w:t>
      </w:r>
      <w:r w:rsidRPr="008A3AFD">
        <w:rPr>
          <w:rFonts w:hint="eastAsia"/>
        </w:rPr>
        <w:t>消声器。</w:t>
      </w:r>
    </w:p>
    <w:p w:rsidR="00FA7D5B" w:rsidRPr="008A3AFD" w:rsidRDefault="00FA7D5B" w:rsidP="00FA7D5B">
      <w:pPr>
        <w:adjustRightInd w:val="0"/>
        <w:ind w:firstLineChars="200" w:firstLine="560"/>
        <w:rPr>
          <w:rFonts w:hint="eastAsia"/>
        </w:rPr>
      </w:pPr>
      <w:r>
        <w:rPr>
          <w:rFonts w:hint="eastAsia"/>
        </w:rPr>
        <w:t>采用多风机串联式通风，二级通风机尾部要使用硬质通风管，保证</w:t>
      </w:r>
      <w:r>
        <w:rPr>
          <w:rFonts w:hint="eastAsia"/>
        </w:rPr>
        <w:lastRenderedPageBreak/>
        <w:t>通风顺畅。</w:t>
      </w:r>
    </w:p>
    <w:p w:rsidR="00FA7D5B" w:rsidRPr="001847B4" w:rsidRDefault="00FA7D5B" w:rsidP="00FA7D5B">
      <w:pPr>
        <w:adjustRightInd w:val="0"/>
        <w:rPr>
          <w:rFonts w:hAnsi="宋体" w:hint="eastAsia"/>
          <w:b/>
          <w:spacing w:val="-6"/>
        </w:rPr>
      </w:pPr>
      <w:bookmarkStart w:id="1470" w:name="_Toc103312154"/>
      <w:bookmarkStart w:id="1471" w:name="_Toc103528610"/>
      <w:bookmarkStart w:id="1472" w:name="_Toc103534031"/>
      <w:smartTag w:uri="urn:schemas-microsoft-com:office:smarttags" w:element="chsdate">
        <w:smartTagPr>
          <w:attr w:name="IsROCDate" w:val="False"/>
          <w:attr w:name="IsLunarDate" w:val="False"/>
          <w:attr w:name="Day" w:val="30"/>
          <w:attr w:name="Month" w:val="12"/>
          <w:attr w:name="Year" w:val="1899"/>
        </w:smartTagPr>
        <w:r w:rsidRPr="001847B4">
          <w:rPr>
            <w:rFonts w:hAnsi="宋体" w:hint="eastAsia"/>
            <w:b/>
            <w:spacing w:val="-6"/>
          </w:rPr>
          <w:t>5.3.9</w:t>
        </w:r>
      </w:smartTag>
      <w:r w:rsidRPr="001847B4">
        <w:rPr>
          <w:rFonts w:hAnsi="宋体" w:hint="eastAsia"/>
          <w:b/>
          <w:spacing w:val="-6"/>
        </w:rPr>
        <w:t>.1.4</w:t>
      </w:r>
      <w:r w:rsidRPr="001847B4">
        <w:rPr>
          <w:rFonts w:hAnsi="宋体" w:hint="eastAsia"/>
          <w:b/>
          <w:spacing w:val="-6"/>
        </w:rPr>
        <w:t>通风排烟管理措施</w:t>
      </w:r>
      <w:bookmarkEnd w:id="1470"/>
      <w:bookmarkEnd w:id="1471"/>
      <w:bookmarkEnd w:id="1472"/>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设立通风排烟作业班组，作业人员实行通风排烟值班。</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风管安装必须做到平、直、稳、紧，且不漏风。风管转弯半径不小于风管直径的</w:t>
      </w:r>
      <w:r w:rsidRPr="00924D81">
        <w:rPr>
          <w:rFonts w:hAnsi="宋体" w:hint="eastAsia"/>
          <w:spacing w:val="-6"/>
        </w:rPr>
        <w:t>3</w:t>
      </w:r>
      <w:r w:rsidRPr="00924D81">
        <w:rPr>
          <w:rFonts w:hAnsi="宋体" w:hint="eastAsia"/>
          <w:spacing w:val="-6"/>
        </w:rPr>
        <w:t>倍，风机及风管必须随掘进而延伸。</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通风机安装牢固，通风方向与管道方向基本一致，尽量增大每节风管的长度以减少风管接头。出现问题，及时维修，保证通风效果。</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作业面爆破前，做好对风机及风管防护，爆破后由专职人员携带防毒面具进入拆除防护及延伸送风管，风管出风口到掌子面距离少于</w:t>
      </w:r>
      <w:smartTag w:uri="urn:schemas-microsoft-com:office:smarttags" w:element="chmetcnv">
        <w:smartTagPr>
          <w:attr w:name="TCSC" w:val="0"/>
          <w:attr w:name="NumberType" w:val="1"/>
          <w:attr w:name="Negative" w:val="False"/>
          <w:attr w:name="HasSpace" w:val="False"/>
          <w:attr w:name="SourceValue" w:val="30"/>
          <w:attr w:name="UnitName" w:val="m"/>
        </w:smartTagPr>
        <w:r w:rsidRPr="00924D81">
          <w:rPr>
            <w:rFonts w:hAnsi="宋体" w:hint="eastAsia"/>
            <w:spacing w:val="-6"/>
          </w:rPr>
          <w:t>30m</w:t>
        </w:r>
      </w:smartTag>
      <w:r w:rsidRPr="00924D81">
        <w:rPr>
          <w:rFonts w:hAnsi="宋体" w:hint="eastAsia"/>
          <w:spacing w:val="-6"/>
        </w:rPr>
        <w:t>，同时尽快开启送、排风机，达到加速排烟的目的。</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当开挖与</w:t>
      </w:r>
      <w:r>
        <w:rPr>
          <w:rFonts w:hAnsi="宋体" w:hint="eastAsia"/>
          <w:spacing w:val="-6"/>
        </w:rPr>
        <w:t>混凝土</w:t>
      </w:r>
      <w:r w:rsidRPr="00924D81">
        <w:rPr>
          <w:rFonts w:hAnsi="宋体" w:hint="eastAsia"/>
          <w:spacing w:val="-6"/>
        </w:rPr>
        <w:t>浇注或开挖与喷射</w:t>
      </w:r>
      <w:r>
        <w:rPr>
          <w:rFonts w:hAnsi="宋体" w:hint="eastAsia"/>
          <w:spacing w:val="-6"/>
        </w:rPr>
        <w:t>混凝土</w:t>
      </w:r>
      <w:r w:rsidRPr="00924D81">
        <w:rPr>
          <w:rFonts w:hAnsi="宋体" w:hint="eastAsia"/>
          <w:spacing w:val="-6"/>
        </w:rPr>
        <w:t>平行作业时，通过浇注</w:t>
      </w:r>
      <w:r>
        <w:rPr>
          <w:rFonts w:hAnsi="宋体" w:hint="eastAsia"/>
          <w:spacing w:val="-6"/>
        </w:rPr>
        <w:t>混凝土</w:t>
      </w:r>
      <w:r w:rsidRPr="00924D81">
        <w:rPr>
          <w:rFonts w:hAnsi="宋体" w:hint="eastAsia"/>
          <w:spacing w:val="-6"/>
        </w:rPr>
        <w:t>或喷射</w:t>
      </w:r>
      <w:r>
        <w:rPr>
          <w:rFonts w:hAnsi="宋体" w:hint="eastAsia"/>
          <w:spacing w:val="-6"/>
        </w:rPr>
        <w:t>混凝土</w:t>
      </w:r>
      <w:r w:rsidRPr="00924D81">
        <w:rPr>
          <w:rFonts w:hAnsi="宋体" w:hint="eastAsia"/>
          <w:spacing w:val="-6"/>
        </w:rPr>
        <w:t>处的风管应换</w:t>
      </w:r>
      <w:proofErr w:type="gramStart"/>
      <w:r w:rsidRPr="00924D81">
        <w:rPr>
          <w:rFonts w:hAnsi="宋体" w:hint="eastAsia"/>
          <w:spacing w:val="-6"/>
        </w:rPr>
        <w:t>接临时</w:t>
      </w:r>
      <w:proofErr w:type="gramEnd"/>
      <w:r w:rsidRPr="00924D81">
        <w:rPr>
          <w:rFonts w:hAnsi="宋体" w:hint="eastAsia"/>
          <w:spacing w:val="-6"/>
        </w:rPr>
        <w:t>风管以保证向开挖面和</w:t>
      </w:r>
      <w:r>
        <w:rPr>
          <w:rFonts w:hAnsi="宋体" w:hint="eastAsia"/>
          <w:spacing w:val="-6"/>
        </w:rPr>
        <w:t>混凝土</w:t>
      </w:r>
      <w:r w:rsidRPr="00924D81">
        <w:rPr>
          <w:rFonts w:hAnsi="宋体" w:hint="eastAsia"/>
          <w:spacing w:val="-6"/>
        </w:rPr>
        <w:t>工作面的顺利通风。</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在洞口外</w:t>
      </w:r>
      <w:smartTag w:uri="urn:schemas-microsoft-com:office:smarttags" w:element="chmetcnv">
        <w:smartTagPr>
          <w:attr w:name="TCSC" w:val="0"/>
          <w:attr w:name="NumberType" w:val="1"/>
          <w:attr w:name="Negative" w:val="False"/>
          <w:attr w:name="HasSpace" w:val="False"/>
          <w:attr w:name="SourceValue" w:val="25"/>
          <w:attr w:name="UnitName" w:val="m"/>
        </w:smartTagPr>
        <w:r w:rsidRPr="00924D81">
          <w:rPr>
            <w:rFonts w:hAnsi="宋体" w:hint="eastAsia"/>
            <w:spacing w:val="-6"/>
          </w:rPr>
          <w:t>25m</w:t>
        </w:r>
      </w:smartTag>
      <w:r w:rsidRPr="00924D81">
        <w:rPr>
          <w:rFonts w:hAnsi="宋体" w:hint="eastAsia"/>
          <w:spacing w:val="-6"/>
        </w:rPr>
        <w:t>处安设通风机，压入供风，各</w:t>
      </w:r>
      <w:proofErr w:type="gramStart"/>
      <w:r w:rsidRPr="00924D81">
        <w:rPr>
          <w:rFonts w:hAnsi="宋体" w:hint="eastAsia"/>
          <w:spacing w:val="-6"/>
        </w:rPr>
        <w:t>斜井口挂设</w:t>
      </w:r>
      <w:proofErr w:type="gramEnd"/>
      <w:r w:rsidRPr="00924D81">
        <w:rPr>
          <w:rFonts w:hAnsi="宋体" w:hint="eastAsia"/>
          <w:spacing w:val="-6"/>
        </w:rPr>
        <w:t>φ</w:t>
      </w:r>
      <w:smartTag w:uri="urn:schemas-microsoft-com:office:smarttags" w:element="chmetcnv">
        <w:smartTagPr>
          <w:attr w:name="TCSC" w:val="0"/>
          <w:attr w:name="NumberType" w:val="1"/>
          <w:attr w:name="Negative" w:val="False"/>
          <w:attr w:name="HasSpace" w:val="False"/>
          <w:attr w:name="SourceValue" w:val="1300"/>
          <w:attr w:name="UnitName" w:val="mm"/>
        </w:smartTagPr>
        <w:r w:rsidRPr="00924D81">
          <w:rPr>
            <w:rFonts w:hAnsi="宋体" w:hint="eastAsia"/>
            <w:spacing w:val="-6"/>
          </w:rPr>
          <w:t>1</w:t>
        </w:r>
        <w:r>
          <w:rPr>
            <w:rFonts w:hAnsi="宋体" w:hint="eastAsia"/>
            <w:spacing w:val="-6"/>
          </w:rPr>
          <w:t>3</w:t>
        </w:r>
        <w:r w:rsidRPr="00924D81">
          <w:rPr>
            <w:rFonts w:hAnsi="宋体" w:hint="eastAsia"/>
            <w:spacing w:val="-6"/>
          </w:rPr>
          <w:t>00mm</w:t>
        </w:r>
      </w:smartTag>
      <w:r w:rsidRPr="00924D81">
        <w:rPr>
          <w:rFonts w:hAnsi="宋体" w:hint="eastAsia"/>
          <w:spacing w:val="-6"/>
        </w:rPr>
        <w:t>柔性风筒，距施工作业面</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hAnsi="宋体" w:hint="eastAsia"/>
            <w:spacing w:val="-6"/>
          </w:rPr>
          <w:t>25</w:t>
        </w:r>
        <w:r w:rsidRPr="00924D81">
          <w:rPr>
            <w:rFonts w:hAnsi="宋体" w:hint="eastAsia"/>
            <w:spacing w:val="-6"/>
          </w:rPr>
          <w:t>m</w:t>
        </w:r>
      </w:smartTag>
      <w:r w:rsidRPr="00924D81">
        <w:rPr>
          <w:rFonts w:hAnsi="宋体" w:hint="eastAsia"/>
          <w:spacing w:val="-6"/>
        </w:rPr>
        <w:t>，以后随施工掘进向前延伸挂设。</w:t>
      </w:r>
    </w:p>
    <w:p w:rsidR="00FA7D5B" w:rsidRDefault="00FA7D5B" w:rsidP="00FA7D5B">
      <w:pPr>
        <w:adjustRightInd w:val="0"/>
        <w:ind w:firstLineChars="200" w:firstLine="536"/>
        <w:rPr>
          <w:rFonts w:hAnsi="宋体" w:hint="eastAsia"/>
          <w:spacing w:val="-6"/>
        </w:rPr>
      </w:pPr>
      <w:r w:rsidRPr="00924D81">
        <w:rPr>
          <w:rFonts w:hAnsi="宋体" w:hint="eastAsia"/>
          <w:spacing w:val="-6"/>
        </w:rPr>
        <w:t>通风管路在过衬砌模板台车时，为避免在台车范围内管路无处吊挂而只能固定在台车上，致使台车无法移动或通风无法进行，不能做到两工序平行作业，施工中采用“立杆吊挂”法。即在通风筒路通过模板台车时，在台车附近管路一侧每隔一定距离立</w:t>
      </w:r>
      <w:proofErr w:type="gramStart"/>
      <w:r w:rsidRPr="00924D81">
        <w:rPr>
          <w:rFonts w:hAnsi="宋体" w:hint="eastAsia"/>
          <w:spacing w:val="-6"/>
        </w:rPr>
        <w:t>一</w:t>
      </w:r>
      <w:proofErr w:type="gramEnd"/>
      <w:r w:rsidRPr="00924D81">
        <w:rPr>
          <w:rFonts w:hAnsi="宋体" w:hint="eastAsia"/>
          <w:spacing w:val="-6"/>
        </w:rPr>
        <w:t>竖杆，竖杆之间拉铁线连接，在接近台车时，风筒由衬砌边墙慢慢过渡到竖杆，并沿连接竖杆的铁线向前吊挂，通过模板台车之后继续向前吊挂，直到最后一个立杆，风筒再过渡至边墙，沿边墙向前吊挂至开挖面附近。</w:t>
      </w:r>
    </w:p>
    <w:p w:rsidR="00FA7D5B" w:rsidRPr="001847B4" w:rsidRDefault="00FA7D5B" w:rsidP="00FA7D5B">
      <w:pPr>
        <w:adjustRightInd w:val="0"/>
        <w:rPr>
          <w:rFonts w:hAnsi="宋体" w:hint="eastAsia"/>
          <w:b/>
          <w:spacing w:val="-6"/>
        </w:rPr>
      </w:pPr>
      <w:smartTag w:uri="urn:schemas-microsoft-com:office:smarttags" w:element="chsdate">
        <w:smartTagPr>
          <w:attr w:name="IsROCDate" w:val="False"/>
          <w:attr w:name="IsLunarDate" w:val="False"/>
          <w:attr w:name="Day" w:val="30"/>
          <w:attr w:name="Month" w:val="12"/>
          <w:attr w:name="Year" w:val="1899"/>
        </w:smartTagPr>
        <w:r w:rsidRPr="001847B4">
          <w:rPr>
            <w:rFonts w:hAnsi="宋体" w:hint="eastAsia"/>
            <w:b/>
            <w:spacing w:val="-6"/>
          </w:rPr>
          <w:t>5.3.9</w:t>
        </w:r>
      </w:smartTag>
      <w:r w:rsidRPr="001847B4">
        <w:rPr>
          <w:rFonts w:hAnsi="宋体" w:hint="eastAsia"/>
          <w:b/>
          <w:spacing w:val="-6"/>
        </w:rPr>
        <w:t>.1.4</w:t>
      </w:r>
      <w:r w:rsidRPr="001847B4">
        <w:rPr>
          <w:rFonts w:hAnsi="宋体" w:hint="eastAsia"/>
          <w:b/>
          <w:spacing w:val="-6"/>
        </w:rPr>
        <w:t>采用左线</w:t>
      </w:r>
      <w:r>
        <w:rPr>
          <w:rFonts w:hAnsi="宋体" w:hint="eastAsia"/>
          <w:b/>
          <w:spacing w:val="-6"/>
        </w:rPr>
        <w:t>正</w:t>
      </w:r>
      <w:r w:rsidRPr="001847B4">
        <w:rPr>
          <w:rFonts w:hAnsi="宋体" w:hint="eastAsia"/>
          <w:b/>
          <w:spacing w:val="-6"/>
        </w:rPr>
        <w:t>洞先期贯通的通风设计</w:t>
      </w:r>
    </w:p>
    <w:p w:rsidR="00FA7D5B" w:rsidRDefault="00FA7D5B" w:rsidP="00FA7D5B">
      <w:pPr>
        <w:adjustRightInd w:val="0"/>
        <w:ind w:firstLine="560"/>
        <w:rPr>
          <w:rFonts w:hAnsi="宋体" w:hint="eastAsia"/>
          <w:spacing w:val="-6"/>
        </w:rPr>
      </w:pPr>
      <w:r w:rsidRPr="001847B4">
        <w:rPr>
          <w:rFonts w:hAnsi="宋体" w:hint="eastAsia"/>
          <w:spacing w:val="-6"/>
        </w:rPr>
        <w:t>根据施工总体方案中</w:t>
      </w:r>
      <w:r>
        <w:rPr>
          <w:rFonts w:hAnsi="宋体" w:hint="eastAsia"/>
          <w:spacing w:val="-6"/>
        </w:rPr>
        <w:t>提出的左线正洞提前贯通的施工方案，通风将采用贯通左线正洞作为巷道通风进行设计。</w:t>
      </w:r>
    </w:p>
    <w:p w:rsidR="00FA7D5B" w:rsidRDefault="00FA7D5B" w:rsidP="00FA7D5B">
      <w:pPr>
        <w:adjustRightInd w:val="0"/>
        <w:ind w:firstLine="420"/>
        <w:rPr>
          <w:rFonts w:hAnsi="宋体" w:hint="eastAsia"/>
          <w:spacing w:val="-6"/>
        </w:rPr>
      </w:pPr>
      <w:r>
        <w:rPr>
          <w:rFonts w:hAnsi="宋体" w:hint="eastAsia"/>
          <w:spacing w:val="-6"/>
        </w:rPr>
        <w:t>(1)</w:t>
      </w:r>
      <w:r>
        <w:rPr>
          <w:rFonts w:hAnsi="宋体" w:hint="eastAsia"/>
          <w:spacing w:val="-6"/>
        </w:rPr>
        <w:t>左线正洞贯通前，通风设计类似上述通风设计，见图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5.3.9</w:t>
        </w:r>
      </w:smartTag>
      <w:r>
        <w:rPr>
          <w:rFonts w:hAnsi="宋体" w:hint="eastAsia"/>
          <w:spacing w:val="-6"/>
        </w:rPr>
        <w:t>-3</w:t>
      </w:r>
      <w:r>
        <w:rPr>
          <w:rFonts w:hAnsi="宋体" w:hint="eastAsia"/>
          <w:spacing w:val="-6"/>
        </w:rPr>
        <w:t>左线正洞贯通前通风布置图。</w:t>
      </w:r>
    </w:p>
    <w:p w:rsidR="00FA7D5B" w:rsidRDefault="00FA7D5B" w:rsidP="00FA7D5B">
      <w:pPr>
        <w:adjustRightInd w:val="0"/>
        <w:ind w:firstLine="420"/>
        <w:rPr>
          <w:rFonts w:hAnsi="宋体" w:hint="eastAsia"/>
          <w:spacing w:val="-6"/>
        </w:rPr>
      </w:pPr>
      <w:r>
        <w:rPr>
          <w:rFonts w:hAnsi="宋体" w:hint="eastAsia"/>
          <w:spacing w:val="-6"/>
        </w:rPr>
        <w:t>(2)1#</w:t>
      </w:r>
      <w:r>
        <w:rPr>
          <w:rFonts w:hAnsi="宋体" w:hint="eastAsia"/>
          <w:spacing w:val="-6"/>
        </w:rPr>
        <w:t>斜井与</w:t>
      </w:r>
      <w:r>
        <w:rPr>
          <w:rFonts w:hAnsi="宋体" w:hint="eastAsia"/>
          <w:spacing w:val="-6"/>
        </w:rPr>
        <w:t>2#</w:t>
      </w:r>
      <w:r>
        <w:rPr>
          <w:rFonts w:hAnsi="宋体" w:hint="eastAsia"/>
          <w:spacing w:val="-6"/>
        </w:rPr>
        <w:t>斜井贯通</w:t>
      </w:r>
    </w:p>
    <w:p w:rsidR="00FA7D5B" w:rsidRDefault="00FA7D5B" w:rsidP="00FA7D5B">
      <w:pPr>
        <w:adjustRightInd w:val="0"/>
        <w:ind w:firstLine="420"/>
        <w:rPr>
          <w:rFonts w:hAnsi="宋体" w:hint="eastAsia"/>
          <w:spacing w:val="-6"/>
        </w:rPr>
      </w:pPr>
      <w:r>
        <w:rPr>
          <w:rFonts w:hAnsi="宋体" w:hint="eastAsia"/>
          <w:spacing w:val="-6"/>
        </w:rPr>
        <w:t>1#</w:t>
      </w:r>
      <w:r>
        <w:rPr>
          <w:rFonts w:hAnsi="宋体" w:hint="eastAsia"/>
          <w:spacing w:val="-6"/>
        </w:rPr>
        <w:t>斜井进入正洞后突击施工作左线正洞，</w:t>
      </w:r>
      <w:r>
        <w:rPr>
          <w:rFonts w:hAnsi="宋体" w:hint="eastAsia"/>
          <w:spacing w:val="-6"/>
        </w:rPr>
        <w:t>2#</w:t>
      </w:r>
      <w:r>
        <w:rPr>
          <w:rFonts w:hAnsi="宋体" w:hint="eastAsia"/>
          <w:spacing w:val="-6"/>
        </w:rPr>
        <w:t>斜井进入正洞后分两个工作面突击施工左线正洞，其中一个工作面与</w:t>
      </w:r>
      <w:r>
        <w:rPr>
          <w:rFonts w:hAnsi="宋体" w:hint="eastAsia"/>
          <w:spacing w:val="-6"/>
        </w:rPr>
        <w:t>1#</w:t>
      </w:r>
      <w:r>
        <w:rPr>
          <w:rFonts w:hAnsi="宋体" w:hint="eastAsia"/>
          <w:spacing w:val="-6"/>
        </w:rPr>
        <w:t>斜井相向掘进，本段正洞</w:t>
      </w:r>
      <w:smartTag w:uri="urn:schemas-microsoft-com:office:smarttags" w:element="chmetcnv">
        <w:smartTagPr>
          <w:attr w:name="TCSC" w:val="0"/>
          <w:attr w:name="NumberType" w:val="1"/>
          <w:attr w:name="Negative" w:val="False"/>
          <w:attr w:name="HasSpace" w:val="False"/>
          <w:attr w:name="SourceValue" w:val="2600"/>
          <w:attr w:name="UnitName" w:val="m"/>
        </w:smartTagPr>
        <w:r>
          <w:rPr>
            <w:rFonts w:hAnsi="宋体" w:hint="eastAsia"/>
            <w:spacing w:val="-6"/>
          </w:rPr>
          <w:t>2600m</w:t>
        </w:r>
      </w:smartTag>
      <w:r>
        <w:rPr>
          <w:rFonts w:hAnsi="宋体" w:hint="eastAsia"/>
          <w:spacing w:val="-6"/>
        </w:rPr>
        <w:t>，</w:t>
      </w:r>
      <w:r>
        <w:rPr>
          <w:rFonts w:hAnsi="宋体" w:hint="eastAsia"/>
          <w:spacing w:val="-6"/>
        </w:rPr>
        <w:lastRenderedPageBreak/>
        <w:t>首先贯通。贯通后</w:t>
      </w:r>
      <w:r>
        <w:rPr>
          <w:rFonts w:hAnsi="宋体" w:hint="eastAsia"/>
          <w:spacing w:val="-6"/>
        </w:rPr>
        <w:t>1#</w:t>
      </w:r>
      <w:r>
        <w:rPr>
          <w:rFonts w:hAnsi="宋体" w:hint="eastAsia"/>
          <w:spacing w:val="-6"/>
        </w:rPr>
        <w:t>、</w:t>
      </w:r>
      <w:r>
        <w:rPr>
          <w:rFonts w:hAnsi="宋体" w:hint="eastAsia"/>
          <w:spacing w:val="-6"/>
        </w:rPr>
        <w:t>2#</w:t>
      </w:r>
      <w:r>
        <w:rPr>
          <w:rFonts w:hAnsi="宋体" w:hint="eastAsia"/>
          <w:spacing w:val="-6"/>
        </w:rPr>
        <w:t>斜井进入右线施工，</w:t>
      </w:r>
      <w:r>
        <w:rPr>
          <w:rFonts w:hAnsi="宋体" w:hint="eastAsia"/>
          <w:spacing w:val="-6"/>
        </w:rPr>
        <w:t>2#</w:t>
      </w:r>
      <w:r>
        <w:rPr>
          <w:rFonts w:hAnsi="宋体" w:hint="eastAsia"/>
          <w:spacing w:val="-6"/>
        </w:rPr>
        <w:t>斜井开辟两个工作面，加快右线正洞施工。通风设计见图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5.3.9</w:t>
        </w:r>
      </w:smartTag>
      <w:r>
        <w:rPr>
          <w:rFonts w:hAnsi="宋体" w:hint="eastAsia"/>
          <w:spacing w:val="-6"/>
        </w:rPr>
        <w:t>-4 1#</w:t>
      </w:r>
      <w:r>
        <w:rPr>
          <w:rFonts w:hAnsi="宋体" w:hint="eastAsia"/>
          <w:spacing w:val="-6"/>
        </w:rPr>
        <w:t>、</w:t>
      </w:r>
      <w:r>
        <w:rPr>
          <w:rFonts w:hAnsi="宋体" w:hint="eastAsia"/>
          <w:spacing w:val="-6"/>
        </w:rPr>
        <w:t>2#</w:t>
      </w:r>
      <w:r>
        <w:rPr>
          <w:rFonts w:hAnsi="宋体" w:hint="eastAsia"/>
          <w:spacing w:val="-6"/>
        </w:rPr>
        <w:t>斜井贯通后通风布置图。</w:t>
      </w:r>
    </w:p>
    <w:p w:rsidR="00FA7D5B" w:rsidRDefault="00FA7D5B" w:rsidP="00FA7D5B">
      <w:pPr>
        <w:adjustRightInd w:val="0"/>
        <w:ind w:firstLine="420"/>
        <w:rPr>
          <w:rFonts w:hAnsi="宋体" w:hint="eastAsia"/>
          <w:spacing w:val="-6"/>
        </w:rPr>
      </w:pPr>
      <w:r>
        <w:rPr>
          <w:rFonts w:hAnsi="宋体" w:hint="eastAsia"/>
          <w:spacing w:val="-6"/>
        </w:rPr>
        <w:t>(3)</w:t>
      </w:r>
      <w:r>
        <w:rPr>
          <w:rFonts w:hAnsi="宋体" w:hint="eastAsia"/>
          <w:spacing w:val="-6"/>
        </w:rPr>
        <w:t>左线全部贯通</w:t>
      </w:r>
    </w:p>
    <w:p w:rsidR="00FA7D5B" w:rsidRDefault="00FA7D5B" w:rsidP="00FA7D5B">
      <w:pPr>
        <w:adjustRightInd w:val="0"/>
        <w:ind w:firstLine="420"/>
        <w:rPr>
          <w:rFonts w:hAnsi="宋体" w:hint="eastAsia"/>
          <w:spacing w:val="-6"/>
        </w:rPr>
      </w:pPr>
      <w:r>
        <w:rPr>
          <w:rFonts w:hAnsi="宋体" w:hint="eastAsia"/>
          <w:spacing w:val="-6"/>
        </w:rPr>
        <w:t>3#</w:t>
      </w:r>
      <w:r>
        <w:rPr>
          <w:rFonts w:hAnsi="宋体" w:hint="eastAsia"/>
          <w:spacing w:val="-6"/>
        </w:rPr>
        <w:t>斜井进入正洞后开辟两个工作面，一个工作面与</w:t>
      </w:r>
      <w:r>
        <w:rPr>
          <w:rFonts w:hAnsi="宋体" w:hint="eastAsia"/>
          <w:spacing w:val="-6"/>
        </w:rPr>
        <w:t>2#</w:t>
      </w:r>
      <w:r>
        <w:rPr>
          <w:rFonts w:hAnsi="宋体" w:hint="eastAsia"/>
          <w:spacing w:val="-6"/>
        </w:rPr>
        <w:t>斜井相向掘进，完成左线正洞</w:t>
      </w:r>
      <w:smartTag w:uri="urn:schemas-microsoft-com:office:smarttags" w:element="chmetcnv">
        <w:smartTagPr>
          <w:attr w:name="TCSC" w:val="0"/>
          <w:attr w:name="NumberType" w:val="1"/>
          <w:attr w:name="Negative" w:val="False"/>
          <w:attr w:name="HasSpace" w:val="False"/>
          <w:attr w:name="SourceValue" w:val="3000"/>
          <w:attr w:name="UnitName" w:val="m"/>
        </w:smartTagPr>
        <w:r>
          <w:rPr>
            <w:rFonts w:hAnsi="宋体" w:hint="eastAsia"/>
            <w:spacing w:val="-6"/>
          </w:rPr>
          <w:t>3000m</w:t>
        </w:r>
      </w:smartTag>
      <w:r>
        <w:rPr>
          <w:rFonts w:hAnsi="宋体" w:hint="eastAsia"/>
          <w:spacing w:val="-6"/>
        </w:rPr>
        <w:t>的施工任务。贯通后通风设计见图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5.3.9</w:t>
        </w:r>
      </w:smartTag>
      <w:r>
        <w:rPr>
          <w:rFonts w:hAnsi="宋体" w:hint="eastAsia"/>
          <w:spacing w:val="-6"/>
        </w:rPr>
        <w:t>-5</w:t>
      </w:r>
      <w:r>
        <w:rPr>
          <w:rFonts w:hAnsi="宋体" w:hint="eastAsia"/>
          <w:spacing w:val="-6"/>
        </w:rPr>
        <w:t>左线正洞贯通后通风布置图。</w:t>
      </w:r>
    </w:p>
    <w:p w:rsidR="00FA7D5B" w:rsidRDefault="00FA7D5B" w:rsidP="00FA7D5B">
      <w:pPr>
        <w:adjustRightInd w:val="0"/>
        <w:ind w:firstLine="420"/>
        <w:rPr>
          <w:rFonts w:hAnsi="宋体" w:hint="eastAsia"/>
          <w:spacing w:val="-6"/>
        </w:rPr>
      </w:pPr>
    </w:p>
    <w:p w:rsidR="00FA7D5B" w:rsidRDefault="00FA7D5B" w:rsidP="00FA7D5B">
      <w:pPr>
        <w:adjustRightInd w:val="0"/>
        <w:ind w:firstLine="420"/>
        <w:jc w:val="center"/>
        <w:rPr>
          <w:rFonts w:hAnsi="宋体" w:hint="eastAsia"/>
          <w:spacing w:val="-6"/>
        </w:rPr>
      </w:pPr>
      <w:r>
        <w:object w:dxaOrig="14265" w:dyaOrig="7545">
          <v:shape id="_x0000_i1043" type="#_x0000_t75" style="width:325.5pt;height:531.75pt" o:ole="">
            <v:imagedata r:id="rId46" o:title="" croptop="18019f" cropbottom="42134f" cropleft="30165f" cropright="33657f"/>
          </v:shape>
          <o:OLEObject Type="Embed" ProgID="AutoCAD.Drawing.16" ShapeID="_x0000_i1043" DrawAspect="Content" ObjectID="_1404025033" r:id="rId47"/>
        </w:object>
      </w:r>
    </w:p>
    <w:p w:rsidR="00FA7D5B" w:rsidRDefault="00FA7D5B" w:rsidP="00FA7D5B">
      <w:pPr>
        <w:adjustRightInd w:val="0"/>
        <w:rPr>
          <w:rFonts w:ascii="黑体" w:eastAsia="黑体" w:hAnsi="宋体" w:hint="eastAsia"/>
          <w:b/>
          <w:spacing w:val="-6"/>
        </w:rPr>
      </w:pPr>
      <w:bookmarkStart w:id="1473" w:name="_Toc103312155"/>
    </w:p>
    <w:p w:rsidR="00FA7D5B" w:rsidRDefault="00FA7D5B" w:rsidP="00FA7D5B">
      <w:pPr>
        <w:adjustRightInd w:val="0"/>
        <w:jc w:val="center"/>
        <w:rPr>
          <w:rFonts w:ascii="黑体" w:eastAsia="黑体" w:hAnsi="宋体" w:hint="eastAsia"/>
          <w:b/>
          <w:spacing w:val="-6"/>
        </w:rPr>
      </w:pPr>
      <w:r>
        <w:object w:dxaOrig="14265" w:dyaOrig="7125">
          <v:shape id="_x0000_i1044" type="#_x0000_t75" style="width:336.75pt;height:618.75pt" o:ole="">
            <v:imagedata r:id="rId48" o:title="" croptop="25403f" cropbottom="36483f" cropleft="27755f" cropright="36761f"/>
          </v:shape>
          <o:OLEObject Type="Embed" ProgID="AutoCAD.Drawing.16" ShapeID="_x0000_i1044" DrawAspect="Content" ObjectID="_1404025034" r:id="rId49"/>
        </w:object>
      </w:r>
    </w:p>
    <w:p w:rsidR="00FA7D5B" w:rsidRDefault="00FA7D5B" w:rsidP="00FA7D5B">
      <w:pPr>
        <w:adjustRightInd w:val="0"/>
        <w:jc w:val="center"/>
        <w:rPr>
          <w:rFonts w:ascii="黑体" w:eastAsia="黑体" w:hAnsi="宋体" w:hint="eastAsia"/>
          <w:b/>
          <w:spacing w:val="-6"/>
        </w:rPr>
      </w:pPr>
      <w:r>
        <w:object w:dxaOrig="14265" w:dyaOrig="7095">
          <v:shape id="_x0000_i1045" type="#_x0000_t75" style="width:358.5pt;height:663.75pt" o:ole="">
            <v:imagedata r:id="rId50" o:title="" croptop="29243f" cropbottom="32270f" cropleft="31335f" cropright="33098f"/>
          </v:shape>
          <o:OLEObject Type="Embed" ProgID="AutoCAD.Drawing.16" ShapeID="_x0000_i1045" DrawAspect="Content" ObjectID="_1404025035" r:id="rId51"/>
        </w:object>
      </w:r>
    </w:p>
    <w:p w:rsidR="00FA7D5B" w:rsidRPr="00924D81" w:rsidRDefault="00FA7D5B" w:rsidP="00FA7D5B">
      <w:pPr>
        <w:outlineLvl w:val="3"/>
        <w:rPr>
          <w:rFonts w:ascii="黑体" w:eastAsia="黑体" w:hAnsi="宋体" w:hint="eastAsia"/>
          <w:b/>
          <w:spacing w:val="-6"/>
        </w:rPr>
      </w:pPr>
      <w:bookmarkStart w:id="1474" w:name="_Toc103528612"/>
      <w:bookmarkStart w:id="1475" w:name="_Toc103534033"/>
      <w:bookmarkStart w:id="1476" w:name="_Toc103539597"/>
      <w:bookmarkStart w:id="1477" w:name="_Toc103578694"/>
      <w:bookmarkStart w:id="1478" w:name="_Toc103579037"/>
      <w:bookmarkStart w:id="1479" w:name="_Toc103579349"/>
      <w:bookmarkStart w:id="1480" w:name="_Toc103583234"/>
      <w:bookmarkStart w:id="1481" w:name="_Toc103584591"/>
      <w:bookmarkStart w:id="1482" w:name="_Toc103584990"/>
      <w:bookmarkStart w:id="1483" w:name="_Toc103609345"/>
      <w:bookmarkStart w:id="1484" w:name="_Toc103612713"/>
      <w:smartTag w:uri="urn:schemas-microsoft-com:office:smarttags" w:element="chsdate">
        <w:smartTagPr>
          <w:attr w:name="IsROCDate" w:val="False"/>
          <w:attr w:name="IsLunarDate" w:val="False"/>
          <w:attr w:name="Day" w:val="30"/>
          <w:attr w:name="Month" w:val="12"/>
          <w:attr w:name="Year" w:val="1899"/>
        </w:smartTagPr>
        <w:r w:rsidRPr="00924D81">
          <w:rPr>
            <w:rFonts w:ascii="黑体" w:eastAsia="黑体" w:hAnsi="宋体" w:hint="eastAsia"/>
            <w:b/>
            <w:spacing w:val="-6"/>
          </w:rPr>
          <w:lastRenderedPageBreak/>
          <w:t>5.</w:t>
        </w:r>
        <w:r>
          <w:rPr>
            <w:rFonts w:ascii="黑体" w:eastAsia="黑体" w:hAnsi="宋体" w:hint="eastAsia"/>
            <w:b/>
            <w:spacing w:val="-6"/>
          </w:rPr>
          <w:t>3</w:t>
        </w:r>
        <w:r w:rsidRPr="00924D81">
          <w:rPr>
            <w:rFonts w:ascii="黑体" w:eastAsia="黑体" w:hAnsi="宋体" w:hint="eastAsia"/>
            <w:b/>
            <w:spacing w:val="-6"/>
          </w:rPr>
          <w:t>.</w:t>
        </w:r>
        <w:r>
          <w:rPr>
            <w:rFonts w:ascii="黑体" w:eastAsia="黑体" w:hAnsi="宋体" w:hint="eastAsia"/>
            <w:b/>
            <w:spacing w:val="-6"/>
          </w:rPr>
          <w:t>9</w:t>
        </w:r>
      </w:smartTag>
      <w:r w:rsidRPr="00924D81">
        <w:rPr>
          <w:rFonts w:ascii="黑体" w:eastAsia="黑体" w:hAnsi="宋体" w:hint="eastAsia"/>
          <w:b/>
          <w:spacing w:val="-6"/>
        </w:rPr>
        <w:t>.</w:t>
      </w:r>
      <w:r>
        <w:rPr>
          <w:rFonts w:ascii="黑体" w:eastAsia="黑体" w:hAnsi="宋体" w:hint="eastAsia"/>
          <w:b/>
          <w:spacing w:val="-6"/>
        </w:rPr>
        <w:t>2</w:t>
      </w:r>
      <w:r w:rsidRPr="00924D81">
        <w:rPr>
          <w:rFonts w:ascii="黑体" w:eastAsia="黑体" w:hAnsi="宋体" w:hint="eastAsia"/>
          <w:b/>
          <w:spacing w:val="-6"/>
        </w:rPr>
        <w:t>施工降尘、防尘</w:t>
      </w:r>
      <w:bookmarkEnd w:id="1473"/>
      <w:bookmarkEnd w:id="1474"/>
      <w:bookmarkEnd w:id="1475"/>
      <w:bookmarkEnd w:id="1476"/>
      <w:bookmarkEnd w:id="1477"/>
      <w:bookmarkEnd w:id="1478"/>
      <w:bookmarkEnd w:id="1479"/>
      <w:bookmarkEnd w:id="1480"/>
      <w:bookmarkEnd w:id="1481"/>
      <w:bookmarkEnd w:id="1482"/>
      <w:bookmarkEnd w:id="1483"/>
      <w:bookmarkEnd w:id="1484"/>
    </w:p>
    <w:p w:rsidR="00FA7D5B" w:rsidRPr="00BF329E" w:rsidRDefault="00FA7D5B" w:rsidP="00FA7D5B">
      <w:pPr>
        <w:adjustRightInd w:val="0"/>
        <w:rPr>
          <w:rFonts w:hAnsi="宋体" w:hint="eastAsia"/>
          <w:b/>
          <w:spacing w:val="-6"/>
        </w:rPr>
      </w:pPr>
      <w:smartTag w:uri="urn:schemas-microsoft-com:office:smarttags" w:element="chsdate">
        <w:smartTagPr>
          <w:attr w:name="IsROCDate" w:val="False"/>
          <w:attr w:name="IsLunarDate" w:val="False"/>
          <w:attr w:name="Day" w:val="30"/>
          <w:attr w:name="Month" w:val="12"/>
          <w:attr w:name="Year" w:val="1899"/>
        </w:smartTagPr>
        <w:r w:rsidRPr="00BF329E">
          <w:rPr>
            <w:rFonts w:hAnsi="宋体" w:hint="eastAsia"/>
            <w:b/>
            <w:spacing w:val="-6"/>
          </w:rPr>
          <w:t>5.3.9</w:t>
        </w:r>
      </w:smartTag>
      <w:r w:rsidRPr="00BF329E">
        <w:rPr>
          <w:rFonts w:hAnsi="宋体" w:hint="eastAsia"/>
          <w:b/>
          <w:spacing w:val="-6"/>
        </w:rPr>
        <w:t>.2.1.</w:t>
      </w:r>
      <w:r w:rsidRPr="00BF329E">
        <w:rPr>
          <w:rFonts w:hAnsi="宋体" w:hint="eastAsia"/>
          <w:b/>
          <w:spacing w:val="-6"/>
        </w:rPr>
        <w:t>压气水幕降尘</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在距工作面</w:t>
      </w:r>
      <w:smartTag w:uri="urn:schemas-microsoft-com:office:smarttags" w:element="chmetcnv">
        <w:smartTagPr>
          <w:attr w:name="TCSC" w:val="0"/>
          <w:attr w:name="NumberType" w:val="1"/>
          <w:attr w:name="Negative" w:val="False"/>
          <w:attr w:name="HasSpace" w:val="False"/>
          <w:attr w:name="SourceValue" w:val="40"/>
          <w:attr w:name="UnitName" w:val="m"/>
        </w:smartTagPr>
        <w:r w:rsidRPr="00924D81">
          <w:rPr>
            <w:rFonts w:hAnsi="宋体" w:hint="eastAsia"/>
            <w:spacing w:val="-6"/>
          </w:rPr>
          <w:t>40m</w:t>
        </w:r>
      </w:smartTag>
      <w:r w:rsidRPr="00924D81">
        <w:rPr>
          <w:rFonts w:hAnsi="宋体" w:hint="eastAsia"/>
          <w:spacing w:val="-6"/>
        </w:rPr>
        <w:t>距离处设置</w:t>
      </w:r>
      <w:r w:rsidRPr="00924D81">
        <w:rPr>
          <w:rFonts w:hAnsi="宋体" w:hint="eastAsia"/>
          <w:spacing w:val="-6"/>
        </w:rPr>
        <w:t>3</w:t>
      </w:r>
      <w:r w:rsidRPr="00924D81">
        <w:rPr>
          <w:rFonts w:hAnsi="宋体" w:hint="eastAsia"/>
          <w:spacing w:val="-6"/>
        </w:rPr>
        <w:t>道水幕，压气水幕降尘</w:t>
      </w:r>
      <w:proofErr w:type="gramStart"/>
      <w:r w:rsidRPr="00924D81">
        <w:rPr>
          <w:rFonts w:hAnsi="宋体" w:hint="eastAsia"/>
          <w:spacing w:val="-6"/>
        </w:rPr>
        <w:t>器设置</w:t>
      </w:r>
      <w:proofErr w:type="gramEnd"/>
      <w:r w:rsidRPr="00924D81">
        <w:rPr>
          <w:rFonts w:hAnsi="宋体" w:hint="eastAsia"/>
          <w:spacing w:val="-6"/>
        </w:rPr>
        <w:t>在边拱上，</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爆破</w:t>
      </w:r>
      <w:r w:rsidRPr="00924D81">
        <w:rPr>
          <w:rFonts w:hAnsi="宋体" w:hint="eastAsia"/>
          <w:spacing w:val="-6"/>
        </w:rPr>
        <w:t>10min</w:t>
      </w:r>
      <w:r w:rsidRPr="00924D81">
        <w:rPr>
          <w:rFonts w:hAnsi="宋体" w:hint="eastAsia"/>
          <w:spacing w:val="-6"/>
        </w:rPr>
        <w:t>前打开水幕开关，爆破后</w:t>
      </w:r>
      <w:r w:rsidRPr="00924D81">
        <w:rPr>
          <w:rFonts w:hAnsi="宋体" w:hint="eastAsia"/>
          <w:spacing w:val="-6"/>
        </w:rPr>
        <w:t>30min</w:t>
      </w:r>
      <w:r w:rsidRPr="00924D81">
        <w:rPr>
          <w:rFonts w:hAnsi="宋体" w:hint="eastAsia"/>
          <w:spacing w:val="-6"/>
        </w:rPr>
        <w:t>关闭。同时，在出碴前和出碴过程中用高压水雾对碴堆进行分层洒水，保持石碴湿润，减少装碴过</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程扬起的粉尘，形成湿式作业。</w:t>
      </w:r>
    </w:p>
    <w:p w:rsidR="00FA7D5B" w:rsidRPr="00BF329E" w:rsidRDefault="00FA7D5B" w:rsidP="00FA7D5B">
      <w:pPr>
        <w:adjustRightInd w:val="0"/>
        <w:rPr>
          <w:rFonts w:hAnsi="宋体" w:hint="eastAsia"/>
          <w:b/>
          <w:spacing w:val="-6"/>
        </w:rPr>
      </w:pPr>
      <w:bookmarkStart w:id="1485" w:name="_Toc103312156"/>
      <w:smartTag w:uri="urn:schemas-microsoft-com:office:smarttags" w:element="chsdate">
        <w:smartTagPr>
          <w:attr w:name="IsROCDate" w:val="False"/>
          <w:attr w:name="IsLunarDate" w:val="False"/>
          <w:attr w:name="Day" w:val="30"/>
          <w:attr w:name="Month" w:val="12"/>
          <w:attr w:name="Year" w:val="1899"/>
        </w:smartTagPr>
        <w:r w:rsidRPr="00BF329E">
          <w:rPr>
            <w:rFonts w:hAnsi="宋体" w:hint="eastAsia"/>
            <w:b/>
            <w:spacing w:val="-6"/>
          </w:rPr>
          <w:t>5.3.9</w:t>
        </w:r>
      </w:smartTag>
      <w:r w:rsidRPr="00BF329E">
        <w:rPr>
          <w:rFonts w:hAnsi="宋体" w:hint="eastAsia"/>
          <w:b/>
          <w:spacing w:val="-6"/>
        </w:rPr>
        <w:t>.2.</w:t>
      </w:r>
      <w:r>
        <w:rPr>
          <w:rFonts w:hAnsi="宋体" w:hint="eastAsia"/>
          <w:b/>
          <w:spacing w:val="-6"/>
        </w:rPr>
        <w:t>2</w:t>
      </w:r>
      <w:r w:rsidRPr="00BF329E">
        <w:rPr>
          <w:rFonts w:hAnsi="宋体" w:hint="eastAsia"/>
          <w:b/>
          <w:spacing w:val="-6"/>
        </w:rPr>
        <w:t>.</w:t>
      </w:r>
      <w:r w:rsidRPr="00BF329E">
        <w:rPr>
          <w:rFonts w:hAnsi="宋体" w:hint="eastAsia"/>
          <w:b/>
          <w:spacing w:val="-6"/>
        </w:rPr>
        <w:t>机械净化</w:t>
      </w:r>
      <w:bookmarkEnd w:id="1485"/>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洞内除采用低排放、低污染源运输车辆外，还加强机械的维修保养。按照设备日常保养和定期维修规定，特别对进气、燃油部分进行强化保养，坚持燃油沉淀过滤制度。在柴油中加入少量添加剂，降低</w:t>
      </w:r>
      <w:r w:rsidRPr="00924D81">
        <w:rPr>
          <w:rFonts w:hAnsi="宋体" w:hint="eastAsia"/>
          <w:spacing w:val="-6"/>
        </w:rPr>
        <w:t>CO</w:t>
      </w:r>
      <w:r w:rsidRPr="00924D81">
        <w:rPr>
          <w:rFonts w:hAnsi="宋体" w:hint="eastAsia"/>
          <w:spacing w:val="-6"/>
        </w:rPr>
        <w:t>和其它有害气体的排放量。</w:t>
      </w:r>
    </w:p>
    <w:p w:rsidR="00FA7D5B" w:rsidRPr="00BF329E" w:rsidRDefault="00FA7D5B" w:rsidP="00FA7D5B">
      <w:pPr>
        <w:adjustRightInd w:val="0"/>
        <w:rPr>
          <w:rFonts w:hAnsi="宋体" w:hint="eastAsia"/>
          <w:b/>
          <w:spacing w:val="-6"/>
        </w:rPr>
      </w:pPr>
      <w:bookmarkStart w:id="1486" w:name="_Toc103312157"/>
      <w:smartTag w:uri="urn:schemas-microsoft-com:office:smarttags" w:element="chsdate">
        <w:smartTagPr>
          <w:attr w:name="IsROCDate" w:val="False"/>
          <w:attr w:name="IsLunarDate" w:val="False"/>
          <w:attr w:name="Day" w:val="30"/>
          <w:attr w:name="Month" w:val="12"/>
          <w:attr w:name="Year" w:val="1899"/>
        </w:smartTagPr>
        <w:r w:rsidRPr="00BF329E">
          <w:rPr>
            <w:rFonts w:hAnsi="宋体" w:hint="eastAsia"/>
            <w:b/>
            <w:spacing w:val="-6"/>
          </w:rPr>
          <w:t>5.3.9</w:t>
        </w:r>
      </w:smartTag>
      <w:r w:rsidRPr="00BF329E">
        <w:rPr>
          <w:rFonts w:hAnsi="宋体" w:hint="eastAsia"/>
          <w:b/>
          <w:spacing w:val="-6"/>
        </w:rPr>
        <w:t>.2.3.</w:t>
      </w:r>
      <w:r w:rsidRPr="00BF329E">
        <w:rPr>
          <w:rFonts w:hAnsi="宋体" w:hint="eastAsia"/>
          <w:b/>
          <w:spacing w:val="-6"/>
        </w:rPr>
        <w:t>洞内防尘措施</w:t>
      </w:r>
      <w:bookmarkEnd w:id="1486"/>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洞内防尘的基本原则采用湿式凿岩与湿喷</w:t>
      </w:r>
      <w:r>
        <w:rPr>
          <w:rFonts w:hAnsi="宋体" w:hint="eastAsia"/>
          <w:spacing w:val="-6"/>
        </w:rPr>
        <w:t>混凝土</w:t>
      </w:r>
      <w:r w:rsidRPr="00924D81">
        <w:rPr>
          <w:rFonts w:hAnsi="宋体" w:hint="eastAsia"/>
          <w:spacing w:val="-6"/>
        </w:rPr>
        <w:t>和个人防护相结合。</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出碴防尘：水洗岩帮：放炮后出碴前，用水枪在掘进工作面自里向外逐步洗刷顶板及两帮。水枪距工作面</w:t>
      </w:r>
      <w:r w:rsidRPr="00924D81">
        <w:rPr>
          <w:rFonts w:hAnsi="宋体" w:hint="eastAsia"/>
          <w:spacing w:val="-6"/>
        </w:rPr>
        <w:t>15</w:t>
      </w:r>
      <w:r w:rsidRPr="00924D81">
        <w:rPr>
          <w:rFonts w:hAnsi="宋体" w:hint="eastAsia"/>
          <w:spacing w:val="-6"/>
        </w:rPr>
        <w:t>～</w:t>
      </w:r>
      <w:r w:rsidRPr="00924D81">
        <w:rPr>
          <w:rFonts w:hAnsi="宋体" w:hint="eastAsia"/>
          <w:spacing w:val="-6"/>
        </w:rPr>
        <w:t>20m</w:t>
      </w:r>
      <w:r w:rsidRPr="00924D81">
        <w:rPr>
          <w:rFonts w:hAnsi="宋体" w:hint="eastAsia"/>
          <w:spacing w:val="-6"/>
        </w:rPr>
        <w:t>处，水压一般为</w:t>
      </w:r>
      <w:r w:rsidRPr="00924D81">
        <w:rPr>
          <w:rFonts w:hAnsi="宋体" w:hint="eastAsia"/>
          <w:spacing w:val="-6"/>
        </w:rPr>
        <w:t>0.3</w:t>
      </w:r>
      <w:r w:rsidRPr="00924D81">
        <w:rPr>
          <w:rFonts w:hAnsi="宋体" w:hint="eastAsia"/>
          <w:spacing w:val="-6"/>
        </w:rPr>
        <w:t>～</w:t>
      </w:r>
      <w:r w:rsidRPr="00924D81">
        <w:rPr>
          <w:rFonts w:hAnsi="宋体" w:hint="eastAsia"/>
          <w:spacing w:val="-6"/>
        </w:rPr>
        <w:t>0.5MPa</w:t>
      </w:r>
      <w:r w:rsidRPr="00924D81">
        <w:rPr>
          <w:rFonts w:hAnsi="宋体" w:hint="eastAsia"/>
          <w:spacing w:val="-6"/>
        </w:rPr>
        <w:t>。装碴洒水：在装碴前及装碴时，向碴堆不断洒水，直到石碴湿透。对干燥的石碴，其洒水量可取</w:t>
      </w:r>
      <w:r w:rsidRPr="00924D81">
        <w:rPr>
          <w:rFonts w:hAnsi="宋体" w:hint="eastAsia"/>
          <w:spacing w:val="-6"/>
        </w:rPr>
        <w:t>4</w:t>
      </w:r>
      <w:r w:rsidRPr="00924D81">
        <w:rPr>
          <w:rFonts w:hAnsi="宋体" w:hint="eastAsia"/>
          <w:spacing w:val="-6"/>
        </w:rPr>
        <w:t>～</w:t>
      </w:r>
      <w:r w:rsidRPr="00924D81">
        <w:rPr>
          <w:rFonts w:hAnsi="宋体" w:hint="eastAsia"/>
          <w:spacing w:val="-6"/>
        </w:rPr>
        <w:t>8L/m3</w:t>
      </w:r>
      <w:r w:rsidRPr="00924D81">
        <w:rPr>
          <w:rFonts w:hAnsi="宋体" w:hint="eastAsia"/>
          <w:spacing w:val="-6"/>
        </w:rPr>
        <w:t>；如果石碴湿度大，可以少洒水或</w:t>
      </w:r>
      <w:proofErr w:type="gramStart"/>
      <w:r w:rsidRPr="00924D81">
        <w:rPr>
          <w:rFonts w:hAnsi="宋体" w:hint="eastAsia"/>
          <w:spacing w:val="-6"/>
        </w:rPr>
        <w:t>不</w:t>
      </w:r>
      <w:proofErr w:type="gramEnd"/>
      <w:r w:rsidRPr="00924D81">
        <w:rPr>
          <w:rFonts w:hAnsi="宋体" w:hint="eastAsia"/>
          <w:spacing w:val="-6"/>
        </w:rPr>
        <w:t>洒水。</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喷</w:t>
      </w:r>
      <w:r>
        <w:rPr>
          <w:rFonts w:hAnsi="宋体" w:hint="eastAsia"/>
          <w:spacing w:val="-6"/>
        </w:rPr>
        <w:t>混凝土</w:t>
      </w:r>
      <w:r w:rsidRPr="00924D81">
        <w:rPr>
          <w:rFonts w:hAnsi="宋体" w:hint="eastAsia"/>
          <w:spacing w:val="-6"/>
        </w:rPr>
        <w:t>防尘：采用湿喷工艺，参加粘稠剂、速凝剂等外加剂，也可加入合成纤维降低回弹率。严格按照喷射</w:t>
      </w:r>
      <w:r>
        <w:rPr>
          <w:rFonts w:hAnsi="宋体" w:hint="eastAsia"/>
          <w:spacing w:val="-6"/>
        </w:rPr>
        <w:t>混凝土</w:t>
      </w:r>
      <w:r w:rsidRPr="00924D81">
        <w:rPr>
          <w:rFonts w:hAnsi="宋体" w:hint="eastAsia"/>
          <w:spacing w:val="-6"/>
        </w:rPr>
        <w:t>操作规范控制风压，一般控制在</w:t>
      </w:r>
      <w:r w:rsidRPr="00924D81">
        <w:rPr>
          <w:rFonts w:hAnsi="宋体" w:hint="eastAsia"/>
          <w:spacing w:val="-6"/>
        </w:rPr>
        <w:t>0.15Mpa</w:t>
      </w:r>
      <w:r w:rsidRPr="00924D81">
        <w:rPr>
          <w:rFonts w:hAnsi="宋体" w:hint="eastAsia"/>
          <w:spacing w:val="-6"/>
        </w:rPr>
        <w:t>以内。在喷射</w:t>
      </w:r>
      <w:r>
        <w:rPr>
          <w:rFonts w:hAnsi="宋体" w:hint="eastAsia"/>
          <w:spacing w:val="-6"/>
        </w:rPr>
        <w:t>混凝土</w:t>
      </w:r>
      <w:r w:rsidRPr="00924D81">
        <w:rPr>
          <w:rFonts w:hAnsi="宋体" w:hint="eastAsia"/>
          <w:spacing w:val="-6"/>
        </w:rPr>
        <w:t>工作面设局部风机和集尘仪。</w:t>
      </w:r>
    </w:p>
    <w:p w:rsidR="00FA7D5B" w:rsidRPr="00924D81" w:rsidRDefault="00FA7D5B" w:rsidP="00FA7D5B">
      <w:pPr>
        <w:adjustRightInd w:val="0"/>
        <w:ind w:firstLineChars="200" w:firstLine="536"/>
        <w:rPr>
          <w:rFonts w:hAnsi="宋体" w:hint="eastAsia"/>
          <w:spacing w:val="-6"/>
        </w:rPr>
      </w:pPr>
      <w:r w:rsidRPr="00924D81">
        <w:rPr>
          <w:rFonts w:hAnsi="宋体" w:hint="eastAsia"/>
          <w:spacing w:val="-6"/>
        </w:rPr>
        <w:t>个人防护：掘进、装碴及其他辅助作业工人佩带防尘口罩。喷射</w:t>
      </w:r>
      <w:r>
        <w:rPr>
          <w:rFonts w:hAnsi="宋体" w:hint="eastAsia"/>
          <w:spacing w:val="-6"/>
        </w:rPr>
        <w:t>混凝土</w:t>
      </w:r>
      <w:r w:rsidRPr="00924D81">
        <w:rPr>
          <w:rFonts w:hAnsi="宋体" w:hint="eastAsia"/>
          <w:spacing w:val="-6"/>
        </w:rPr>
        <w:t>工作人员佩带附有净化器和呼吸器的防尘安全帽。</w:t>
      </w:r>
    </w:p>
    <w:p w:rsidR="00FA7D5B" w:rsidRPr="00BF329E" w:rsidRDefault="00FA7D5B" w:rsidP="00FA7D5B">
      <w:pPr>
        <w:tabs>
          <w:tab w:val="left" w:pos="1212"/>
          <w:tab w:val="left" w:pos="1717"/>
          <w:tab w:val="left" w:pos="2323"/>
        </w:tabs>
        <w:spacing w:line="560" w:lineRule="exact"/>
        <w:outlineLvl w:val="2"/>
        <w:rPr>
          <w:rFonts w:ascii="黑体" w:eastAsia="黑体" w:hint="eastAsia"/>
          <w:b/>
          <w:bCs/>
        </w:rPr>
      </w:pPr>
      <w:bookmarkStart w:id="1487" w:name="_Toc103528613"/>
      <w:bookmarkStart w:id="1488" w:name="_Toc103534034"/>
      <w:bookmarkStart w:id="1489" w:name="_Toc103539598"/>
      <w:bookmarkStart w:id="1490" w:name="_Toc103578695"/>
      <w:bookmarkStart w:id="1491" w:name="_Toc103579038"/>
      <w:bookmarkStart w:id="1492" w:name="_Toc103579350"/>
      <w:bookmarkStart w:id="1493" w:name="_Toc103583235"/>
      <w:bookmarkStart w:id="1494" w:name="_Toc103584592"/>
      <w:bookmarkStart w:id="1495" w:name="_Toc103584991"/>
      <w:bookmarkStart w:id="1496" w:name="_Toc103609346"/>
      <w:bookmarkStart w:id="1497" w:name="_Toc103612714"/>
      <w:smartTag w:uri="urn:schemas-microsoft-com:office:smarttags" w:element="chsdate">
        <w:smartTagPr>
          <w:attr w:name="IsROCDate" w:val="False"/>
          <w:attr w:name="IsLunarDate" w:val="False"/>
          <w:attr w:name="Day" w:val="30"/>
          <w:attr w:name="Month" w:val="12"/>
          <w:attr w:name="Year" w:val="1899"/>
        </w:smartTagPr>
        <w:r w:rsidRPr="00BF329E">
          <w:rPr>
            <w:rFonts w:ascii="黑体" w:eastAsia="黑体" w:hint="eastAsia"/>
            <w:b/>
            <w:bCs/>
          </w:rPr>
          <w:t>5.3.10</w:t>
        </w:r>
      </w:smartTag>
      <w:r w:rsidRPr="00BF329E">
        <w:rPr>
          <w:rFonts w:ascii="黑体" w:eastAsia="黑体" w:hint="eastAsia"/>
          <w:b/>
          <w:bCs/>
        </w:rPr>
        <w:t>施工排水</w:t>
      </w:r>
      <w:bookmarkEnd w:id="1487"/>
      <w:bookmarkEnd w:id="1488"/>
      <w:bookmarkEnd w:id="1489"/>
      <w:bookmarkEnd w:id="1490"/>
      <w:bookmarkEnd w:id="1491"/>
      <w:bookmarkEnd w:id="1492"/>
      <w:bookmarkEnd w:id="1493"/>
      <w:bookmarkEnd w:id="1494"/>
      <w:bookmarkEnd w:id="1495"/>
      <w:bookmarkEnd w:id="1496"/>
      <w:bookmarkEnd w:id="1497"/>
    </w:p>
    <w:p w:rsidR="00FA7D5B" w:rsidRPr="0020478B" w:rsidRDefault="00FA7D5B" w:rsidP="00FA7D5B">
      <w:pPr>
        <w:ind w:firstLine="536"/>
        <w:rPr>
          <w:rFonts w:hAnsi="宋体" w:hint="eastAsia"/>
        </w:rPr>
      </w:pPr>
      <w:r w:rsidRPr="0020478B">
        <w:rPr>
          <w:rFonts w:hAnsi="宋体" w:hint="eastAsia"/>
        </w:rPr>
        <w:t>寺坪斜井、</w:t>
      </w:r>
      <w:proofErr w:type="gramStart"/>
      <w:r w:rsidRPr="0020478B">
        <w:rPr>
          <w:rFonts w:hAnsi="宋体" w:hint="eastAsia"/>
        </w:rPr>
        <w:t>咀子</w:t>
      </w:r>
      <w:proofErr w:type="gramEnd"/>
      <w:r w:rsidRPr="0020478B">
        <w:rPr>
          <w:rFonts w:hAnsi="宋体" w:hint="eastAsia"/>
        </w:rPr>
        <w:t>上斜井、坪上斜井及斜井为反坡排水，进入正洞施工均为顺坡排水，隧道内施工排水主要采取两种方式：隧道正洞地段在隧道两侧设排水沟，施工排水拟采用自然排水。斜井口在井底斜井平直段设贮水仓，采用高扬的多级泵抽排至洞外污水处理池，经沉淀后排放。</w:t>
      </w:r>
    </w:p>
    <w:bookmarkStart w:id="1498" w:name="_Toc84147747"/>
    <w:bookmarkEnd w:id="1498"/>
    <w:p w:rsidR="00FA7D5B" w:rsidRDefault="00FA7D5B" w:rsidP="00FA7D5B">
      <w:pPr>
        <w:rPr>
          <w:rFonts w:hint="eastAsia"/>
          <w:bCs/>
        </w:rPr>
      </w:pPr>
      <w:r w:rsidRPr="005226FA">
        <w:rPr>
          <w:rFonts w:hAnsi="宋体" w:hint="eastAsia"/>
          <w:color w:val="000000"/>
        </w:rPr>
        <w:object w:dxaOrig="13728" w:dyaOrig="9324">
          <v:shape id="_x0000_i1046" type="#_x0000_t75" style="width:438pt;height:263.25pt" o:ole="">
            <v:imagedata r:id="rId52" o:title="" croptop="15540f" cropbottom="27893f" cropleft="16726f" cropright="24114f"/>
          </v:shape>
          <o:OLEObject Type="Embed" ProgID="AutoCAD.Drawing.16" ShapeID="_x0000_i1046" DrawAspect="Content" ObjectID="_1404025036" r:id="rId53"/>
        </w:object>
      </w:r>
    </w:p>
    <w:p w:rsidR="00FA7D5B" w:rsidRPr="0035324E" w:rsidRDefault="00FA7D5B" w:rsidP="00FA7D5B">
      <w:pPr>
        <w:adjustRightInd w:val="0"/>
        <w:snapToGrid w:val="0"/>
        <w:jc w:val="center"/>
        <w:rPr>
          <w:rFonts w:hAnsi="宋体" w:hint="eastAsia"/>
          <w:color w:val="000000"/>
        </w:rPr>
      </w:pPr>
      <w:r>
        <w:rPr>
          <w:rFonts w:hAnsi="宋体" w:hint="eastAsia"/>
          <w:color w:val="000000"/>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rPr>
          <w:t>5.3.10</w:t>
        </w:r>
      </w:smartTag>
      <w:r>
        <w:rPr>
          <w:rFonts w:hAnsi="宋体" w:hint="eastAsia"/>
          <w:color w:val="000000"/>
        </w:rPr>
        <w:t xml:space="preserve">-1  </w:t>
      </w:r>
      <w:r w:rsidRPr="005226FA">
        <w:rPr>
          <w:rFonts w:hAnsi="宋体" w:hint="eastAsia"/>
          <w:color w:val="000000"/>
        </w:rPr>
        <w:t>隧道反坡排水布置示意图</w:t>
      </w:r>
    </w:p>
    <w:p w:rsidR="00FA7D5B" w:rsidRDefault="00FA7D5B" w:rsidP="00FA7D5B">
      <w:pPr>
        <w:tabs>
          <w:tab w:val="left" w:pos="1212"/>
          <w:tab w:val="left" w:pos="1717"/>
          <w:tab w:val="left" w:pos="2323"/>
        </w:tabs>
        <w:outlineLvl w:val="2"/>
        <w:rPr>
          <w:rFonts w:ascii="黑体" w:eastAsia="黑体" w:hint="eastAsia"/>
          <w:b/>
          <w:bCs/>
        </w:rPr>
      </w:pPr>
      <w:bookmarkStart w:id="1499" w:name="_Toc103528614"/>
      <w:bookmarkStart w:id="1500" w:name="_Toc103534035"/>
      <w:bookmarkStart w:id="1501" w:name="_Toc103539599"/>
      <w:bookmarkStart w:id="1502" w:name="_Toc103578696"/>
      <w:bookmarkStart w:id="1503" w:name="_Toc103579039"/>
      <w:bookmarkStart w:id="1504" w:name="_Toc103579351"/>
      <w:bookmarkStart w:id="1505" w:name="_Toc103583236"/>
      <w:bookmarkStart w:id="1506" w:name="_Toc103584593"/>
      <w:bookmarkStart w:id="1507" w:name="_Toc103584992"/>
      <w:bookmarkStart w:id="1508" w:name="_Toc103609347"/>
      <w:bookmarkStart w:id="1509" w:name="_Toc103612715"/>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rPr>
          <w:t>5.3.11</w:t>
        </w:r>
      </w:smartTag>
      <w:r>
        <w:rPr>
          <w:rFonts w:ascii="黑体" w:eastAsia="黑体" w:hint="eastAsia"/>
          <w:b/>
          <w:bCs/>
        </w:rPr>
        <w:t>施工工艺标准示范及实验步骤</w:t>
      </w:r>
      <w:bookmarkEnd w:id="1508"/>
      <w:bookmarkEnd w:id="1509"/>
    </w:p>
    <w:p w:rsidR="00FA7D5B" w:rsidRDefault="00FA7D5B" w:rsidP="00FA7D5B">
      <w:pPr>
        <w:tabs>
          <w:tab w:val="left" w:pos="1212"/>
          <w:tab w:val="left" w:pos="1717"/>
          <w:tab w:val="left" w:pos="2323"/>
        </w:tabs>
        <w:ind w:firstLine="570"/>
        <w:rPr>
          <w:rFonts w:ascii="黑体" w:eastAsia="黑体" w:hint="eastAsia"/>
          <w:bCs/>
        </w:rPr>
      </w:pPr>
      <w:r w:rsidRPr="00D6659B">
        <w:rPr>
          <w:rFonts w:hint="eastAsia"/>
          <w:bCs/>
        </w:rPr>
        <w:t>本节以喷锚支护有关的实验和测定方法为例对施工工艺标准示范及实验步骤</w:t>
      </w:r>
      <w:r>
        <w:rPr>
          <w:rFonts w:ascii="黑体" w:eastAsia="黑体" w:hint="eastAsia"/>
          <w:bCs/>
        </w:rPr>
        <w:t>进行阐述。</w:t>
      </w:r>
    </w:p>
    <w:p w:rsidR="00FA7D5B" w:rsidRPr="00D6659B" w:rsidRDefault="00FA7D5B" w:rsidP="00FA7D5B">
      <w:pPr>
        <w:ind w:firstLine="536"/>
        <w:rPr>
          <w:rFonts w:hint="eastAsia"/>
          <w:color w:val="000000"/>
        </w:rPr>
      </w:pPr>
      <w:r w:rsidRPr="00D6659B">
        <w:rPr>
          <w:rFonts w:hint="eastAsia"/>
          <w:color w:val="000000"/>
        </w:rPr>
        <w:t>喷锚支护有关的试验和测定方法</w:t>
      </w:r>
    </w:p>
    <w:p w:rsidR="00FA7D5B" w:rsidRPr="00E663DC" w:rsidRDefault="00FA7D5B" w:rsidP="00FA7D5B">
      <w:pPr>
        <w:outlineLvl w:val="3"/>
        <w:rPr>
          <w:rFonts w:ascii="黑体" w:eastAsia="黑体" w:hint="eastAsia"/>
          <w:b/>
        </w:rPr>
      </w:pPr>
      <w:bookmarkStart w:id="1510" w:name="_Toc103609348"/>
      <w:bookmarkStart w:id="1511" w:name="_Toc103612716"/>
      <w:smartTag w:uri="urn:schemas-microsoft-com:office:smarttags" w:element="chsdate">
        <w:smartTagPr>
          <w:attr w:name="IsROCDate" w:val="False"/>
          <w:attr w:name="IsLunarDate" w:val="False"/>
          <w:attr w:name="Day" w:val="30"/>
          <w:attr w:name="Month" w:val="12"/>
          <w:attr w:name="Year" w:val="1899"/>
        </w:smartTagPr>
        <w:r w:rsidRPr="00E663DC">
          <w:rPr>
            <w:rFonts w:ascii="黑体" w:eastAsia="黑体" w:hint="eastAsia"/>
            <w:b/>
            <w:bCs/>
          </w:rPr>
          <w:t>5.3.11</w:t>
        </w:r>
      </w:smartTag>
      <w:r w:rsidRPr="00E663DC">
        <w:rPr>
          <w:rFonts w:ascii="黑体" w:eastAsia="黑体" w:hint="eastAsia"/>
          <w:b/>
          <w:bCs/>
        </w:rPr>
        <w:t>.1</w:t>
      </w:r>
      <w:r w:rsidRPr="00E663DC">
        <w:rPr>
          <w:rFonts w:ascii="黑体" w:eastAsia="黑体" w:hint="eastAsia"/>
          <w:b/>
        </w:rPr>
        <w:t>喷射混凝土强度检查试件的制作方法</w:t>
      </w:r>
      <w:bookmarkEnd w:id="1510"/>
      <w:bookmarkEnd w:id="1511"/>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喷大板切割法应在施工的同时，将混凝土喷射在</w:t>
      </w:r>
      <w:r w:rsidRPr="00D6659B">
        <w:rPr>
          <w:rFonts w:hint="eastAsia"/>
          <w:snapToGrid w:val="0"/>
          <w:color w:val="000000"/>
          <w:kern w:val="0"/>
        </w:rPr>
        <w:t>45cm</w:t>
      </w:r>
      <w:r w:rsidRPr="00D6659B">
        <w:rPr>
          <w:rFonts w:hint="eastAsia"/>
          <w:snapToGrid w:val="0"/>
          <w:color w:val="000000"/>
          <w:kern w:val="0"/>
        </w:rPr>
        <w:t>×</w:t>
      </w:r>
      <w:r w:rsidRPr="00D6659B">
        <w:rPr>
          <w:rFonts w:hint="eastAsia"/>
          <w:snapToGrid w:val="0"/>
          <w:color w:val="000000"/>
          <w:kern w:val="0"/>
        </w:rPr>
        <w:t>35cm</w:t>
      </w:r>
      <w:r w:rsidRPr="00D6659B">
        <w:rPr>
          <w:rFonts w:hint="eastAsia"/>
          <w:snapToGrid w:val="0"/>
          <w:color w:val="000000"/>
          <w:kern w:val="0"/>
        </w:rPr>
        <w:t>×</w:t>
      </w:r>
      <w:r w:rsidRPr="00D6659B">
        <w:rPr>
          <w:rFonts w:hint="eastAsia"/>
          <w:snapToGrid w:val="0"/>
          <w:color w:val="000000"/>
          <w:kern w:val="0"/>
        </w:rPr>
        <w:t>12cm</w:t>
      </w:r>
      <w:r w:rsidRPr="00D6659B">
        <w:rPr>
          <w:rFonts w:hint="eastAsia"/>
          <w:snapToGrid w:val="0"/>
          <w:color w:val="000000"/>
          <w:kern w:val="0"/>
        </w:rPr>
        <w:t>（可制成</w:t>
      </w:r>
      <w:r w:rsidRPr="00D6659B">
        <w:rPr>
          <w:rFonts w:hint="eastAsia"/>
          <w:snapToGrid w:val="0"/>
          <w:color w:val="000000"/>
          <w:kern w:val="0"/>
        </w:rPr>
        <w:t>6</w:t>
      </w:r>
      <w:r w:rsidRPr="00D6659B">
        <w:rPr>
          <w:rFonts w:hint="eastAsia"/>
          <w:snapToGrid w:val="0"/>
          <w:color w:val="000000"/>
          <w:kern w:val="0"/>
        </w:rPr>
        <w:t>块）或</w:t>
      </w:r>
      <w:r w:rsidRPr="00D6659B">
        <w:rPr>
          <w:rFonts w:hint="eastAsia"/>
          <w:snapToGrid w:val="0"/>
          <w:color w:val="000000"/>
          <w:kern w:val="0"/>
        </w:rPr>
        <w:t>45cm</w:t>
      </w:r>
      <w:r w:rsidRPr="00D6659B">
        <w:rPr>
          <w:rFonts w:hint="eastAsia"/>
          <w:snapToGrid w:val="0"/>
          <w:color w:val="000000"/>
          <w:kern w:val="0"/>
        </w:rPr>
        <w:t>×</w:t>
      </w:r>
      <w:r w:rsidRPr="00D6659B">
        <w:rPr>
          <w:rFonts w:hint="eastAsia"/>
          <w:snapToGrid w:val="0"/>
          <w:color w:val="000000"/>
          <w:kern w:val="0"/>
        </w:rPr>
        <w:t>20 cm</w:t>
      </w:r>
      <w:r w:rsidRPr="00D6659B">
        <w:rPr>
          <w:rFonts w:hint="eastAsia"/>
          <w:snapToGrid w:val="0"/>
          <w:color w:val="000000"/>
          <w:kern w:val="0"/>
        </w:rPr>
        <w:t>×</w:t>
      </w:r>
      <w:r w:rsidRPr="00D6659B">
        <w:rPr>
          <w:rFonts w:hint="eastAsia"/>
          <w:snapToGrid w:val="0"/>
          <w:color w:val="000000"/>
          <w:kern w:val="0"/>
        </w:rPr>
        <w:t>12cm</w:t>
      </w:r>
      <w:r w:rsidRPr="00D6659B">
        <w:rPr>
          <w:rFonts w:hint="eastAsia"/>
          <w:snapToGrid w:val="0"/>
          <w:color w:val="000000"/>
          <w:kern w:val="0"/>
        </w:rPr>
        <w:t>（可制成</w:t>
      </w:r>
      <w:r w:rsidRPr="00D6659B">
        <w:rPr>
          <w:rFonts w:hint="eastAsia"/>
          <w:snapToGrid w:val="0"/>
          <w:color w:val="000000"/>
          <w:kern w:val="0"/>
        </w:rPr>
        <w:t>3</w:t>
      </w:r>
      <w:r w:rsidRPr="00D6659B">
        <w:rPr>
          <w:rFonts w:hint="eastAsia"/>
          <w:snapToGrid w:val="0"/>
          <w:color w:val="000000"/>
          <w:kern w:val="0"/>
        </w:rPr>
        <w:t>块）的模型内，当混凝土达到一定强度后，加工成</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的立方体试件，在标准条件下养护至</w:t>
      </w:r>
      <w:r w:rsidRPr="00D6659B">
        <w:rPr>
          <w:rFonts w:hint="eastAsia"/>
          <w:snapToGrid w:val="0"/>
          <w:color w:val="000000"/>
          <w:kern w:val="0"/>
        </w:rPr>
        <w:t>28d</w:t>
      </w:r>
      <w:r w:rsidRPr="00D6659B">
        <w:rPr>
          <w:rFonts w:hint="eastAsia"/>
          <w:snapToGrid w:val="0"/>
          <w:color w:val="000000"/>
          <w:kern w:val="0"/>
        </w:rPr>
        <w:t>进行试验（精确到</w:t>
      </w:r>
      <w:r w:rsidRPr="00D6659B">
        <w:rPr>
          <w:rFonts w:hint="eastAsia"/>
          <w:snapToGrid w:val="0"/>
          <w:color w:val="000000"/>
          <w:kern w:val="0"/>
        </w:rPr>
        <w:t>0.1MPa</w:t>
      </w:r>
      <w:r w:rsidRPr="00D6659B">
        <w:rPr>
          <w:rFonts w:hint="eastAsia"/>
          <w:snapToGrid w:val="0"/>
          <w:color w:val="000000"/>
          <w:kern w:val="0"/>
        </w:rPr>
        <w:t>）</w:t>
      </w:r>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采用喷大板切割法。当对强度有怀疑时，可用凿方切割法。凿方切割法应在具有一定强度的支护上，用凿岩机打密排钻孔，取出长</w:t>
      </w:r>
      <w:r w:rsidRPr="00D6659B">
        <w:rPr>
          <w:rFonts w:hint="eastAsia"/>
          <w:snapToGrid w:val="0"/>
          <w:color w:val="000000"/>
          <w:kern w:val="0"/>
        </w:rPr>
        <w:t>35cm</w:t>
      </w:r>
      <w:r w:rsidRPr="00D6659B">
        <w:rPr>
          <w:rFonts w:hint="eastAsia"/>
          <w:snapToGrid w:val="0"/>
          <w:color w:val="000000"/>
          <w:kern w:val="0"/>
        </w:rPr>
        <w:t>、宽约</w:t>
      </w:r>
      <w:r w:rsidRPr="00D6659B">
        <w:rPr>
          <w:rFonts w:hint="eastAsia"/>
          <w:snapToGrid w:val="0"/>
          <w:color w:val="000000"/>
          <w:kern w:val="0"/>
        </w:rPr>
        <w:t>15cm</w:t>
      </w:r>
      <w:r w:rsidRPr="00D6659B">
        <w:rPr>
          <w:rFonts w:hint="eastAsia"/>
          <w:snapToGrid w:val="0"/>
          <w:color w:val="000000"/>
          <w:kern w:val="0"/>
        </w:rPr>
        <w:t>的混凝土块，加工成</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的立方体试件，在标准条件下养护至</w:t>
      </w:r>
      <w:r w:rsidRPr="00D6659B">
        <w:rPr>
          <w:rFonts w:hint="eastAsia"/>
          <w:snapToGrid w:val="0"/>
          <w:color w:val="000000"/>
          <w:kern w:val="0"/>
        </w:rPr>
        <w:t>28d</w:t>
      </w:r>
      <w:r w:rsidRPr="00D6659B">
        <w:rPr>
          <w:rFonts w:hint="eastAsia"/>
          <w:snapToGrid w:val="0"/>
          <w:color w:val="000000"/>
          <w:kern w:val="0"/>
        </w:rPr>
        <w:t>，进行试验（精确到</w:t>
      </w:r>
      <w:r w:rsidRPr="00D6659B">
        <w:rPr>
          <w:rFonts w:hint="eastAsia"/>
          <w:snapToGrid w:val="0"/>
          <w:color w:val="000000"/>
          <w:kern w:val="0"/>
        </w:rPr>
        <w:t>0.1MPa</w:t>
      </w:r>
      <w:r w:rsidRPr="00D6659B">
        <w:rPr>
          <w:rFonts w:hint="eastAsia"/>
          <w:snapToGrid w:val="0"/>
          <w:color w:val="000000"/>
          <w:kern w:val="0"/>
        </w:rPr>
        <w:t>）</w:t>
      </w:r>
    </w:p>
    <w:p w:rsidR="00FA7D5B" w:rsidRPr="00D6659B" w:rsidRDefault="00FA7D5B" w:rsidP="00FA7D5B">
      <w:pPr>
        <w:outlineLvl w:val="3"/>
        <w:rPr>
          <w:rFonts w:ascii="黑体" w:eastAsia="黑体" w:hint="eastAsia"/>
          <w:b/>
          <w:snapToGrid w:val="0"/>
          <w:color w:val="000000"/>
          <w:kern w:val="0"/>
        </w:rPr>
      </w:pPr>
      <w:bookmarkStart w:id="1512" w:name="_Toc103609349"/>
      <w:bookmarkStart w:id="1513" w:name="_Toc103612717"/>
      <w:smartTag w:uri="urn:schemas-microsoft-com:office:smarttags" w:element="chsdate">
        <w:smartTagPr>
          <w:attr w:name="IsROCDate" w:val="False"/>
          <w:attr w:name="IsLunarDate" w:val="False"/>
          <w:attr w:name="Day" w:val="30"/>
          <w:attr w:name="Month" w:val="12"/>
          <w:attr w:name="Year" w:val="1899"/>
        </w:smartTagPr>
        <w:r w:rsidRPr="00D6659B">
          <w:rPr>
            <w:rFonts w:ascii="黑体" w:eastAsia="黑体" w:hint="eastAsia"/>
            <w:b/>
            <w:bCs/>
          </w:rPr>
          <w:t>5.3.11</w:t>
        </w:r>
      </w:smartTag>
      <w:r w:rsidRPr="00D6659B">
        <w:rPr>
          <w:rFonts w:ascii="黑体" w:eastAsia="黑体" w:hint="eastAsia"/>
          <w:b/>
          <w:bCs/>
        </w:rPr>
        <w:t>.2</w:t>
      </w:r>
      <w:proofErr w:type="gramStart"/>
      <w:r w:rsidRPr="00D6659B">
        <w:rPr>
          <w:rFonts w:ascii="黑体" w:eastAsia="黑体" w:hint="eastAsia"/>
          <w:b/>
        </w:rPr>
        <w:t>喷射混凝土与岩面</w:t>
      </w:r>
      <w:proofErr w:type="gramEnd"/>
      <w:r w:rsidRPr="00D6659B">
        <w:rPr>
          <w:rFonts w:ascii="黑体" w:eastAsia="黑体" w:hint="eastAsia"/>
          <w:b/>
        </w:rPr>
        <w:t>粘结力的试验方法</w:t>
      </w:r>
      <w:bookmarkEnd w:id="1512"/>
      <w:bookmarkEnd w:id="1513"/>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成型试验法可采用在模型内放置面积为</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、厚</w:t>
      </w:r>
      <w:r w:rsidRPr="00D6659B">
        <w:rPr>
          <w:rFonts w:hint="eastAsia"/>
          <w:snapToGrid w:val="0"/>
          <w:color w:val="000000"/>
          <w:kern w:val="0"/>
        </w:rPr>
        <w:t>5cm</w:t>
      </w:r>
      <w:r w:rsidRPr="00D6659B">
        <w:rPr>
          <w:rFonts w:hint="eastAsia"/>
          <w:snapToGrid w:val="0"/>
          <w:color w:val="000000"/>
          <w:kern w:val="0"/>
        </w:rPr>
        <w:t>、表面粗糙度近似于实际情况的岩块，用喷射混凝土掩埋。当混凝土达到一定</w:t>
      </w:r>
      <w:r w:rsidRPr="00D6659B">
        <w:rPr>
          <w:rFonts w:hint="eastAsia"/>
          <w:snapToGrid w:val="0"/>
          <w:color w:val="000000"/>
          <w:kern w:val="0"/>
        </w:rPr>
        <w:lastRenderedPageBreak/>
        <w:t>强度后，加工成</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w:t>
      </w:r>
      <w:r w:rsidRPr="00D6659B">
        <w:rPr>
          <w:rFonts w:hint="eastAsia"/>
          <w:snapToGrid w:val="0"/>
          <w:color w:val="000000"/>
          <w:kern w:val="0"/>
        </w:rPr>
        <w:t>10cm</w:t>
      </w:r>
      <w:r w:rsidRPr="00D6659B">
        <w:rPr>
          <w:rFonts w:hint="eastAsia"/>
          <w:snapToGrid w:val="0"/>
          <w:color w:val="000000"/>
          <w:kern w:val="0"/>
        </w:rPr>
        <w:t>的立方体试件，在标准条件下养护至</w:t>
      </w:r>
      <w:r w:rsidRPr="00D6659B">
        <w:rPr>
          <w:rFonts w:hint="eastAsia"/>
          <w:snapToGrid w:val="0"/>
          <w:color w:val="000000"/>
          <w:kern w:val="0"/>
        </w:rPr>
        <w:t>28d</w:t>
      </w:r>
      <w:r w:rsidRPr="00D6659B">
        <w:rPr>
          <w:rFonts w:hint="eastAsia"/>
          <w:snapToGrid w:val="0"/>
          <w:color w:val="000000"/>
          <w:kern w:val="0"/>
        </w:rPr>
        <w:t>，用劈裂法进行试验</w:t>
      </w:r>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直接拉拔法可采用在围岩表面预先设置带有丝扣和加力板的拉杆，用喷射混凝土将加力板埋入</w:t>
      </w:r>
      <w:proofErr w:type="gramStart"/>
      <w:r w:rsidRPr="00D6659B">
        <w:rPr>
          <w:rFonts w:hint="eastAsia"/>
          <w:snapToGrid w:val="0"/>
          <w:color w:val="000000"/>
          <w:kern w:val="0"/>
        </w:rPr>
        <w:t>喷层约</w:t>
      </w:r>
      <w:proofErr w:type="gramEnd"/>
      <w:r w:rsidRPr="00D6659B">
        <w:rPr>
          <w:rFonts w:hint="eastAsia"/>
          <w:snapToGrid w:val="0"/>
          <w:color w:val="000000"/>
          <w:kern w:val="0"/>
        </w:rPr>
        <w:t>10cm</w:t>
      </w:r>
      <w:r w:rsidRPr="00D6659B">
        <w:rPr>
          <w:rFonts w:hint="eastAsia"/>
          <w:snapToGrid w:val="0"/>
          <w:color w:val="000000"/>
          <w:kern w:val="0"/>
        </w:rPr>
        <w:t>，试件面积约</w:t>
      </w:r>
      <w:r w:rsidRPr="00D6659B">
        <w:rPr>
          <w:rFonts w:hint="eastAsia"/>
          <w:snapToGrid w:val="0"/>
          <w:color w:val="000000"/>
          <w:kern w:val="0"/>
        </w:rPr>
        <w:t>30cm</w:t>
      </w:r>
      <w:r w:rsidRPr="00D6659B">
        <w:rPr>
          <w:rFonts w:hint="eastAsia"/>
          <w:snapToGrid w:val="0"/>
          <w:color w:val="000000"/>
          <w:kern w:val="0"/>
        </w:rPr>
        <w:t>×</w:t>
      </w:r>
      <w:r w:rsidRPr="00D6659B">
        <w:rPr>
          <w:rFonts w:hint="eastAsia"/>
          <w:snapToGrid w:val="0"/>
          <w:color w:val="000000"/>
          <w:kern w:val="0"/>
        </w:rPr>
        <w:t>30cm</w:t>
      </w:r>
      <w:r w:rsidRPr="00D6659B">
        <w:rPr>
          <w:rFonts w:hint="eastAsia"/>
          <w:snapToGrid w:val="0"/>
          <w:color w:val="000000"/>
          <w:kern w:val="0"/>
        </w:rPr>
        <w:t>（周围多余的部分应予清除）。经</w:t>
      </w:r>
      <w:r w:rsidRPr="00D6659B">
        <w:rPr>
          <w:rFonts w:hint="eastAsia"/>
          <w:snapToGrid w:val="0"/>
          <w:color w:val="000000"/>
          <w:kern w:val="0"/>
        </w:rPr>
        <w:t>28d</w:t>
      </w:r>
      <w:r w:rsidRPr="00D6659B">
        <w:rPr>
          <w:rFonts w:hint="eastAsia"/>
          <w:snapToGrid w:val="0"/>
          <w:color w:val="000000"/>
          <w:kern w:val="0"/>
        </w:rPr>
        <w:t>养护，进行拉拔试验</w:t>
      </w:r>
    </w:p>
    <w:p w:rsidR="00FA7D5B" w:rsidRPr="00D6659B" w:rsidRDefault="00FA7D5B" w:rsidP="00FA7D5B">
      <w:pPr>
        <w:outlineLvl w:val="3"/>
        <w:rPr>
          <w:rFonts w:ascii="黑体" w:eastAsia="黑体" w:hint="eastAsia"/>
          <w:b/>
          <w:snapToGrid w:val="0"/>
          <w:color w:val="000000"/>
          <w:kern w:val="0"/>
        </w:rPr>
      </w:pPr>
      <w:bookmarkStart w:id="1514" w:name="_Toc103609350"/>
      <w:bookmarkStart w:id="1515" w:name="_Toc103612718"/>
      <w:smartTag w:uri="urn:schemas-microsoft-com:office:smarttags" w:element="chsdate">
        <w:smartTagPr>
          <w:attr w:name="IsROCDate" w:val="False"/>
          <w:attr w:name="IsLunarDate" w:val="False"/>
          <w:attr w:name="Day" w:val="30"/>
          <w:attr w:name="Month" w:val="12"/>
          <w:attr w:name="Year" w:val="1899"/>
        </w:smartTagPr>
        <w:r w:rsidRPr="00D6659B">
          <w:rPr>
            <w:rFonts w:ascii="黑体" w:eastAsia="黑体" w:hint="eastAsia"/>
            <w:b/>
            <w:bCs/>
          </w:rPr>
          <w:t>5.3.11</w:t>
        </w:r>
      </w:smartTag>
      <w:r w:rsidRPr="00D6659B">
        <w:rPr>
          <w:rFonts w:ascii="黑体" w:eastAsia="黑体" w:hint="eastAsia"/>
          <w:b/>
          <w:bCs/>
        </w:rPr>
        <w:t>.3</w:t>
      </w:r>
      <w:r w:rsidRPr="00D6659B">
        <w:rPr>
          <w:rFonts w:ascii="黑体" w:eastAsia="黑体" w:hint="eastAsia"/>
          <w:b/>
        </w:rPr>
        <w:t>喷混凝土实际配合比、水灰比的测定方法</w:t>
      </w:r>
      <w:bookmarkEnd w:id="1514"/>
      <w:bookmarkEnd w:id="1515"/>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测定步骤应符合下列要求</w:t>
      </w:r>
    </w:p>
    <w:p w:rsidR="00FA7D5B" w:rsidRPr="00D6659B" w:rsidRDefault="00FA7D5B" w:rsidP="00FA7D5B">
      <w:pPr>
        <w:ind w:firstLine="536"/>
        <w:rPr>
          <w:rFonts w:hint="eastAsia"/>
          <w:color w:val="000000"/>
        </w:rPr>
      </w:pPr>
      <w:proofErr w:type="gramStart"/>
      <w:r w:rsidRPr="00D6659B">
        <w:rPr>
          <w:rFonts w:hint="eastAsia"/>
          <w:color w:val="000000"/>
        </w:rPr>
        <w:t>从受喷面上</w:t>
      </w:r>
      <w:proofErr w:type="gramEnd"/>
      <w:r w:rsidRPr="00D6659B">
        <w:rPr>
          <w:rFonts w:hint="eastAsia"/>
          <w:color w:val="000000"/>
        </w:rPr>
        <w:t>采取一块刚</w:t>
      </w:r>
      <w:proofErr w:type="gramStart"/>
      <w:r w:rsidRPr="00D6659B">
        <w:rPr>
          <w:rFonts w:hint="eastAsia"/>
          <w:color w:val="000000"/>
        </w:rPr>
        <w:t>喷好的</w:t>
      </w:r>
      <w:proofErr w:type="gramEnd"/>
      <w:r w:rsidRPr="00D6659B">
        <w:rPr>
          <w:rFonts w:hint="eastAsia"/>
          <w:color w:val="000000"/>
        </w:rPr>
        <w:t>混凝土，迅速称出质量各为</w:t>
      </w:r>
      <w:r w:rsidRPr="00D6659B">
        <w:rPr>
          <w:rFonts w:hint="eastAsia"/>
          <w:color w:val="000000"/>
        </w:rPr>
        <w:t>3000g</w:t>
      </w:r>
      <w:r w:rsidRPr="00D6659B">
        <w:rPr>
          <w:rFonts w:hint="eastAsia"/>
          <w:color w:val="000000"/>
        </w:rPr>
        <w:t>的两份</w:t>
      </w:r>
    </w:p>
    <w:p w:rsidR="00FA7D5B" w:rsidRPr="00D6659B" w:rsidRDefault="00FA7D5B" w:rsidP="00FA7D5B">
      <w:pPr>
        <w:ind w:firstLine="536"/>
        <w:rPr>
          <w:rFonts w:hint="eastAsia"/>
          <w:color w:val="000000"/>
        </w:rPr>
      </w:pPr>
      <w:r w:rsidRPr="00D6659B">
        <w:rPr>
          <w:rFonts w:hint="eastAsia"/>
          <w:color w:val="000000"/>
        </w:rPr>
        <w:t>将第一份混凝土放在瓷盘里，在烘箱中以</w:t>
      </w:r>
      <w:r w:rsidRPr="00D6659B">
        <w:rPr>
          <w:rFonts w:hint="eastAsia"/>
          <w:color w:val="000000"/>
        </w:rPr>
        <w:t>105</w:t>
      </w:r>
      <w:r w:rsidRPr="00D6659B">
        <w:rPr>
          <w:rFonts w:hint="eastAsia"/>
          <w:color w:val="000000"/>
        </w:rPr>
        <w:t>～</w:t>
      </w:r>
      <w:r w:rsidRPr="00D6659B">
        <w:rPr>
          <w:rFonts w:hint="eastAsia"/>
          <w:color w:val="000000"/>
        </w:rPr>
        <w:t>110</w:t>
      </w:r>
      <w:r w:rsidRPr="00D6659B">
        <w:rPr>
          <w:rFonts w:hint="eastAsia"/>
          <w:color w:val="000000"/>
        </w:rPr>
        <w:t>℃烘至恒重。由烘干前后的质量，算出喷射混凝土中可烘干水的质量</w:t>
      </w:r>
    </w:p>
    <w:p w:rsidR="00FA7D5B" w:rsidRPr="00D6659B" w:rsidRDefault="00FA7D5B" w:rsidP="00FA7D5B">
      <w:pPr>
        <w:ind w:firstLine="536"/>
        <w:rPr>
          <w:rFonts w:hint="eastAsia"/>
          <w:color w:val="000000"/>
        </w:rPr>
      </w:pPr>
      <w:r w:rsidRPr="00D6659B">
        <w:rPr>
          <w:rFonts w:hint="eastAsia"/>
          <w:color w:val="000000"/>
        </w:rPr>
        <w:t>在取样的同时，用</w:t>
      </w:r>
      <w:r w:rsidRPr="00D6659B">
        <w:rPr>
          <w:rFonts w:hint="eastAsia"/>
          <w:color w:val="000000"/>
        </w:rPr>
        <w:t>400g</w:t>
      </w:r>
      <w:r w:rsidRPr="00D6659B">
        <w:rPr>
          <w:rFonts w:hint="eastAsia"/>
          <w:color w:val="000000"/>
        </w:rPr>
        <w:t>水泥及与施工相同掺量的速凝剂，加</w:t>
      </w:r>
      <w:r w:rsidRPr="00D6659B">
        <w:rPr>
          <w:rFonts w:hint="eastAsia"/>
          <w:color w:val="000000"/>
        </w:rPr>
        <w:t>160g</w:t>
      </w:r>
      <w:r w:rsidRPr="00D6659B">
        <w:rPr>
          <w:rFonts w:hint="eastAsia"/>
          <w:color w:val="000000"/>
        </w:rPr>
        <w:t>水（水灰比为</w:t>
      </w:r>
      <w:r w:rsidRPr="00D6659B">
        <w:rPr>
          <w:rFonts w:hint="eastAsia"/>
          <w:color w:val="000000"/>
        </w:rPr>
        <w:t>0.4</w:t>
      </w:r>
      <w:r w:rsidRPr="00D6659B">
        <w:rPr>
          <w:rFonts w:hint="eastAsia"/>
          <w:color w:val="000000"/>
        </w:rPr>
        <w:t>），迅速拌制一份净浆，与第一份混凝土在相同条件下烘至恒重。由烘干前后的质量，算出不可烘干水的质量与水泥质量的比率（即不可烘干水率）</w:t>
      </w:r>
    </w:p>
    <w:p w:rsidR="00FA7D5B" w:rsidRPr="00D6659B" w:rsidRDefault="00FA7D5B" w:rsidP="00FA7D5B">
      <w:pPr>
        <w:ind w:firstLine="536"/>
        <w:rPr>
          <w:rFonts w:hint="eastAsia"/>
          <w:color w:val="000000"/>
        </w:rPr>
      </w:pPr>
      <w:r w:rsidRPr="00D6659B">
        <w:rPr>
          <w:rFonts w:hint="eastAsia"/>
          <w:color w:val="000000"/>
        </w:rPr>
        <w:t>将第二份混凝土放入盛有</w:t>
      </w:r>
      <w:r w:rsidRPr="00D6659B">
        <w:rPr>
          <w:rFonts w:hint="eastAsia"/>
          <w:color w:val="000000"/>
        </w:rPr>
        <w:t>6</w:t>
      </w:r>
      <w:r w:rsidRPr="00D6659B">
        <w:rPr>
          <w:rFonts w:hint="eastAsia"/>
          <w:color w:val="000000"/>
        </w:rPr>
        <w:t>～</w:t>
      </w:r>
      <w:r w:rsidRPr="00D6659B">
        <w:rPr>
          <w:rFonts w:hint="eastAsia"/>
          <w:color w:val="000000"/>
        </w:rPr>
        <w:t>8kg</w:t>
      </w:r>
      <w:r w:rsidRPr="00D6659B">
        <w:rPr>
          <w:rFonts w:hint="eastAsia"/>
          <w:color w:val="000000"/>
        </w:rPr>
        <w:t>水的桶中，立即</w:t>
      </w:r>
      <w:proofErr w:type="gramStart"/>
      <w:r w:rsidRPr="00D6659B">
        <w:rPr>
          <w:rFonts w:hint="eastAsia"/>
          <w:color w:val="000000"/>
        </w:rPr>
        <w:t>搅</w:t>
      </w:r>
      <w:proofErr w:type="gramEnd"/>
      <w:r w:rsidRPr="00D6659B">
        <w:rPr>
          <w:rFonts w:hint="eastAsia"/>
          <w:color w:val="000000"/>
        </w:rPr>
        <w:t>散开，使水泥、速凝剂、砂石分离，仔细淘洗清除水泥、速凝剂和粒径小于</w:t>
      </w:r>
      <w:r w:rsidRPr="00D6659B">
        <w:rPr>
          <w:rFonts w:hint="eastAsia"/>
          <w:color w:val="000000"/>
        </w:rPr>
        <w:t>0.15mm</w:t>
      </w:r>
      <w:r w:rsidRPr="00D6659B">
        <w:rPr>
          <w:rFonts w:hint="eastAsia"/>
          <w:color w:val="000000"/>
        </w:rPr>
        <w:t>的细粉。将砂、石在烘箱中以</w:t>
      </w:r>
      <w:r w:rsidRPr="00D6659B">
        <w:rPr>
          <w:rFonts w:hint="eastAsia"/>
          <w:color w:val="000000"/>
        </w:rPr>
        <w:t>105</w:t>
      </w:r>
      <w:r w:rsidRPr="00D6659B">
        <w:rPr>
          <w:rFonts w:hint="eastAsia"/>
          <w:color w:val="000000"/>
        </w:rPr>
        <w:t>～</w:t>
      </w:r>
      <w:r w:rsidRPr="00D6659B">
        <w:rPr>
          <w:rFonts w:hint="eastAsia"/>
          <w:color w:val="000000"/>
        </w:rPr>
        <w:t>110</w:t>
      </w:r>
      <w:r w:rsidRPr="00D6659B">
        <w:rPr>
          <w:rFonts w:hint="eastAsia"/>
          <w:color w:val="000000"/>
        </w:rPr>
        <w:t>℃烘至恒重，筛分并称出质量</w:t>
      </w:r>
    </w:p>
    <w:p w:rsidR="00FA7D5B" w:rsidRPr="00D6659B" w:rsidRDefault="00FA7D5B" w:rsidP="00FA7D5B">
      <w:pPr>
        <w:ind w:firstLine="536"/>
        <w:rPr>
          <w:rFonts w:hint="eastAsia"/>
          <w:color w:val="000000"/>
        </w:rPr>
      </w:pPr>
      <w:r w:rsidRPr="00D6659B">
        <w:rPr>
          <w:rFonts w:hint="eastAsia"/>
          <w:color w:val="000000"/>
        </w:rPr>
        <w:t>根据下式算出水泥质量，即可求出喷射混凝土的实际配合比和水灰比</w:t>
      </w:r>
    </w:p>
    <w:p w:rsidR="00FA7D5B" w:rsidRPr="00D6659B" w:rsidRDefault="00FA7D5B" w:rsidP="00FA7D5B">
      <w:pPr>
        <w:ind w:firstLine="536"/>
        <w:rPr>
          <w:rFonts w:hint="eastAsia"/>
        </w:rPr>
      </w:pPr>
      <w:r w:rsidRPr="00D6659B">
        <w:rPr>
          <w:rFonts w:hint="eastAsia"/>
          <w:position w:val="-26"/>
        </w:rPr>
        <w:object w:dxaOrig="5580" w:dyaOrig="660">
          <v:shape id="_x0000_i1047" type="#_x0000_t75" style="width:279pt;height:33pt" o:ole="">
            <v:imagedata r:id="rId54" o:title=""/>
          </v:shape>
          <o:OLEObject Type="Embed" ProgID="Equation.3" ShapeID="_x0000_i1047" DrawAspect="Content" ObjectID="_1404025037" r:id="rId55"/>
        </w:object>
      </w:r>
    </w:p>
    <w:p w:rsidR="00FA7D5B" w:rsidRPr="00D6659B" w:rsidRDefault="00FA7D5B" w:rsidP="00FA7D5B">
      <w:pPr>
        <w:ind w:firstLine="536"/>
        <w:rPr>
          <w:rFonts w:hint="eastAsia"/>
        </w:rPr>
      </w:pPr>
      <w:r w:rsidRPr="00D6659B">
        <w:rPr>
          <w:rFonts w:hint="eastAsia"/>
        </w:rPr>
        <w:t>注：式中各项材料质量以克计，要求精确至</w:t>
      </w:r>
      <w:r w:rsidRPr="00D6659B">
        <w:rPr>
          <w:rFonts w:hint="eastAsia"/>
        </w:rPr>
        <w:t>0</w:t>
      </w:r>
      <w:r w:rsidRPr="00D6659B">
        <w:rPr>
          <w:rFonts w:hAnsi="宋体" w:cs="宋体" w:hint="eastAsia"/>
        </w:rPr>
        <w:t>.</w:t>
      </w:r>
      <w:r w:rsidRPr="00D6659B">
        <w:rPr>
          <w:rFonts w:hint="eastAsia"/>
        </w:rPr>
        <w:t>1g</w:t>
      </w:r>
      <w:r w:rsidRPr="00D6659B">
        <w:rPr>
          <w:rFonts w:hint="eastAsia"/>
        </w:rPr>
        <w:t>；速凝剂掺量和不可</w:t>
      </w:r>
      <w:proofErr w:type="gramStart"/>
      <w:r w:rsidRPr="00D6659B">
        <w:rPr>
          <w:rFonts w:hint="eastAsia"/>
        </w:rPr>
        <w:t>烘干水率均</w:t>
      </w:r>
      <w:proofErr w:type="gramEnd"/>
      <w:r w:rsidRPr="00D6659B">
        <w:rPr>
          <w:rFonts w:hint="eastAsia"/>
        </w:rPr>
        <w:t>以水泥质量的百分比表示；水重为可烘干水质量与不可烘干水质量之</w:t>
      </w:r>
      <w:proofErr w:type="gramStart"/>
      <w:r w:rsidRPr="00D6659B">
        <w:rPr>
          <w:rFonts w:hint="eastAsia"/>
        </w:rPr>
        <w:t>和</w:t>
      </w:r>
      <w:proofErr w:type="gramEnd"/>
    </w:p>
    <w:p w:rsidR="00FA7D5B" w:rsidRPr="00D6659B" w:rsidRDefault="00FA7D5B" w:rsidP="00FA7D5B">
      <w:pPr>
        <w:ind w:firstLine="536"/>
        <w:rPr>
          <w:rFonts w:hint="eastAsia"/>
          <w:snapToGrid w:val="0"/>
          <w:color w:val="000000"/>
          <w:kern w:val="0"/>
        </w:rPr>
      </w:pPr>
      <w:r w:rsidRPr="00D6659B">
        <w:rPr>
          <w:rFonts w:hint="eastAsia"/>
          <w:snapToGrid w:val="0"/>
          <w:color w:val="000000"/>
          <w:kern w:val="0"/>
        </w:rPr>
        <w:t>测定时应注意下列事项</w:t>
      </w:r>
    </w:p>
    <w:p w:rsidR="00FA7D5B" w:rsidRPr="00D6659B" w:rsidRDefault="00FA7D5B" w:rsidP="00FA7D5B">
      <w:pPr>
        <w:ind w:firstLine="536"/>
        <w:rPr>
          <w:rFonts w:hint="eastAsia"/>
          <w:color w:val="000000"/>
        </w:rPr>
      </w:pPr>
      <w:r w:rsidRPr="00D6659B">
        <w:rPr>
          <w:rFonts w:hint="eastAsia"/>
          <w:color w:val="000000"/>
        </w:rPr>
        <w:t>采取试样、称重、拌制</w:t>
      </w:r>
      <w:proofErr w:type="gramStart"/>
      <w:r w:rsidRPr="00D6659B">
        <w:rPr>
          <w:rFonts w:hint="eastAsia"/>
          <w:color w:val="000000"/>
        </w:rPr>
        <w:t>净浆以及第</w:t>
      </w:r>
      <w:proofErr w:type="gramEnd"/>
      <w:r w:rsidRPr="00D6659B">
        <w:rPr>
          <w:rFonts w:hint="eastAsia"/>
          <w:color w:val="000000"/>
        </w:rPr>
        <w:t>二份试样在水中</w:t>
      </w:r>
      <w:proofErr w:type="gramStart"/>
      <w:r w:rsidRPr="00D6659B">
        <w:rPr>
          <w:rFonts w:hint="eastAsia"/>
          <w:color w:val="000000"/>
        </w:rPr>
        <w:t>搅</w:t>
      </w:r>
      <w:proofErr w:type="gramEnd"/>
      <w:r w:rsidRPr="00D6659B">
        <w:rPr>
          <w:rFonts w:hint="eastAsia"/>
          <w:color w:val="000000"/>
        </w:rPr>
        <w:t>散开，均应在尽可能短的时间内完成，至迟不得超过</w:t>
      </w:r>
      <w:r w:rsidRPr="00D6659B">
        <w:rPr>
          <w:rFonts w:hint="eastAsia"/>
          <w:color w:val="000000"/>
        </w:rPr>
        <w:t>5min</w:t>
      </w:r>
    </w:p>
    <w:p w:rsidR="00FA7D5B" w:rsidRPr="00D6659B" w:rsidRDefault="00FA7D5B" w:rsidP="00FA7D5B">
      <w:pPr>
        <w:ind w:firstLine="536"/>
        <w:rPr>
          <w:rFonts w:hint="eastAsia"/>
          <w:color w:val="000000"/>
        </w:rPr>
      </w:pPr>
      <w:r w:rsidRPr="00D6659B">
        <w:rPr>
          <w:rFonts w:hint="eastAsia"/>
          <w:color w:val="000000"/>
        </w:rPr>
        <w:t>第二份试样在淘洗时，每次倒污水都要经过</w:t>
      </w:r>
      <w:r w:rsidRPr="00D6659B">
        <w:rPr>
          <w:rFonts w:hint="eastAsia"/>
          <w:color w:val="000000"/>
        </w:rPr>
        <w:t>0.15mm</w:t>
      </w:r>
      <w:r w:rsidRPr="00D6659B">
        <w:rPr>
          <w:rFonts w:hint="eastAsia"/>
          <w:color w:val="000000"/>
        </w:rPr>
        <w:t>孔径的筛</w:t>
      </w:r>
    </w:p>
    <w:p w:rsidR="00FA7D5B" w:rsidRPr="00204836" w:rsidRDefault="00FA7D5B" w:rsidP="00FA7D5B">
      <w:pPr>
        <w:ind w:firstLine="536"/>
        <w:rPr>
          <w:rFonts w:hint="eastAsia"/>
        </w:rPr>
      </w:pPr>
      <w:r w:rsidRPr="00D6659B">
        <w:rPr>
          <w:rFonts w:hint="eastAsia"/>
          <w:color w:val="000000"/>
        </w:rPr>
        <w:t>计算时，砂、石中小于</w:t>
      </w:r>
      <w:r w:rsidRPr="00D6659B">
        <w:rPr>
          <w:rFonts w:hint="eastAsia"/>
          <w:color w:val="000000"/>
        </w:rPr>
        <w:t>0.15mm</w:t>
      </w:r>
      <w:r w:rsidRPr="00D6659B">
        <w:rPr>
          <w:rFonts w:hint="eastAsia"/>
          <w:color w:val="000000"/>
        </w:rPr>
        <w:t>的细粉，应按原材料中的比例记入</w:t>
      </w:r>
      <w:r w:rsidRPr="00D6659B">
        <w:rPr>
          <w:rFonts w:hint="eastAsia"/>
          <w:color w:val="000000"/>
        </w:rPr>
        <w:lastRenderedPageBreak/>
        <w:t>砂、石质量，水泥、速凝剂中大于</w:t>
      </w:r>
      <w:r w:rsidRPr="00D6659B">
        <w:rPr>
          <w:rFonts w:hint="eastAsia"/>
          <w:color w:val="000000"/>
        </w:rPr>
        <w:t>0.15mm</w:t>
      </w:r>
      <w:r w:rsidRPr="00D6659B">
        <w:rPr>
          <w:rFonts w:hint="eastAsia"/>
          <w:color w:val="000000"/>
        </w:rPr>
        <w:t>的颗粒，也应按原材料中的比例记入水泥、速凝剂质量中</w:t>
      </w:r>
      <w:r>
        <w:rPr>
          <w:rFonts w:hint="eastAsia"/>
        </w:rPr>
        <w:t>。</w:t>
      </w:r>
    </w:p>
    <w:p w:rsidR="00FA7D5B" w:rsidRPr="00EC78E0" w:rsidRDefault="00FA7D5B" w:rsidP="00FA7D5B">
      <w:pPr>
        <w:tabs>
          <w:tab w:val="left" w:pos="1212"/>
          <w:tab w:val="left" w:pos="1717"/>
          <w:tab w:val="left" w:pos="2323"/>
        </w:tabs>
        <w:outlineLvl w:val="1"/>
        <w:rPr>
          <w:rFonts w:ascii="黑体" w:eastAsia="黑体" w:hint="eastAsia"/>
          <w:b/>
          <w:bCs/>
        </w:rPr>
      </w:pPr>
      <w:bookmarkStart w:id="1516" w:name="_Toc103609351"/>
      <w:bookmarkStart w:id="1517" w:name="_Toc103612719"/>
      <w:r w:rsidRPr="00EC78E0">
        <w:rPr>
          <w:rFonts w:ascii="黑体" w:eastAsia="黑体" w:hint="eastAsia"/>
          <w:b/>
          <w:bCs/>
        </w:rPr>
        <w:t>5.4.不良地质段施工技术措施，</w:t>
      </w:r>
      <w:bookmarkEnd w:id="1499"/>
      <w:bookmarkEnd w:id="1500"/>
      <w:bookmarkEnd w:id="1501"/>
      <w:bookmarkEnd w:id="1502"/>
      <w:bookmarkEnd w:id="1503"/>
      <w:bookmarkEnd w:id="1504"/>
      <w:bookmarkEnd w:id="1505"/>
      <w:bookmarkEnd w:id="1506"/>
      <w:bookmarkEnd w:id="1507"/>
      <w:bookmarkEnd w:id="1516"/>
      <w:bookmarkEnd w:id="1517"/>
    </w:p>
    <w:p w:rsidR="00FA7D5B" w:rsidRPr="00EC78E0" w:rsidRDefault="00FA7D5B" w:rsidP="00FA7D5B">
      <w:pPr>
        <w:tabs>
          <w:tab w:val="left" w:pos="1212"/>
          <w:tab w:val="left" w:pos="1717"/>
          <w:tab w:val="left" w:pos="2323"/>
        </w:tabs>
        <w:outlineLvl w:val="2"/>
        <w:rPr>
          <w:rFonts w:ascii="黑体" w:eastAsia="黑体" w:hint="eastAsia"/>
          <w:b/>
          <w:bCs/>
        </w:rPr>
      </w:pPr>
      <w:bookmarkStart w:id="1518" w:name="_Toc103528615"/>
      <w:bookmarkStart w:id="1519" w:name="_Toc103534036"/>
      <w:bookmarkStart w:id="1520" w:name="_Toc103539600"/>
      <w:bookmarkStart w:id="1521" w:name="_Toc103578697"/>
      <w:bookmarkStart w:id="1522" w:name="_Toc103579040"/>
      <w:bookmarkStart w:id="1523" w:name="_Toc103579352"/>
      <w:bookmarkStart w:id="1524" w:name="_Toc103583237"/>
      <w:bookmarkStart w:id="1525" w:name="_Toc103584594"/>
      <w:bookmarkStart w:id="1526" w:name="_Toc103584993"/>
      <w:bookmarkStart w:id="1527" w:name="_Toc103609352"/>
      <w:bookmarkStart w:id="1528" w:name="_Toc10361272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bCs/>
          </w:rPr>
          <w:t>5.4.1</w:t>
        </w:r>
      </w:smartTag>
      <w:r w:rsidRPr="00EC78E0">
        <w:rPr>
          <w:rFonts w:ascii="黑体" w:eastAsia="黑体" w:hint="eastAsia"/>
          <w:b/>
          <w:bCs/>
        </w:rPr>
        <w:t>岩溶地段施工</w:t>
      </w:r>
      <w:bookmarkEnd w:id="1518"/>
      <w:bookmarkEnd w:id="1519"/>
      <w:bookmarkEnd w:id="1520"/>
      <w:bookmarkEnd w:id="1521"/>
      <w:bookmarkEnd w:id="1522"/>
      <w:bookmarkEnd w:id="1523"/>
      <w:bookmarkEnd w:id="1524"/>
      <w:bookmarkEnd w:id="1525"/>
      <w:bookmarkEnd w:id="1526"/>
      <w:bookmarkEnd w:id="1527"/>
      <w:bookmarkEnd w:id="1528"/>
    </w:p>
    <w:p w:rsidR="00FA7D5B" w:rsidRPr="0020478B" w:rsidRDefault="00FA7D5B" w:rsidP="00FA7D5B">
      <w:pPr>
        <w:ind w:firstLine="536"/>
        <w:rPr>
          <w:rFonts w:hAnsi="宋体" w:hint="eastAsia"/>
        </w:rPr>
      </w:pPr>
      <w:r w:rsidRPr="0020478B">
        <w:rPr>
          <w:rFonts w:hAnsi="宋体" w:hint="eastAsia"/>
        </w:rPr>
        <w:t>根据其与隧道相交的位置及其充填情况，采取回填、支顶、跨越等方法，利用混凝土、浆砌片石或干砌片石予以回填封闭，根据地质情况决定是否需要加深边墙基础。</w:t>
      </w:r>
    </w:p>
    <w:p w:rsidR="00FA7D5B" w:rsidRPr="004766D9" w:rsidRDefault="00FA7D5B" w:rsidP="00FA7D5B">
      <w:pPr>
        <w:ind w:firstLine="536"/>
        <w:rPr>
          <w:rFonts w:hAnsi="宋体" w:hint="eastAsia"/>
        </w:rPr>
      </w:pPr>
      <w:r w:rsidRPr="0020478B">
        <w:rPr>
          <w:rFonts w:hAnsi="宋体" w:hint="eastAsia"/>
        </w:rPr>
        <w:t>当溶洞洞穴位于隧道下方时按图</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5.4.1</w:t>
        </w:r>
      </w:smartTag>
      <w:r w:rsidRPr="0020478B">
        <w:rPr>
          <w:rFonts w:hAnsi="宋体" w:hint="eastAsia"/>
        </w:rPr>
        <w:t>-1</w:t>
      </w:r>
      <w:r w:rsidRPr="0020478B">
        <w:rPr>
          <w:rFonts w:hAnsi="宋体" w:hint="eastAsia"/>
        </w:rPr>
        <w:t>处理。</w:t>
      </w:r>
    </w:p>
    <w:p w:rsidR="00FA7D5B" w:rsidRPr="007D5164" w:rsidRDefault="00FA7D5B" w:rsidP="00FA7D5B">
      <w:pPr>
        <w:ind w:firstLineChars="200" w:firstLine="560"/>
        <w:jc w:val="center"/>
        <w:rPr>
          <w:rFonts w:hAnsi="宋体" w:hint="eastAsia"/>
          <w:spacing w:val="-6"/>
        </w:rPr>
      </w:pPr>
      <w:r w:rsidRPr="007D5164">
        <w:rPr>
          <w:rFonts w:hint="eastAsia"/>
        </w:rPr>
        <w:object w:dxaOrig="13830" w:dyaOrig="7965">
          <v:shape id="_x0000_i1048" type="#_x0000_t75" style="width:258.75pt;height:201.75pt" o:ole="">
            <v:imagedata r:id="rId56" o:title="" croptop="31114f" cropbottom="7930f" cropleft="29229f" cropright="16898f"/>
          </v:shape>
          <o:OLEObject Type="Embed" ProgID="AutoCAD.Drawing.15" ShapeID="_x0000_i1048" DrawAspect="Content" ObjectID="_1404025038" r:id="rId57"/>
        </w:object>
      </w:r>
    </w:p>
    <w:p w:rsidR="00FA7D5B" w:rsidRPr="00E41BD0" w:rsidRDefault="00FA7D5B" w:rsidP="00FA7D5B">
      <w:pPr>
        <w:jc w:val="center"/>
        <w:rPr>
          <w:rFonts w:hAnsi="宋体" w:hint="eastAsia"/>
          <w:color w:val="000000"/>
          <w:spacing w:val="-6"/>
        </w:rPr>
      </w:pPr>
      <w:r w:rsidRPr="007D5164">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5.4.1</w:t>
        </w:r>
      </w:smartTag>
      <w:r>
        <w:rPr>
          <w:rFonts w:hAnsi="宋体" w:hint="eastAsia"/>
          <w:color w:val="000000"/>
          <w:spacing w:val="-6"/>
        </w:rPr>
        <w:t>-1</w:t>
      </w:r>
      <w:r w:rsidRPr="007D5164">
        <w:rPr>
          <w:rFonts w:hAnsi="宋体" w:hint="eastAsia"/>
          <w:color w:val="000000"/>
          <w:spacing w:val="-6"/>
        </w:rPr>
        <w:t xml:space="preserve"> </w:t>
      </w:r>
      <w:r w:rsidRPr="00E41BD0">
        <w:rPr>
          <w:rFonts w:hAnsi="宋体" w:hint="eastAsia"/>
          <w:color w:val="000000"/>
          <w:spacing w:val="-6"/>
        </w:rPr>
        <w:t>溶洞洞穴位于隧道下方</w:t>
      </w:r>
      <w:r w:rsidRPr="007D5164">
        <w:rPr>
          <w:rFonts w:hAnsi="宋体" w:hint="eastAsia"/>
          <w:color w:val="000000"/>
          <w:spacing w:val="-6"/>
        </w:rPr>
        <w:t>溶洞堵填方法图</w:t>
      </w:r>
    </w:p>
    <w:p w:rsidR="00FA7D5B" w:rsidRPr="0020478B" w:rsidRDefault="00FA7D5B" w:rsidP="00FA7D5B">
      <w:pPr>
        <w:ind w:firstLine="536"/>
        <w:rPr>
          <w:rFonts w:hAnsi="宋体" w:hint="eastAsia"/>
        </w:rPr>
      </w:pPr>
      <w:r w:rsidRPr="0020478B">
        <w:rPr>
          <w:rFonts w:hAnsi="宋体" w:hint="eastAsia"/>
        </w:rPr>
        <w:t>当溶洞洞穴位于隧道两侧时按图</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5.4.1</w:t>
        </w:r>
      </w:smartTag>
      <w:r w:rsidRPr="0020478B">
        <w:rPr>
          <w:rFonts w:hAnsi="宋体" w:hint="eastAsia"/>
        </w:rPr>
        <w:t>-2</w:t>
      </w:r>
      <w:r w:rsidRPr="0020478B">
        <w:rPr>
          <w:rFonts w:hAnsi="宋体" w:hint="eastAsia"/>
        </w:rPr>
        <w:t>处理。</w:t>
      </w:r>
    </w:p>
    <w:p w:rsidR="00FA7D5B" w:rsidRPr="007D5164" w:rsidRDefault="00FA7D5B" w:rsidP="00FA7D5B">
      <w:pPr>
        <w:jc w:val="center"/>
        <w:rPr>
          <w:rFonts w:hAnsi="宋体" w:hint="eastAsia"/>
          <w:spacing w:val="-6"/>
        </w:rPr>
      </w:pPr>
      <w:r w:rsidRPr="007D5164">
        <w:rPr>
          <w:rFonts w:hint="eastAsia"/>
        </w:rPr>
        <w:object w:dxaOrig="13830" w:dyaOrig="7965">
          <v:shape id="_x0000_i1049" type="#_x0000_t75" style="width:360.75pt;height:156pt" o:ole="">
            <v:imagedata r:id="rId58" o:title="" croptop="4805f" cropbottom="53645f" cropleft="34413f" cropright="21760f"/>
          </v:shape>
          <o:OLEObject Type="Embed" ProgID="AutoCAD.Drawing.15" ShapeID="_x0000_i1049" DrawAspect="Content" ObjectID="_1404025039" r:id="rId59"/>
        </w:object>
      </w:r>
    </w:p>
    <w:p w:rsidR="00FA7D5B" w:rsidRPr="00E41BD0" w:rsidRDefault="00FA7D5B" w:rsidP="00FA7D5B">
      <w:pPr>
        <w:jc w:val="center"/>
        <w:rPr>
          <w:rFonts w:hAnsi="宋体" w:hint="eastAsia"/>
          <w:color w:val="000000"/>
          <w:spacing w:val="-6"/>
        </w:rPr>
      </w:pPr>
      <w:r w:rsidRPr="007D5164">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5.4.1</w:t>
        </w:r>
      </w:smartTag>
      <w:r>
        <w:rPr>
          <w:rFonts w:hAnsi="宋体" w:hint="eastAsia"/>
          <w:color w:val="000000"/>
          <w:spacing w:val="-6"/>
        </w:rPr>
        <w:t>-2</w:t>
      </w:r>
      <w:r w:rsidRPr="00E41BD0">
        <w:rPr>
          <w:rFonts w:hAnsi="宋体" w:hint="eastAsia"/>
          <w:color w:val="000000"/>
          <w:spacing w:val="-6"/>
        </w:rPr>
        <w:t>溶洞洞穴位于隧道两侧</w:t>
      </w:r>
      <w:r w:rsidRPr="007D5164">
        <w:rPr>
          <w:rFonts w:hAnsi="宋体" w:hint="eastAsia"/>
          <w:color w:val="000000"/>
          <w:spacing w:val="-6"/>
        </w:rPr>
        <w:t>溶洞堵填方法图</w:t>
      </w:r>
    </w:p>
    <w:p w:rsidR="00FA7D5B" w:rsidRPr="0020478B" w:rsidRDefault="00FA7D5B" w:rsidP="00FA7D5B">
      <w:pPr>
        <w:ind w:firstLine="536"/>
        <w:rPr>
          <w:rFonts w:hAnsi="宋体" w:hint="eastAsia"/>
        </w:rPr>
      </w:pPr>
      <w:r w:rsidRPr="0020478B">
        <w:rPr>
          <w:rFonts w:hAnsi="宋体" w:hint="eastAsia"/>
        </w:rPr>
        <w:t>当溶洞洞穴位于隧道上方时，可视溶洞的岩石破碎程度采用喷锚支</w:t>
      </w:r>
      <w:r w:rsidRPr="0020478B">
        <w:rPr>
          <w:rFonts w:hAnsi="宋体" w:hint="eastAsia"/>
        </w:rPr>
        <w:lastRenderedPageBreak/>
        <w:t>护加固，或加设护拱及拱顶回填的办法处理，按图</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5.4.1</w:t>
        </w:r>
      </w:smartTag>
      <w:r w:rsidRPr="0020478B">
        <w:rPr>
          <w:rFonts w:hAnsi="宋体" w:hint="eastAsia"/>
        </w:rPr>
        <w:t>-3</w:t>
      </w:r>
      <w:r w:rsidRPr="0020478B">
        <w:rPr>
          <w:rFonts w:hAnsi="宋体" w:hint="eastAsia"/>
        </w:rPr>
        <w:t>溶洞洞穴位于隧道两侧溶洞堵填方法图处理。</w:t>
      </w:r>
    </w:p>
    <w:p w:rsidR="00FA7D5B" w:rsidRPr="00E41BD0" w:rsidRDefault="00FA7D5B" w:rsidP="00FA7D5B">
      <w:pPr>
        <w:jc w:val="center"/>
        <w:rPr>
          <w:rFonts w:hAnsi="宋体" w:hint="eastAsia"/>
          <w:color w:val="000000"/>
          <w:spacing w:val="-6"/>
        </w:rPr>
      </w:pPr>
    </w:p>
    <w:p w:rsidR="00FA7D5B" w:rsidRPr="007D5164" w:rsidRDefault="00FA7D5B" w:rsidP="00FA7D5B">
      <w:pPr>
        <w:ind w:firstLineChars="200" w:firstLine="560"/>
        <w:jc w:val="center"/>
        <w:rPr>
          <w:rFonts w:hint="eastAsia"/>
        </w:rPr>
      </w:pPr>
      <w:r w:rsidRPr="007D5164">
        <w:rPr>
          <w:rFonts w:hint="eastAsia"/>
        </w:rPr>
        <w:object w:dxaOrig="13830" w:dyaOrig="7965">
          <v:shape id="_x0000_i1050" type="#_x0000_t75" style="width:270.75pt;height:297.75pt" o:ole="">
            <v:imagedata r:id="rId60" o:title="" croptop="20810f" cropbottom="22234f" cropleft="21823f" cropright="32001f"/>
          </v:shape>
          <o:OLEObject Type="Embed" ProgID="AutoCAD.Drawing.15" ShapeID="_x0000_i1050" DrawAspect="Content" ObjectID="_1404025040" r:id="rId61"/>
        </w:object>
      </w:r>
    </w:p>
    <w:p w:rsidR="00FA7D5B" w:rsidRPr="00E41BD0" w:rsidRDefault="00FA7D5B" w:rsidP="00FA7D5B">
      <w:pPr>
        <w:jc w:val="center"/>
        <w:rPr>
          <w:rFonts w:hAnsi="宋体" w:hint="eastAsia"/>
          <w:color w:val="000000"/>
          <w:spacing w:val="-6"/>
        </w:rPr>
      </w:pPr>
      <w:r w:rsidRPr="007D5164">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5.4.1</w:t>
        </w:r>
      </w:smartTag>
      <w:r>
        <w:rPr>
          <w:rFonts w:hAnsi="宋体" w:hint="eastAsia"/>
          <w:color w:val="000000"/>
          <w:spacing w:val="-6"/>
        </w:rPr>
        <w:t>-3</w:t>
      </w:r>
      <w:r w:rsidRPr="007D5164">
        <w:rPr>
          <w:rFonts w:hAnsi="宋体" w:hint="eastAsia"/>
          <w:color w:val="000000"/>
          <w:spacing w:val="-6"/>
        </w:rPr>
        <w:t xml:space="preserve"> </w:t>
      </w:r>
      <w:r w:rsidRPr="00E41BD0">
        <w:rPr>
          <w:rFonts w:hAnsi="宋体" w:hint="eastAsia"/>
          <w:color w:val="000000"/>
          <w:spacing w:val="-6"/>
        </w:rPr>
        <w:t>溶洞洞穴位于隧道上方</w:t>
      </w:r>
      <w:r w:rsidRPr="007D5164">
        <w:rPr>
          <w:rFonts w:hAnsi="宋体" w:hint="eastAsia"/>
          <w:color w:val="000000"/>
          <w:spacing w:val="-6"/>
        </w:rPr>
        <w:t>溶洞堵填方法图</w:t>
      </w:r>
    </w:p>
    <w:p w:rsidR="00FA7D5B" w:rsidRPr="00B13F8A" w:rsidRDefault="00FA7D5B" w:rsidP="00FA7D5B">
      <w:pPr>
        <w:outlineLvl w:val="3"/>
        <w:rPr>
          <w:rFonts w:ascii="黑体" w:eastAsia="黑体" w:hAnsi="宋体" w:hint="eastAsia"/>
          <w:b/>
          <w:color w:val="000000"/>
          <w:spacing w:val="-6"/>
        </w:rPr>
      </w:pPr>
      <w:bookmarkStart w:id="1529" w:name="_Toc103528616"/>
      <w:bookmarkStart w:id="1530" w:name="_Toc103534037"/>
      <w:bookmarkStart w:id="1531" w:name="_Toc103539601"/>
      <w:bookmarkStart w:id="1532" w:name="_Toc103578698"/>
      <w:bookmarkStart w:id="1533" w:name="_Toc103579041"/>
      <w:bookmarkStart w:id="1534" w:name="_Toc103579353"/>
      <w:bookmarkStart w:id="1535" w:name="_Toc103583238"/>
      <w:bookmarkStart w:id="1536" w:name="_Toc103584595"/>
      <w:bookmarkStart w:id="1537" w:name="_Toc103584994"/>
      <w:bookmarkStart w:id="1538" w:name="_Toc103609353"/>
      <w:bookmarkStart w:id="1539" w:name="_Toc103612721"/>
      <w:smartTag w:uri="urn:schemas-microsoft-com:office:smarttags" w:element="chsdate">
        <w:smartTagPr>
          <w:attr w:name="IsROCDate" w:val="False"/>
          <w:attr w:name="IsLunarDate" w:val="False"/>
          <w:attr w:name="Day" w:val="30"/>
          <w:attr w:name="Month" w:val="12"/>
          <w:attr w:name="Year" w:val="1899"/>
        </w:smartTagPr>
        <w:r w:rsidRPr="00B13F8A">
          <w:rPr>
            <w:rFonts w:ascii="黑体" w:eastAsia="黑体" w:hAnsi="宋体" w:hint="eastAsia"/>
            <w:b/>
            <w:color w:val="000000"/>
            <w:spacing w:val="-6"/>
          </w:rPr>
          <w:t>5.4.1</w:t>
        </w:r>
      </w:smartTag>
      <w:r w:rsidRPr="00B13F8A">
        <w:rPr>
          <w:rFonts w:ascii="黑体" w:eastAsia="黑体" w:hAnsi="宋体" w:hint="eastAsia"/>
          <w:b/>
          <w:color w:val="000000"/>
          <w:spacing w:val="-6"/>
        </w:rPr>
        <w:t>.1.岩溶地段隧道施工注意事项</w:t>
      </w:r>
      <w:bookmarkEnd w:id="1529"/>
      <w:bookmarkEnd w:id="1530"/>
      <w:bookmarkEnd w:id="1531"/>
      <w:bookmarkEnd w:id="1532"/>
      <w:bookmarkEnd w:id="1533"/>
      <w:bookmarkEnd w:id="1534"/>
      <w:bookmarkEnd w:id="1535"/>
      <w:bookmarkEnd w:id="1536"/>
      <w:bookmarkEnd w:id="1537"/>
      <w:bookmarkEnd w:id="1538"/>
      <w:bookmarkEnd w:id="1539"/>
    </w:p>
    <w:p w:rsidR="00FA7D5B" w:rsidRPr="0020478B" w:rsidRDefault="00FA7D5B" w:rsidP="00FA7D5B">
      <w:pPr>
        <w:ind w:firstLine="536"/>
        <w:rPr>
          <w:rFonts w:hAnsi="宋体" w:hint="eastAsia"/>
        </w:rPr>
      </w:pPr>
      <w:r w:rsidRPr="0020478B">
        <w:rPr>
          <w:rFonts w:hAnsi="宋体" w:hint="eastAsia"/>
        </w:rPr>
        <w:t>了解地表水、出水地点的情况，并对地表进行必要的处理，以防止地表水下渗。</w:t>
      </w:r>
    </w:p>
    <w:p w:rsidR="00FA7D5B" w:rsidRPr="0020478B" w:rsidRDefault="00FA7D5B" w:rsidP="00FA7D5B">
      <w:pPr>
        <w:ind w:firstLine="536"/>
        <w:rPr>
          <w:rFonts w:hAnsi="宋体" w:hint="eastAsia"/>
        </w:rPr>
      </w:pPr>
      <w:r w:rsidRPr="0020478B">
        <w:rPr>
          <w:rFonts w:hAnsi="宋体" w:hint="eastAsia"/>
        </w:rPr>
        <w:t>当施工达到溶洞边缘，各工序紧密衔接，据已探明溶洞的形状、范围、大小、充填物及地下水等情况，根据施工处理方案，制定安全措施。</w:t>
      </w:r>
    </w:p>
    <w:p w:rsidR="00FA7D5B" w:rsidRPr="0020478B" w:rsidRDefault="00FA7D5B" w:rsidP="00FA7D5B">
      <w:pPr>
        <w:ind w:firstLine="536"/>
        <w:rPr>
          <w:rFonts w:hAnsi="宋体" w:hint="eastAsia"/>
        </w:rPr>
      </w:pPr>
      <w:r w:rsidRPr="0020478B">
        <w:rPr>
          <w:rFonts w:hAnsi="宋体" w:hint="eastAsia"/>
        </w:rPr>
        <w:t>施工中加强检查溶洞顶板，及时处理危石。当溶洞较大较高时，设置施工防护架或钢筋防护网。</w:t>
      </w:r>
    </w:p>
    <w:p w:rsidR="00FA7D5B" w:rsidRPr="0020478B" w:rsidRDefault="00FA7D5B" w:rsidP="00FA7D5B">
      <w:pPr>
        <w:ind w:firstLine="536"/>
        <w:rPr>
          <w:rFonts w:hAnsi="宋体" w:hint="eastAsia"/>
        </w:rPr>
      </w:pPr>
      <w:r w:rsidRPr="0020478B">
        <w:rPr>
          <w:rFonts w:hAnsi="宋体" w:hint="eastAsia"/>
        </w:rPr>
        <w:t>在溶蚀地段的爆破作业，做到多打眼、打浅眼，并控制药量。</w:t>
      </w:r>
    </w:p>
    <w:p w:rsidR="00FA7D5B" w:rsidRPr="0020478B" w:rsidRDefault="00FA7D5B" w:rsidP="00FA7D5B">
      <w:pPr>
        <w:ind w:firstLine="536"/>
        <w:rPr>
          <w:rFonts w:hAnsi="宋体" w:hint="eastAsia"/>
        </w:rPr>
      </w:pPr>
      <w:r w:rsidRPr="0020478B">
        <w:rPr>
          <w:rFonts w:hAnsi="宋体" w:hint="eastAsia"/>
        </w:rPr>
        <w:t>在溶洞充填体中掘进，遇充填物松软，用超前支护法施工。遇充填物为</w:t>
      </w:r>
    </w:p>
    <w:p w:rsidR="00FA7D5B" w:rsidRPr="0020478B" w:rsidRDefault="00FA7D5B" w:rsidP="00FA7D5B">
      <w:pPr>
        <w:ind w:firstLine="536"/>
        <w:rPr>
          <w:rFonts w:hAnsi="宋体" w:hint="eastAsia"/>
        </w:rPr>
      </w:pPr>
      <w:r w:rsidRPr="0020478B">
        <w:rPr>
          <w:rFonts w:hAnsi="宋体" w:hint="eastAsia"/>
        </w:rPr>
        <w:t>极松散的</w:t>
      </w:r>
      <w:proofErr w:type="gramStart"/>
      <w:r w:rsidRPr="0020478B">
        <w:rPr>
          <w:rFonts w:hAnsi="宋体" w:hint="eastAsia"/>
        </w:rPr>
        <w:t>砾</w:t>
      </w:r>
      <w:proofErr w:type="gramEnd"/>
      <w:r w:rsidRPr="0020478B">
        <w:rPr>
          <w:rFonts w:hAnsi="宋体" w:hint="eastAsia"/>
        </w:rPr>
        <w:t>、块石堆积或有水，在开挖前采取预注浆加固。</w:t>
      </w:r>
    </w:p>
    <w:p w:rsidR="00FA7D5B" w:rsidRPr="0020478B" w:rsidRDefault="00FA7D5B" w:rsidP="00FA7D5B">
      <w:pPr>
        <w:ind w:firstLine="536"/>
        <w:rPr>
          <w:rFonts w:hAnsi="宋体" w:hint="eastAsia"/>
        </w:rPr>
      </w:pPr>
      <w:r w:rsidRPr="0020478B">
        <w:rPr>
          <w:rFonts w:hAnsi="宋体" w:hint="eastAsia"/>
        </w:rPr>
        <w:t>溶洞未做出处理方案前，不将弃碴随意倾填于溶洞中。</w:t>
      </w:r>
    </w:p>
    <w:p w:rsidR="00FA7D5B" w:rsidRPr="00EC78E0" w:rsidRDefault="00FA7D5B" w:rsidP="00FA7D5B">
      <w:pPr>
        <w:outlineLvl w:val="2"/>
        <w:rPr>
          <w:rFonts w:ascii="黑体" w:eastAsia="黑体" w:hAnsi="宋体" w:hint="eastAsia"/>
          <w:b/>
          <w:color w:val="000000"/>
          <w:spacing w:val="-6"/>
        </w:rPr>
      </w:pPr>
      <w:bookmarkStart w:id="1540" w:name="_Toc103528617"/>
      <w:bookmarkStart w:id="1541" w:name="_Toc103534038"/>
      <w:bookmarkStart w:id="1542" w:name="_Toc103539602"/>
      <w:bookmarkStart w:id="1543" w:name="_Toc103578699"/>
      <w:bookmarkStart w:id="1544" w:name="_Toc103579042"/>
      <w:bookmarkStart w:id="1545" w:name="_Toc103579354"/>
      <w:bookmarkStart w:id="1546" w:name="_Toc103583239"/>
      <w:bookmarkStart w:id="1547" w:name="_Toc103584596"/>
      <w:bookmarkStart w:id="1548" w:name="_Toc103584995"/>
      <w:bookmarkStart w:id="1549" w:name="_Toc103609354"/>
      <w:bookmarkStart w:id="1550" w:name="_Toc10361272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lastRenderedPageBreak/>
          <w:t>5.4.2</w:t>
        </w:r>
      </w:smartTag>
      <w:r w:rsidRPr="00EC78E0">
        <w:rPr>
          <w:rFonts w:ascii="黑体" w:eastAsia="黑体" w:hAnsi="宋体" w:hint="eastAsia"/>
          <w:b/>
          <w:color w:val="000000"/>
          <w:spacing w:val="-6"/>
        </w:rPr>
        <w:t xml:space="preserve"> .突水、涌泥、断层地段处理</w:t>
      </w:r>
      <w:bookmarkEnd w:id="1540"/>
      <w:bookmarkEnd w:id="1541"/>
      <w:bookmarkEnd w:id="1542"/>
      <w:bookmarkEnd w:id="1543"/>
      <w:bookmarkEnd w:id="1544"/>
      <w:bookmarkEnd w:id="1545"/>
      <w:bookmarkEnd w:id="1546"/>
      <w:bookmarkEnd w:id="1547"/>
      <w:bookmarkEnd w:id="1548"/>
      <w:bookmarkEnd w:id="1549"/>
      <w:bookmarkEnd w:id="1550"/>
    </w:p>
    <w:p w:rsidR="00FA7D5B" w:rsidRPr="0020478B" w:rsidRDefault="00FA7D5B" w:rsidP="00FA7D5B">
      <w:pPr>
        <w:ind w:firstLine="536"/>
        <w:rPr>
          <w:rFonts w:hAnsi="宋体" w:hint="eastAsia"/>
        </w:rPr>
      </w:pPr>
      <w:r w:rsidRPr="0020478B">
        <w:rPr>
          <w:rFonts w:hAnsi="宋体" w:hint="eastAsia"/>
        </w:rPr>
        <w:t>本隧道</w:t>
      </w:r>
      <w:r w:rsidRPr="0020478B">
        <w:rPr>
          <w:rFonts w:hAnsi="宋体" w:hint="eastAsia"/>
        </w:rPr>
        <w:t>DK74+050</w:t>
      </w:r>
      <w:r w:rsidRPr="0020478B">
        <w:rPr>
          <w:rFonts w:hAnsi="宋体" w:hint="eastAsia"/>
        </w:rPr>
        <w:t>～</w:t>
      </w:r>
      <w:r w:rsidRPr="0020478B">
        <w:rPr>
          <w:rFonts w:hAnsi="宋体" w:hint="eastAsia"/>
        </w:rPr>
        <w:t>DK74+150</w:t>
      </w:r>
      <w:r w:rsidRPr="0020478B">
        <w:rPr>
          <w:rFonts w:hAnsi="宋体" w:hint="eastAsia"/>
        </w:rPr>
        <w:t>、</w:t>
      </w:r>
      <w:r w:rsidRPr="0020478B">
        <w:rPr>
          <w:rFonts w:hAnsi="宋体" w:hint="eastAsia"/>
        </w:rPr>
        <w:t>DK77+770</w:t>
      </w:r>
      <w:r w:rsidRPr="0020478B">
        <w:rPr>
          <w:rFonts w:hAnsi="宋体" w:hint="eastAsia"/>
        </w:rPr>
        <w:t>～</w:t>
      </w:r>
      <w:r w:rsidRPr="0020478B">
        <w:rPr>
          <w:rFonts w:hAnsi="宋体" w:hint="eastAsia"/>
        </w:rPr>
        <w:t>DK77+845</w:t>
      </w:r>
      <w:r w:rsidRPr="0020478B">
        <w:rPr>
          <w:rFonts w:hAnsi="宋体" w:hint="eastAsia"/>
        </w:rPr>
        <w:t>、</w:t>
      </w:r>
      <w:r w:rsidRPr="0020478B">
        <w:rPr>
          <w:rFonts w:hAnsi="宋体" w:hint="eastAsia"/>
        </w:rPr>
        <w:t>DK79+350</w:t>
      </w:r>
      <w:r w:rsidRPr="0020478B">
        <w:rPr>
          <w:rFonts w:hAnsi="宋体" w:hint="eastAsia"/>
        </w:rPr>
        <w:t>～</w:t>
      </w:r>
      <w:r w:rsidRPr="0020478B">
        <w:rPr>
          <w:rFonts w:hAnsi="宋体" w:hint="eastAsia"/>
        </w:rPr>
        <w:t>DK79+475</w:t>
      </w:r>
      <w:r w:rsidRPr="0020478B">
        <w:rPr>
          <w:rFonts w:hAnsi="宋体" w:hint="eastAsia"/>
        </w:rPr>
        <w:t>段为断层及</w:t>
      </w:r>
      <w:proofErr w:type="gramStart"/>
      <w:r w:rsidRPr="0020478B">
        <w:rPr>
          <w:rFonts w:hAnsi="宋体" w:hint="eastAsia"/>
        </w:rPr>
        <w:t>突水涌泥带</w:t>
      </w:r>
      <w:proofErr w:type="gramEnd"/>
      <w:r w:rsidRPr="0020478B">
        <w:rPr>
          <w:rFonts w:hAnsi="宋体" w:hint="eastAsia"/>
        </w:rPr>
        <w:t>，针对该断层破碎带及影响带地段围岩松软破碎、含水，自稳能力差、导水性强等特点，设计要求全断面帷幕注浆加固，确保安全通过涌水地带，该地段在帷幕注浆后根据实际情况采用台阶法开挖，严格控制掘进进尺，初期支护紧跟开挖并及早施作二次衬砌。</w:t>
      </w:r>
    </w:p>
    <w:p w:rsidR="00FA7D5B" w:rsidRPr="0020478B" w:rsidRDefault="00FA7D5B" w:rsidP="00FA7D5B">
      <w:pPr>
        <w:ind w:firstLine="536"/>
        <w:rPr>
          <w:rFonts w:hAnsi="宋体" w:hint="eastAsia"/>
        </w:rPr>
      </w:pPr>
      <w:r w:rsidRPr="0020478B">
        <w:rPr>
          <w:rFonts w:hAnsi="宋体" w:hint="eastAsia"/>
        </w:rPr>
        <w:t>隧道开挖过程中，必须进行超前地质预报，通过地质超前钻孔探水、地质雷达、红外线声波探测等办法，了解开挖前方要通过地层的地质、水文情况。如：经过超前钻孔探水，可知钻孔的涌水量、水头压力；地质雷达测试前方地层，岩层的破碎程度；红外线声波探测可知区域内储水量的大小。只有这样才能制订出科学的施工方案，避免施工的盲目性。</w:t>
      </w:r>
    </w:p>
    <w:p w:rsidR="00FA7D5B" w:rsidRPr="00B13F8A" w:rsidRDefault="00FA7D5B" w:rsidP="00FA7D5B">
      <w:pPr>
        <w:outlineLvl w:val="3"/>
        <w:rPr>
          <w:rFonts w:ascii="黑体" w:eastAsia="黑体" w:hAnsi="宋体" w:hint="eastAsia"/>
          <w:b/>
          <w:color w:val="000000"/>
          <w:spacing w:val="-6"/>
        </w:rPr>
      </w:pPr>
      <w:bookmarkStart w:id="1551" w:name="_Toc103528618"/>
      <w:bookmarkStart w:id="1552" w:name="_Toc103534039"/>
      <w:bookmarkStart w:id="1553" w:name="_Toc103539603"/>
      <w:bookmarkStart w:id="1554" w:name="_Toc103578700"/>
      <w:bookmarkStart w:id="1555" w:name="_Toc103579043"/>
      <w:bookmarkStart w:id="1556" w:name="_Toc103579355"/>
      <w:bookmarkStart w:id="1557" w:name="_Toc103583240"/>
      <w:bookmarkStart w:id="1558" w:name="_Toc103584597"/>
      <w:bookmarkStart w:id="1559" w:name="_Toc103584996"/>
      <w:bookmarkStart w:id="1560" w:name="_Toc103609355"/>
      <w:bookmarkStart w:id="1561" w:name="_Toc103612723"/>
      <w:smartTag w:uri="urn:schemas-microsoft-com:office:smarttags" w:element="chsdate">
        <w:smartTagPr>
          <w:attr w:name="IsROCDate" w:val="False"/>
          <w:attr w:name="IsLunarDate" w:val="False"/>
          <w:attr w:name="Day" w:val="30"/>
          <w:attr w:name="Month" w:val="12"/>
          <w:attr w:name="Year" w:val="1899"/>
        </w:smartTagPr>
        <w:r w:rsidRPr="00B13F8A">
          <w:rPr>
            <w:rFonts w:ascii="黑体" w:eastAsia="黑体" w:hAnsi="宋体" w:hint="eastAsia"/>
            <w:b/>
            <w:color w:val="000000"/>
            <w:spacing w:val="-6"/>
          </w:rPr>
          <w:t>5.4.2</w:t>
        </w:r>
      </w:smartTag>
      <w:r w:rsidRPr="00B13F8A">
        <w:rPr>
          <w:rFonts w:ascii="黑体" w:eastAsia="黑体" w:hAnsi="宋体" w:hint="eastAsia"/>
          <w:b/>
          <w:color w:val="000000"/>
          <w:spacing w:val="-6"/>
        </w:rPr>
        <w:t>.1.注浆材料</w:t>
      </w:r>
      <w:bookmarkEnd w:id="1551"/>
      <w:bookmarkEnd w:id="1552"/>
      <w:bookmarkEnd w:id="1553"/>
      <w:bookmarkEnd w:id="1554"/>
      <w:bookmarkEnd w:id="1555"/>
      <w:bookmarkEnd w:id="1556"/>
      <w:bookmarkEnd w:id="1557"/>
      <w:bookmarkEnd w:id="1558"/>
      <w:bookmarkEnd w:id="1559"/>
      <w:bookmarkEnd w:id="1560"/>
      <w:bookmarkEnd w:id="1561"/>
    </w:p>
    <w:p w:rsidR="00FA7D5B" w:rsidRPr="0020478B" w:rsidRDefault="00FA7D5B" w:rsidP="00FA7D5B">
      <w:pPr>
        <w:ind w:firstLine="536"/>
        <w:rPr>
          <w:rFonts w:hAnsi="宋体" w:hint="eastAsia"/>
        </w:rPr>
      </w:pPr>
      <w:r w:rsidRPr="0020478B">
        <w:rPr>
          <w:rFonts w:hAnsi="宋体" w:hint="eastAsia"/>
        </w:rPr>
        <w:t>正洞预注浆材料根据要求选用具有结石强度高、可灌性好、抗渗透、抗腐蚀、无污染、耐久性好等特点的抗分散超细型水泥、水玻璃</w:t>
      </w:r>
      <w:r w:rsidRPr="0020478B">
        <w:rPr>
          <w:rFonts w:hAnsi="宋体" w:hint="eastAsia"/>
        </w:rPr>
        <w:t>CS</w:t>
      </w:r>
      <w:r w:rsidRPr="0020478B">
        <w:rPr>
          <w:rFonts w:hAnsi="宋体" w:hint="eastAsia"/>
        </w:rPr>
        <w:t>混合液浆材具体材料要求为：</w:t>
      </w:r>
    </w:p>
    <w:p w:rsidR="00FA7D5B" w:rsidRPr="0020478B" w:rsidRDefault="00FA7D5B" w:rsidP="00FA7D5B">
      <w:pPr>
        <w:ind w:firstLine="536"/>
        <w:rPr>
          <w:rFonts w:hAnsi="宋体" w:hint="eastAsia"/>
        </w:rPr>
      </w:pPr>
      <w:r w:rsidRPr="0020478B">
        <w:rPr>
          <w:rFonts w:hAnsi="宋体" w:hint="eastAsia"/>
        </w:rPr>
        <w:t>水泥：</w:t>
      </w:r>
      <w:r w:rsidRPr="0020478B">
        <w:rPr>
          <w:rFonts w:hAnsi="宋体" w:hint="eastAsia"/>
        </w:rPr>
        <w:t>525</w:t>
      </w:r>
      <w:r w:rsidRPr="0020478B">
        <w:rPr>
          <w:rFonts w:hAnsi="宋体" w:hint="eastAsia"/>
        </w:rPr>
        <w:t>号普通硅酸盐水泥</w:t>
      </w:r>
    </w:p>
    <w:p w:rsidR="00FA7D5B" w:rsidRPr="0020478B" w:rsidRDefault="00FA7D5B" w:rsidP="00FA7D5B">
      <w:pPr>
        <w:ind w:firstLine="536"/>
        <w:rPr>
          <w:rFonts w:hAnsi="宋体" w:hint="eastAsia"/>
        </w:rPr>
      </w:pPr>
      <w:r w:rsidRPr="0020478B">
        <w:rPr>
          <w:rFonts w:hAnsi="宋体" w:hint="eastAsia"/>
        </w:rPr>
        <w:t>水玻璃：配置后模数</w:t>
      </w:r>
      <w:r w:rsidRPr="0020478B">
        <w:rPr>
          <w:rFonts w:hAnsi="宋体" w:hint="eastAsia"/>
        </w:rPr>
        <w:t>m</w:t>
      </w:r>
      <w:r w:rsidRPr="0020478B">
        <w:rPr>
          <w:rFonts w:hAnsi="宋体" w:hint="eastAsia"/>
        </w:rPr>
        <w:t>为</w:t>
      </w:r>
      <w:r w:rsidRPr="0020478B">
        <w:rPr>
          <w:rFonts w:hAnsi="宋体" w:hint="eastAsia"/>
        </w:rPr>
        <w:t>2.4</w:t>
      </w:r>
      <w:r w:rsidRPr="0020478B">
        <w:rPr>
          <w:rFonts w:hAnsi="宋体" w:hint="eastAsia"/>
        </w:rPr>
        <w:t>～</w:t>
      </w:r>
      <w:r w:rsidRPr="0020478B">
        <w:rPr>
          <w:rFonts w:hAnsi="宋体" w:hint="eastAsia"/>
        </w:rPr>
        <w:t>3.4</w:t>
      </w:r>
      <w:r w:rsidRPr="0020478B">
        <w:rPr>
          <w:rFonts w:hAnsi="宋体" w:hint="eastAsia"/>
        </w:rPr>
        <w:t>，浓度</w:t>
      </w:r>
      <w:r w:rsidRPr="0020478B">
        <w:rPr>
          <w:rFonts w:hAnsi="宋体" w:hint="eastAsia"/>
        </w:rPr>
        <w:t>35</w:t>
      </w:r>
      <w:r w:rsidRPr="0020478B">
        <w:rPr>
          <w:rFonts w:hAnsi="宋体" w:hint="eastAsia"/>
        </w:rPr>
        <w:t>°</w:t>
      </w:r>
      <w:r w:rsidRPr="0020478B">
        <w:rPr>
          <w:rFonts w:hAnsi="宋体" w:hint="eastAsia"/>
        </w:rPr>
        <w:t>Be</w:t>
      </w:r>
    </w:p>
    <w:p w:rsidR="00FA7D5B" w:rsidRPr="0020478B" w:rsidRDefault="00FA7D5B" w:rsidP="00FA7D5B">
      <w:pPr>
        <w:ind w:firstLine="536"/>
        <w:rPr>
          <w:rFonts w:hAnsi="宋体" w:hint="eastAsia"/>
        </w:rPr>
      </w:pPr>
      <w:r w:rsidRPr="0020478B">
        <w:rPr>
          <w:rFonts w:hAnsi="宋体" w:hint="eastAsia"/>
        </w:rPr>
        <w:t>水灰比：浓浆</w:t>
      </w:r>
      <w:r w:rsidRPr="0020478B">
        <w:rPr>
          <w:rFonts w:hAnsi="宋体" w:hint="eastAsia"/>
        </w:rPr>
        <w:t>0.8</w:t>
      </w:r>
      <w:r w:rsidRPr="0020478B">
        <w:rPr>
          <w:rFonts w:hAnsi="宋体" w:hint="eastAsia"/>
        </w:rPr>
        <w:t>：</w:t>
      </w:r>
      <w:r w:rsidRPr="0020478B">
        <w:rPr>
          <w:rFonts w:hAnsi="宋体" w:hint="eastAsia"/>
        </w:rPr>
        <w:t>1</w:t>
      </w:r>
      <w:r w:rsidRPr="0020478B">
        <w:rPr>
          <w:rFonts w:hAnsi="宋体" w:hint="eastAsia"/>
        </w:rPr>
        <w:t>，稀浆</w:t>
      </w:r>
      <w:r w:rsidRPr="0020478B">
        <w:rPr>
          <w:rFonts w:hAnsi="宋体" w:hint="eastAsia"/>
        </w:rPr>
        <w:t>1.25</w:t>
      </w:r>
      <w:r w:rsidRPr="0020478B">
        <w:rPr>
          <w:rFonts w:hAnsi="宋体" w:hint="eastAsia"/>
        </w:rPr>
        <w:t>：</w:t>
      </w:r>
      <w:r w:rsidRPr="0020478B">
        <w:rPr>
          <w:rFonts w:hAnsi="宋体" w:hint="eastAsia"/>
        </w:rPr>
        <w:t>1</w:t>
      </w:r>
      <w:r w:rsidRPr="0020478B">
        <w:rPr>
          <w:rFonts w:hAnsi="宋体" w:hint="eastAsia"/>
        </w:rPr>
        <w:t>～</w:t>
      </w:r>
      <w:r w:rsidRPr="0020478B">
        <w:rPr>
          <w:rFonts w:hAnsi="宋体" w:hint="eastAsia"/>
        </w:rPr>
        <w:t>1.5</w:t>
      </w:r>
      <w:r w:rsidRPr="0020478B">
        <w:rPr>
          <w:rFonts w:hAnsi="宋体" w:hint="eastAsia"/>
        </w:rPr>
        <w:t>：</w:t>
      </w:r>
      <w:r w:rsidRPr="0020478B">
        <w:rPr>
          <w:rFonts w:hAnsi="宋体" w:hint="eastAsia"/>
        </w:rPr>
        <w:t>1</w:t>
      </w:r>
    </w:p>
    <w:p w:rsidR="00FA7D5B" w:rsidRPr="0020478B" w:rsidRDefault="00FA7D5B" w:rsidP="00FA7D5B">
      <w:pPr>
        <w:ind w:firstLine="536"/>
        <w:rPr>
          <w:rFonts w:hAnsi="宋体" w:hint="eastAsia"/>
        </w:rPr>
      </w:pPr>
      <w:r w:rsidRPr="0020478B">
        <w:rPr>
          <w:rFonts w:hAnsi="宋体" w:hint="eastAsia"/>
        </w:rPr>
        <w:t>水泥与水玻璃浆体积比：</w:t>
      </w:r>
      <w:r w:rsidRPr="0020478B">
        <w:rPr>
          <w:rFonts w:hAnsi="宋体" w:hint="eastAsia"/>
        </w:rPr>
        <w:t>1</w:t>
      </w:r>
      <w:r w:rsidRPr="0020478B">
        <w:rPr>
          <w:rFonts w:hAnsi="宋体" w:hint="eastAsia"/>
        </w:rPr>
        <w:t>：</w:t>
      </w:r>
      <w:r w:rsidRPr="0020478B">
        <w:rPr>
          <w:rFonts w:hAnsi="宋体" w:hint="eastAsia"/>
        </w:rPr>
        <w:t>0.8</w:t>
      </w:r>
    </w:p>
    <w:p w:rsidR="00FA7D5B" w:rsidRPr="0020478B" w:rsidRDefault="00FA7D5B" w:rsidP="00FA7D5B">
      <w:pPr>
        <w:ind w:firstLine="536"/>
        <w:rPr>
          <w:rFonts w:hAnsi="宋体" w:hint="eastAsia"/>
        </w:rPr>
      </w:pPr>
      <w:r w:rsidRPr="0020478B">
        <w:rPr>
          <w:rFonts w:hAnsi="宋体" w:hint="eastAsia"/>
        </w:rPr>
        <w:t>缓凝剂：磷酸氢二钠，加入量为水玻璃重量的</w:t>
      </w:r>
      <w:r w:rsidRPr="0020478B">
        <w:rPr>
          <w:rFonts w:hAnsi="宋体" w:hint="eastAsia"/>
        </w:rPr>
        <w:t>3%</w:t>
      </w:r>
    </w:p>
    <w:p w:rsidR="00FA7D5B" w:rsidRPr="00B13F8A" w:rsidRDefault="00FA7D5B" w:rsidP="00FA7D5B">
      <w:pPr>
        <w:outlineLvl w:val="3"/>
        <w:rPr>
          <w:rFonts w:ascii="黑体" w:eastAsia="黑体" w:hAnsi="宋体" w:hint="eastAsia"/>
          <w:b/>
          <w:color w:val="000000"/>
          <w:spacing w:val="-6"/>
        </w:rPr>
      </w:pPr>
      <w:bookmarkStart w:id="1562" w:name="_Toc103528619"/>
      <w:bookmarkStart w:id="1563" w:name="_Toc103534040"/>
      <w:bookmarkStart w:id="1564" w:name="_Toc103539604"/>
      <w:bookmarkStart w:id="1565" w:name="_Toc103578701"/>
      <w:bookmarkStart w:id="1566" w:name="_Toc103579044"/>
      <w:bookmarkStart w:id="1567" w:name="_Toc103579356"/>
      <w:bookmarkStart w:id="1568" w:name="_Toc103583241"/>
      <w:bookmarkStart w:id="1569" w:name="_Toc103584598"/>
      <w:bookmarkStart w:id="1570" w:name="_Toc103584997"/>
      <w:bookmarkStart w:id="1571" w:name="_Toc103609356"/>
      <w:bookmarkStart w:id="1572" w:name="_Toc103612724"/>
      <w:smartTag w:uri="urn:schemas-microsoft-com:office:smarttags" w:element="chsdate">
        <w:smartTagPr>
          <w:attr w:name="IsROCDate" w:val="False"/>
          <w:attr w:name="IsLunarDate" w:val="False"/>
          <w:attr w:name="Day" w:val="30"/>
          <w:attr w:name="Month" w:val="12"/>
          <w:attr w:name="Year" w:val="1899"/>
        </w:smartTagPr>
        <w:r w:rsidRPr="00B13F8A">
          <w:rPr>
            <w:rFonts w:ascii="黑体" w:eastAsia="黑体" w:hAnsi="宋体" w:hint="eastAsia"/>
            <w:b/>
            <w:color w:val="000000"/>
            <w:spacing w:val="-6"/>
          </w:rPr>
          <w:t>5.4.2</w:t>
        </w:r>
      </w:smartTag>
      <w:r w:rsidRPr="00B13F8A">
        <w:rPr>
          <w:rFonts w:ascii="黑体" w:eastAsia="黑体" w:hAnsi="宋体" w:hint="eastAsia"/>
          <w:b/>
          <w:color w:val="000000"/>
          <w:spacing w:val="-6"/>
        </w:rPr>
        <w:t>.2.注浆参数</w:t>
      </w:r>
      <w:bookmarkEnd w:id="1562"/>
      <w:bookmarkEnd w:id="1563"/>
      <w:bookmarkEnd w:id="1564"/>
      <w:bookmarkEnd w:id="1565"/>
      <w:bookmarkEnd w:id="1566"/>
      <w:bookmarkEnd w:id="1567"/>
      <w:bookmarkEnd w:id="1568"/>
      <w:bookmarkEnd w:id="1569"/>
      <w:bookmarkEnd w:id="1570"/>
      <w:bookmarkEnd w:id="1571"/>
      <w:bookmarkEnd w:id="1572"/>
    </w:p>
    <w:p w:rsidR="00FA7D5B" w:rsidRPr="0020478B" w:rsidRDefault="00FA7D5B" w:rsidP="00FA7D5B">
      <w:pPr>
        <w:ind w:firstLine="536"/>
        <w:rPr>
          <w:rFonts w:hAnsi="宋体" w:hint="eastAsia"/>
        </w:rPr>
      </w:pPr>
      <w:r w:rsidRPr="0020478B">
        <w:rPr>
          <w:rFonts w:hAnsi="宋体" w:hint="eastAsia"/>
        </w:rPr>
        <w:t>注浆终压取静水压力，静水压力</w:t>
      </w:r>
      <w:r w:rsidRPr="0020478B">
        <w:rPr>
          <w:rFonts w:hAnsi="宋体" w:hint="eastAsia"/>
        </w:rPr>
        <w:t>0.5</w:t>
      </w:r>
      <w:r w:rsidRPr="0020478B">
        <w:rPr>
          <w:rFonts w:hAnsi="宋体" w:hint="eastAsia"/>
        </w:rPr>
        <w:t>～</w:t>
      </w:r>
      <w:r w:rsidRPr="0020478B">
        <w:rPr>
          <w:rFonts w:hAnsi="宋体" w:hint="eastAsia"/>
        </w:rPr>
        <w:t>1.5Mpa</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按理</w:t>
      </w:r>
      <w:proofErr w:type="gramStart"/>
      <w:r w:rsidRPr="0020478B">
        <w:rPr>
          <w:rFonts w:hAnsi="宋体" w:hint="eastAsia"/>
        </w:rPr>
        <w:t>想状态</w:t>
      </w:r>
      <w:proofErr w:type="gramEnd"/>
      <w:r w:rsidRPr="0020478B">
        <w:rPr>
          <w:rFonts w:hAnsi="宋体" w:hint="eastAsia"/>
        </w:rPr>
        <w:t>考虑单孔浆液的注入量，浆液在地层中均匀扩散的计算公式</w:t>
      </w:r>
    </w:p>
    <w:p w:rsidR="00FA7D5B" w:rsidRPr="0020478B" w:rsidRDefault="00FA7D5B" w:rsidP="00FA7D5B">
      <w:pPr>
        <w:ind w:firstLine="536"/>
        <w:rPr>
          <w:rFonts w:hAnsi="宋体" w:hint="eastAsia"/>
        </w:rPr>
      </w:pPr>
      <w:r w:rsidRPr="0020478B">
        <w:rPr>
          <w:rFonts w:hAnsi="宋体" w:hint="eastAsia"/>
        </w:rPr>
        <w:t>为：</w:t>
      </w:r>
    </w:p>
    <w:p w:rsidR="00FA7D5B" w:rsidRPr="0020478B" w:rsidRDefault="00FA7D5B" w:rsidP="00FA7D5B">
      <w:pPr>
        <w:ind w:firstLine="536"/>
        <w:rPr>
          <w:rFonts w:hAnsi="宋体" w:hint="eastAsia"/>
        </w:rPr>
      </w:pPr>
      <w:r w:rsidRPr="0020478B">
        <w:rPr>
          <w:rFonts w:hAnsi="宋体" w:hint="eastAsia"/>
        </w:rPr>
        <w:t>Q=</w:t>
      </w:r>
      <w:r w:rsidRPr="0020478B">
        <w:rPr>
          <w:rFonts w:hAnsi="宋体" w:hint="eastAsia"/>
        </w:rPr>
        <w:t>π</w:t>
      </w:r>
      <w:r w:rsidRPr="0020478B">
        <w:rPr>
          <w:rFonts w:hAnsi="宋体" w:hint="eastAsia"/>
        </w:rPr>
        <w:t>R2Ln</w:t>
      </w:r>
      <w:r w:rsidRPr="0020478B">
        <w:rPr>
          <w:rFonts w:hAnsi="宋体" w:hint="eastAsia"/>
        </w:rPr>
        <w:t>α</w:t>
      </w:r>
      <w:r w:rsidRPr="0020478B">
        <w:rPr>
          <w:rFonts w:hAnsi="宋体" w:hint="eastAsia"/>
        </w:rPr>
        <w:t>(</w:t>
      </w:r>
      <w:r w:rsidRPr="0020478B">
        <w:rPr>
          <w:rFonts w:hAnsi="宋体" w:hint="eastAsia"/>
        </w:rPr>
        <w:t>β</w:t>
      </w:r>
      <w:r w:rsidRPr="0020478B">
        <w:rPr>
          <w:rFonts w:hAnsi="宋体" w:hint="eastAsia"/>
        </w:rPr>
        <w:t>+1)</w:t>
      </w:r>
      <w:r w:rsidRPr="0020478B">
        <w:rPr>
          <w:rFonts w:hAnsi="宋体" w:hint="eastAsia"/>
        </w:rPr>
        <w:t>，式中：</w:t>
      </w:r>
      <w:r w:rsidRPr="0020478B">
        <w:rPr>
          <w:rFonts w:hAnsi="宋体" w:hint="eastAsia"/>
        </w:rPr>
        <w:t>R</w:t>
      </w:r>
      <w:r w:rsidRPr="0020478B">
        <w:rPr>
          <w:rFonts w:hAnsi="宋体" w:hint="eastAsia"/>
        </w:rPr>
        <w:t>为浆液扩散半径，取</w:t>
      </w:r>
      <w:smartTag w:uri="urn:schemas-microsoft-com:office:smarttags" w:element="chmetcnv">
        <w:smartTagPr>
          <w:attr w:name="TCSC" w:val="0"/>
          <w:attr w:name="NumberType" w:val="1"/>
          <w:attr w:name="Negative" w:val="False"/>
          <w:attr w:name="HasSpace" w:val="False"/>
          <w:attr w:name="SourceValue" w:val="2"/>
          <w:attr w:name="UnitName" w:val="m"/>
        </w:smartTagPr>
        <w:r w:rsidRPr="0020478B">
          <w:rPr>
            <w:rFonts w:hAnsi="宋体" w:hint="eastAsia"/>
          </w:rPr>
          <w:t>2.0m</w:t>
        </w:r>
      </w:smartTag>
    </w:p>
    <w:p w:rsidR="00FA7D5B" w:rsidRPr="0020478B" w:rsidRDefault="00FA7D5B" w:rsidP="00FA7D5B">
      <w:pPr>
        <w:ind w:firstLine="536"/>
        <w:rPr>
          <w:rFonts w:hAnsi="宋体" w:hint="eastAsia"/>
        </w:rPr>
      </w:pPr>
      <w:r w:rsidRPr="0020478B">
        <w:rPr>
          <w:rFonts w:hAnsi="宋体" w:hint="eastAsia"/>
        </w:rPr>
        <w:t>L</w:t>
      </w:r>
      <w:r w:rsidRPr="0020478B">
        <w:rPr>
          <w:rFonts w:hAnsi="宋体" w:hint="eastAsia"/>
        </w:rPr>
        <w:t>为注浆孔长度，取</w:t>
      </w:r>
      <w:smartTag w:uri="urn:schemas-microsoft-com:office:smarttags" w:element="chmetcnv">
        <w:smartTagPr>
          <w:attr w:name="TCSC" w:val="0"/>
          <w:attr w:name="NumberType" w:val="1"/>
          <w:attr w:name="Negative" w:val="False"/>
          <w:attr w:name="HasSpace" w:val="False"/>
          <w:attr w:name="SourceValue" w:val="30"/>
          <w:attr w:name="UnitName" w:val="m"/>
        </w:smartTagPr>
        <w:r w:rsidRPr="0020478B">
          <w:rPr>
            <w:rFonts w:hAnsi="宋体" w:hint="eastAsia"/>
          </w:rPr>
          <w:t>30.0m</w:t>
        </w:r>
      </w:smartTag>
    </w:p>
    <w:p w:rsidR="00FA7D5B" w:rsidRPr="0020478B" w:rsidRDefault="00FA7D5B" w:rsidP="00FA7D5B">
      <w:pPr>
        <w:ind w:firstLine="536"/>
        <w:rPr>
          <w:rFonts w:hAnsi="宋体" w:hint="eastAsia"/>
        </w:rPr>
      </w:pPr>
      <w:r w:rsidRPr="0020478B">
        <w:rPr>
          <w:rFonts w:hAnsi="宋体" w:hint="eastAsia"/>
        </w:rPr>
        <w:t>N</w:t>
      </w:r>
      <w:r w:rsidRPr="0020478B">
        <w:rPr>
          <w:rFonts w:hAnsi="宋体" w:hint="eastAsia"/>
        </w:rPr>
        <w:t>为地层裂隙率，取</w:t>
      </w:r>
      <w:r w:rsidRPr="0020478B">
        <w:rPr>
          <w:rFonts w:hAnsi="宋体" w:hint="eastAsia"/>
        </w:rPr>
        <w:t>10%</w:t>
      </w:r>
    </w:p>
    <w:p w:rsidR="00FA7D5B" w:rsidRPr="0020478B" w:rsidRDefault="00FA7D5B" w:rsidP="00FA7D5B">
      <w:pPr>
        <w:ind w:firstLine="536"/>
        <w:rPr>
          <w:rFonts w:hAnsi="宋体" w:hint="eastAsia"/>
        </w:rPr>
      </w:pPr>
      <w:r w:rsidRPr="0020478B">
        <w:rPr>
          <w:rFonts w:hAnsi="宋体" w:hint="eastAsia"/>
        </w:rPr>
        <w:t>α为浆液充填率，取</w:t>
      </w:r>
      <w:r w:rsidRPr="0020478B">
        <w:rPr>
          <w:rFonts w:hAnsi="宋体" w:hint="eastAsia"/>
        </w:rPr>
        <w:t>90%</w:t>
      </w:r>
    </w:p>
    <w:p w:rsidR="00FA7D5B" w:rsidRPr="0020478B" w:rsidRDefault="00FA7D5B" w:rsidP="00FA7D5B">
      <w:pPr>
        <w:ind w:firstLine="536"/>
        <w:rPr>
          <w:rFonts w:hAnsi="宋体" w:hint="eastAsia"/>
        </w:rPr>
      </w:pPr>
      <w:r w:rsidRPr="0020478B">
        <w:rPr>
          <w:rFonts w:hAnsi="宋体" w:hint="eastAsia"/>
        </w:rPr>
        <w:lastRenderedPageBreak/>
        <w:t>β为浆液损失率，取</w:t>
      </w:r>
      <w:r w:rsidRPr="0020478B">
        <w:rPr>
          <w:rFonts w:hAnsi="宋体" w:hint="eastAsia"/>
        </w:rPr>
        <w:t>10%</w:t>
      </w:r>
    </w:p>
    <w:p w:rsidR="00FA7D5B" w:rsidRPr="0020478B" w:rsidRDefault="00FA7D5B" w:rsidP="00FA7D5B">
      <w:pPr>
        <w:ind w:firstLine="536"/>
        <w:rPr>
          <w:rFonts w:hAnsi="宋体" w:hint="eastAsia"/>
        </w:rPr>
      </w:pPr>
      <w:r w:rsidRPr="0020478B">
        <w:rPr>
          <w:rFonts w:hAnsi="宋体" w:hint="eastAsia"/>
        </w:rPr>
        <w:t>Q=3.142</w:t>
      </w:r>
      <w:r w:rsidRPr="0020478B">
        <w:rPr>
          <w:rFonts w:hAnsi="宋体" w:hint="eastAsia"/>
        </w:rPr>
        <w:t>×</w:t>
      </w:r>
      <w:r w:rsidRPr="0020478B">
        <w:rPr>
          <w:rFonts w:hAnsi="宋体" w:hint="eastAsia"/>
        </w:rPr>
        <w:t>22</w:t>
      </w:r>
      <w:r w:rsidRPr="0020478B">
        <w:rPr>
          <w:rFonts w:hAnsi="宋体" w:hint="eastAsia"/>
        </w:rPr>
        <w:t>×</w:t>
      </w:r>
      <w:r w:rsidRPr="0020478B">
        <w:rPr>
          <w:rFonts w:hAnsi="宋体" w:hint="eastAsia"/>
        </w:rPr>
        <w:t>30</w:t>
      </w:r>
      <w:r w:rsidRPr="0020478B">
        <w:rPr>
          <w:rFonts w:hAnsi="宋体" w:hint="eastAsia"/>
        </w:rPr>
        <w:t>×</w:t>
      </w:r>
      <w:r w:rsidRPr="0020478B">
        <w:rPr>
          <w:rFonts w:hAnsi="宋体" w:hint="eastAsia"/>
        </w:rPr>
        <w:t>0.1</w:t>
      </w:r>
      <w:r w:rsidRPr="0020478B">
        <w:rPr>
          <w:rFonts w:hAnsi="宋体" w:hint="eastAsia"/>
        </w:rPr>
        <w:t>×</w:t>
      </w:r>
      <w:r w:rsidRPr="0020478B">
        <w:rPr>
          <w:rFonts w:hAnsi="宋体" w:hint="eastAsia"/>
        </w:rPr>
        <w:t>0.9</w:t>
      </w:r>
      <w:r w:rsidRPr="0020478B">
        <w:rPr>
          <w:rFonts w:hAnsi="宋体" w:hint="eastAsia"/>
        </w:rPr>
        <w:t>×</w:t>
      </w:r>
      <w:r w:rsidRPr="0020478B">
        <w:rPr>
          <w:rFonts w:hAnsi="宋体" w:hint="eastAsia"/>
        </w:rPr>
        <w:t>1.1=</w:t>
      </w:r>
      <w:smartTag w:uri="urn:schemas-microsoft-com:office:smarttags" w:element="chmetcnv">
        <w:smartTagPr>
          <w:attr w:name="TCSC" w:val="0"/>
          <w:attr w:name="NumberType" w:val="1"/>
          <w:attr w:name="Negative" w:val="False"/>
          <w:attr w:name="HasSpace" w:val="False"/>
          <w:attr w:name="SourceValue" w:val="37.33"/>
          <w:attr w:name="UnitName" w:val="m3"/>
        </w:smartTagPr>
        <w:r w:rsidRPr="0020478B">
          <w:rPr>
            <w:rFonts w:hAnsi="宋体" w:hint="eastAsia"/>
          </w:rPr>
          <w:t>37.33m3</w:t>
        </w:r>
      </w:smartTag>
    </w:p>
    <w:p w:rsidR="00FA7D5B" w:rsidRPr="00300357" w:rsidRDefault="00FA7D5B" w:rsidP="00FA7D5B">
      <w:pPr>
        <w:rPr>
          <w:rFonts w:ascii="黑体" w:eastAsia="黑体" w:hAnsi="宋体" w:hint="eastAsia"/>
          <w:b/>
        </w:rPr>
      </w:pPr>
      <w:smartTag w:uri="urn:schemas-microsoft-com:office:smarttags" w:element="chsdate">
        <w:smartTagPr>
          <w:attr w:name="IsROCDate" w:val="False"/>
          <w:attr w:name="IsLunarDate" w:val="False"/>
          <w:attr w:name="Day" w:val="30"/>
          <w:attr w:name="Month" w:val="12"/>
          <w:attr w:name="Year" w:val="1899"/>
        </w:smartTagPr>
        <w:r w:rsidRPr="00300357">
          <w:rPr>
            <w:rFonts w:ascii="黑体" w:eastAsia="黑体" w:hAnsi="宋体" w:hint="eastAsia"/>
            <w:b/>
          </w:rPr>
          <w:t>5.4.2</w:t>
        </w:r>
      </w:smartTag>
      <w:r w:rsidRPr="00300357">
        <w:rPr>
          <w:rFonts w:ascii="黑体" w:eastAsia="黑体" w:hAnsi="宋体" w:hint="eastAsia"/>
          <w:b/>
        </w:rPr>
        <w:t>.3.注浆方式及注浆方案</w:t>
      </w:r>
    </w:p>
    <w:p w:rsidR="00FA7D5B" w:rsidRPr="009B1C7D" w:rsidRDefault="00FA7D5B" w:rsidP="00FA7D5B">
      <w:pPr>
        <w:ind w:firstLine="536"/>
        <w:rPr>
          <w:rFonts w:hAnsi="宋体" w:hint="eastAsia"/>
          <w:b/>
          <w:color w:val="000000"/>
          <w:spacing w:val="-6"/>
        </w:rPr>
      </w:pPr>
      <w:r w:rsidRPr="0020478B">
        <w:rPr>
          <w:rFonts w:hAnsi="宋体" w:hint="eastAsia"/>
        </w:rPr>
        <w:t>注浆方式采用分段前进式、先钻孔后注浆、不考虑管棚工作室，若该段</w:t>
      </w:r>
      <w:r w:rsidRPr="00E41BD0">
        <w:rPr>
          <w:rFonts w:hAnsi="宋体" w:hint="eastAsia"/>
          <w:color w:val="000000"/>
          <w:spacing w:val="-6"/>
        </w:rPr>
        <w:t>地层成孔困难，施工应备</w:t>
      </w:r>
      <w:proofErr w:type="gramStart"/>
      <w:r w:rsidRPr="00E41BD0">
        <w:rPr>
          <w:rFonts w:hAnsi="宋体" w:hint="eastAsia"/>
          <w:color w:val="000000"/>
          <w:spacing w:val="-6"/>
        </w:rPr>
        <w:t>夯管锤</w:t>
      </w:r>
      <w:proofErr w:type="gramEnd"/>
      <w:r w:rsidRPr="00E41BD0">
        <w:rPr>
          <w:rFonts w:hAnsi="宋体" w:hint="eastAsia"/>
          <w:color w:val="000000"/>
          <w:spacing w:val="-6"/>
        </w:rPr>
        <w:t>。</w:t>
      </w:r>
    </w:p>
    <w:p w:rsidR="00FA7D5B" w:rsidRPr="0020478B" w:rsidRDefault="00FA7D5B" w:rsidP="00FA7D5B">
      <w:pPr>
        <w:ind w:firstLine="536"/>
        <w:rPr>
          <w:rFonts w:hAnsi="宋体" w:hint="eastAsia"/>
        </w:rPr>
      </w:pPr>
      <w:r w:rsidRPr="0020478B">
        <w:rPr>
          <w:rFonts w:hAnsi="宋体" w:hint="eastAsia"/>
        </w:rPr>
        <w:t>超前预注浆，每一循环长度</w:t>
      </w:r>
      <w:r w:rsidRPr="0020478B">
        <w:rPr>
          <w:rFonts w:hAnsi="宋体" w:hint="eastAsia"/>
        </w:rPr>
        <w:t>15m</w:t>
      </w:r>
      <w:r w:rsidRPr="0020478B">
        <w:rPr>
          <w:rFonts w:hAnsi="宋体" w:hint="eastAsia"/>
        </w:rPr>
        <w:t>，固结范围为开挖轮廓线外</w:t>
      </w:r>
      <w:r w:rsidRPr="0020478B">
        <w:rPr>
          <w:rFonts w:hAnsi="宋体" w:hint="eastAsia"/>
        </w:rPr>
        <w:t>3.5m</w:t>
      </w:r>
      <w:r w:rsidRPr="0020478B">
        <w:rPr>
          <w:rFonts w:hAnsi="宋体" w:hint="eastAsia"/>
        </w:rPr>
        <w:t>，第一循环开挖</w:t>
      </w:r>
      <w:r w:rsidRPr="0020478B">
        <w:rPr>
          <w:rFonts w:hAnsi="宋体" w:hint="eastAsia"/>
        </w:rPr>
        <w:t>10m</w:t>
      </w:r>
      <w:r w:rsidRPr="0020478B">
        <w:rPr>
          <w:rFonts w:hAnsi="宋体" w:hint="eastAsia"/>
        </w:rPr>
        <w:t>，预留注浆</w:t>
      </w:r>
      <w:proofErr w:type="gramStart"/>
      <w:r w:rsidRPr="0020478B">
        <w:rPr>
          <w:rFonts w:hAnsi="宋体" w:hint="eastAsia"/>
        </w:rPr>
        <w:t>止</w:t>
      </w:r>
      <w:proofErr w:type="gramEnd"/>
      <w:r w:rsidRPr="0020478B">
        <w:rPr>
          <w:rFonts w:hAnsi="宋体" w:hint="eastAsia"/>
        </w:rPr>
        <w:t>水盘长度为</w:t>
      </w:r>
      <w:r w:rsidRPr="0020478B">
        <w:rPr>
          <w:rFonts w:hAnsi="宋体" w:hint="eastAsia"/>
        </w:rPr>
        <w:t>5m</w:t>
      </w:r>
      <w:r w:rsidRPr="0020478B">
        <w:rPr>
          <w:rFonts w:hAnsi="宋体" w:hint="eastAsia"/>
        </w:rPr>
        <w:t>，其他每循环开挖</w:t>
      </w:r>
      <w:r w:rsidRPr="0020478B">
        <w:rPr>
          <w:rFonts w:hAnsi="宋体" w:hint="eastAsia"/>
        </w:rPr>
        <w:t>12m</w:t>
      </w:r>
      <w:r w:rsidRPr="0020478B">
        <w:rPr>
          <w:rFonts w:hAnsi="宋体" w:hint="eastAsia"/>
        </w:rPr>
        <w:t>，留</w:t>
      </w:r>
      <w:r w:rsidRPr="0020478B">
        <w:rPr>
          <w:rFonts w:hAnsi="宋体" w:hint="eastAsia"/>
        </w:rPr>
        <w:t>3m</w:t>
      </w:r>
      <w:r w:rsidRPr="0020478B">
        <w:rPr>
          <w:rFonts w:hAnsi="宋体" w:hint="eastAsia"/>
        </w:rPr>
        <w:t>作止水盘。如地层极坏，</w:t>
      </w:r>
      <w:proofErr w:type="gramStart"/>
      <w:r w:rsidRPr="0020478B">
        <w:rPr>
          <w:rFonts w:hAnsi="宋体" w:hint="eastAsia"/>
        </w:rPr>
        <w:t>钻孔极</w:t>
      </w:r>
      <w:proofErr w:type="gramEnd"/>
      <w:r w:rsidRPr="0020478B">
        <w:rPr>
          <w:rFonts w:hAnsi="宋体" w:hint="eastAsia"/>
        </w:rPr>
        <w:t>困难，可视具体情况缩短注浆段长度。为了防止注浆起始开挖面涌水和注浆时跑浆，开挖面应以喷射</w:t>
      </w:r>
      <w:r>
        <w:rPr>
          <w:rFonts w:hAnsi="宋体" w:hint="eastAsia"/>
        </w:rPr>
        <w:t>混凝土</w:t>
      </w:r>
      <w:r w:rsidRPr="0020478B">
        <w:rPr>
          <w:rFonts w:hAnsi="宋体" w:hint="eastAsia"/>
        </w:rPr>
        <w:t>做成</w:t>
      </w:r>
      <w:proofErr w:type="gramStart"/>
      <w:r w:rsidRPr="0020478B">
        <w:rPr>
          <w:rFonts w:hAnsi="宋体" w:hint="eastAsia"/>
        </w:rPr>
        <w:t>止</w:t>
      </w:r>
      <w:proofErr w:type="gramEnd"/>
      <w:r w:rsidRPr="0020478B">
        <w:rPr>
          <w:rFonts w:hAnsi="宋体" w:hint="eastAsia"/>
        </w:rPr>
        <w:t>水浆墙，厚度不小于</w:t>
      </w:r>
      <w:r w:rsidRPr="0020478B">
        <w:rPr>
          <w:rFonts w:hAnsi="宋体" w:hint="eastAsia"/>
        </w:rPr>
        <w:t>20cm</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根据超前地质预报探明的局部岩溶实际分布及开挖后地下水渗流状态实施全断面径向注浆后，仍未达到要求时，进行局部注浆以确保达到设计要求。帷幕注浆施工示意图见图</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5.4.2</w:t>
        </w:r>
      </w:smartTag>
      <w:r w:rsidRPr="0020478B">
        <w:rPr>
          <w:rFonts w:hAnsi="宋体" w:hint="eastAsia"/>
        </w:rPr>
        <w:t>-1</w:t>
      </w:r>
      <w:r w:rsidRPr="0020478B">
        <w:rPr>
          <w:rFonts w:hAnsi="宋体" w:hint="eastAsia"/>
        </w:rPr>
        <w:t>。</w:t>
      </w:r>
    </w:p>
    <w:p w:rsidR="00FA7D5B" w:rsidRPr="00E41BD0" w:rsidRDefault="00FA7D5B" w:rsidP="00FA7D5B">
      <w:pPr>
        <w:jc w:val="center"/>
        <w:rPr>
          <w:rFonts w:hAnsi="宋体" w:hint="eastAsia"/>
          <w:color w:val="000000"/>
          <w:spacing w:val="-6"/>
        </w:rPr>
      </w:pPr>
      <w:r>
        <w:object w:dxaOrig="14265" w:dyaOrig="7575">
          <v:shape id="_x0000_i1051" type="#_x0000_t75" style="width:1068.75pt;height:409.5pt" o:ole="">
            <v:imagedata r:id="rId62" o:title="" croptop="13734f" cropbottom="24035f" cropleft="17190f" cropright="9897f"/>
          </v:shape>
          <o:OLEObject Type="Embed" ProgID="AutoCAD.Drawing.16" ShapeID="_x0000_i1051" DrawAspect="Content" ObjectID="_1404025041" r:id="rId63"/>
        </w:object>
      </w:r>
      <w:r w:rsidRPr="00F47206">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5.4.2</w:t>
        </w:r>
      </w:smartTag>
      <w:r>
        <w:rPr>
          <w:rFonts w:hAnsi="宋体" w:hint="eastAsia"/>
          <w:color w:val="000000"/>
          <w:spacing w:val="-6"/>
        </w:rPr>
        <w:t>-1</w:t>
      </w:r>
      <w:r w:rsidRPr="00E41BD0">
        <w:rPr>
          <w:rFonts w:hAnsi="宋体" w:hint="eastAsia"/>
          <w:color w:val="000000"/>
          <w:spacing w:val="-6"/>
        </w:rPr>
        <w:t xml:space="preserve">  </w:t>
      </w:r>
      <w:r w:rsidRPr="00E41BD0">
        <w:rPr>
          <w:rFonts w:hAnsi="宋体" w:hint="eastAsia"/>
          <w:color w:val="000000"/>
          <w:spacing w:val="-6"/>
        </w:rPr>
        <w:t>帷幕注浆施工示意图</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1</w:t>
      </w:r>
      <w:r w:rsidRPr="0020478B">
        <w:rPr>
          <w:rFonts w:hAnsi="宋体" w:hint="eastAsia"/>
        </w:rPr>
        <w:t>）</w:t>
      </w:r>
      <w:r w:rsidRPr="0020478B">
        <w:rPr>
          <w:rFonts w:hAnsi="宋体" w:hint="eastAsia"/>
        </w:rPr>
        <w:t xml:space="preserve"> </w:t>
      </w:r>
      <w:r w:rsidRPr="0020478B">
        <w:rPr>
          <w:rFonts w:hAnsi="宋体" w:hint="eastAsia"/>
        </w:rPr>
        <w:t>钻孔：止浆墙施工完毕后，按照确定的施工方案布孔。用φ</w:t>
      </w:r>
      <w:r w:rsidRPr="0020478B">
        <w:rPr>
          <w:rFonts w:hAnsi="宋体" w:hint="eastAsia"/>
        </w:rPr>
        <w:t>150mm</w:t>
      </w:r>
      <w:r w:rsidRPr="0020478B">
        <w:rPr>
          <w:rFonts w:hAnsi="宋体" w:hint="eastAsia"/>
        </w:rPr>
        <w:t>钻头钻</w:t>
      </w:r>
      <w:r w:rsidRPr="0020478B">
        <w:rPr>
          <w:rFonts w:hAnsi="宋体" w:hint="eastAsia"/>
        </w:rPr>
        <w:t>2m</w:t>
      </w:r>
      <w:r w:rsidRPr="0020478B">
        <w:rPr>
          <w:rFonts w:hAnsi="宋体" w:hint="eastAsia"/>
        </w:rPr>
        <w:t>孔，放入φ</w:t>
      </w:r>
      <w:r w:rsidRPr="0020478B">
        <w:rPr>
          <w:rFonts w:hAnsi="宋体" w:hint="eastAsia"/>
        </w:rPr>
        <w:t>130mm</w:t>
      </w:r>
      <w:r w:rsidRPr="0020478B">
        <w:rPr>
          <w:rFonts w:hAnsi="宋体" w:hint="eastAsia"/>
        </w:rPr>
        <w:t>孔口钢管，长</w:t>
      </w:r>
      <w:r w:rsidRPr="0020478B">
        <w:rPr>
          <w:rFonts w:hAnsi="宋体" w:hint="eastAsia"/>
        </w:rPr>
        <w:t>2m</w:t>
      </w:r>
      <w:r w:rsidRPr="0020478B">
        <w:rPr>
          <w:rFonts w:hAnsi="宋体" w:hint="eastAsia"/>
        </w:rPr>
        <w:t>，与孔壁的间隙用麻丝填塞，再用道钉</w:t>
      </w:r>
      <w:proofErr w:type="gramStart"/>
      <w:r w:rsidRPr="0020478B">
        <w:rPr>
          <w:rFonts w:hAnsi="宋体" w:hint="eastAsia"/>
        </w:rPr>
        <w:t>楔</w:t>
      </w:r>
      <w:proofErr w:type="gramEnd"/>
      <w:r w:rsidRPr="0020478B">
        <w:rPr>
          <w:rFonts w:hAnsi="宋体" w:hint="eastAsia"/>
        </w:rPr>
        <w:t>紧，上留排气孔，外露</w:t>
      </w:r>
      <w:r w:rsidRPr="0020478B">
        <w:rPr>
          <w:rFonts w:hAnsi="宋体" w:hint="eastAsia"/>
        </w:rPr>
        <w:t>0.2</w:t>
      </w:r>
      <w:r w:rsidRPr="0020478B">
        <w:rPr>
          <w:rFonts w:hAnsi="宋体" w:hint="eastAsia"/>
        </w:rPr>
        <w:t>～</w:t>
      </w:r>
      <w:r w:rsidRPr="0020478B">
        <w:rPr>
          <w:rFonts w:hAnsi="宋体" w:hint="eastAsia"/>
        </w:rPr>
        <w:t>0.3m</w:t>
      </w:r>
      <w:r w:rsidRPr="0020478B">
        <w:rPr>
          <w:rFonts w:hAnsi="宋体" w:hint="eastAsia"/>
        </w:rPr>
        <w:t>接法兰盘连接注浆管后压入</w:t>
      </w:r>
      <w:r w:rsidRPr="0020478B">
        <w:rPr>
          <w:rFonts w:hAnsi="宋体" w:hint="eastAsia"/>
        </w:rPr>
        <w:t>TGRM</w:t>
      </w:r>
      <w:r w:rsidRPr="0020478B">
        <w:rPr>
          <w:rFonts w:hAnsi="宋体" w:hint="eastAsia"/>
        </w:rPr>
        <w:t>浆液进行加固，孔口管锚固强度不得小于</w:t>
      </w:r>
      <w:r w:rsidRPr="0020478B">
        <w:rPr>
          <w:rFonts w:hAnsi="宋体" w:hint="eastAsia"/>
        </w:rPr>
        <w:t>50KN</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当孔口管稳固后即可钻孔，钻孔由外环到内环，由下部到上部间隔钻孔。钻孔要确保孔位准确，外插角度准确，各环钻孔深度</w:t>
      </w:r>
      <w:proofErr w:type="gramStart"/>
      <w:r w:rsidRPr="0020478B">
        <w:rPr>
          <w:rFonts w:hAnsi="宋体" w:hint="eastAsia"/>
        </w:rPr>
        <w:t>达设计</w:t>
      </w:r>
      <w:proofErr w:type="gramEnd"/>
      <w:r w:rsidRPr="0020478B">
        <w:rPr>
          <w:rFonts w:hAnsi="宋体" w:hint="eastAsia"/>
        </w:rPr>
        <w:t>要求。</w:t>
      </w:r>
    </w:p>
    <w:p w:rsidR="00FA7D5B" w:rsidRPr="0020478B" w:rsidRDefault="00FA7D5B" w:rsidP="00FA7D5B">
      <w:pPr>
        <w:ind w:firstLine="536"/>
        <w:rPr>
          <w:rFonts w:hAnsi="宋体" w:hint="eastAsia"/>
        </w:rPr>
      </w:pPr>
      <w:r w:rsidRPr="0020478B">
        <w:rPr>
          <w:rFonts w:hAnsi="宋体" w:hint="eastAsia"/>
        </w:rPr>
        <w:t>当卡钻或有水涌出不能钻进时暂停钻孔，用注浆机注入</w:t>
      </w:r>
      <w:r w:rsidRPr="0020478B">
        <w:rPr>
          <w:rFonts w:hAnsi="宋体" w:hint="eastAsia"/>
        </w:rPr>
        <w:t>TGRM</w:t>
      </w:r>
      <w:r w:rsidRPr="0020478B">
        <w:rPr>
          <w:rFonts w:hAnsi="宋体" w:hint="eastAsia"/>
        </w:rPr>
        <w:t>浆液后再用钻机继续钻进。</w:t>
      </w:r>
    </w:p>
    <w:p w:rsidR="00FA7D5B" w:rsidRPr="0020478B" w:rsidRDefault="00FA7D5B" w:rsidP="00FA7D5B">
      <w:pPr>
        <w:ind w:firstLine="536"/>
        <w:rPr>
          <w:rFonts w:hAnsi="宋体" w:hint="eastAsia"/>
        </w:rPr>
      </w:pPr>
      <w:r w:rsidRPr="0020478B">
        <w:rPr>
          <w:rFonts w:hAnsi="宋体" w:hint="eastAsia"/>
        </w:rPr>
        <w:t>φ</w:t>
      </w:r>
      <w:r w:rsidRPr="0020478B">
        <w:rPr>
          <w:rFonts w:hAnsi="宋体" w:hint="eastAsia"/>
        </w:rPr>
        <w:t>108</w:t>
      </w:r>
      <w:r w:rsidRPr="0020478B">
        <w:rPr>
          <w:rFonts w:hAnsi="宋体" w:hint="eastAsia"/>
        </w:rPr>
        <w:t>钻孔深度</w:t>
      </w:r>
      <w:proofErr w:type="gramStart"/>
      <w:r w:rsidRPr="0020478B">
        <w:rPr>
          <w:rFonts w:hAnsi="宋体" w:hint="eastAsia"/>
        </w:rPr>
        <w:t>达设计孔深</w:t>
      </w:r>
      <w:proofErr w:type="gramEnd"/>
      <w:r w:rsidRPr="0020478B">
        <w:rPr>
          <w:rFonts w:hAnsi="宋体" w:hint="eastAsia"/>
        </w:rPr>
        <w:t>2/3</w:t>
      </w:r>
      <w:r w:rsidRPr="0020478B">
        <w:rPr>
          <w:rFonts w:hAnsi="宋体" w:hint="eastAsia"/>
        </w:rPr>
        <w:t>后可改用φ</w:t>
      </w:r>
      <w:r w:rsidRPr="0020478B">
        <w:rPr>
          <w:rFonts w:hAnsi="宋体" w:hint="eastAsia"/>
        </w:rPr>
        <w:t>90</w:t>
      </w:r>
      <w:r w:rsidRPr="0020478B">
        <w:rPr>
          <w:rFonts w:hAnsi="宋体" w:hint="eastAsia"/>
        </w:rPr>
        <w:t>钻头继续钻孔</w:t>
      </w:r>
      <w:proofErr w:type="gramStart"/>
      <w:r w:rsidRPr="0020478B">
        <w:rPr>
          <w:rFonts w:hAnsi="宋体" w:hint="eastAsia"/>
        </w:rPr>
        <w:t>达设计</w:t>
      </w:r>
      <w:proofErr w:type="gramEnd"/>
      <w:r w:rsidRPr="0020478B">
        <w:rPr>
          <w:rFonts w:hAnsi="宋体" w:hint="eastAsia"/>
        </w:rPr>
        <w:t>深度。</w:t>
      </w:r>
    </w:p>
    <w:p w:rsidR="00FA7D5B" w:rsidRPr="0020478B" w:rsidRDefault="00FA7D5B" w:rsidP="00FA7D5B">
      <w:pPr>
        <w:ind w:firstLine="536"/>
        <w:rPr>
          <w:rFonts w:hAnsi="宋体" w:hint="eastAsia"/>
        </w:rPr>
      </w:pPr>
      <w:r w:rsidRPr="0020478B">
        <w:rPr>
          <w:rFonts w:hAnsi="宋体" w:hint="eastAsia"/>
        </w:rPr>
        <w:lastRenderedPageBreak/>
        <w:t>（</w:t>
      </w:r>
      <w:r w:rsidRPr="0020478B">
        <w:rPr>
          <w:rFonts w:hAnsi="宋体" w:hint="eastAsia"/>
        </w:rPr>
        <w:t>2</w:t>
      </w:r>
      <w:r w:rsidRPr="0020478B">
        <w:rPr>
          <w:rFonts w:hAnsi="宋体" w:hint="eastAsia"/>
        </w:rPr>
        <w:t>）注浆：在正式注浆前用</w:t>
      </w:r>
      <w:r w:rsidRPr="0020478B">
        <w:rPr>
          <w:rFonts w:hAnsi="宋体" w:hint="eastAsia"/>
        </w:rPr>
        <w:t>3Mpa</w:t>
      </w:r>
      <w:r w:rsidRPr="0020478B">
        <w:rPr>
          <w:rFonts w:hAnsi="宋体" w:hint="eastAsia"/>
        </w:rPr>
        <w:t>的压力压水检查，其目的是：检查管路是否连接正常，是否耐压，有无漏水现象，测定岩层吸水量，以确定浆液的初始浓度和预计注浆量。测定注浆压力损失情况，确定注浆终压，将岩层裂隙内的充填物挤压至注浆范围以外，增加注效果。</w:t>
      </w:r>
    </w:p>
    <w:p w:rsidR="00FA7D5B" w:rsidRPr="0020478B" w:rsidRDefault="00FA7D5B" w:rsidP="00FA7D5B">
      <w:pPr>
        <w:ind w:firstLine="536"/>
        <w:rPr>
          <w:rFonts w:hAnsi="宋体" w:hint="eastAsia"/>
        </w:rPr>
      </w:pPr>
      <w:r w:rsidRPr="0020478B">
        <w:rPr>
          <w:rFonts w:hAnsi="宋体" w:hint="eastAsia"/>
        </w:rPr>
        <w:t>衬砌在</w:t>
      </w:r>
      <w:r w:rsidRPr="0020478B">
        <w:rPr>
          <w:rFonts w:hAnsi="宋体" w:hint="eastAsia"/>
        </w:rPr>
        <w:t>5m</w:t>
      </w:r>
      <w:r w:rsidRPr="0020478B">
        <w:rPr>
          <w:rFonts w:hAnsi="宋体" w:hint="eastAsia"/>
        </w:rPr>
        <w:t>帷幕注浆地段</w:t>
      </w:r>
      <w:proofErr w:type="gramStart"/>
      <w:r w:rsidRPr="0020478B">
        <w:rPr>
          <w:rFonts w:hAnsi="宋体" w:hint="eastAsia"/>
        </w:rPr>
        <w:t>及平导帷幕</w:t>
      </w:r>
      <w:proofErr w:type="gramEnd"/>
      <w:r w:rsidRPr="0020478B">
        <w:rPr>
          <w:rFonts w:hAnsi="宋体" w:hint="eastAsia"/>
        </w:rPr>
        <w:t>注浆地段设计要求注入水泥浆，水灰比为</w:t>
      </w:r>
      <w:r w:rsidRPr="0020478B">
        <w:rPr>
          <w:rFonts w:hAnsi="宋体" w:hint="eastAsia"/>
        </w:rPr>
        <w:t>0.4</w:t>
      </w:r>
      <w:r w:rsidRPr="0020478B">
        <w:rPr>
          <w:rFonts w:hAnsi="宋体" w:hint="eastAsia"/>
        </w:rPr>
        <w:t>～</w:t>
      </w:r>
      <w:r w:rsidRPr="0020478B">
        <w:rPr>
          <w:rFonts w:hAnsi="宋体" w:hint="eastAsia"/>
        </w:rPr>
        <w:t>0.6</w:t>
      </w:r>
      <w:r w:rsidRPr="0020478B">
        <w:rPr>
          <w:rFonts w:hAnsi="宋体" w:hint="eastAsia"/>
        </w:rPr>
        <w:t>。</w:t>
      </w:r>
      <w:proofErr w:type="gramStart"/>
      <w:r w:rsidRPr="0020478B">
        <w:rPr>
          <w:rFonts w:hAnsi="宋体" w:hint="eastAsia"/>
        </w:rPr>
        <w:t>必要时注</w:t>
      </w:r>
      <w:proofErr w:type="gramEnd"/>
      <w:r w:rsidRPr="0020478B">
        <w:rPr>
          <w:rFonts w:hAnsi="宋体" w:hint="eastAsia"/>
        </w:rPr>
        <w:t>TGRM</w:t>
      </w:r>
      <w:r w:rsidRPr="0020478B">
        <w:rPr>
          <w:rFonts w:hAnsi="宋体" w:hint="eastAsia"/>
        </w:rPr>
        <w:t>浆液，该浆液水灰比</w:t>
      </w:r>
      <w:r w:rsidRPr="0020478B">
        <w:rPr>
          <w:rFonts w:hAnsi="宋体" w:hint="eastAsia"/>
        </w:rPr>
        <w:t>0.38</w:t>
      </w:r>
      <w:r w:rsidRPr="0020478B">
        <w:rPr>
          <w:rFonts w:hAnsi="宋体" w:hint="eastAsia"/>
        </w:rPr>
        <w:t>～</w:t>
      </w:r>
      <w:r w:rsidRPr="0020478B">
        <w:rPr>
          <w:rFonts w:hAnsi="宋体" w:hint="eastAsia"/>
        </w:rPr>
        <w:t>0.4</w:t>
      </w:r>
      <w:r w:rsidRPr="0020478B">
        <w:rPr>
          <w:rFonts w:hAnsi="宋体" w:hint="eastAsia"/>
        </w:rPr>
        <w:t>，扩散性能好，不防散，初凝时间</w:t>
      </w:r>
      <w:r w:rsidRPr="0020478B">
        <w:rPr>
          <w:rFonts w:hAnsi="宋体" w:hint="eastAsia"/>
        </w:rPr>
        <w:t>13min</w:t>
      </w:r>
      <w:r w:rsidRPr="0020478B">
        <w:rPr>
          <w:rFonts w:hAnsi="宋体" w:hint="eastAsia"/>
        </w:rPr>
        <w:t>，终凝时间</w:t>
      </w:r>
      <w:r w:rsidRPr="0020478B">
        <w:rPr>
          <w:rFonts w:hAnsi="宋体" w:hint="eastAsia"/>
        </w:rPr>
        <w:t>15min</w:t>
      </w:r>
      <w:r w:rsidRPr="0020478B">
        <w:rPr>
          <w:rFonts w:hAnsi="宋体" w:hint="eastAsia"/>
        </w:rPr>
        <w:t>，能满足强度要求。</w:t>
      </w:r>
    </w:p>
    <w:p w:rsidR="00FA7D5B" w:rsidRPr="0020478B" w:rsidRDefault="00FA7D5B" w:rsidP="00FA7D5B">
      <w:pPr>
        <w:ind w:firstLine="536"/>
        <w:rPr>
          <w:rFonts w:hAnsi="宋体" w:hint="eastAsia"/>
        </w:rPr>
      </w:pPr>
      <w:r w:rsidRPr="0020478B">
        <w:rPr>
          <w:rFonts w:hAnsi="宋体" w:hint="eastAsia"/>
        </w:rPr>
        <w:t>制浆在搅拌机开动的情况下，加入定量清水，水量需计算准确，然后按水灰比加入水泥，连续搅拌</w:t>
      </w:r>
      <w:r w:rsidRPr="0020478B">
        <w:rPr>
          <w:rFonts w:hAnsi="宋体" w:hint="eastAsia"/>
        </w:rPr>
        <w:t>3min</w:t>
      </w:r>
      <w:r w:rsidRPr="0020478B">
        <w:rPr>
          <w:rFonts w:hAnsi="宋体" w:hint="eastAsia"/>
        </w:rPr>
        <w:t>后即可通过钢丝过滤后进入</w:t>
      </w:r>
      <w:proofErr w:type="gramStart"/>
      <w:r w:rsidRPr="0020478B">
        <w:rPr>
          <w:rFonts w:hAnsi="宋体" w:hint="eastAsia"/>
        </w:rPr>
        <w:t>储浆桶中</w:t>
      </w:r>
      <w:proofErr w:type="gramEnd"/>
      <w:r w:rsidRPr="0020478B">
        <w:rPr>
          <w:rFonts w:hAnsi="宋体" w:hint="eastAsia"/>
        </w:rPr>
        <w:t>，在</w:t>
      </w:r>
      <w:proofErr w:type="gramStart"/>
      <w:r w:rsidRPr="0020478B">
        <w:rPr>
          <w:rFonts w:hAnsi="宋体" w:hint="eastAsia"/>
        </w:rPr>
        <w:t>储浆桶中</w:t>
      </w:r>
      <w:proofErr w:type="gramEnd"/>
      <w:r w:rsidRPr="0020478B">
        <w:rPr>
          <w:rFonts w:hAnsi="宋体" w:hint="eastAsia"/>
        </w:rPr>
        <w:t>二次搅拌后，供注浆使用，水玻璃浆液和水泥浆液同属于单液浆，制浆办法相同。制浆后必须保证在</w:t>
      </w:r>
      <w:r w:rsidRPr="0020478B">
        <w:rPr>
          <w:rFonts w:hAnsi="宋体" w:hint="eastAsia"/>
        </w:rPr>
        <w:t>10min</w:t>
      </w:r>
      <w:r w:rsidRPr="0020478B">
        <w:rPr>
          <w:rFonts w:hAnsi="宋体" w:hint="eastAsia"/>
        </w:rPr>
        <w:t>以内注入孔中，不能存浆过多，影响注浆效果。</w:t>
      </w:r>
    </w:p>
    <w:p w:rsidR="00FA7D5B" w:rsidRPr="0020478B" w:rsidRDefault="00FA7D5B" w:rsidP="00FA7D5B">
      <w:pPr>
        <w:ind w:firstLine="536"/>
        <w:rPr>
          <w:rFonts w:hAnsi="宋体" w:hint="eastAsia"/>
        </w:rPr>
      </w:pPr>
      <w:r w:rsidRPr="0020478B">
        <w:rPr>
          <w:rFonts w:hAnsi="宋体" w:hint="eastAsia"/>
        </w:rPr>
        <w:t>首先根据压水试验情况及围岩的裂隙发育情况估算单孔注浆数量，然后开始用</w:t>
      </w:r>
      <w:r w:rsidRPr="0020478B">
        <w:rPr>
          <w:rFonts w:hAnsi="宋体" w:hint="eastAsia"/>
        </w:rPr>
        <w:t>ZG6310</w:t>
      </w:r>
      <w:r w:rsidRPr="0020478B">
        <w:rPr>
          <w:rFonts w:hAnsi="宋体" w:hint="eastAsia"/>
        </w:rPr>
        <w:t>往复式</w:t>
      </w:r>
      <w:proofErr w:type="gramStart"/>
      <w:r w:rsidRPr="0020478B">
        <w:rPr>
          <w:rFonts w:hAnsi="宋体" w:hint="eastAsia"/>
        </w:rPr>
        <w:t>栓塞泵两台联</w:t>
      </w:r>
      <w:proofErr w:type="gramEnd"/>
      <w:r w:rsidRPr="0020478B">
        <w:rPr>
          <w:rFonts w:hAnsi="宋体" w:hint="eastAsia"/>
        </w:rPr>
        <w:t>合注浆，每小时可注入浆液</w:t>
      </w:r>
      <w:r w:rsidRPr="0020478B">
        <w:rPr>
          <w:rFonts w:hAnsi="宋体" w:hint="eastAsia"/>
        </w:rPr>
        <w:t>7.5m3</w:t>
      </w:r>
      <w:r w:rsidRPr="0020478B">
        <w:rPr>
          <w:rFonts w:hAnsi="宋体" w:hint="eastAsia"/>
        </w:rPr>
        <w:t>。注浆时，先用水灰比</w:t>
      </w:r>
      <w:r w:rsidRPr="0020478B">
        <w:rPr>
          <w:rFonts w:hAnsi="宋体" w:hint="eastAsia"/>
        </w:rPr>
        <w:t>0.70</w:t>
      </w:r>
      <w:r w:rsidRPr="0020478B">
        <w:rPr>
          <w:rFonts w:hAnsi="宋体" w:hint="eastAsia"/>
        </w:rPr>
        <w:t>的浆液试注，当注浆正常后再逐步调高浆液的浓度达到设计要求，注浆时要随时观察泵压及注浆数量，分析注浆是否正常。如单孔注浆量过大，仍</w:t>
      </w:r>
      <w:proofErr w:type="gramStart"/>
      <w:r w:rsidRPr="0020478B">
        <w:rPr>
          <w:rFonts w:hAnsi="宋体" w:hint="eastAsia"/>
        </w:rPr>
        <w:t>达不到终压的</w:t>
      </w:r>
      <w:proofErr w:type="gramEnd"/>
      <w:r w:rsidRPr="0020478B">
        <w:rPr>
          <w:rFonts w:hAnsi="宋体" w:hint="eastAsia"/>
        </w:rPr>
        <w:t>要求，可暂停该孔注浆，过</w:t>
      </w:r>
      <w:r w:rsidRPr="0020478B">
        <w:rPr>
          <w:rFonts w:hAnsi="宋体" w:hint="eastAsia"/>
        </w:rPr>
        <w:t>4</w:t>
      </w:r>
      <w:r w:rsidRPr="0020478B">
        <w:rPr>
          <w:rFonts w:hAnsi="宋体" w:hint="eastAsia"/>
        </w:rPr>
        <w:t>～</w:t>
      </w:r>
      <w:r w:rsidRPr="0020478B">
        <w:rPr>
          <w:rFonts w:hAnsi="宋体" w:hint="eastAsia"/>
        </w:rPr>
        <w:t>6h</w:t>
      </w:r>
      <w:r w:rsidRPr="0020478B">
        <w:rPr>
          <w:rFonts w:hAnsi="宋体" w:hint="eastAsia"/>
        </w:rPr>
        <w:t>用钻机清孔后再继续注浆。注浆要作好充分准备，要紧张有序，忙而不乱，要严防堵管，影响注浆质量。</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3</w:t>
      </w:r>
      <w:r w:rsidRPr="0020478B">
        <w:rPr>
          <w:rFonts w:hAnsi="宋体" w:hint="eastAsia"/>
        </w:rPr>
        <w:t>）注浆结束标准：当注浆压力逐步升高，达到设计要求的终压，需继续注浆</w:t>
      </w:r>
      <w:r w:rsidRPr="0020478B">
        <w:rPr>
          <w:rFonts w:hAnsi="宋体" w:hint="eastAsia"/>
        </w:rPr>
        <w:t>10min</w:t>
      </w:r>
      <w:r w:rsidRPr="0020478B">
        <w:rPr>
          <w:rFonts w:hAnsi="宋体" w:hint="eastAsia"/>
        </w:rPr>
        <w:t>，可</w:t>
      </w:r>
      <w:proofErr w:type="gramStart"/>
      <w:r w:rsidRPr="0020478B">
        <w:rPr>
          <w:rFonts w:hAnsi="宋体" w:hint="eastAsia"/>
        </w:rPr>
        <w:t>结束本孔注浆</w:t>
      </w:r>
      <w:proofErr w:type="gramEnd"/>
      <w:r w:rsidRPr="0020478B">
        <w:rPr>
          <w:rFonts w:hAnsi="宋体" w:hint="eastAsia"/>
        </w:rPr>
        <w:t>；在单孔注浆量与设计注浆量大致相同，同时每分钟注浆量小于</w:t>
      </w:r>
      <w:r w:rsidRPr="0020478B">
        <w:rPr>
          <w:rFonts w:hAnsi="宋体" w:hint="eastAsia"/>
        </w:rPr>
        <w:t>20L</w:t>
      </w:r>
      <w:r w:rsidRPr="0020478B">
        <w:rPr>
          <w:rFonts w:hAnsi="宋体" w:hint="eastAsia"/>
        </w:rPr>
        <w:t>，也可</w:t>
      </w:r>
      <w:proofErr w:type="gramStart"/>
      <w:r w:rsidRPr="0020478B">
        <w:rPr>
          <w:rFonts w:hAnsi="宋体" w:hint="eastAsia"/>
        </w:rPr>
        <w:t>结束本孔注浆</w:t>
      </w:r>
      <w:proofErr w:type="gramEnd"/>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4</w:t>
      </w:r>
      <w:r w:rsidRPr="0020478B">
        <w:rPr>
          <w:rFonts w:hAnsi="宋体" w:hint="eastAsia"/>
        </w:rPr>
        <w:t>）注浆效果检查：可根据后序钻孔的钻进情况、涌水情况，判定注浆效果，另外也可根据整个断面内所有钻孔结束后，导坑的渗水情况判定注浆效果。注浆效果好的地段，经开挖后可观察到裂隙及空隙充填效果良好，几乎所有裂隙都充填有浆，开挖后掌子面比较干燥。</w:t>
      </w:r>
    </w:p>
    <w:p w:rsidR="00FA7D5B" w:rsidRPr="0020478B" w:rsidRDefault="00FA7D5B" w:rsidP="00FA7D5B">
      <w:pPr>
        <w:ind w:firstLine="536"/>
        <w:rPr>
          <w:rFonts w:hAnsi="宋体" w:hint="eastAsia"/>
        </w:rPr>
      </w:pPr>
      <w:r w:rsidRPr="0020478B">
        <w:rPr>
          <w:rFonts w:hAnsi="宋体" w:hint="eastAsia"/>
        </w:rPr>
        <w:t>如果开挖后仍有渗水现象，堵水效果达不到要求时，可采用局部径向注浆处理，使其达到堵水设计标准。</w:t>
      </w:r>
    </w:p>
    <w:p w:rsidR="00FA7D5B" w:rsidRPr="00EC78E0" w:rsidRDefault="00FA7D5B" w:rsidP="00FA7D5B">
      <w:pPr>
        <w:outlineLvl w:val="3"/>
        <w:rPr>
          <w:rFonts w:ascii="黑体" w:eastAsia="黑体" w:hAnsi="宋体" w:hint="eastAsia"/>
          <w:b/>
          <w:color w:val="000000"/>
          <w:spacing w:val="-6"/>
        </w:rPr>
      </w:pPr>
      <w:bookmarkStart w:id="1573" w:name="_Toc103528620"/>
      <w:bookmarkStart w:id="1574" w:name="_Toc103534041"/>
      <w:bookmarkStart w:id="1575" w:name="_Toc103539605"/>
      <w:bookmarkStart w:id="1576" w:name="_Toc103578702"/>
      <w:bookmarkStart w:id="1577" w:name="_Toc103579045"/>
      <w:bookmarkStart w:id="1578" w:name="_Toc103579357"/>
      <w:bookmarkStart w:id="1579" w:name="_Toc103583242"/>
      <w:bookmarkStart w:id="1580" w:name="_Toc103584599"/>
      <w:bookmarkStart w:id="1581" w:name="_Toc103584998"/>
      <w:bookmarkStart w:id="1582" w:name="_Toc103609357"/>
      <w:bookmarkStart w:id="1583" w:name="_Toc10361272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5.4.2</w:t>
        </w:r>
      </w:smartTag>
      <w:r w:rsidRPr="00EC78E0">
        <w:rPr>
          <w:rFonts w:ascii="黑体" w:eastAsia="黑体" w:hAnsi="宋体" w:hint="eastAsia"/>
          <w:b/>
          <w:color w:val="000000"/>
          <w:spacing w:val="-6"/>
        </w:rPr>
        <w:t>.4.帷幕施工机械设备</w:t>
      </w:r>
      <w:bookmarkEnd w:id="1573"/>
      <w:bookmarkEnd w:id="1574"/>
      <w:bookmarkEnd w:id="1575"/>
      <w:bookmarkEnd w:id="1576"/>
      <w:bookmarkEnd w:id="1577"/>
      <w:bookmarkEnd w:id="1578"/>
      <w:bookmarkEnd w:id="1579"/>
      <w:bookmarkEnd w:id="1580"/>
      <w:bookmarkEnd w:id="1581"/>
      <w:bookmarkEnd w:id="1582"/>
      <w:bookmarkEnd w:id="1583"/>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1</w:t>
      </w:r>
      <w:r w:rsidRPr="0020478B">
        <w:rPr>
          <w:rFonts w:hAnsi="宋体" w:hint="eastAsia"/>
        </w:rPr>
        <w:t>）钻孔设备：根据本隧道施工机具设备配备情况，及开挖断面的</w:t>
      </w:r>
      <w:r w:rsidRPr="0020478B">
        <w:rPr>
          <w:rFonts w:hAnsi="宋体" w:hint="eastAsia"/>
        </w:rPr>
        <w:lastRenderedPageBreak/>
        <w:t>具体情况，帷幕注浆地段钻孔采用</w:t>
      </w:r>
      <w:r w:rsidRPr="0020478B">
        <w:rPr>
          <w:rFonts w:hAnsi="宋体" w:hint="eastAsia"/>
        </w:rPr>
        <w:t>MK50</w:t>
      </w:r>
      <w:r w:rsidRPr="0020478B">
        <w:rPr>
          <w:rFonts w:hAnsi="宋体" w:hint="eastAsia"/>
        </w:rPr>
        <w:t>型地质钻机，每掌子面配</w:t>
      </w:r>
      <w:r w:rsidRPr="0020478B">
        <w:rPr>
          <w:rFonts w:hAnsi="宋体" w:hint="eastAsia"/>
        </w:rPr>
        <w:t>8</w:t>
      </w:r>
      <w:r w:rsidRPr="0020478B">
        <w:rPr>
          <w:rFonts w:hAnsi="宋体" w:hint="eastAsia"/>
        </w:rPr>
        <w:t>台。选用合乎孔径要求的钻头进行钻孔作业。</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2</w:t>
      </w:r>
      <w:r w:rsidRPr="0020478B">
        <w:rPr>
          <w:rFonts w:hAnsi="宋体" w:hint="eastAsia"/>
        </w:rPr>
        <w:t>）注浆设备：本隧道帷幕注浆，采用水泥浆及</w:t>
      </w:r>
      <w:r w:rsidRPr="0020478B">
        <w:rPr>
          <w:rFonts w:hAnsi="宋体" w:hint="eastAsia"/>
        </w:rPr>
        <w:t>TGRM</w:t>
      </w:r>
      <w:r w:rsidRPr="0020478B">
        <w:rPr>
          <w:rFonts w:hAnsi="宋体" w:hint="eastAsia"/>
        </w:rPr>
        <w:t>浆液，这两种浆液都是单液浆，采用单液注浆机即可满足注浆的需要。因为帷幕注浆量大，注浆压力要达到</w:t>
      </w:r>
      <w:r w:rsidRPr="0020478B">
        <w:rPr>
          <w:rFonts w:hAnsi="宋体" w:hint="eastAsia"/>
        </w:rPr>
        <w:t>1.5Mpa</w:t>
      </w:r>
      <w:r w:rsidRPr="0020478B">
        <w:rPr>
          <w:rFonts w:hAnsi="宋体" w:hint="eastAsia"/>
        </w:rPr>
        <w:t>以上，需选用</w:t>
      </w:r>
      <w:r w:rsidRPr="0020478B">
        <w:rPr>
          <w:rFonts w:hAnsi="宋体" w:hint="eastAsia"/>
        </w:rPr>
        <w:t>ZG6310</w:t>
      </w:r>
      <w:r w:rsidRPr="0020478B">
        <w:rPr>
          <w:rFonts w:hAnsi="宋体" w:hint="eastAsia"/>
        </w:rPr>
        <w:t>型往复式柱塞泵两台并联注单液浆。另外再配两台</w:t>
      </w:r>
      <w:r w:rsidRPr="0020478B">
        <w:rPr>
          <w:rFonts w:hAnsi="宋体" w:hint="eastAsia"/>
        </w:rPr>
        <w:t>KBY50/70</w:t>
      </w:r>
      <w:r w:rsidRPr="0020478B">
        <w:rPr>
          <w:rFonts w:hAnsi="宋体" w:hint="eastAsia"/>
        </w:rPr>
        <w:t>全液压双液注浆泵，用于小流量注浆、安装孔口钢管、封孔、径向补充注浆时使用。</w:t>
      </w:r>
    </w:p>
    <w:p w:rsidR="00FA7D5B" w:rsidRPr="0020478B" w:rsidRDefault="00FA7D5B" w:rsidP="00FA7D5B">
      <w:pPr>
        <w:ind w:firstLine="536"/>
        <w:rPr>
          <w:rFonts w:hAnsi="宋体" w:hint="eastAsia"/>
        </w:rPr>
      </w:pPr>
      <w:r w:rsidRPr="0020478B">
        <w:rPr>
          <w:rFonts w:hAnsi="宋体" w:hint="eastAsia"/>
        </w:rPr>
        <w:t>(3)</w:t>
      </w:r>
      <w:r w:rsidRPr="0020478B">
        <w:rPr>
          <w:rFonts w:hAnsi="宋体" w:hint="eastAsia"/>
        </w:rPr>
        <w:t>制浆设备：选用</w:t>
      </w:r>
      <w:r w:rsidRPr="0020478B">
        <w:rPr>
          <w:rFonts w:hAnsi="宋体" w:hint="eastAsia"/>
        </w:rPr>
        <w:t>JZM750</w:t>
      </w:r>
      <w:r w:rsidRPr="0020478B">
        <w:rPr>
          <w:rFonts w:hAnsi="宋体" w:hint="eastAsia"/>
        </w:rPr>
        <w:t>叶片式搅拌机</w:t>
      </w:r>
      <w:r w:rsidRPr="0020478B">
        <w:rPr>
          <w:rFonts w:hAnsi="宋体" w:hint="eastAsia"/>
        </w:rPr>
        <w:t>4</w:t>
      </w:r>
      <w:r w:rsidRPr="0020478B">
        <w:rPr>
          <w:rFonts w:hAnsi="宋体" w:hint="eastAsia"/>
        </w:rPr>
        <w:t>台作为制浆设备，为了保证浆液的均匀性和在注浆间隙时间不沉淀，另备搅拌</w:t>
      </w:r>
      <w:proofErr w:type="gramStart"/>
      <w:r w:rsidRPr="0020478B">
        <w:rPr>
          <w:rFonts w:hAnsi="宋体" w:hint="eastAsia"/>
        </w:rPr>
        <w:t>储浆桶</w:t>
      </w:r>
      <w:r w:rsidRPr="0020478B">
        <w:rPr>
          <w:rFonts w:hAnsi="宋体" w:hint="eastAsia"/>
        </w:rPr>
        <w:t>2</w:t>
      </w:r>
      <w:r w:rsidRPr="0020478B">
        <w:rPr>
          <w:rFonts w:hAnsi="宋体" w:hint="eastAsia"/>
        </w:rPr>
        <w:t>个</w:t>
      </w:r>
      <w:proofErr w:type="gramEnd"/>
      <w:r w:rsidRPr="0020478B">
        <w:rPr>
          <w:rFonts w:hAnsi="宋体" w:hint="eastAsia"/>
        </w:rPr>
        <w:t>，容量各为</w:t>
      </w:r>
      <w:smartTag w:uri="urn:schemas-microsoft-com:office:smarttags" w:element="chmetcnv">
        <w:smartTagPr>
          <w:attr w:name="TCSC" w:val="0"/>
          <w:attr w:name="NumberType" w:val="1"/>
          <w:attr w:name="Negative" w:val="False"/>
          <w:attr w:name="HasSpace" w:val="False"/>
          <w:attr w:name="SourceValue" w:val="1"/>
          <w:attr w:name="UnitName" w:val="m3"/>
        </w:smartTagPr>
        <w:r w:rsidRPr="0020478B">
          <w:rPr>
            <w:rFonts w:hAnsi="宋体" w:hint="eastAsia"/>
          </w:rPr>
          <w:t>1.0m</w:t>
        </w:r>
        <w:r w:rsidRPr="0020478B">
          <w:rPr>
            <w:rFonts w:hAnsi="宋体" w:hint="eastAsia"/>
            <w:vertAlign w:val="superscript"/>
          </w:rPr>
          <w:t>3</w:t>
        </w:r>
      </w:smartTag>
      <w:r w:rsidRPr="0020478B">
        <w:rPr>
          <w:rFonts w:hAnsi="宋体" w:hint="eastAsia"/>
        </w:rPr>
        <w:t>。</w:t>
      </w:r>
    </w:p>
    <w:p w:rsidR="00FA7D5B" w:rsidRPr="00EC78E0" w:rsidRDefault="00FA7D5B" w:rsidP="00FA7D5B">
      <w:pPr>
        <w:outlineLvl w:val="2"/>
        <w:rPr>
          <w:rFonts w:ascii="黑体" w:eastAsia="黑体" w:hAnsi="宋体" w:hint="eastAsia"/>
          <w:b/>
          <w:color w:val="000000"/>
          <w:spacing w:val="-6"/>
        </w:rPr>
      </w:pPr>
      <w:bookmarkStart w:id="1584" w:name="_Toc103528621"/>
      <w:bookmarkStart w:id="1585" w:name="_Toc103534042"/>
      <w:bookmarkStart w:id="1586" w:name="_Toc103539606"/>
      <w:bookmarkStart w:id="1587" w:name="_Toc103578703"/>
      <w:bookmarkStart w:id="1588" w:name="_Toc103579046"/>
      <w:bookmarkStart w:id="1589" w:name="_Toc103579358"/>
      <w:bookmarkStart w:id="1590" w:name="_Toc103583243"/>
      <w:bookmarkStart w:id="1591" w:name="_Toc103584600"/>
      <w:bookmarkStart w:id="1592" w:name="_Toc103584999"/>
      <w:bookmarkStart w:id="1593" w:name="_Toc103609358"/>
      <w:bookmarkStart w:id="1594" w:name="_Toc10361272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5.4.3</w:t>
        </w:r>
      </w:smartTag>
      <w:r w:rsidRPr="00EC78E0">
        <w:rPr>
          <w:rFonts w:ascii="黑体" w:eastAsia="黑体" w:hAnsi="宋体" w:hint="eastAsia"/>
          <w:b/>
          <w:color w:val="000000"/>
          <w:spacing w:val="-6"/>
        </w:rPr>
        <w:t>.高地应力地段</w:t>
      </w:r>
      <w:bookmarkEnd w:id="1584"/>
      <w:bookmarkEnd w:id="1585"/>
      <w:bookmarkEnd w:id="1586"/>
      <w:bookmarkEnd w:id="1587"/>
      <w:bookmarkEnd w:id="1588"/>
      <w:bookmarkEnd w:id="1589"/>
      <w:bookmarkEnd w:id="1590"/>
      <w:bookmarkEnd w:id="1591"/>
      <w:bookmarkEnd w:id="1592"/>
      <w:bookmarkEnd w:id="1593"/>
      <w:bookmarkEnd w:id="1594"/>
    </w:p>
    <w:p w:rsidR="00FA7D5B" w:rsidRPr="0020478B" w:rsidRDefault="00FA7D5B" w:rsidP="00FA7D5B">
      <w:pPr>
        <w:ind w:firstLine="536"/>
        <w:rPr>
          <w:rFonts w:hAnsi="宋体" w:hint="eastAsia"/>
        </w:rPr>
      </w:pPr>
      <w:r w:rsidRPr="0020478B">
        <w:rPr>
          <w:rFonts w:hAnsi="宋体" w:hint="eastAsia"/>
        </w:rPr>
        <w:t>隧道最大埋深</w:t>
      </w:r>
      <w:r w:rsidRPr="0020478B">
        <w:rPr>
          <w:rFonts w:hAnsi="宋体" w:hint="eastAsia"/>
        </w:rPr>
        <w:t>445m</w:t>
      </w:r>
      <w:r w:rsidRPr="0020478B">
        <w:rPr>
          <w:rFonts w:hAnsi="宋体" w:hint="eastAsia"/>
        </w:rPr>
        <w:t>左右，存在着隧道深埋地段的地应力释放可能产生的岩爆和软岩变形问题。隧道在穿越上述地段时，应注意局部发生掉块及坍塌、滑移剥落以及大变形现象。</w:t>
      </w:r>
    </w:p>
    <w:p w:rsidR="00FA7D5B" w:rsidRPr="0020478B" w:rsidRDefault="00FA7D5B" w:rsidP="00FA7D5B">
      <w:pPr>
        <w:ind w:firstLine="536"/>
        <w:rPr>
          <w:rFonts w:hAnsi="宋体" w:hint="eastAsia"/>
        </w:rPr>
      </w:pPr>
      <w:r w:rsidRPr="0020478B">
        <w:rPr>
          <w:rFonts w:hAnsi="宋体" w:hint="eastAsia"/>
        </w:rPr>
        <w:t>在施工过程中，应对围岩的压力和流变情况进行调查、量测，掌握围岩变形及压力的增长特性。</w:t>
      </w:r>
    </w:p>
    <w:p w:rsidR="00FA7D5B" w:rsidRPr="0020478B" w:rsidRDefault="00FA7D5B" w:rsidP="00FA7D5B">
      <w:pPr>
        <w:ind w:firstLine="536"/>
        <w:rPr>
          <w:rFonts w:hAnsi="宋体" w:hint="eastAsia"/>
        </w:rPr>
      </w:pPr>
      <w:r w:rsidRPr="0020478B">
        <w:rPr>
          <w:rFonts w:hAnsi="宋体" w:hint="eastAsia"/>
        </w:rPr>
        <w:t>应加强支护，开挖后尽快对围岩施加约束，可用锚喷及格栅联合支护。</w:t>
      </w:r>
      <w:proofErr w:type="gramStart"/>
      <w:r w:rsidRPr="0020478B">
        <w:rPr>
          <w:rFonts w:hAnsi="宋体" w:hint="eastAsia"/>
        </w:rPr>
        <w:t>喷射混凝土层用钢纤维</w:t>
      </w:r>
      <w:proofErr w:type="gramEnd"/>
      <w:r w:rsidRPr="0020478B">
        <w:rPr>
          <w:rFonts w:hAnsi="宋体" w:hint="eastAsia"/>
        </w:rPr>
        <w:t>混凝土，</w:t>
      </w:r>
      <w:proofErr w:type="gramStart"/>
      <w:r w:rsidRPr="0020478B">
        <w:rPr>
          <w:rFonts w:hAnsi="宋体" w:hint="eastAsia"/>
        </w:rPr>
        <w:t>提高喷层的</w:t>
      </w:r>
      <w:proofErr w:type="gramEnd"/>
      <w:r w:rsidRPr="0020478B">
        <w:rPr>
          <w:rFonts w:hAnsi="宋体" w:hint="eastAsia"/>
        </w:rPr>
        <w:t>抗拉</w:t>
      </w:r>
      <w:proofErr w:type="gramStart"/>
      <w:r w:rsidRPr="0020478B">
        <w:rPr>
          <w:rFonts w:hAnsi="宋体" w:hint="eastAsia"/>
        </w:rPr>
        <w:t>和抗剪能力</w:t>
      </w:r>
      <w:proofErr w:type="gramEnd"/>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钢架支撑采用全断面封闭结构。仰拱应尽早完成。仰拱和侧墙连接处做成圆弧状。</w:t>
      </w:r>
    </w:p>
    <w:p w:rsidR="00FA7D5B" w:rsidRPr="0020478B" w:rsidRDefault="00FA7D5B" w:rsidP="00FA7D5B">
      <w:pPr>
        <w:ind w:firstLine="536"/>
        <w:rPr>
          <w:rFonts w:hAnsi="宋体" w:hint="eastAsia"/>
        </w:rPr>
      </w:pPr>
      <w:r w:rsidRPr="0020478B">
        <w:rPr>
          <w:rFonts w:hAnsi="宋体" w:hint="eastAsia"/>
        </w:rPr>
        <w:t>岩爆多发生在埋藏很深、整体、干燥和质地坚硬的岩层中。产生岩爆的时间，一般在开挖后几小时内，但也有的是在较长时间后发生。隧道中常遇见的岩爆以</w:t>
      </w:r>
      <w:proofErr w:type="gramStart"/>
      <w:r w:rsidRPr="0020478B">
        <w:rPr>
          <w:rFonts w:hAnsi="宋体" w:hint="eastAsia"/>
        </w:rPr>
        <w:t>顶部或拱腰部</w:t>
      </w:r>
      <w:proofErr w:type="gramEnd"/>
      <w:r w:rsidRPr="0020478B">
        <w:rPr>
          <w:rFonts w:hAnsi="宋体" w:hint="eastAsia"/>
        </w:rPr>
        <w:t>位为多。</w:t>
      </w:r>
    </w:p>
    <w:p w:rsidR="00FA7D5B" w:rsidRPr="0020478B" w:rsidRDefault="00FA7D5B" w:rsidP="00FA7D5B">
      <w:pPr>
        <w:ind w:firstLine="536"/>
        <w:rPr>
          <w:rFonts w:hAnsi="宋体" w:hint="eastAsia"/>
        </w:rPr>
      </w:pPr>
      <w:r w:rsidRPr="0020478B">
        <w:rPr>
          <w:rFonts w:hAnsi="宋体" w:hint="eastAsia"/>
        </w:rPr>
        <w:t>隧道内岩爆有如下特点：</w:t>
      </w:r>
    </w:p>
    <w:p w:rsidR="00FA7D5B" w:rsidRPr="0020478B" w:rsidRDefault="00FA7D5B" w:rsidP="00FA7D5B">
      <w:pPr>
        <w:ind w:firstLine="536"/>
        <w:rPr>
          <w:rFonts w:hAnsi="宋体" w:hint="eastAsia"/>
        </w:rPr>
      </w:pPr>
      <w:r w:rsidRPr="0020478B">
        <w:rPr>
          <w:rFonts w:hAnsi="宋体" w:hint="eastAsia"/>
        </w:rPr>
        <w:t>岩爆在未发生前并无明显的预兆，虽然经过仔细找顶，并无空响。一般认为不会掉落石块的地方，也会突然发生岩石爆裂声响，石块有时应声而下，有时暂不坠下。在没有支撑的情况下，对施工安全威胁甚大。它与隧道施工中的一般掉块落石，在现象上有明显的不同。</w:t>
      </w:r>
    </w:p>
    <w:p w:rsidR="00FA7D5B" w:rsidRPr="0020478B" w:rsidRDefault="00FA7D5B" w:rsidP="00FA7D5B">
      <w:pPr>
        <w:ind w:firstLine="536"/>
        <w:rPr>
          <w:rFonts w:hAnsi="宋体" w:hint="eastAsia"/>
        </w:rPr>
      </w:pPr>
      <w:r w:rsidRPr="0020478B">
        <w:rPr>
          <w:rFonts w:hAnsi="宋体" w:hint="eastAsia"/>
        </w:rPr>
        <w:t>岩爆时，石块由母岩弹出，常呈中间厚、周边薄、不规则的片状。</w:t>
      </w:r>
    </w:p>
    <w:p w:rsidR="00FA7D5B" w:rsidRPr="0020478B" w:rsidRDefault="00FA7D5B" w:rsidP="00FA7D5B">
      <w:pPr>
        <w:ind w:firstLine="536"/>
        <w:rPr>
          <w:rFonts w:hAnsi="宋体" w:hint="eastAsia"/>
        </w:rPr>
      </w:pPr>
      <w:r w:rsidRPr="0020478B">
        <w:rPr>
          <w:rFonts w:hAnsi="宋体" w:hint="eastAsia"/>
        </w:rPr>
        <w:t>岩爆发生的地点，多在新开挖工作面及其附近，个别的也有距新开</w:t>
      </w:r>
      <w:r w:rsidRPr="0020478B">
        <w:rPr>
          <w:rFonts w:hAnsi="宋体" w:hint="eastAsia"/>
        </w:rPr>
        <w:lastRenderedPageBreak/>
        <w:t>挖工</w:t>
      </w:r>
    </w:p>
    <w:p w:rsidR="00FA7D5B" w:rsidRPr="0020478B" w:rsidRDefault="00FA7D5B" w:rsidP="00FA7D5B">
      <w:pPr>
        <w:ind w:firstLine="536"/>
        <w:rPr>
          <w:rFonts w:hAnsi="宋体" w:hint="eastAsia"/>
        </w:rPr>
      </w:pPr>
      <w:r w:rsidRPr="0020478B">
        <w:rPr>
          <w:rFonts w:hAnsi="宋体" w:hint="eastAsia"/>
        </w:rPr>
        <w:t>作面较远；岩爆发生的时间，多在爆破后</w:t>
      </w:r>
      <w:r w:rsidRPr="0020478B">
        <w:rPr>
          <w:rFonts w:hAnsi="宋体" w:hint="eastAsia"/>
        </w:rPr>
        <w:t>2</w:t>
      </w:r>
      <w:r w:rsidRPr="0020478B">
        <w:rPr>
          <w:rFonts w:hAnsi="宋体" w:hint="eastAsia"/>
        </w:rPr>
        <w:t>～</w:t>
      </w:r>
      <w:r w:rsidRPr="0020478B">
        <w:rPr>
          <w:rFonts w:hAnsi="宋体" w:hint="eastAsia"/>
        </w:rPr>
        <w:t>3h</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在溶孔较多的岩层里，则不发生岩爆。</w:t>
      </w:r>
    </w:p>
    <w:p w:rsidR="00FA7D5B" w:rsidRPr="0020478B" w:rsidRDefault="00FA7D5B" w:rsidP="00FA7D5B">
      <w:pPr>
        <w:ind w:firstLine="536"/>
        <w:rPr>
          <w:rFonts w:hAnsi="宋体" w:hint="eastAsia"/>
        </w:rPr>
      </w:pPr>
      <w:r w:rsidRPr="0020478B">
        <w:rPr>
          <w:rFonts w:hAnsi="宋体" w:hint="eastAsia"/>
        </w:rPr>
        <w:t>防岩爆措施：</w:t>
      </w:r>
    </w:p>
    <w:p w:rsidR="00FA7D5B" w:rsidRPr="0020478B" w:rsidRDefault="00FA7D5B" w:rsidP="00FA7D5B">
      <w:pPr>
        <w:ind w:firstLine="536"/>
        <w:rPr>
          <w:rFonts w:hAnsi="宋体" w:hint="eastAsia"/>
        </w:rPr>
      </w:pPr>
      <w:r w:rsidRPr="0020478B">
        <w:rPr>
          <w:rFonts w:hAnsi="宋体" w:hint="eastAsia"/>
        </w:rPr>
        <w:t>使用光面爆破，并严格控制用药量，以尽可能减少爆破对围岩的影响。可选用预先释放部分能量的方法，如松动爆破法，超前钻孔预爆法，或喷射高压水冲洗法，先期将岩层的原始应力释放一些，以减少岩爆的发生。</w:t>
      </w:r>
    </w:p>
    <w:p w:rsidR="00FA7D5B" w:rsidRPr="0020478B" w:rsidRDefault="00FA7D5B" w:rsidP="00FA7D5B">
      <w:pPr>
        <w:ind w:firstLine="536"/>
        <w:rPr>
          <w:rFonts w:hAnsi="宋体" w:hint="eastAsia"/>
        </w:rPr>
      </w:pPr>
      <w:r w:rsidRPr="0020478B">
        <w:rPr>
          <w:rFonts w:hAnsi="宋体" w:hint="eastAsia"/>
        </w:rPr>
        <w:t>加强支护工作，支护的方法是在爆破后立即向拱部及侧壁进行喷射混凝土，再加设</w:t>
      </w:r>
      <w:proofErr w:type="gramStart"/>
      <w:r w:rsidRPr="0020478B">
        <w:rPr>
          <w:rFonts w:hAnsi="宋体" w:hint="eastAsia"/>
        </w:rPr>
        <w:t>锚杆及钢丝网</w:t>
      </w:r>
      <w:proofErr w:type="gramEnd"/>
      <w:r w:rsidRPr="0020478B">
        <w:rPr>
          <w:rFonts w:hAnsi="宋体" w:hint="eastAsia"/>
        </w:rPr>
        <w:t>。衬砌工作要紧跟开挖工序进行，以尽可能减少岩层暴露时间，防止岩爆发生和确保人身安全。</w:t>
      </w:r>
    </w:p>
    <w:p w:rsidR="00FA7D5B" w:rsidRPr="00EC78E0" w:rsidRDefault="00FA7D5B" w:rsidP="00FA7D5B">
      <w:pPr>
        <w:outlineLvl w:val="1"/>
        <w:rPr>
          <w:rFonts w:ascii="黑体" w:eastAsia="黑体" w:hAnsi="宋体" w:hint="eastAsia"/>
          <w:b/>
          <w:color w:val="000000"/>
          <w:spacing w:val="-6"/>
          <w:sz w:val="30"/>
          <w:szCs w:val="30"/>
        </w:rPr>
      </w:pPr>
      <w:bookmarkStart w:id="1595" w:name="_Toc103528622"/>
      <w:bookmarkStart w:id="1596" w:name="_Toc103534043"/>
      <w:bookmarkStart w:id="1597" w:name="_Toc103539607"/>
      <w:bookmarkStart w:id="1598" w:name="_Toc103578704"/>
      <w:bookmarkStart w:id="1599" w:name="_Toc103579047"/>
      <w:bookmarkStart w:id="1600" w:name="_Toc103579359"/>
      <w:bookmarkStart w:id="1601" w:name="_Toc103583244"/>
      <w:bookmarkStart w:id="1602" w:name="_Toc103584601"/>
      <w:bookmarkStart w:id="1603" w:name="_Toc103585000"/>
      <w:bookmarkStart w:id="1604" w:name="_Toc103609359"/>
      <w:bookmarkStart w:id="1605" w:name="_Toc103612727"/>
      <w:r w:rsidRPr="00EC78E0">
        <w:rPr>
          <w:rFonts w:ascii="黑体" w:eastAsia="黑体" w:hAnsi="宋体" w:hint="eastAsia"/>
          <w:b/>
          <w:color w:val="000000"/>
          <w:spacing w:val="-6"/>
          <w:sz w:val="30"/>
          <w:szCs w:val="30"/>
        </w:rPr>
        <w:t>5.5. 隧道的防灾、减灾、救灾</w:t>
      </w:r>
      <w:bookmarkEnd w:id="1595"/>
      <w:bookmarkEnd w:id="1596"/>
      <w:bookmarkEnd w:id="1597"/>
      <w:bookmarkEnd w:id="1598"/>
      <w:bookmarkEnd w:id="1599"/>
      <w:bookmarkEnd w:id="1600"/>
      <w:bookmarkEnd w:id="1601"/>
      <w:bookmarkEnd w:id="1602"/>
      <w:bookmarkEnd w:id="1603"/>
      <w:bookmarkEnd w:id="1604"/>
      <w:bookmarkEnd w:id="1605"/>
    </w:p>
    <w:p w:rsidR="00FA7D5B" w:rsidRPr="004F30E6" w:rsidRDefault="00FA7D5B" w:rsidP="00FA7D5B">
      <w:pPr>
        <w:ind w:firstLine="536"/>
        <w:rPr>
          <w:rFonts w:hint="eastAsia"/>
          <w:bCs/>
        </w:rPr>
      </w:pPr>
      <w:r w:rsidRPr="009F57F2">
        <w:rPr>
          <w:rFonts w:hint="eastAsia"/>
          <w:bCs/>
        </w:rPr>
        <w:t>经理部</w:t>
      </w:r>
      <w:r>
        <w:rPr>
          <w:rFonts w:hint="eastAsia"/>
          <w:bCs/>
        </w:rPr>
        <w:t>成立以项目总工程师为负责人的地址及灾害预测预报小组，并聘请有关专家组成顾问组，在施工中实行信息化动态管理，及时搜集、研究相关资料，制定相关可行性实施方案和紧急预案，用以指导施工，保证施工的安全性。以便在灾害出现时能</w:t>
      </w:r>
      <w:proofErr w:type="gramStart"/>
      <w:r>
        <w:rPr>
          <w:rFonts w:hint="eastAsia"/>
          <w:bCs/>
        </w:rPr>
        <w:t>作出</w:t>
      </w:r>
      <w:proofErr w:type="gramEnd"/>
      <w:r>
        <w:rPr>
          <w:rFonts w:hint="eastAsia"/>
          <w:bCs/>
        </w:rPr>
        <w:t>正确决策，采取针对性的处理措施和方案，争取有利时间，控制灾害影响的范围，最大限度地减少人身伤亡和设备、财产损失。</w:t>
      </w:r>
    </w:p>
    <w:bookmarkStart w:id="1606" w:name="_MON_1140717117"/>
    <w:bookmarkStart w:id="1607" w:name="_MON_1140717326"/>
    <w:bookmarkStart w:id="1608" w:name="_MON_1140717908"/>
    <w:bookmarkStart w:id="1609" w:name="_MON_1140900500"/>
    <w:bookmarkStart w:id="1610" w:name="_MON_1140900542"/>
    <w:bookmarkStart w:id="1611" w:name="_MON_1176828407"/>
    <w:bookmarkStart w:id="1612" w:name="_MON_1176828662"/>
    <w:bookmarkStart w:id="1613" w:name="_MON_1176828730"/>
    <w:bookmarkStart w:id="1614" w:name="_MON_1176829198"/>
    <w:bookmarkStart w:id="1615" w:name="_MON_1176829257"/>
    <w:bookmarkStart w:id="1616" w:name="_MON_1176830212"/>
    <w:bookmarkStart w:id="1617" w:name="_MON_1176830215"/>
    <w:bookmarkStart w:id="1618" w:name="_MON_1176831058"/>
    <w:bookmarkStart w:id="1619" w:name="_MON_1176832050"/>
    <w:bookmarkStart w:id="1620" w:name="_MON_1176832175"/>
    <w:bookmarkStart w:id="1621" w:name="_MON_1176832276"/>
    <w:bookmarkStart w:id="1622" w:name="_MON_1176832300"/>
    <w:bookmarkStart w:id="1623" w:name="_MON_1176832358"/>
    <w:bookmarkStart w:id="1624" w:name="_MON_1176832367"/>
    <w:bookmarkStart w:id="1625" w:name="_MON_1177095746"/>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p w:rsidR="00FA7D5B" w:rsidRDefault="00FA7D5B" w:rsidP="00FA7D5B">
      <w:pPr>
        <w:adjustRightInd w:val="0"/>
        <w:snapToGrid w:val="0"/>
        <w:rPr>
          <w:rFonts w:hint="eastAsia"/>
          <w:b/>
          <w:bCs/>
        </w:rPr>
      </w:pPr>
      <w:r w:rsidRPr="004B4108">
        <w:rPr>
          <w:rFonts w:hint="eastAsia"/>
          <w:b/>
          <w:bCs/>
        </w:rPr>
        <w:object w:dxaOrig="7952" w:dyaOrig="12992">
          <v:shape id="_x0000_i1052" type="#_x0000_t75" style="width:417.75pt;height:620.25pt" o:ole="">
            <v:imagedata r:id="rId64" o:title=""/>
          </v:shape>
          <o:OLEObject Type="Embed" ProgID="Excel.Sheet.8" ShapeID="_x0000_i1052" DrawAspect="Content" ObjectID="_1404025042" r:id="rId65"/>
        </w:object>
      </w:r>
    </w:p>
    <w:p w:rsidR="00FA7D5B" w:rsidRPr="00507BD2" w:rsidRDefault="00FA7D5B" w:rsidP="00FA7D5B">
      <w:pPr>
        <w:jc w:val="center"/>
        <w:rPr>
          <w:rFonts w:ascii="黑体" w:eastAsia="黑体" w:hAnsi="宋体" w:hint="eastAsia"/>
          <w:color w:val="000000"/>
          <w:spacing w:val="-6"/>
        </w:rPr>
      </w:pPr>
      <w:bookmarkStart w:id="1626" w:name="_Toc103528623"/>
      <w:bookmarkStart w:id="1627" w:name="_Toc103534044"/>
      <w:r w:rsidRPr="00507BD2">
        <w:rPr>
          <w:rFonts w:hint="eastAsia"/>
          <w:bCs/>
        </w:rPr>
        <w:t>图</w:t>
      </w:r>
      <w:r w:rsidRPr="00507BD2">
        <w:rPr>
          <w:rFonts w:hint="eastAsia"/>
          <w:bCs/>
        </w:rPr>
        <w:t xml:space="preserve">5.5-1 </w:t>
      </w:r>
      <w:r>
        <w:rPr>
          <w:rFonts w:hint="eastAsia"/>
          <w:bCs/>
        </w:rPr>
        <w:t>隧道</w:t>
      </w:r>
      <w:r w:rsidRPr="00507BD2">
        <w:rPr>
          <w:rFonts w:hint="eastAsia"/>
          <w:bCs/>
        </w:rPr>
        <w:t>防灾、减灾和救灾措施工艺框图</w:t>
      </w:r>
      <w:bookmarkEnd w:id="1626"/>
      <w:bookmarkEnd w:id="1627"/>
    </w:p>
    <w:p w:rsidR="00FA7D5B" w:rsidRPr="00EC78E0" w:rsidRDefault="00FA7D5B" w:rsidP="00FA7D5B">
      <w:pPr>
        <w:outlineLvl w:val="2"/>
        <w:rPr>
          <w:rFonts w:ascii="黑体" w:eastAsia="黑体" w:hAnsi="宋体" w:hint="eastAsia"/>
          <w:b/>
          <w:color w:val="000000"/>
          <w:spacing w:val="-6"/>
        </w:rPr>
      </w:pPr>
      <w:bookmarkStart w:id="1628" w:name="_Toc103528624"/>
      <w:bookmarkStart w:id="1629" w:name="_Toc103534045"/>
      <w:bookmarkStart w:id="1630" w:name="_Toc103539608"/>
      <w:bookmarkStart w:id="1631" w:name="_Toc103578705"/>
      <w:bookmarkStart w:id="1632" w:name="_Toc103579048"/>
      <w:bookmarkStart w:id="1633" w:name="_Toc103579360"/>
      <w:bookmarkStart w:id="1634" w:name="_Toc103583245"/>
      <w:bookmarkStart w:id="1635" w:name="_Toc103584602"/>
      <w:bookmarkStart w:id="1636" w:name="_Toc103585001"/>
      <w:bookmarkStart w:id="1637" w:name="_Toc103609360"/>
      <w:bookmarkStart w:id="1638" w:name="_Toc10361272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5.5.1</w:t>
        </w:r>
      </w:smartTag>
      <w:r w:rsidRPr="00EC78E0">
        <w:rPr>
          <w:rFonts w:ascii="黑体" w:eastAsia="黑体" w:hAnsi="宋体" w:hint="eastAsia"/>
          <w:b/>
          <w:color w:val="000000"/>
          <w:spacing w:val="-6"/>
        </w:rPr>
        <w:t>.施工地质预测预报方案</w:t>
      </w:r>
      <w:bookmarkEnd w:id="1628"/>
      <w:bookmarkEnd w:id="1629"/>
      <w:bookmarkEnd w:id="1630"/>
      <w:bookmarkEnd w:id="1631"/>
      <w:bookmarkEnd w:id="1632"/>
      <w:bookmarkEnd w:id="1633"/>
      <w:bookmarkEnd w:id="1634"/>
      <w:bookmarkEnd w:id="1635"/>
      <w:bookmarkEnd w:id="1636"/>
      <w:bookmarkEnd w:id="1637"/>
      <w:bookmarkEnd w:id="1638"/>
    </w:p>
    <w:p w:rsidR="00FA7D5B" w:rsidRPr="00BC70FB" w:rsidRDefault="00FA7D5B" w:rsidP="00FA7D5B">
      <w:pPr>
        <w:spacing w:line="360" w:lineRule="exact"/>
        <w:ind w:firstLine="539"/>
        <w:rPr>
          <w:rFonts w:hAnsi="宋体" w:hint="eastAsia"/>
        </w:rPr>
      </w:pPr>
      <w:r w:rsidRPr="00BC70FB">
        <w:rPr>
          <w:rFonts w:hAnsi="宋体" w:hint="eastAsia"/>
        </w:rPr>
        <w:lastRenderedPageBreak/>
        <w:t>根据本工程特点，结合招标文件的要求，工程地质的勘察资料，为提高超前地质预报的准确性，采用长期预报、中期预报和短期预报相结合的方法，采用地质调查、</w:t>
      </w:r>
      <w:r w:rsidRPr="00BC70FB">
        <w:rPr>
          <w:rFonts w:hAnsi="宋体" w:hint="eastAsia"/>
        </w:rPr>
        <w:t>TSP203</w:t>
      </w:r>
      <w:r w:rsidRPr="00BC70FB">
        <w:rPr>
          <w:rFonts w:hAnsi="宋体" w:hint="eastAsia"/>
        </w:rPr>
        <w:t>技术、陆地声纳技术、多频电磁技术、红外线探水技术、地质雷达技术、掌子面画像处理和超前地质钻探技术，这几种技术各有特点，相互对比，易于实现。</w:t>
      </w:r>
    </w:p>
    <w:p w:rsidR="00FA7D5B" w:rsidRPr="00BC70FB" w:rsidRDefault="00FA7D5B" w:rsidP="00FA7D5B">
      <w:pPr>
        <w:spacing w:line="360" w:lineRule="exact"/>
        <w:ind w:firstLine="539"/>
        <w:rPr>
          <w:rFonts w:hAnsi="宋体" w:hint="eastAsia"/>
        </w:rPr>
      </w:pPr>
      <w:r w:rsidRPr="00BC70FB">
        <w:rPr>
          <w:rFonts w:hAnsi="宋体" w:hint="eastAsia"/>
        </w:rPr>
        <w:t>长期预报</w:t>
      </w:r>
      <w:r>
        <w:rPr>
          <w:rFonts w:hAnsi="宋体" w:hint="eastAsia"/>
        </w:rPr>
        <w:t>：</w:t>
      </w:r>
      <w:r w:rsidRPr="00BC70FB">
        <w:rPr>
          <w:rFonts w:hAnsi="宋体" w:hint="eastAsia"/>
        </w:rPr>
        <w:t>利用工程地质法结合设计勘察资料进行长距离预报，用现场编录、掌子面素描对前方的围岩类别、破碎岩体等进行预测预报。预报范围在整个开挖工作中进行。</w:t>
      </w:r>
    </w:p>
    <w:p w:rsidR="00FA7D5B" w:rsidRPr="00BC70FB" w:rsidRDefault="00FA7D5B" w:rsidP="00FA7D5B">
      <w:pPr>
        <w:spacing w:line="360" w:lineRule="exact"/>
        <w:ind w:firstLine="539"/>
        <w:rPr>
          <w:rFonts w:hAnsi="宋体" w:hint="eastAsia"/>
        </w:rPr>
      </w:pPr>
      <w:r w:rsidRPr="00BC70FB">
        <w:rPr>
          <w:rFonts w:hAnsi="宋体" w:hint="eastAsia"/>
        </w:rPr>
        <w:t>中期预报</w:t>
      </w:r>
      <w:r>
        <w:rPr>
          <w:rFonts w:hAnsi="宋体" w:hint="eastAsia"/>
        </w:rPr>
        <w:t>：</w:t>
      </w:r>
      <w:r w:rsidRPr="00BC70FB">
        <w:rPr>
          <w:rFonts w:hAnsi="宋体" w:hint="eastAsia"/>
        </w:rPr>
        <w:t>采用陆地声纳技术、多频电磁技术和</w:t>
      </w:r>
      <w:r w:rsidRPr="00BC70FB">
        <w:rPr>
          <w:rFonts w:hAnsi="宋体" w:hint="eastAsia"/>
        </w:rPr>
        <w:t>TSP203</w:t>
      </w:r>
      <w:r w:rsidRPr="00BC70FB">
        <w:rPr>
          <w:rFonts w:hAnsi="宋体" w:hint="eastAsia"/>
        </w:rPr>
        <w:t>技术相结合，预报</w:t>
      </w:r>
      <w:r w:rsidRPr="00BC70FB">
        <w:rPr>
          <w:rFonts w:hAnsi="宋体" w:hint="eastAsia"/>
        </w:rPr>
        <w:t>80</w:t>
      </w:r>
      <w:r w:rsidRPr="00BC70FB">
        <w:rPr>
          <w:rFonts w:hAnsi="宋体" w:hint="eastAsia"/>
        </w:rPr>
        <w:t>～</w:t>
      </w:r>
      <w:r w:rsidRPr="00BC70FB">
        <w:rPr>
          <w:rFonts w:hAnsi="宋体" w:hint="eastAsia"/>
        </w:rPr>
        <w:t>100m</w:t>
      </w:r>
      <w:r w:rsidRPr="00BC70FB">
        <w:rPr>
          <w:rFonts w:hAnsi="宋体" w:hint="eastAsia"/>
        </w:rPr>
        <w:t>的位置范围的不良地质的性质、位置、范围和对隧道的影响长度，对地下水情况、围岩等级进行中距离的预测预报。每</w:t>
      </w:r>
      <w:smartTag w:uri="urn:schemas-microsoft-com:office:smarttags" w:element="chmetcnv">
        <w:smartTagPr>
          <w:attr w:name="UnitName" w:val="m"/>
          <w:attr w:name="SourceValue" w:val="100"/>
          <w:attr w:name="HasSpace" w:val="False"/>
          <w:attr w:name="Negative" w:val="False"/>
          <w:attr w:name="NumberType" w:val="1"/>
          <w:attr w:name="TCSC" w:val="0"/>
        </w:smartTagPr>
        <w:r w:rsidRPr="00BC70FB">
          <w:rPr>
            <w:rFonts w:hAnsi="宋体" w:hint="eastAsia"/>
          </w:rPr>
          <w:t>100m</w:t>
        </w:r>
      </w:smartTag>
      <w:r w:rsidRPr="00BC70FB">
        <w:rPr>
          <w:rFonts w:hAnsi="宋体" w:hint="eastAsia"/>
        </w:rPr>
        <w:t>左右进行一次，破碎地带加强。</w:t>
      </w:r>
    </w:p>
    <w:p w:rsidR="00FA7D5B" w:rsidRPr="00507BD2" w:rsidRDefault="00FA7D5B" w:rsidP="00FA7D5B">
      <w:pPr>
        <w:spacing w:line="360" w:lineRule="exact"/>
        <w:ind w:firstLine="539"/>
        <w:rPr>
          <w:rFonts w:hAnsi="宋体" w:hint="eastAsia"/>
        </w:rPr>
      </w:pPr>
      <w:r w:rsidRPr="00BC70FB">
        <w:rPr>
          <w:rFonts w:hAnsi="宋体" w:hint="eastAsia"/>
        </w:rPr>
        <w:t>短期预报</w:t>
      </w:r>
      <w:r>
        <w:rPr>
          <w:rFonts w:hAnsi="宋体" w:hint="eastAsia"/>
        </w:rPr>
        <w:t>：</w:t>
      </w:r>
      <w:r w:rsidRPr="00BC70FB">
        <w:rPr>
          <w:rFonts w:hAnsi="宋体" w:hint="eastAsia"/>
        </w:rPr>
        <w:t>采用地质雷达、超前钻探、红外线探水技术、掌子面画像处理相结合的方法进行，重点是在中、长期预测有不良地质现象时进行，探测深度为</w:t>
      </w:r>
      <w:r w:rsidRPr="00BC70FB">
        <w:rPr>
          <w:rFonts w:hAnsi="宋体" w:hint="eastAsia"/>
        </w:rPr>
        <w:t>15</w:t>
      </w:r>
      <w:r w:rsidRPr="00BC70FB">
        <w:rPr>
          <w:rFonts w:hAnsi="宋体" w:hint="eastAsia"/>
        </w:rPr>
        <w:t>～</w:t>
      </w:r>
      <w:r w:rsidRPr="00BC70FB">
        <w:rPr>
          <w:rFonts w:hAnsi="宋体" w:hint="eastAsia"/>
        </w:rPr>
        <w:t>30m</w:t>
      </w:r>
      <w:r w:rsidRPr="00BC70FB">
        <w:rPr>
          <w:rFonts w:hAnsi="宋体" w:hint="eastAsia"/>
        </w:rPr>
        <w:t>。并且为了充分了解地下水的情况，在超前钻探时进行钻取岩芯、钻孔声波、水压力等探测。</w:t>
      </w:r>
      <w:r w:rsidRPr="0020478B">
        <w:rPr>
          <w:rFonts w:hAnsi="宋体" w:hint="eastAsia"/>
        </w:rPr>
        <w:t>地质预报方案流程见</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-1</w:t>
      </w:r>
      <w:r w:rsidRPr="0020478B">
        <w:rPr>
          <w:rFonts w:hAnsi="宋体" w:hint="eastAsia"/>
        </w:rPr>
        <w:t>图，隧道地质预测预报工作方法见</w:t>
      </w:r>
      <w:r w:rsidRPr="0020478B">
        <w:rPr>
          <w:rFonts w:hAnsi="宋体" w:hint="eastAsia"/>
        </w:rPr>
        <w:t>5.5.1-2</w:t>
      </w:r>
      <w:r w:rsidRPr="0020478B">
        <w:rPr>
          <w:rFonts w:hAnsi="宋体" w:hint="eastAsia"/>
        </w:rPr>
        <w:t>图。</w:t>
      </w:r>
    </w:p>
    <w:p w:rsidR="00FA7D5B" w:rsidRDefault="00FA7D5B" w:rsidP="00FA7D5B">
      <w:pPr>
        <w:adjustRightInd w:val="0"/>
        <w:snapToGrid w:val="0"/>
        <w:ind w:firstLineChars="200" w:firstLine="560"/>
        <w:rPr>
          <w:rFonts w:hAnsi="宋体"/>
        </w:rPr>
      </w:pPr>
      <w:r>
        <w:rPr>
          <w:rFonts w:hAnsi="宋体"/>
          <w:noProof/>
        </w:rPr>
        <w:pict>
          <v:rect id="_x0000_s2567" style="position:absolute;left:0;text-align:left;margin-left:208.6pt;margin-top:211.95pt;width:37.95pt;height:12.45pt;z-index:251737088" stroked="f">
            <v:textbox style="mso-next-textbox:#_x0000_s2567" inset=",0,,0">
              <w:txbxContent>
                <w:p w:rsidR="00FA7D5B" w:rsidRPr="008172A0" w:rsidRDefault="00FA7D5B" w:rsidP="00FA7D5B">
                  <w:pPr>
                    <w:spacing w:line="280" w:lineRule="exact"/>
                    <w:jc w:val="center"/>
                    <w:rPr>
                      <w:rFonts w:hint="eastAsia"/>
                      <w:sz w:val="24"/>
                    </w:rPr>
                  </w:pPr>
                  <w:proofErr w:type="gramStart"/>
                  <w:r w:rsidRPr="008172A0">
                    <w:rPr>
                      <w:rFonts w:hint="eastAsia"/>
                      <w:sz w:val="24"/>
                    </w:rPr>
                    <w:t>否</w:t>
                  </w:r>
                  <w:proofErr w:type="gramEnd"/>
                </w:p>
              </w:txbxContent>
            </v:textbox>
          </v:rect>
        </w:pict>
      </w:r>
      <w:r>
        <w:rPr>
          <w:rFonts w:hAnsi="宋体"/>
          <w:noProof/>
        </w:rPr>
        <w:pict>
          <v:line id="_x0000_s2566" style="position:absolute;left:0;text-align:left;flip:x;z-index:251736064" from="182.65pt,90.3pt" to="297.65pt,90.3pt">
            <v:stroke endarrow="block" endarrowwidth="narrow"/>
          </v:line>
        </w:pict>
      </w:r>
      <w:r>
        <w:rPr>
          <w:rFonts w:hAnsi="宋体"/>
          <w:noProof/>
        </w:rPr>
        <w:pict>
          <v:line id="_x0000_s2564" style="position:absolute;left:0;text-align:left;flip:y;z-index:251734016" from="56.7pt,72.05pt" to="56.7pt,279.35pt"/>
        </w:pict>
      </w:r>
      <w:r>
        <w:rPr>
          <w:rFonts w:hAnsi="宋体"/>
          <w:noProof/>
        </w:rPr>
        <w:pict>
          <v:polyline id="_x0000_s2563" style="position:absolute;left:0;text-align:left;z-index:251732992;mso-position-horizontal:absolute;mso-position-vertical:absolute" points="176.65pt,279.1pt,56.75pt,279.4pt" coordsize="2398,6" filled="f">
            <v:path arrowok="t"/>
          </v:polyline>
        </w:pict>
      </w:r>
      <w:r>
        <w:rPr>
          <w:rFonts w:hAnsi="宋体"/>
          <w:noProof/>
        </w:rPr>
        <w:pict>
          <v:rect id="_x0000_s2562" style="position:absolute;left:0;text-align:left;margin-left:300.1pt;margin-top:79.45pt;width:82.1pt;height:24.35pt;z-index:251731968">
            <v:textbox style="mso-next-textbox:#_x0000_s2562">
              <w:txbxContent>
                <w:p w:rsidR="00FA7D5B" w:rsidRPr="008172A0" w:rsidRDefault="00FA7D5B" w:rsidP="00FA7D5B">
                  <w:pPr>
                    <w:spacing w:line="320" w:lineRule="exact"/>
                    <w:jc w:val="center"/>
                    <w:rPr>
                      <w:rFonts w:hint="eastAsia"/>
                      <w:sz w:val="24"/>
                    </w:rPr>
                  </w:pPr>
                  <w:r w:rsidRPr="008172A0">
                    <w:rPr>
                      <w:rFonts w:hint="eastAsia"/>
                      <w:sz w:val="24"/>
                    </w:rPr>
                    <w:t>修正施工方案</w:t>
                  </w:r>
                </w:p>
              </w:txbxContent>
            </v:textbox>
          </v:rect>
        </w:pict>
      </w:r>
      <w:r>
        <w:rPr>
          <w:rFonts w:hAnsi="宋体"/>
          <w:noProof/>
        </w:rPr>
        <w:pict>
          <v:line id="_x0000_s2561" style="position:absolute;left:0;text-align:left;flip:y;z-index:251730944" from="341.5pt,105.1pt" to="341.5pt,230.55pt">
            <v:stroke endarrow="block" endarrowwidth="narrow"/>
          </v:line>
        </w:pict>
      </w:r>
      <w:r>
        <w:rPr>
          <w:rFonts w:hAnsi="宋体"/>
          <w:noProof/>
        </w:rPr>
        <w:pict>
          <v:line id="_x0000_s2560" style="position:absolute;left:0;text-align:left;z-index:251729920" from="182.65pt,230.55pt" to="341.5pt,230.55pt"/>
        </w:pict>
      </w:r>
      <w:r>
        <w:rPr>
          <w:rFonts w:hAnsi="宋体"/>
          <w:noProof/>
        </w:rPr>
        <w:pict>
          <v:polyline id="_x0000_s2559" style="position:absolute;left:0;text-align:left;z-index:251728896;mso-wrap-distance-left:9pt;mso-wrap-distance-top:0;mso-wrap-distance-right:9pt;mso-wrap-distance-bottom:0;mso-position-horizontal:absolute;mso-position-horizontal-relative:text;mso-position-vertical:absolute;mso-position-vertical-relative:text;v-text-anchor:top" points="177.2pt,266.3pt,177.5pt,291.65pt" coordsize="6,507" filled="f">
            <v:stroke endarrow="block" endarrowwidth="narrow"/>
            <v:path arrowok="t"/>
          </v:polyline>
        </w:pict>
      </w:r>
      <w:r>
        <w:rPr>
          <w:rFonts w:hAnsi="宋体"/>
          <w:noProof/>
        </w:rPr>
        <w:pict>
          <v:polyline id="_x0000_s2558" style="position:absolute;left:0;text-align:left;z-index:251727872;mso-wrap-distance-left:9pt;mso-wrap-distance-top:0;mso-wrap-distance-right:9pt;mso-wrap-distance-bottom:0;mso-position-horizontal:absolute;mso-position-horizontal-relative:text;mso-position-vertical:absolute;mso-position-vertical-relative:text;v-text-anchor:top" points="178.1pt,223.35pt,178.35pt,242.25pt" coordsize="5,378" filled="f">
            <v:stroke endarrow="block" endarrowwidth="narrow"/>
            <v:path arrowok="t"/>
          </v:polyline>
        </w:pict>
      </w:r>
      <w:r>
        <w:rPr>
          <w:rFonts w:hAnsi="宋体"/>
          <w:noProof/>
        </w:rPr>
        <w:pict>
          <v:line id="_x0000_s2557" style="position:absolute;left:0;text-align:left;z-index:251726848" from="177.2pt,121.8pt" to="177.2pt,144.6pt">
            <v:stroke endarrow="block" endarrowwidth="narrow"/>
          </v:line>
        </w:pict>
      </w:r>
      <w:r>
        <w:rPr>
          <w:rFonts w:hAnsi="宋体"/>
          <w:noProof/>
        </w:rPr>
        <w:pict>
          <v:line id="_x0000_s2556" style="position:absolute;left:0;text-align:left;z-index:251725824" from="177.2pt,78.7pt" to="177.2pt,99.25pt">
            <v:stroke endarrow="block" endarrowwidth="narrow"/>
          </v:line>
        </w:pict>
      </w:r>
      <w:r>
        <w:rPr>
          <w:rFonts w:hAnsi="宋体"/>
          <w:noProof/>
        </w:rPr>
        <w:pict>
          <v:line id="_x0000_s2555" style="position:absolute;left:0;text-align:left;z-index:251724800" from="177.2pt,33.4pt" to="177.2pt,56.25pt">
            <v:stroke endarrow="block" endarrowwidth="narrow"/>
          </v:line>
        </w:pict>
      </w:r>
      <w:r>
        <w:rPr>
          <w:rFonts w:hAnsi="宋体"/>
          <w:noProof/>
        </w:rPr>
        <w:pict>
          <v:rect id="_x0000_s2554" style="position:absolute;left:0;text-align:left;margin-left:146.65pt;margin-top:292.5pt;width:60.25pt;height:22.8pt;z-index:251723776">
            <v:textbox style="mso-next-textbox:#_x0000_s2554">
              <w:txbxContent>
                <w:p w:rsidR="00FA7D5B" w:rsidRPr="008172A0" w:rsidRDefault="00FA7D5B" w:rsidP="00FA7D5B">
                  <w:pPr>
                    <w:spacing w:line="320" w:lineRule="exact"/>
                    <w:jc w:val="center"/>
                    <w:rPr>
                      <w:rFonts w:hint="eastAsia"/>
                      <w:sz w:val="24"/>
                    </w:rPr>
                  </w:pPr>
                  <w:r w:rsidRPr="008172A0">
                    <w:rPr>
                      <w:rFonts w:hint="eastAsia"/>
                      <w:sz w:val="24"/>
                    </w:rPr>
                    <w:t>竣工</w:t>
                  </w:r>
                </w:p>
              </w:txbxContent>
            </v:textbox>
          </v:rect>
        </w:pict>
      </w:r>
      <w:r>
        <w:rPr>
          <w:rFonts w:hAnsi="宋体"/>
          <w:noProof/>
        </w:rPr>
        <w:pict>
          <v:rect id="_x0000_s2553" style="position:absolute;left:0;text-align:left;margin-left:122.45pt;margin-top:242.5pt;width:109.5pt;height:22.85pt;z-index:251722752">
            <v:textbox style="mso-next-textbox:#_x0000_s2553">
              <w:txbxContent>
                <w:p w:rsidR="00FA7D5B" w:rsidRPr="008172A0" w:rsidRDefault="00FA7D5B" w:rsidP="00FA7D5B">
                  <w:pPr>
                    <w:spacing w:line="320" w:lineRule="exact"/>
                    <w:jc w:val="center"/>
                    <w:rPr>
                      <w:rFonts w:hint="eastAsia"/>
                      <w:sz w:val="24"/>
                    </w:rPr>
                  </w:pPr>
                  <w:r w:rsidRPr="008172A0">
                    <w:rPr>
                      <w:rFonts w:hint="eastAsia"/>
                      <w:sz w:val="24"/>
                    </w:rPr>
                    <w:t>组织施工</w:t>
                  </w:r>
                </w:p>
              </w:txbxContent>
            </v:textbox>
          </v:rect>
        </w:pict>
      </w:r>
      <w:r>
        <w:rPr>
          <w:rFonts w:hAnsi="宋体"/>
          <w:noProof/>
        </w:rPr>
        <w:pict>
          <v:shapetype id="_x0000_t110" coordsize="21600,21600" o:spt="110" path="m10800,l,10800,10800,21600,21600,10800xe">
            <v:stroke joinstyle="miter"/>
            <v:path gradientshapeok="t" o:connecttype="rect" textboxrect="5400,5400,16200,16200"/>
          </v:shapetype>
          <v:shape id="_x0000_s2552" type="#_x0000_t110" style="position:absolute;left:0;text-align:left;margin-left:100.85pt;margin-top:145.2pt;width:154.45pt;height:77.65pt;z-index:251721728">
            <v:textbox style="mso-next-textbox:#_x0000_s2552" inset="0,0,0,0">
              <w:txbxContent>
                <w:p w:rsidR="00FA7D5B" w:rsidRPr="008172A0" w:rsidRDefault="00FA7D5B" w:rsidP="00FA7D5B">
                  <w:pPr>
                    <w:spacing w:line="320" w:lineRule="exact"/>
                    <w:jc w:val="center"/>
                    <w:rPr>
                      <w:rFonts w:hint="eastAsia"/>
                      <w:sz w:val="24"/>
                    </w:rPr>
                  </w:pPr>
                  <w:r w:rsidRPr="008172A0">
                    <w:rPr>
                      <w:rFonts w:hint="eastAsia"/>
                      <w:sz w:val="24"/>
                    </w:rPr>
                    <w:t>短期预报及是否与长期预报相同</w:t>
                  </w:r>
                </w:p>
              </w:txbxContent>
            </v:textbox>
          </v:shape>
        </w:pict>
      </w:r>
      <w:r>
        <w:rPr>
          <w:rFonts w:hAnsi="宋体"/>
          <w:noProof/>
        </w:rPr>
        <w:pict>
          <v:rect id="_x0000_s2551" style="position:absolute;left:0;text-align:left;margin-left:122.45pt;margin-top:99.25pt;width:120.45pt;height:22.75pt;z-index:251720704">
            <v:textbox style="mso-next-textbox:#_x0000_s2551">
              <w:txbxContent>
                <w:p w:rsidR="00FA7D5B" w:rsidRPr="008172A0" w:rsidRDefault="00FA7D5B" w:rsidP="00FA7D5B">
                  <w:pPr>
                    <w:spacing w:line="320" w:lineRule="exact"/>
                    <w:jc w:val="center"/>
                    <w:rPr>
                      <w:rFonts w:hint="eastAsia"/>
                      <w:sz w:val="24"/>
                    </w:rPr>
                  </w:pPr>
                  <w:r w:rsidRPr="008172A0">
                    <w:rPr>
                      <w:rFonts w:hint="eastAsia"/>
                      <w:sz w:val="24"/>
                    </w:rPr>
                    <w:t>确定施工方案方法</w:t>
                  </w:r>
                </w:p>
              </w:txbxContent>
            </v:textbox>
          </v:rect>
        </w:pict>
      </w:r>
      <w:r>
        <w:rPr>
          <w:rFonts w:hAnsi="宋体"/>
          <w:noProof/>
        </w:rPr>
        <w:pict>
          <v:rect id="_x0000_s2550" style="position:absolute;left:0;text-align:left;margin-left:127.9pt;margin-top:56.6pt;width:98.55pt;height:22.85pt;z-index:251719680">
            <v:textbox style="mso-next-textbox:#_x0000_s2550">
              <w:txbxContent>
                <w:p w:rsidR="00FA7D5B" w:rsidRPr="008172A0" w:rsidRDefault="00FA7D5B" w:rsidP="00FA7D5B">
                  <w:pPr>
                    <w:spacing w:line="320" w:lineRule="exact"/>
                    <w:jc w:val="center"/>
                    <w:rPr>
                      <w:rFonts w:hint="eastAsia"/>
                      <w:sz w:val="24"/>
                    </w:rPr>
                  </w:pPr>
                  <w:r w:rsidRPr="008172A0">
                    <w:rPr>
                      <w:rFonts w:hint="eastAsia"/>
                      <w:sz w:val="24"/>
                    </w:rPr>
                    <w:t>中长期预报</w:t>
                  </w:r>
                </w:p>
              </w:txbxContent>
            </v:textbox>
          </v:rect>
        </w:pict>
      </w:r>
      <w:r>
        <w:rPr>
          <w:rFonts w:hAnsi="宋体"/>
          <w:noProof/>
        </w:rPr>
        <w:pict>
          <v:rect id="_x0000_s2549" style="position:absolute;left:0;text-align:left;margin-left:138.7pt;margin-top:11.1pt;width:76.7pt;height:22.85pt;z-index:251718656">
            <v:textbox style="mso-next-textbox:#_x0000_s2549">
              <w:txbxContent>
                <w:p w:rsidR="00FA7D5B" w:rsidRPr="006852AE" w:rsidRDefault="00FA7D5B" w:rsidP="00FA7D5B">
                  <w:pPr>
                    <w:spacing w:line="320" w:lineRule="exact"/>
                    <w:jc w:val="center"/>
                    <w:rPr>
                      <w:rFonts w:hint="eastAsia"/>
                      <w:sz w:val="24"/>
                    </w:rPr>
                  </w:pPr>
                  <w:r w:rsidRPr="006852AE">
                    <w:rPr>
                      <w:rFonts w:hint="eastAsia"/>
                      <w:sz w:val="24"/>
                    </w:rPr>
                    <w:t>开工准备</w:t>
                  </w:r>
                </w:p>
              </w:txbxContent>
            </v:textbox>
          </v:rect>
        </w:pict>
      </w:r>
      <w:r>
        <w:rPr>
          <w:rFonts w:hAnsi="宋体"/>
          <w:noProof/>
        </w:rPr>
        <w:pict>
          <v:line id="_x0000_s2572" style="position:absolute;left:0;text-align:left;z-index:251742208" from="256.2pt,184.8pt" to="266.7pt,184.8pt">
            <v:stroke endarrow="block" endarrowwidth="narrow"/>
          </v:line>
        </w:pict>
      </w:r>
      <w:r>
        <w:rPr>
          <w:rFonts w:hAnsi="宋体"/>
          <w:noProof/>
        </w:rPr>
        <w:pict>
          <v:polyline id="_x0000_s2571" style="position:absolute;left:0;text-align:left;z-index:251741184;mso-position-horizontal:absolute;mso-position-vertical:absolute" points="226.05pt,65.6pt,266.7pt,65.75pt" coordsize="813,3" filled="f">
            <v:stroke endarrow="block" endarrowwidth="narrow"/>
            <v:path arrowok="t"/>
          </v:polyline>
        </w:pict>
      </w:r>
      <w:r>
        <w:rPr>
          <w:rFonts w:hAnsi="宋体"/>
          <w:noProof/>
        </w:rPr>
        <w:pict>
          <v:rect id="_x0000_s2570" style="position:absolute;left:0;text-align:left;margin-left:266.7pt;margin-top:174.9pt;width:72.4pt;height:23.4pt;z-index:251740160">
            <v:textbox style="mso-next-textbox:#_x0000_s2570">
              <w:txbxContent>
                <w:p w:rsidR="00FA7D5B" w:rsidRPr="008172A0" w:rsidRDefault="00FA7D5B" w:rsidP="00FA7D5B">
                  <w:pPr>
                    <w:spacing w:line="320" w:lineRule="exact"/>
                    <w:rPr>
                      <w:rFonts w:hint="eastAsia"/>
                      <w:sz w:val="24"/>
                    </w:rPr>
                  </w:pPr>
                  <w:proofErr w:type="gramStart"/>
                  <w:r w:rsidRPr="008172A0">
                    <w:rPr>
                      <w:rFonts w:hint="eastAsia"/>
                      <w:sz w:val="24"/>
                    </w:rPr>
                    <w:t>报设计</w:t>
                  </w:r>
                  <w:proofErr w:type="gramEnd"/>
                  <w:r w:rsidRPr="008172A0">
                    <w:rPr>
                      <w:rFonts w:hint="eastAsia"/>
                      <w:sz w:val="24"/>
                    </w:rPr>
                    <w:t>单位</w:t>
                  </w:r>
                </w:p>
              </w:txbxContent>
            </v:textbox>
          </v:rect>
        </w:pict>
      </w:r>
      <w:r>
        <w:rPr>
          <w:rFonts w:hAnsi="宋体"/>
          <w:noProof/>
        </w:rPr>
        <w:pict>
          <v:rect id="_x0000_s2569" style="position:absolute;left:0;text-align:left;margin-left:266.7pt;margin-top:50.1pt;width:82.1pt;height:24.35pt;z-index:251739136">
            <v:textbox style="mso-next-textbox:#_x0000_s2569">
              <w:txbxContent>
                <w:p w:rsidR="00FA7D5B" w:rsidRPr="008172A0" w:rsidRDefault="00FA7D5B" w:rsidP="00FA7D5B">
                  <w:pPr>
                    <w:spacing w:line="320" w:lineRule="exact"/>
                    <w:jc w:val="center"/>
                    <w:rPr>
                      <w:rFonts w:hint="eastAsia"/>
                      <w:sz w:val="24"/>
                    </w:rPr>
                  </w:pPr>
                  <w:proofErr w:type="gramStart"/>
                  <w:r w:rsidRPr="008172A0">
                    <w:rPr>
                      <w:rFonts w:hint="eastAsia"/>
                      <w:sz w:val="24"/>
                    </w:rPr>
                    <w:t>报设计</w:t>
                  </w:r>
                  <w:proofErr w:type="gramEnd"/>
                  <w:r w:rsidRPr="008172A0">
                    <w:rPr>
                      <w:rFonts w:hint="eastAsia"/>
                      <w:sz w:val="24"/>
                    </w:rPr>
                    <w:t>单位</w:t>
                  </w:r>
                </w:p>
              </w:txbxContent>
            </v:textbox>
          </v:rect>
        </w:pict>
      </w:r>
      <w:r>
        <w:rPr>
          <w:rFonts w:hAnsi="宋体"/>
          <w:noProof/>
        </w:rPr>
        <w:pict>
          <v:rect id="_x0000_s2568" style="position:absolute;left:0;text-align:left;margin-left:127.25pt;margin-top:224.5pt;width:37.95pt;height:12.55pt;z-index:251738112" stroked="f">
            <v:textbox style="mso-next-textbox:#_x0000_s2568" inset=",0,,0">
              <w:txbxContent>
                <w:p w:rsidR="00FA7D5B" w:rsidRPr="008172A0" w:rsidRDefault="00FA7D5B" w:rsidP="00FA7D5B">
                  <w:pPr>
                    <w:spacing w:line="280" w:lineRule="exact"/>
                    <w:jc w:val="center"/>
                    <w:rPr>
                      <w:rFonts w:hint="eastAsia"/>
                      <w:sz w:val="24"/>
                    </w:rPr>
                  </w:pPr>
                  <w:r w:rsidRPr="008172A0">
                    <w:rPr>
                      <w:rFonts w:hint="eastAsia"/>
                      <w:sz w:val="24"/>
                    </w:rPr>
                    <w:t>是</w:t>
                  </w:r>
                </w:p>
              </w:txbxContent>
            </v:textbox>
          </v:rect>
        </w:pict>
      </w:r>
    </w:p>
    <w:p w:rsidR="00FA7D5B" w:rsidRPr="005C6BDA" w:rsidRDefault="00FA7D5B" w:rsidP="00FA7D5B">
      <w:pPr>
        <w:ind w:firstLine="622"/>
        <w:rPr>
          <w:rFonts w:hAnsi="宋体" w:hint="eastAsia"/>
          <w:bCs/>
        </w:rPr>
      </w:pPr>
      <w:r w:rsidRPr="005C6BDA">
        <w:rPr>
          <w:rFonts w:hint="eastAsia"/>
          <w:bCs/>
        </w:rPr>
        <w:t xml:space="preserve">  </w:t>
      </w:r>
    </w:p>
    <w:p w:rsidR="00FA7D5B" w:rsidRDefault="00FA7D5B" w:rsidP="00FA7D5B">
      <w:pPr>
        <w:adjustRightInd w:val="0"/>
        <w:snapToGrid w:val="0"/>
        <w:ind w:firstLineChars="200" w:firstLine="560"/>
        <w:rPr>
          <w:rFonts w:hAnsi="宋体"/>
        </w:rPr>
      </w:pPr>
    </w:p>
    <w:p w:rsidR="00FA7D5B" w:rsidRDefault="00FA7D5B" w:rsidP="00FA7D5B">
      <w:pPr>
        <w:ind w:firstLine="382"/>
        <w:rPr>
          <w:rFonts w:hint="eastAsia"/>
          <w:bCs/>
          <w:sz w:val="21"/>
        </w:rPr>
      </w:pPr>
      <w:r>
        <w:rPr>
          <w:rFonts w:hAnsi="宋体"/>
          <w:noProof/>
        </w:rPr>
        <w:pict>
          <v:polyline id="_x0000_s2565" style="position:absolute;left:0;text-align:left;z-index:251735040;mso-wrap-distance-left:9pt;mso-wrap-distance-top:0;mso-wrap-distance-right:9pt;mso-wrap-distance-bottom:0;mso-position-horizontal:absolute;mso-position-horizontal-relative:text;mso-position-vertical:absolute;mso-position-vertical-relative:text;v-text-anchor:top" points="54.15pt,14.65pt,125.55pt,14.9pt" coordsize="1428,5" filled="f">
            <v:stroke endarrow="block" endarrowwidth="narrow"/>
            <v:path arrowok="t"/>
          </v:polyline>
        </w:pict>
      </w: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rPr>
          <w:rFonts w:hint="eastAsia"/>
          <w:bCs/>
          <w:sz w:val="21"/>
        </w:rPr>
      </w:pPr>
    </w:p>
    <w:p w:rsidR="00FA7D5B" w:rsidRDefault="00FA7D5B" w:rsidP="00FA7D5B">
      <w:pPr>
        <w:jc w:val="center"/>
        <w:rPr>
          <w:rFonts w:hint="eastAsia"/>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r w:rsidRPr="005C6BDA">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5.5.1</w:t>
        </w:r>
      </w:smartTag>
      <w:r>
        <w:rPr>
          <w:rFonts w:hint="eastAsia"/>
          <w:bCs/>
        </w:rPr>
        <w:t xml:space="preserve">-1  </w:t>
      </w:r>
      <w:r w:rsidRPr="005C6BDA">
        <w:rPr>
          <w:rFonts w:hint="eastAsia"/>
          <w:bCs/>
        </w:rPr>
        <w:t>地质预报方案流程</w:t>
      </w:r>
    </w:p>
    <w:p w:rsidR="00FA7D5B" w:rsidRDefault="00FA7D5B" w:rsidP="00FA7D5B">
      <w:pPr>
        <w:jc w:val="center"/>
        <w:rPr>
          <w:rFonts w:hint="eastAsia"/>
          <w:bCs/>
        </w:rPr>
      </w:pPr>
      <w:r w:rsidRPr="00C32209">
        <w:rPr>
          <w:rFonts w:hint="eastAsia"/>
          <w:bCs/>
          <w:noProof/>
          <w:color w:val="000000"/>
        </w:rPr>
        <w:lastRenderedPageBreak/>
        <w:pict>
          <v:group id="_x0000_s2679" style="position:absolute;left:0;text-align:left;margin-left:0;margin-top:14.85pt;width:427.5pt;height:242.25pt;z-index:251767808" coordorigin="1872,9516" coordsize="9026,4985" wrapcoords="6638 -65 6602 1952 6710 2017 9616 2017 9616 3058 1579 3318 1615 4099 -36 4684 -36 6831 825 7222 789 20234 1148 20754 1471 20754 1471 21340 10369 21535 15249 21535 15321 19518 14460 19323 9508 18672 21636 18477 21636 16330 16039 15549 16039 14508 20093 14508 21600 14248 21636 12166 21062 12036 16039 11386 16936 11386 21564 10540 21636 8458 21349 8393 16039 8263 16039 7222 17976 7222 19447 6766 19483 4814 19196 4619 18120 4099 18191 3318 9759 3058 9759 2017 12199 2017 12415 1952 12343 -65 6638 -65">
            <v:rect id="_x0000_s2680" style="position:absolute;left:1872;top:10630;width:1980;height:461">
              <v:textbox style="mso-next-textbox:#_x0000_s2680">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地质分析法</w:t>
                    </w:r>
                  </w:p>
                </w:txbxContent>
              </v:textbox>
            </v:rect>
            <v:rect id="_x0000_s2681" style="position:absolute;left:4922;top:10630;width:1980;height:461">
              <v:textbox style="mso-next-textbox:#_x0000_s2681">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物探法</w:t>
                    </w:r>
                  </w:p>
                </w:txbxContent>
              </v:textbox>
            </v:rect>
            <v:rect id="_x0000_s2682" style="position:absolute;left:7982;top:10630;width:1980;height:461">
              <v:textbox style="mso-next-textbox:#_x0000_s2682">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水平钻探法</w:t>
                    </w:r>
                  </w:p>
                </w:txbxContent>
              </v:textbox>
            </v:rect>
            <v:shape id="_x0000_s2683" style="position:absolute;left:5929;top:9984;width:4;height:338" coordsize="4,338" path="m4,l,338e" filled="f">
              <v:path arrowok="t"/>
            </v:shape>
            <v:line id="_x0000_s2684" style="position:absolute" from="2583,10318" to="9422,10319"/>
            <v:shape id="_x0000_s2685" style="position:absolute;left:2583;top:10318;width:5;height:301" coordsize="5,301" path="m,l5,301e" filled="f">
              <v:path arrowok="t"/>
            </v:shape>
            <v:shape id="_x0000_s2686" style="position:absolute;left:9419;top:10318;width:3;height:317" coordsize="3,317" path="m3,l,317e" filled="f">
              <v:path arrowok="t"/>
            </v:shape>
            <v:rect id="_x0000_s2687" style="position:absolute;left:4673;top:9516;width:2340;height:461">
              <v:textbox style="mso-next-textbox:#_x0000_s2687">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地质超前预报法</w:t>
                    </w:r>
                  </w:p>
                </w:txbxContent>
              </v:textbox>
            </v:rect>
            <v:line id="_x0000_s2688" style="position:absolute" from="5822,11722" to="6182,11723"/>
            <v:line id="_x0000_s2689" style="position:absolute" from="5828,12948" to="6188,12949"/>
            <v:line id="_x0000_s2690" style="position:absolute" from="5822,13594" to="6182,13595"/>
            <v:rect id="_x0000_s2691" style="position:absolute;left:6182;top:11410;width:1980;height:461">
              <v:textbox style="mso-next-textbox:#_x0000_s2691">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地震波反射法</w:t>
                    </w:r>
                  </w:p>
                </w:txbxContent>
              </v:textbox>
            </v:rect>
            <v:rect id="_x0000_s2692" style="position:absolute;left:6143;top:12012;width:1980;height:461">
              <v:textbox style="mso-next-textbox:#_x0000_s2692">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陆地声纳法</w:t>
                    </w:r>
                  </w:p>
                </w:txbxContent>
              </v:textbox>
            </v:rect>
            <v:rect id="_x0000_s2693" style="position:absolute;left:6143;top:12636;width:1980;height:461">
              <v:textbox style="mso-next-textbox:#_x0000_s2693">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红外线法</w:t>
                    </w:r>
                  </w:p>
                </w:txbxContent>
              </v:textbox>
            </v:rect>
            <v:rect id="_x0000_s2694" style="position:absolute;left:6143;top:13260;width:1980;height:461">
              <v:textbox style="mso-next-textbox:#_x0000_s2694">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地质雷达法</w:t>
                    </w:r>
                  </w:p>
                </w:txbxContent>
              </v:textbox>
            </v:rect>
            <v:shape id="_x0000_s2695" style="position:absolute;left:5829;top:14353;width:464;height:5" coordsize="464,5" path="m,5l464,e" filled="f">
              <v:path arrowok="t"/>
            </v:shape>
            <v:rect id="_x0000_s2696" style="position:absolute;left:6248;top:14040;width:1980;height:461">
              <v:textbox style="mso-next-textbox:#_x0000_s2696">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钻孔测试法</w:t>
                    </w:r>
                  </w:p>
                </w:txbxContent>
              </v:textbox>
            </v:rect>
            <v:shape id="_x0000_s2697" style="position:absolute;left:8558;top:12650;width:352;height:1" coordsize="352,1" path="m,l352,e" filled="f">
              <v:path arrowok="t"/>
            </v:shape>
            <v:rect id="_x0000_s2698" style="position:absolute;left:8894;top:12346;width:1980;height:461">
              <v:textbox style="mso-next-textbox:#_x0000_s2698">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孔内摄影成像</w:t>
                    </w:r>
                  </w:p>
                </w:txbxContent>
              </v:textbox>
            </v:rect>
            <v:rect id="_x0000_s2699" style="position:absolute;left:8894;top:11487;width:1980;height:461">
              <v:textbox style="mso-next-textbox:#_x0000_s2699">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短钻孔包括爆破孔</w:t>
                    </w:r>
                  </w:p>
                </w:txbxContent>
              </v:textbox>
            </v:rect>
            <v:shape id="_x0000_s2700" style="position:absolute;left:8558;top:11742;width:342;height:5;mso-position-horizontal:absolute;mso-position-vertical:absolute" coordsize="342,5" path="m,5l342,e" filled="f">
              <v:path arrowok="t"/>
            </v:shape>
            <v:shape id="_x0000_s2701" style="position:absolute;left:8558;top:11109;width:7;height:2457" coordsize="7,2457" path="m,l7,2457e" filled="f">
              <v:path arrowok="t"/>
            </v:shape>
            <v:rect id="_x0000_s2702" style="position:absolute;left:3194;top:11409;width:1980;height:461">
              <v:textbox style="mso-next-textbox:#_x0000_s2702">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地质素描</w:t>
                    </w:r>
                  </w:p>
                </w:txbxContent>
              </v:textbox>
            </v:rect>
            <v:shape id="_x0000_s2703" style="position:absolute;left:2253;top:11633;width:914;height:7;mso-position-horizontal:absolute;mso-position-vertical:absolute" coordsize="914,7" path="m,7l914,e" filled="f">
              <v:path arrowok="t"/>
            </v:shape>
            <v:shape id="_x0000_s2704" style="position:absolute;left:5829;top:11109;width:1;height:3243" coordsize="1,3243" path="m,l,3243e" filled="f">
              <v:path arrowok="t"/>
            </v:shape>
            <v:line id="_x0000_s2705" style="position:absolute" from="5828,12168" to="6143,12168"/>
            <v:shape id="_x0000_s2706" style="position:absolute;left:2253;top:11083;width:3;height:3136;mso-wrap-distance-left:9pt;mso-wrap-distance-top:0;mso-wrap-distance-right:9pt;mso-wrap-distance-bottom:0;mso-position-horizontal:absolute;mso-position-horizontal-relative:text;mso-position-vertical:absolute;mso-position-vertical-relative:text;v-text-anchor:middle" coordsize="3,3136" path="m3,l,3136e" filled="f">
              <v:path arrowok="t"/>
            </v:shape>
            <v:shape id="_x0000_s2707" style="position:absolute;left:4212;top:11883;width:7;height:460;mso-wrap-distance-left:9pt;mso-wrap-distance-top:0;mso-wrap-distance-right:9pt;mso-wrap-distance-bottom:0;mso-position-horizontal:absolute;mso-position-horizontal-relative:text;mso-position-vertical:absolute;mso-position-vertical-relative:text;v-text-anchor:middle" coordsize="7,460" path="m7,l,460e" filled="f">
              <v:path arrowok="t"/>
            </v:shape>
            <v:rect id="_x0000_s2708" style="position:absolute;left:2356;top:12139;width:1755;height:461">
              <v:textbox style="mso-next-textbox:#_x0000_s2708">
                <w:txbxContent>
                  <w:p w:rsidR="00FA7D5B" w:rsidRPr="00C32209" w:rsidRDefault="00FA7D5B" w:rsidP="00FA7D5B">
                    <w:pPr>
                      <w:pStyle w:val="24"/>
                      <w:adjustRightInd w:val="0"/>
                      <w:snapToGrid w:val="0"/>
                      <w:ind w:firstLine="0"/>
                      <w:rPr>
                        <w:rFonts w:hint="eastAsia"/>
                        <w:color w:val="000000"/>
                        <w:sz w:val="18"/>
                        <w:szCs w:val="18"/>
                      </w:rPr>
                    </w:pPr>
                    <w:r w:rsidRPr="00C32209">
                      <w:rPr>
                        <w:rFonts w:hint="eastAsia"/>
                        <w:color w:val="000000"/>
                        <w:sz w:val="18"/>
                        <w:szCs w:val="18"/>
                      </w:rPr>
                      <w:t>正洞施工作业面</w:t>
                    </w:r>
                  </w:p>
                </w:txbxContent>
              </v:textbox>
            </v:rect>
            <v:rect id="_x0000_s2709" style="position:absolute;left:4345;top:12139;width:1157;height:461">
              <v:textbox style="mso-next-textbox:#_x0000_s2709">
                <w:txbxContent>
                  <w:p w:rsidR="00FA7D5B" w:rsidRPr="00C32209" w:rsidRDefault="00FA7D5B" w:rsidP="00FA7D5B">
                    <w:pPr>
                      <w:pStyle w:val="24"/>
                      <w:adjustRightInd w:val="0"/>
                      <w:snapToGrid w:val="0"/>
                      <w:ind w:firstLine="0"/>
                      <w:rPr>
                        <w:rFonts w:hint="eastAsia"/>
                        <w:color w:val="000000"/>
                        <w:sz w:val="18"/>
                        <w:szCs w:val="18"/>
                      </w:rPr>
                    </w:pPr>
                    <w:r w:rsidRPr="00C32209">
                      <w:rPr>
                        <w:rFonts w:hint="eastAsia"/>
                        <w:color w:val="000000"/>
                        <w:sz w:val="18"/>
                        <w:szCs w:val="18"/>
                      </w:rPr>
                      <w:t>超前导坑</w:t>
                    </w:r>
                  </w:p>
                </w:txbxContent>
              </v:textbox>
            </v:rect>
            <v:shape id="_x0000_s2710" style="position:absolute;left:4117;top:12360;width:229;height:1;mso-wrap-distance-left:9pt;mso-wrap-distance-top:0;mso-wrap-distance-right:9pt;mso-wrap-distance-bottom:0;mso-position-horizontal:absolute;mso-position-horizontal-relative:text;mso-position-vertical:absolute;mso-position-vertical-relative:text;v-text-anchor:middle" coordsize="229,1" path="m,l229,e" filled="f">
              <v:path arrowok="t"/>
            </v:shape>
            <v:shape id="_x0000_s2711" style="position:absolute;left:2253;top:13008;width:253;height:5;mso-wrap-distance-left:9pt;mso-wrap-distance-top:0;mso-wrap-distance-right:9pt;mso-wrap-distance-bottom:0;mso-position-horizontal:absolute;mso-position-horizontal-relative:text;mso-position-vertical:absolute;mso-position-vertical-relative:text;v-text-anchor:middle" coordsize="253,5" path="m,5l253,e" filled="f">
              <v:path arrowok="t"/>
            </v:shape>
            <v:shape id="_x0000_s2712" style="position:absolute;left:2253;top:13616;width:270;height:5;mso-wrap-distance-left:9pt;mso-wrap-distance-top:0;mso-wrap-distance-right:9pt;mso-wrap-distance-bottom:0;mso-position-horizontal:absolute;mso-position-horizontal-relative:text;mso-position-vertical:absolute;mso-position-vertical-relative:text;v-text-anchor:middle" coordsize="270,5" path="m,l270,5e" filled="f">
              <v:path arrowok="t"/>
            </v:shape>
            <v:shape id="_x0000_s2713" style="position:absolute;left:2270;top:14217;width:253;height:2;mso-wrap-distance-left:9pt;mso-wrap-distance-top:0;mso-wrap-distance-right:9pt;mso-wrap-distance-bottom:0;mso-position-horizontal:absolute;mso-position-horizontal-relative:text;mso-position-vertical:absolute;mso-position-vertical-relative:text;v-text-anchor:middle" coordsize="253,2" path="m,2l253,e" filled="f">
              <v:path arrowok="t"/>
            </v:shape>
            <v:rect id="_x0000_s2714" style="position:absolute;left:2528;top:12784;width:3162;height:461">
              <v:textbox style="mso-next-textbox:#_x0000_s2714">
                <w:txbxContent>
                  <w:p w:rsidR="00FA7D5B" w:rsidRPr="00C32209" w:rsidRDefault="00FA7D5B" w:rsidP="00FA7D5B">
                    <w:pPr>
                      <w:pStyle w:val="24"/>
                      <w:adjustRightInd w:val="0"/>
                      <w:snapToGrid w:val="0"/>
                      <w:ind w:firstLine="0"/>
                      <w:rPr>
                        <w:rFonts w:hint="eastAsia"/>
                        <w:color w:val="000000"/>
                        <w:sz w:val="18"/>
                        <w:szCs w:val="18"/>
                      </w:rPr>
                    </w:pPr>
                    <w:r w:rsidRPr="00C32209">
                      <w:rPr>
                        <w:rFonts w:hint="eastAsia"/>
                        <w:color w:val="000000"/>
                        <w:sz w:val="18"/>
                        <w:szCs w:val="18"/>
                      </w:rPr>
                      <w:t>地下地质构造与地表相关性分析</w:t>
                    </w:r>
                  </w:p>
                </w:txbxContent>
              </v:textbox>
            </v:rect>
            <v:rect id="_x0000_s2715" style="position:absolute;left:2528;top:13381;width:1148;height:461">
              <v:textbox style="mso-next-textbox:#_x0000_s2715">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地质作用</w:t>
                    </w:r>
                  </w:p>
                </w:txbxContent>
              </v:textbox>
            </v:rect>
            <v:rect id="_x0000_s2716" style="position:absolute;left:2528;top:13977;width:1329;height:461">
              <v:textbox style="mso-next-textbox:#_x0000_s2716">
                <w:txbxContent>
                  <w:p w:rsidR="00FA7D5B" w:rsidRPr="00C32209" w:rsidRDefault="00FA7D5B" w:rsidP="00FA7D5B">
                    <w:pPr>
                      <w:pStyle w:val="24"/>
                      <w:adjustRightInd w:val="0"/>
                      <w:snapToGrid w:val="0"/>
                      <w:ind w:firstLine="0"/>
                      <w:jc w:val="center"/>
                      <w:rPr>
                        <w:rFonts w:hint="eastAsia"/>
                        <w:color w:val="000000"/>
                        <w:sz w:val="18"/>
                        <w:szCs w:val="18"/>
                      </w:rPr>
                    </w:pPr>
                    <w:r w:rsidRPr="00C32209">
                      <w:rPr>
                        <w:rFonts w:hint="eastAsia"/>
                        <w:color w:val="000000"/>
                        <w:sz w:val="18"/>
                        <w:szCs w:val="18"/>
                      </w:rPr>
                      <w:t>地下水观测</w:t>
                    </w:r>
                  </w:p>
                </w:txbxContent>
              </v:textbox>
            </v:rect>
            <v:rect id="_x0000_s2717" style="position:absolute;left:8918;top:13313;width:1980;height:461">
              <v:textbox style="mso-next-textbox:#_x0000_s2717">
                <w:txbxContent>
                  <w:p w:rsidR="00FA7D5B" w:rsidRPr="00C32209" w:rsidRDefault="00FA7D5B" w:rsidP="00FA7D5B">
                    <w:pPr>
                      <w:pStyle w:val="24"/>
                      <w:adjustRightInd w:val="0"/>
                      <w:snapToGrid w:val="0"/>
                      <w:ind w:firstLine="0"/>
                      <w:jc w:val="center"/>
                      <w:rPr>
                        <w:color w:val="000000"/>
                        <w:sz w:val="18"/>
                        <w:szCs w:val="18"/>
                      </w:rPr>
                    </w:pPr>
                    <w:r w:rsidRPr="00C32209">
                      <w:rPr>
                        <w:rFonts w:hint="eastAsia"/>
                        <w:color w:val="000000"/>
                        <w:sz w:val="18"/>
                        <w:szCs w:val="18"/>
                      </w:rPr>
                      <w:t>长钻孔30～100m</w:t>
                    </w:r>
                  </w:p>
                </w:txbxContent>
              </v:textbox>
            </v:rect>
            <v:shape id="_x0000_s2718" style="position:absolute;left:8573;top:13569;width:352;height:1;mso-position-horizontal:absolute;mso-position-vertical:absolute" coordsize="352,1" path="m,l352,e" filled="f">
              <v:path arrowok="t"/>
            </v:shape>
            <w10:wrap type="tight"/>
          </v:group>
        </w:pict>
      </w: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Pr="001234C8" w:rsidRDefault="00FA7D5B" w:rsidP="00FA7D5B">
      <w:pPr>
        <w:adjustRightInd w:val="0"/>
        <w:snapToGrid w:val="0"/>
        <w:jc w:val="center"/>
        <w:rPr>
          <w:rFonts w:hAnsi="宋体" w:hint="eastAsia"/>
        </w:rPr>
      </w:pPr>
      <w:r w:rsidRPr="002B6E4D">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5.5.1</w:t>
        </w:r>
      </w:smartTag>
      <w:r>
        <w:rPr>
          <w:rFonts w:hint="eastAsia"/>
        </w:rPr>
        <w:t xml:space="preserve">-2  </w:t>
      </w:r>
      <w:r w:rsidRPr="002B6E4D">
        <w:rPr>
          <w:rFonts w:hint="eastAsia"/>
        </w:rPr>
        <w:t>地质预测预报工作方法</w:t>
      </w:r>
    </w:p>
    <w:p w:rsidR="00FA7D5B" w:rsidRPr="00EC78E0" w:rsidRDefault="00FA7D5B" w:rsidP="00FA7D5B">
      <w:pPr>
        <w:outlineLvl w:val="3"/>
        <w:rPr>
          <w:rFonts w:ascii="黑体" w:eastAsia="黑体" w:hAnsi="宋体" w:hint="eastAsia"/>
          <w:b/>
          <w:color w:val="000000"/>
          <w:spacing w:val="-6"/>
        </w:rPr>
      </w:pPr>
      <w:bookmarkStart w:id="1639" w:name="_Toc103528625"/>
      <w:bookmarkStart w:id="1640" w:name="_Toc103534046"/>
      <w:bookmarkStart w:id="1641" w:name="_Toc103539609"/>
      <w:bookmarkStart w:id="1642" w:name="_Toc103578706"/>
      <w:bookmarkStart w:id="1643" w:name="_Toc103579049"/>
      <w:bookmarkStart w:id="1644" w:name="_Toc103579361"/>
      <w:bookmarkStart w:id="1645" w:name="_Toc103583246"/>
      <w:bookmarkStart w:id="1646" w:name="_Toc103584603"/>
      <w:bookmarkStart w:id="1647" w:name="_Toc103585002"/>
      <w:bookmarkStart w:id="1648" w:name="_Toc103609361"/>
      <w:bookmarkStart w:id="1649" w:name="_Toc10361272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5.5.1</w:t>
        </w:r>
      </w:smartTag>
      <w:r w:rsidRPr="00EC78E0">
        <w:rPr>
          <w:rFonts w:ascii="黑体" w:eastAsia="黑体" w:hAnsi="宋体" w:hint="eastAsia"/>
          <w:b/>
          <w:color w:val="000000"/>
          <w:spacing w:val="-6"/>
        </w:rPr>
        <w:t>.1.计划投入的地质预报设备</w:t>
      </w:r>
      <w:bookmarkEnd w:id="1639"/>
      <w:bookmarkEnd w:id="1640"/>
      <w:bookmarkEnd w:id="1641"/>
      <w:bookmarkEnd w:id="1642"/>
      <w:bookmarkEnd w:id="1643"/>
      <w:bookmarkEnd w:id="1644"/>
      <w:bookmarkEnd w:id="1645"/>
      <w:bookmarkEnd w:id="1646"/>
      <w:bookmarkEnd w:id="1647"/>
      <w:bookmarkEnd w:id="1648"/>
      <w:bookmarkEnd w:id="1649"/>
    </w:p>
    <w:p w:rsidR="00FA7D5B" w:rsidRPr="0020478B" w:rsidRDefault="00FA7D5B" w:rsidP="00FA7D5B">
      <w:pPr>
        <w:ind w:firstLine="536"/>
        <w:rPr>
          <w:rFonts w:hAnsi="宋体" w:hint="eastAsia"/>
        </w:rPr>
      </w:pPr>
      <w:r w:rsidRPr="0020478B">
        <w:rPr>
          <w:rFonts w:hAnsi="宋体" w:hint="eastAsia"/>
        </w:rPr>
        <w:t>为通过地质预报对前方地质体有一个全面的、准确的了解，减小不良地质体对隧道施工安全、质量的影响，我公司将投入优良的仪器、设备确保工程的顺利完成。投入的仪器设备及特点见表</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-1</w:t>
      </w:r>
      <w:r w:rsidRPr="0020478B">
        <w:rPr>
          <w:rFonts w:hAnsi="宋体" w:hint="eastAsia"/>
        </w:rPr>
        <w:t>。</w:t>
      </w:r>
    </w:p>
    <w:p w:rsidR="00FA7D5B" w:rsidRPr="002B6E4D" w:rsidRDefault="00FA7D5B" w:rsidP="00FA7D5B">
      <w:pPr>
        <w:jc w:val="center"/>
        <w:rPr>
          <w:rFonts w:hAnsi="宋体" w:hint="eastAsia"/>
          <w:bCs/>
        </w:rPr>
      </w:pPr>
      <w:r w:rsidRPr="00E41BD0">
        <w:rPr>
          <w:rFonts w:hAnsi="宋体" w:hint="eastAsia"/>
          <w:color w:val="000000"/>
          <w:spacing w:val="-6"/>
        </w:rPr>
        <w:t>表</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5.5.1</w:t>
        </w:r>
      </w:smartTag>
      <w:r w:rsidRPr="00E41BD0">
        <w:rPr>
          <w:rFonts w:hAnsi="宋体" w:hint="eastAsia"/>
          <w:color w:val="000000"/>
          <w:spacing w:val="-6"/>
        </w:rPr>
        <w:t xml:space="preserve">-1  </w:t>
      </w:r>
      <w:r w:rsidRPr="00E41BD0">
        <w:rPr>
          <w:rFonts w:hAnsi="宋体" w:hint="eastAsia"/>
          <w:color w:val="000000"/>
          <w:spacing w:val="-6"/>
        </w:rPr>
        <w:t>拟投入的主要超前地质预报仪器设备配备表</w:t>
      </w:r>
    </w:p>
    <w:bookmarkStart w:id="1650" w:name="_MON_1140810928"/>
    <w:bookmarkStart w:id="1651" w:name="_MON_1140811572"/>
    <w:bookmarkStart w:id="1652" w:name="_MON_1140811691"/>
    <w:bookmarkEnd w:id="1650"/>
    <w:bookmarkEnd w:id="1651"/>
    <w:bookmarkEnd w:id="1652"/>
    <w:p w:rsidR="00FA7D5B" w:rsidRDefault="00FA7D5B" w:rsidP="00FA7D5B">
      <w:pPr>
        <w:adjustRightInd w:val="0"/>
        <w:snapToGrid w:val="0"/>
        <w:rPr>
          <w:rFonts w:hint="eastAsia"/>
        </w:rPr>
      </w:pPr>
      <w:r w:rsidRPr="00F419AF">
        <w:rPr>
          <w:bCs/>
        </w:rPr>
        <w:object w:dxaOrig="8650" w:dyaOrig="3982">
          <v:shape id="_x0000_i1053" type="#_x0000_t75" style="width:432.75pt;height:203.25pt" o:ole="">
            <v:imagedata r:id="rId66" o:title=""/>
          </v:shape>
          <o:OLEObject Type="Embed" ProgID="Excel.Sheet.8" ShapeID="_x0000_i1053" DrawAspect="Content" ObjectID="_1404025043" r:id="rId67"/>
        </w:object>
      </w:r>
    </w:p>
    <w:p w:rsidR="00FA7D5B" w:rsidRPr="00EC78E0" w:rsidRDefault="00FA7D5B" w:rsidP="00FA7D5B">
      <w:pPr>
        <w:outlineLvl w:val="3"/>
        <w:rPr>
          <w:rFonts w:ascii="黑体" w:eastAsia="黑体" w:hAnsi="宋体" w:hint="eastAsia"/>
          <w:b/>
          <w:color w:val="000000"/>
          <w:spacing w:val="-6"/>
        </w:rPr>
      </w:pPr>
      <w:bookmarkStart w:id="1653" w:name="_Toc103528626"/>
      <w:bookmarkStart w:id="1654" w:name="_Toc103534047"/>
      <w:bookmarkStart w:id="1655" w:name="_Toc103539610"/>
      <w:bookmarkStart w:id="1656" w:name="_Toc103578707"/>
      <w:bookmarkStart w:id="1657" w:name="_Toc103579050"/>
      <w:bookmarkStart w:id="1658" w:name="_Toc103579362"/>
      <w:bookmarkStart w:id="1659" w:name="_Toc103583247"/>
      <w:bookmarkStart w:id="1660" w:name="_Toc103584604"/>
      <w:bookmarkStart w:id="1661" w:name="_Toc103585003"/>
      <w:bookmarkStart w:id="1662" w:name="_Toc103609362"/>
      <w:bookmarkStart w:id="1663" w:name="_Toc10361273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5.5.1</w:t>
        </w:r>
      </w:smartTag>
      <w:r w:rsidRPr="00EC78E0">
        <w:rPr>
          <w:rFonts w:ascii="黑体" w:eastAsia="黑体" w:hAnsi="宋体" w:hint="eastAsia"/>
          <w:b/>
          <w:color w:val="000000"/>
          <w:spacing w:val="-6"/>
        </w:rPr>
        <w:t>.2.地质预报工作组织管理</w:t>
      </w:r>
      <w:bookmarkEnd w:id="1653"/>
      <w:bookmarkEnd w:id="1654"/>
      <w:bookmarkEnd w:id="1655"/>
      <w:bookmarkEnd w:id="1656"/>
      <w:bookmarkEnd w:id="1657"/>
      <w:bookmarkEnd w:id="1658"/>
      <w:bookmarkEnd w:id="1659"/>
      <w:bookmarkEnd w:id="1660"/>
      <w:bookmarkEnd w:id="1661"/>
      <w:bookmarkEnd w:id="1662"/>
      <w:bookmarkEnd w:id="1663"/>
    </w:p>
    <w:p w:rsidR="00FA7D5B" w:rsidRDefault="00FA7D5B" w:rsidP="00FA7D5B">
      <w:pPr>
        <w:ind w:firstLine="536"/>
        <w:rPr>
          <w:rFonts w:hAnsi="宋体" w:hint="eastAsia"/>
        </w:rPr>
      </w:pPr>
      <w:r w:rsidRPr="0020478B">
        <w:rPr>
          <w:rFonts w:hAnsi="宋体" w:hint="eastAsia"/>
        </w:rPr>
        <w:t>由于地质体的多样性和预测仪器的局限性，难免发生超前预报的误差，本工程地质条件复杂，为地质预测预报系统工作的顺利开展，并能</w:t>
      </w:r>
      <w:r w:rsidRPr="0020478B">
        <w:rPr>
          <w:rFonts w:hAnsi="宋体" w:hint="eastAsia"/>
        </w:rPr>
        <w:lastRenderedPageBreak/>
        <w:t>够及时反馈指导施工，我们组织了以项目总工为负责人的地质预测预报组，设计、监理单位参加的顾问组，并根据各种方法特点组织了</w:t>
      </w:r>
      <w:r w:rsidRPr="0020478B">
        <w:rPr>
          <w:rFonts w:hAnsi="宋体" w:hint="eastAsia"/>
        </w:rPr>
        <w:t>8</w:t>
      </w:r>
      <w:r w:rsidRPr="0020478B">
        <w:rPr>
          <w:rFonts w:hAnsi="宋体" w:hint="eastAsia"/>
        </w:rPr>
        <w:t>个专业小组和地质综合分析小组。具体见地质预报组织机构</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-3</w:t>
      </w:r>
      <w:r w:rsidRPr="0020478B">
        <w:rPr>
          <w:rFonts w:hAnsi="宋体" w:hint="eastAsia"/>
        </w:rPr>
        <w:t>图。</w:t>
      </w:r>
    </w:p>
    <w:p w:rsidR="00FA7D5B" w:rsidRPr="0020478B" w:rsidRDefault="00FA7D5B" w:rsidP="00FA7D5B">
      <w:pPr>
        <w:ind w:firstLine="536"/>
        <w:rPr>
          <w:rFonts w:hAnsi="宋体" w:hint="eastAsia"/>
        </w:rPr>
      </w:pPr>
      <w:r>
        <w:rPr>
          <w:rFonts w:hAnsi="宋体" w:hint="eastAsia"/>
          <w:noProof/>
        </w:rPr>
        <w:pict>
          <v:group id="_x0000_s2654" style="position:absolute;left:0;text-align:left;margin-left:25.65pt;margin-top:20.55pt;width:414pt;height:335.7pt;z-index:251766784" coordorigin="2385,2169" coordsize="8280,6714" wrapcoords="7435 -48 7396 2025 8335 2266 10135 2266 10135 3038 7709 3279 7317 3375 7317 5593 9313 6123 10135 6123 10135 6895 783 7184 783 8438 -39 8727 -39 21407 8335 21552 16004 21552 21639 21407 21639 8823 21561 8727 20700 8438 20778 7184 10291 6895 10291 6123 13657 6123 19996 5641 20035 3520 10291 3038 10291 2266 12091 2266 13226 1977 13187 -48 7435 -48">
            <v:rect id="_x0000_s2655" style="position:absolute;left:5235;top:3240;width:2205;height:663" wrapcoords="-147 -491 -147 21109 21747 21109 21747 -491 -147 -491">
              <v:textbox style="mso-next-textbox:#_x0000_s2655">
                <w:txbxContent>
                  <w:p w:rsidR="00FA7D5B" w:rsidRPr="004835D2" w:rsidRDefault="00FA7D5B" w:rsidP="00FA7D5B">
                    <w:pPr>
                      <w:rPr>
                        <w:rFonts w:hint="eastAsia"/>
                        <w:sz w:val="21"/>
                        <w:szCs w:val="21"/>
                      </w:rPr>
                    </w:pPr>
                    <w:r w:rsidRPr="004835D2">
                      <w:rPr>
                        <w:rFonts w:hint="eastAsia"/>
                        <w:sz w:val="21"/>
                        <w:szCs w:val="21"/>
                      </w:rPr>
                      <w:t>地质综合分析小组</w:t>
                    </w:r>
                  </w:p>
                </w:txbxContent>
              </v:textbox>
            </v:rect>
            <v:rect id="_x0000_s2656" style="position:absolute;left:2385;top:4910;width:720;height:3916" wrapcoords="-450 -126 -450 21474 22050 21474 22050 -126 -450 -126">
              <v:textbox style="mso-next-textbox:#_x0000_s2656">
                <w:txbxContent>
                  <w:p w:rsidR="00FA7D5B" w:rsidRPr="004835D2" w:rsidRDefault="00FA7D5B" w:rsidP="00FA7D5B">
                    <w:pPr>
                      <w:jc w:val="center"/>
                      <w:rPr>
                        <w:rFonts w:hint="eastAsia"/>
                        <w:sz w:val="24"/>
                      </w:rPr>
                    </w:pPr>
                  </w:p>
                  <w:p w:rsidR="00FA7D5B" w:rsidRPr="004835D2" w:rsidRDefault="00FA7D5B" w:rsidP="00FA7D5B">
                    <w:pPr>
                      <w:jc w:val="center"/>
                      <w:rPr>
                        <w:rFonts w:hint="eastAsia"/>
                        <w:sz w:val="24"/>
                      </w:rPr>
                    </w:pPr>
                    <w:r w:rsidRPr="004835D2">
                      <w:rPr>
                        <w:rFonts w:hint="eastAsia"/>
                        <w:sz w:val="24"/>
                      </w:rPr>
                      <w:t>TSP</w:t>
                    </w:r>
                  </w:p>
                  <w:p w:rsidR="00FA7D5B" w:rsidRPr="004835D2" w:rsidRDefault="00FA7D5B" w:rsidP="00FA7D5B">
                    <w:pPr>
                      <w:jc w:val="center"/>
                      <w:rPr>
                        <w:rFonts w:hint="eastAsia"/>
                        <w:sz w:val="24"/>
                      </w:rPr>
                    </w:pPr>
                    <w:r w:rsidRPr="004835D2">
                      <w:rPr>
                        <w:rFonts w:hint="eastAsia"/>
                        <w:sz w:val="24"/>
                      </w:rPr>
                      <w:t>地</w:t>
                    </w:r>
                  </w:p>
                  <w:p w:rsidR="00FA7D5B" w:rsidRPr="004835D2" w:rsidRDefault="00FA7D5B" w:rsidP="00FA7D5B">
                    <w:pPr>
                      <w:jc w:val="center"/>
                      <w:rPr>
                        <w:rFonts w:hint="eastAsia"/>
                        <w:sz w:val="24"/>
                      </w:rPr>
                    </w:pPr>
                    <w:r w:rsidRPr="004835D2">
                      <w:rPr>
                        <w:rFonts w:hint="eastAsia"/>
                        <w:sz w:val="24"/>
                      </w:rPr>
                      <w:t>震</w:t>
                    </w:r>
                  </w:p>
                  <w:p w:rsidR="00FA7D5B" w:rsidRPr="004835D2" w:rsidRDefault="00FA7D5B" w:rsidP="00FA7D5B">
                    <w:pPr>
                      <w:jc w:val="center"/>
                      <w:rPr>
                        <w:rFonts w:hint="eastAsia"/>
                        <w:sz w:val="24"/>
                      </w:rPr>
                    </w:pPr>
                    <w:r w:rsidRPr="004835D2">
                      <w:rPr>
                        <w:rFonts w:hint="eastAsia"/>
                        <w:sz w:val="24"/>
                      </w:rPr>
                      <w:t>组</w:t>
                    </w:r>
                    <w:r w:rsidRPr="004835D2">
                      <w:rPr>
                        <w:rFonts w:hint="eastAsia"/>
                        <w:sz w:val="24"/>
                      </w:rPr>
                      <w:t xml:space="preserve">         </w:t>
                    </w:r>
                  </w:p>
                  <w:p w:rsidR="00FA7D5B" w:rsidRPr="004835D2" w:rsidRDefault="00FA7D5B" w:rsidP="00FA7D5B">
                    <w:pPr>
                      <w:jc w:val="center"/>
                      <w:rPr>
                        <w:rFonts w:hint="eastAsia"/>
                        <w:sz w:val="24"/>
                      </w:rPr>
                    </w:pPr>
                  </w:p>
                  <w:p w:rsidR="00FA7D5B" w:rsidRPr="004835D2" w:rsidRDefault="00FA7D5B" w:rsidP="00FA7D5B">
                    <w:pPr>
                      <w:jc w:val="center"/>
                      <w:rPr>
                        <w:rFonts w:hint="eastAsia"/>
                        <w:sz w:val="24"/>
                      </w:rPr>
                    </w:pPr>
                  </w:p>
                  <w:p w:rsidR="00FA7D5B" w:rsidRPr="004835D2" w:rsidRDefault="00FA7D5B" w:rsidP="00FA7D5B">
                    <w:pPr>
                      <w:jc w:val="center"/>
                      <w:rPr>
                        <w:rFonts w:hint="eastAsia"/>
                        <w:sz w:val="24"/>
                      </w:rPr>
                    </w:pPr>
                  </w:p>
                </w:txbxContent>
              </v:textbox>
            </v:rect>
            <v:rect id="_x0000_s2657" style="position:absolute;left:3465;top:4910;width:720;height:3916" wrapcoords="-450 -126 -450 21474 22050 21474 22050 -126 -450 -126">
              <v:textbox style="mso-next-textbox:#_x0000_s2657">
                <w:txbxContent>
                  <w:p w:rsidR="00FA7D5B" w:rsidRPr="004835D2" w:rsidRDefault="00FA7D5B" w:rsidP="00FA7D5B">
                    <w:pPr>
                      <w:rPr>
                        <w:rFonts w:hint="eastAsia"/>
                        <w:sz w:val="24"/>
                      </w:rPr>
                    </w:pPr>
                    <w:r w:rsidRPr="004835D2">
                      <w:rPr>
                        <w:rFonts w:hint="eastAsia"/>
                        <w:sz w:val="24"/>
                      </w:rPr>
                      <w:t>地</w:t>
                    </w:r>
                  </w:p>
                  <w:p w:rsidR="00FA7D5B" w:rsidRPr="004835D2" w:rsidRDefault="00FA7D5B" w:rsidP="00FA7D5B">
                    <w:pPr>
                      <w:jc w:val="center"/>
                      <w:rPr>
                        <w:rFonts w:hint="eastAsia"/>
                        <w:sz w:val="24"/>
                      </w:rPr>
                    </w:pPr>
                    <w:r w:rsidRPr="004835D2">
                      <w:rPr>
                        <w:rFonts w:hint="eastAsia"/>
                        <w:sz w:val="24"/>
                      </w:rPr>
                      <w:t>质</w:t>
                    </w:r>
                  </w:p>
                  <w:p w:rsidR="00FA7D5B" w:rsidRPr="004835D2" w:rsidRDefault="00FA7D5B" w:rsidP="00FA7D5B">
                    <w:pPr>
                      <w:jc w:val="center"/>
                      <w:rPr>
                        <w:rFonts w:hint="eastAsia"/>
                        <w:sz w:val="24"/>
                      </w:rPr>
                    </w:pPr>
                    <w:r w:rsidRPr="004835D2">
                      <w:rPr>
                        <w:rFonts w:hint="eastAsia"/>
                        <w:sz w:val="24"/>
                      </w:rPr>
                      <w:t>雷</w:t>
                    </w:r>
                  </w:p>
                  <w:p w:rsidR="00FA7D5B" w:rsidRPr="004835D2" w:rsidRDefault="00FA7D5B" w:rsidP="00FA7D5B">
                    <w:pPr>
                      <w:jc w:val="center"/>
                      <w:rPr>
                        <w:rFonts w:hint="eastAsia"/>
                        <w:sz w:val="24"/>
                      </w:rPr>
                    </w:pPr>
                    <w:r w:rsidRPr="004835D2">
                      <w:rPr>
                        <w:rFonts w:hint="eastAsia"/>
                        <w:sz w:val="24"/>
                      </w:rPr>
                      <w:t>达</w:t>
                    </w:r>
                  </w:p>
                  <w:p w:rsidR="00FA7D5B" w:rsidRPr="004835D2" w:rsidRDefault="00FA7D5B" w:rsidP="00FA7D5B">
                    <w:pPr>
                      <w:jc w:val="center"/>
                      <w:rPr>
                        <w:rFonts w:hint="eastAsia"/>
                        <w:sz w:val="24"/>
                      </w:rPr>
                    </w:pPr>
                    <w:r w:rsidRPr="004835D2">
                      <w:rPr>
                        <w:rFonts w:hint="eastAsia"/>
                        <w:sz w:val="24"/>
                      </w:rPr>
                      <w:t>组</w:t>
                    </w:r>
                  </w:p>
                </w:txbxContent>
              </v:textbox>
            </v:rect>
            <v:rect id="_x0000_s2658" style="position:absolute;left:4545;top:4910;width:720;height:3916" wrapcoords="-450 -126 -450 21474 22050 21474 22050 -126 -450 -126">
              <v:textbox style="mso-next-textbox:#_x0000_s2658">
                <w:txbxContent>
                  <w:p w:rsidR="00FA7D5B" w:rsidRPr="004835D2" w:rsidRDefault="00FA7D5B" w:rsidP="00FA7D5B">
                    <w:pPr>
                      <w:ind w:firstLine="120"/>
                      <w:rPr>
                        <w:rFonts w:hint="eastAsia"/>
                        <w:sz w:val="24"/>
                      </w:rPr>
                    </w:pPr>
                    <w:r w:rsidRPr="004835D2">
                      <w:rPr>
                        <w:rFonts w:hint="eastAsia"/>
                        <w:sz w:val="24"/>
                      </w:rPr>
                      <w:t>陆</w:t>
                    </w:r>
                  </w:p>
                  <w:p w:rsidR="00FA7D5B" w:rsidRPr="004835D2" w:rsidRDefault="00FA7D5B" w:rsidP="00FA7D5B">
                    <w:pPr>
                      <w:jc w:val="center"/>
                      <w:rPr>
                        <w:rFonts w:hint="eastAsia"/>
                        <w:sz w:val="24"/>
                      </w:rPr>
                    </w:pPr>
                    <w:r w:rsidRPr="004835D2">
                      <w:rPr>
                        <w:rFonts w:hint="eastAsia"/>
                        <w:sz w:val="24"/>
                      </w:rPr>
                      <w:t>地</w:t>
                    </w:r>
                  </w:p>
                  <w:p w:rsidR="00FA7D5B" w:rsidRPr="004835D2" w:rsidRDefault="00FA7D5B" w:rsidP="00FA7D5B">
                    <w:pPr>
                      <w:jc w:val="center"/>
                      <w:rPr>
                        <w:rFonts w:hint="eastAsia"/>
                        <w:sz w:val="24"/>
                      </w:rPr>
                    </w:pPr>
                    <w:r w:rsidRPr="004835D2">
                      <w:rPr>
                        <w:rFonts w:hint="eastAsia"/>
                        <w:sz w:val="24"/>
                      </w:rPr>
                      <w:t>声</w:t>
                    </w:r>
                  </w:p>
                  <w:p w:rsidR="00FA7D5B" w:rsidRPr="004835D2" w:rsidRDefault="00FA7D5B" w:rsidP="00FA7D5B">
                    <w:pPr>
                      <w:jc w:val="center"/>
                      <w:rPr>
                        <w:rFonts w:hint="eastAsia"/>
                        <w:sz w:val="24"/>
                      </w:rPr>
                    </w:pPr>
                    <w:r w:rsidRPr="004835D2">
                      <w:rPr>
                        <w:rFonts w:hint="eastAsia"/>
                        <w:sz w:val="24"/>
                      </w:rPr>
                      <w:t>纳</w:t>
                    </w:r>
                  </w:p>
                  <w:p w:rsidR="00FA7D5B" w:rsidRPr="004835D2" w:rsidRDefault="00FA7D5B" w:rsidP="00FA7D5B">
                    <w:pPr>
                      <w:jc w:val="center"/>
                      <w:rPr>
                        <w:rFonts w:hint="eastAsia"/>
                        <w:sz w:val="24"/>
                      </w:rPr>
                    </w:pPr>
                    <w:r w:rsidRPr="004835D2">
                      <w:rPr>
                        <w:rFonts w:hint="eastAsia"/>
                        <w:sz w:val="24"/>
                      </w:rPr>
                      <w:t>组</w:t>
                    </w:r>
                  </w:p>
                </w:txbxContent>
              </v:textbox>
            </v:rect>
            <v:rect id="_x0000_s2659" style="position:absolute;left:5625;top:4910;width:721;height:3973" wrapcoords="-450 -126 -450 21474 22050 21474 22050 -126 -450 -126">
              <v:textbox style="mso-next-textbox:#_x0000_s2659">
                <w:txbxContent>
                  <w:p w:rsidR="00FA7D5B" w:rsidRPr="004835D2" w:rsidRDefault="00FA7D5B" w:rsidP="00FA7D5B">
                    <w:pPr>
                      <w:jc w:val="center"/>
                      <w:rPr>
                        <w:rFonts w:hint="eastAsia"/>
                        <w:sz w:val="24"/>
                      </w:rPr>
                    </w:pPr>
                    <w:r w:rsidRPr="004835D2">
                      <w:rPr>
                        <w:rFonts w:hint="eastAsia"/>
                        <w:sz w:val="24"/>
                      </w:rPr>
                      <w:t>红</w:t>
                    </w:r>
                  </w:p>
                  <w:p w:rsidR="00FA7D5B" w:rsidRPr="004835D2" w:rsidRDefault="00FA7D5B" w:rsidP="00FA7D5B">
                    <w:pPr>
                      <w:jc w:val="center"/>
                      <w:rPr>
                        <w:rFonts w:hint="eastAsia"/>
                        <w:sz w:val="24"/>
                      </w:rPr>
                    </w:pPr>
                    <w:r w:rsidRPr="004835D2">
                      <w:rPr>
                        <w:rFonts w:hint="eastAsia"/>
                        <w:sz w:val="24"/>
                      </w:rPr>
                      <w:t>外</w:t>
                    </w:r>
                  </w:p>
                  <w:p w:rsidR="00FA7D5B" w:rsidRPr="004835D2" w:rsidRDefault="00FA7D5B" w:rsidP="00FA7D5B">
                    <w:pPr>
                      <w:jc w:val="center"/>
                      <w:rPr>
                        <w:rFonts w:hint="eastAsia"/>
                        <w:sz w:val="24"/>
                      </w:rPr>
                    </w:pPr>
                    <w:r w:rsidRPr="004835D2">
                      <w:rPr>
                        <w:rFonts w:hint="eastAsia"/>
                        <w:sz w:val="24"/>
                      </w:rPr>
                      <w:t>线</w:t>
                    </w:r>
                  </w:p>
                  <w:p w:rsidR="00FA7D5B" w:rsidRPr="004835D2" w:rsidRDefault="00FA7D5B" w:rsidP="00FA7D5B">
                    <w:pPr>
                      <w:jc w:val="center"/>
                      <w:rPr>
                        <w:rFonts w:hint="eastAsia"/>
                        <w:sz w:val="24"/>
                      </w:rPr>
                    </w:pPr>
                    <w:r w:rsidRPr="004835D2">
                      <w:rPr>
                        <w:rFonts w:hint="eastAsia"/>
                        <w:sz w:val="24"/>
                      </w:rPr>
                      <w:t>探</w:t>
                    </w:r>
                  </w:p>
                  <w:p w:rsidR="00FA7D5B" w:rsidRPr="004835D2" w:rsidRDefault="00FA7D5B" w:rsidP="00FA7D5B">
                    <w:pPr>
                      <w:jc w:val="center"/>
                      <w:rPr>
                        <w:rFonts w:hint="eastAsia"/>
                        <w:sz w:val="24"/>
                      </w:rPr>
                    </w:pPr>
                    <w:r w:rsidRPr="004835D2">
                      <w:rPr>
                        <w:rFonts w:hint="eastAsia"/>
                        <w:sz w:val="24"/>
                      </w:rPr>
                      <w:t>水</w:t>
                    </w:r>
                  </w:p>
                  <w:p w:rsidR="00FA7D5B" w:rsidRPr="004835D2" w:rsidRDefault="00FA7D5B" w:rsidP="00FA7D5B">
                    <w:pPr>
                      <w:jc w:val="center"/>
                      <w:rPr>
                        <w:rFonts w:hint="eastAsia"/>
                        <w:sz w:val="24"/>
                      </w:rPr>
                    </w:pPr>
                    <w:r w:rsidRPr="004835D2">
                      <w:rPr>
                        <w:rFonts w:hint="eastAsia"/>
                        <w:sz w:val="24"/>
                      </w:rPr>
                      <w:t>组</w:t>
                    </w:r>
                  </w:p>
                </w:txbxContent>
              </v:textbox>
            </v:rect>
            <v:rect id="_x0000_s2660" style="position:absolute;left:6706;top:4910;width:719;height:3973" wrapcoords="-450 -126 -450 21474 22050 21474 22050 -126 -450 -126">
              <v:textbox style="mso-next-textbox:#_x0000_s2660">
                <w:txbxContent>
                  <w:p w:rsidR="00FA7D5B" w:rsidRPr="004835D2" w:rsidRDefault="00FA7D5B" w:rsidP="00FA7D5B">
                    <w:pPr>
                      <w:jc w:val="center"/>
                      <w:rPr>
                        <w:rFonts w:hint="eastAsia"/>
                        <w:sz w:val="24"/>
                      </w:rPr>
                    </w:pPr>
                    <w:r w:rsidRPr="004835D2">
                      <w:rPr>
                        <w:rFonts w:hint="eastAsia"/>
                        <w:sz w:val="24"/>
                      </w:rPr>
                      <w:t>掌子</w:t>
                    </w:r>
                  </w:p>
                  <w:p w:rsidR="00FA7D5B" w:rsidRPr="004835D2" w:rsidRDefault="00FA7D5B" w:rsidP="00FA7D5B">
                    <w:pPr>
                      <w:jc w:val="center"/>
                      <w:rPr>
                        <w:rFonts w:hint="eastAsia"/>
                        <w:sz w:val="24"/>
                      </w:rPr>
                    </w:pPr>
                    <w:r w:rsidRPr="004835D2">
                      <w:rPr>
                        <w:rFonts w:hint="eastAsia"/>
                        <w:sz w:val="24"/>
                      </w:rPr>
                      <w:t>面</w:t>
                    </w:r>
                  </w:p>
                  <w:p w:rsidR="00FA7D5B" w:rsidRPr="004835D2" w:rsidRDefault="00FA7D5B" w:rsidP="00FA7D5B">
                    <w:pPr>
                      <w:jc w:val="center"/>
                      <w:rPr>
                        <w:rFonts w:hint="eastAsia"/>
                        <w:sz w:val="24"/>
                      </w:rPr>
                    </w:pPr>
                    <w:r w:rsidRPr="004835D2">
                      <w:rPr>
                        <w:rFonts w:hint="eastAsia"/>
                        <w:sz w:val="24"/>
                      </w:rPr>
                      <w:t>画</w:t>
                    </w:r>
                  </w:p>
                  <w:p w:rsidR="00FA7D5B" w:rsidRPr="004835D2" w:rsidRDefault="00FA7D5B" w:rsidP="00FA7D5B">
                    <w:pPr>
                      <w:jc w:val="center"/>
                      <w:rPr>
                        <w:rFonts w:hint="eastAsia"/>
                        <w:sz w:val="24"/>
                      </w:rPr>
                    </w:pPr>
                    <w:r w:rsidRPr="004835D2">
                      <w:rPr>
                        <w:rFonts w:hint="eastAsia"/>
                        <w:sz w:val="24"/>
                      </w:rPr>
                      <w:t>像</w:t>
                    </w:r>
                  </w:p>
                  <w:p w:rsidR="00FA7D5B" w:rsidRPr="004835D2" w:rsidRDefault="00FA7D5B" w:rsidP="00FA7D5B">
                    <w:pPr>
                      <w:jc w:val="center"/>
                      <w:rPr>
                        <w:rFonts w:hint="eastAsia"/>
                        <w:sz w:val="24"/>
                      </w:rPr>
                    </w:pPr>
                    <w:r w:rsidRPr="004835D2">
                      <w:rPr>
                        <w:rFonts w:hint="eastAsia"/>
                        <w:sz w:val="24"/>
                      </w:rPr>
                      <w:t>处</w:t>
                    </w:r>
                  </w:p>
                  <w:p w:rsidR="00FA7D5B" w:rsidRPr="004835D2" w:rsidRDefault="00FA7D5B" w:rsidP="00FA7D5B">
                    <w:pPr>
                      <w:jc w:val="center"/>
                      <w:rPr>
                        <w:rFonts w:hint="eastAsia"/>
                        <w:sz w:val="24"/>
                      </w:rPr>
                    </w:pPr>
                    <w:r w:rsidRPr="004835D2">
                      <w:rPr>
                        <w:rFonts w:hint="eastAsia"/>
                        <w:sz w:val="24"/>
                      </w:rPr>
                      <w:t>理</w:t>
                    </w:r>
                  </w:p>
                  <w:p w:rsidR="00FA7D5B" w:rsidRPr="004835D2" w:rsidRDefault="00FA7D5B" w:rsidP="00FA7D5B">
                    <w:pPr>
                      <w:jc w:val="center"/>
                      <w:rPr>
                        <w:rFonts w:hint="eastAsia"/>
                        <w:sz w:val="24"/>
                      </w:rPr>
                    </w:pPr>
                    <w:r w:rsidRPr="004835D2">
                      <w:rPr>
                        <w:rFonts w:hint="eastAsia"/>
                        <w:sz w:val="24"/>
                      </w:rPr>
                      <w:t>组</w:t>
                    </w:r>
                  </w:p>
                </w:txbxContent>
              </v:textbox>
            </v:rect>
            <v:rect id="_x0000_s2661" style="position:absolute;left:7785;top:4910;width:720;height:3973" wrapcoords="-450 -126 -450 21474 22050 21474 22050 -126 -450 -126">
              <v:textbox style="mso-next-textbox:#_x0000_s2661">
                <w:txbxContent>
                  <w:p w:rsidR="00FA7D5B" w:rsidRPr="004835D2" w:rsidRDefault="00FA7D5B" w:rsidP="00FA7D5B">
                    <w:pPr>
                      <w:pStyle w:val="2a"/>
                      <w:rPr>
                        <w:rFonts w:hint="eastAsia"/>
                        <w:sz w:val="24"/>
                      </w:rPr>
                    </w:pPr>
                    <w:r w:rsidRPr="004835D2">
                      <w:rPr>
                        <w:rFonts w:hint="eastAsia"/>
                        <w:sz w:val="24"/>
                      </w:rPr>
                      <w:t>超前地质钻探组</w:t>
                    </w:r>
                  </w:p>
                </w:txbxContent>
              </v:textbox>
            </v:rect>
            <v:rect id="_x0000_s2662" style="position:absolute;left:8865;top:4910;width:720;height:3916" wrapcoords="-450 -126 -450 21474 22050 21474 22050 -126 -450 -126">
              <v:textbox style="mso-next-textbox:#_x0000_s2662">
                <w:txbxContent>
                  <w:p w:rsidR="00FA7D5B" w:rsidRPr="004835D2" w:rsidRDefault="00FA7D5B" w:rsidP="00FA7D5B">
                    <w:pPr>
                      <w:pStyle w:val="2a"/>
                      <w:rPr>
                        <w:rFonts w:hint="eastAsia"/>
                        <w:sz w:val="24"/>
                      </w:rPr>
                    </w:pPr>
                    <w:r w:rsidRPr="004835D2">
                      <w:rPr>
                        <w:rFonts w:hint="eastAsia"/>
                        <w:sz w:val="24"/>
                      </w:rPr>
                      <w:t>多频电磁组</w:t>
                    </w:r>
                  </w:p>
                </w:txbxContent>
              </v:textbox>
            </v:rect>
            <v:line id="_x0000_s2663" style="position:absolute;flip:x" from="6331,2313" to="6345,2778" wrapcoords="-21600 0 -21600 20903 43200 20903 21600 0 -21600 0"/>
            <v:rect id="_x0000_s2664" style="position:absolute;left:5265;top:2169;width:2160;height:623" wrapcoords="-150 -514 -150 21086 21750 21086 21750 -514 -150 -514">
              <v:textbox style="mso-next-textbox:#_x0000_s2664">
                <w:txbxContent>
                  <w:p w:rsidR="00FA7D5B" w:rsidRPr="004835D2" w:rsidRDefault="00FA7D5B" w:rsidP="00FA7D5B">
                    <w:pPr>
                      <w:ind w:firstLineChars="200" w:firstLine="480"/>
                      <w:rPr>
                        <w:rFonts w:hint="eastAsia"/>
                        <w:sz w:val="24"/>
                      </w:rPr>
                    </w:pPr>
                    <w:r w:rsidRPr="004835D2">
                      <w:rPr>
                        <w:rFonts w:hint="eastAsia"/>
                        <w:sz w:val="24"/>
                      </w:rPr>
                      <w:t>总工程师</w:t>
                    </w:r>
                  </w:p>
                </w:txbxContent>
              </v:textbox>
            </v:rect>
            <v:rect id="_x0000_s2665" style="position:absolute;left:9945;top:4910;width:720;height:3916" wrapcoords="-450 -126 -450 21474 22050 21474 22050 -126 -450 -126">
              <v:textbox style="mso-next-textbox:#_x0000_s2665">
                <w:txbxContent>
                  <w:p w:rsidR="00FA7D5B" w:rsidRPr="004835D2" w:rsidRDefault="00FA7D5B" w:rsidP="00FA7D5B">
                    <w:pPr>
                      <w:pStyle w:val="2a"/>
                      <w:rPr>
                        <w:rFonts w:hint="eastAsia"/>
                        <w:sz w:val="24"/>
                      </w:rPr>
                    </w:pPr>
                    <w:r w:rsidRPr="004835D2">
                      <w:rPr>
                        <w:rFonts w:hint="eastAsia"/>
                        <w:sz w:val="24"/>
                      </w:rPr>
                      <w:t>钻孔成像组</w:t>
                    </w:r>
                  </w:p>
                </w:txbxContent>
              </v:textbox>
            </v:rect>
            <v:rect id="_x0000_s2666" style="position:absolute;left:8658;top:3297;width:1365;height:624" wrapcoords="-237 -514 -237 21086 21837 21086 21837 -514 -237 -514">
              <v:textbox style="mso-next-textbox:#_x0000_s2666">
                <w:txbxContent>
                  <w:p w:rsidR="00FA7D5B" w:rsidRPr="004835D2" w:rsidRDefault="00FA7D5B" w:rsidP="00FA7D5B">
                    <w:pPr>
                      <w:jc w:val="center"/>
                      <w:rPr>
                        <w:rFonts w:hint="eastAsia"/>
                        <w:sz w:val="24"/>
                      </w:rPr>
                    </w:pPr>
                    <w:r w:rsidRPr="004835D2">
                      <w:rPr>
                        <w:rFonts w:hint="eastAsia"/>
                        <w:sz w:val="24"/>
                      </w:rPr>
                      <w:t>顾问组</w:t>
                    </w:r>
                  </w:p>
                </w:txbxContent>
              </v:textbox>
            </v:rect>
            <v:line id="_x0000_s2667" style="position:absolute" from="7458,3582" to="8613,3582" wrapcoords="1 1 78 1 78 1 1 1 1 1"/>
            <v:line id="_x0000_s2668" style="position:absolute" from="6318,2784" to="6318,3240" wrapcoords="0 1 0 30 2 30 2 1 0 1"/>
            <v:line id="_x0000_s2669" style="position:absolute" from="6318,3867" to="6318,4437" wrapcoords="0 1 0 38 2 38 2 1 0 1"/>
            <v:line id="_x0000_s2670" style="position:absolute" from="2727,4437" to="10308,4437" wrapcoords="1 1 529 1 529 1 1 1 1 1"/>
            <v:line id="_x0000_s2671" style="position:absolute" from="9225,4494" to="9225,4893" wrapcoords="0 1 0 27 2 27 2 1 0 1"/>
            <v:line id="_x0000_s2672" style="position:absolute" from="8085,4437" to="8085,4836" wrapcoords="0 1 0 27 2 27 2 1 0 1"/>
            <v:line id="_x0000_s2673" style="position:absolute" from="7002,4437" to="7002,4836" wrapcoords="0 1 0 27 2 27 2 1 0 1"/>
            <v:line id="_x0000_s2674" style="position:absolute" from="5976,4437" to="5976,4836" wrapcoords="0 1 0 27 2 27 2 1 0 1"/>
            <v:line id="_x0000_s2675" style="position:absolute" from="4893,4437" to="4893,4836" wrapcoords="0 1 0 27 2 27 2 1 0 1"/>
            <v:line id="_x0000_s2676" style="position:absolute" from="3753,4494" to="3753,4893" wrapcoords="0 1 0 27 2 27 2 1 0 1"/>
            <v:line id="_x0000_s2677" style="position:absolute" from="10308,4494" to="10308,4893" wrapcoords="0 1 0 27 2 27 2 1 0 1"/>
            <v:line id="_x0000_s2678" style="position:absolute" from="2727,4494" to="2727,4893" wrapcoords="0 1 0 27 2 27 2 1 0 1"/>
            <w10:wrap type="tight"/>
          </v:group>
        </w:pic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ind w:firstLineChars="200" w:firstLine="560"/>
        <w:rPr>
          <w:rFonts w:hint="eastAsia"/>
          <w:bCs/>
        </w:rPr>
      </w:pPr>
    </w:p>
    <w:p w:rsidR="00FA7D5B" w:rsidRDefault="00FA7D5B" w:rsidP="00FA7D5B">
      <w:pPr>
        <w:tabs>
          <w:tab w:val="left" w:pos="1212"/>
          <w:tab w:val="left" w:pos="1717"/>
          <w:tab w:val="left" w:pos="2323"/>
        </w:tabs>
        <w:spacing w:line="560" w:lineRule="exact"/>
        <w:rPr>
          <w:rFonts w:hAnsi="宋体" w:hint="eastAsia"/>
          <w:color w:val="000000"/>
          <w:spacing w:val="-6"/>
        </w:rPr>
      </w:pPr>
    </w:p>
    <w:p w:rsidR="00FA7D5B" w:rsidRDefault="00FA7D5B" w:rsidP="00FA7D5B">
      <w:pPr>
        <w:tabs>
          <w:tab w:val="left" w:pos="1212"/>
          <w:tab w:val="left" w:pos="1717"/>
          <w:tab w:val="left" w:pos="2323"/>
        </w:tabs>
        <w:spacing w:line="560" w:lineRule="exact"/>
        <w:rPr>
          <w:rFonts w:hAnsi="宋体" w:hint="eastAsia"/>
          <w:color w:val="000000"/>
          <w:spacing w:val="-6"/>
        </w:rPr>
      </w:pPr>
    </w:p>
    <w:p w:rsidR="00FA7D5B" w:rsidRPr="000C729B" w:rsidRDefault="00FA7D5B" w:rsidP="00FA7D5B">
      <w:pPr>
        <w:tabs>
          <w:tab w:val="left" w:pos="1212"/>
          <w:tab w:val="left" w:pos="1717"/>
          <w:tab w:val="left" w:pos="2323"/>
        </w:tabs>
        <w:spacing w:line="560" w:lineRule="exact"/>
        <w:jc w:val="center"/>
        <w:rPr>
          <w:rFonts w:hint="eastAsia"/>
          <w:bCs/>
        </w:rPr>
      </w:pPr>
      <w:r>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5.5.1</w:t>
        </w:r>
      </w:smartTag>
      <w:r>
        <w:rPr>
          <w:rFonts w:hAnsi="宋体" w:hint="eastAsia"/>
          <w:color w:val="000000"/>
          <w:spacing w:val="-6"/>
        </w:rPr>
        <w:t xml:space="preserve">-3 </w:t>
      </w:r>
      <w:r w:rsidRPr="007D5164">
        <w:rPr>
          <w:rFonts w:hAnsi="宋体" w:hint="eastAsia"/>
          <w:spacing w:val="-6"/>
        </w:rPr>
        <w:t>地质预报组织机构</w:t>
      </w:r>
    </w:p>
    <w:p w:rsidR="00FA7D5B" w:rsidRPr="0020478B" w:rsidRDefault="00FA7D5B" w:rsidP="00FA7D5B">
      <w:pPr>
        <w:ind w:firstLine="536"/>
        <w:rPr>
          <w:rFonts w:hAnsi="宋体" w:hint="eastAsia"/>
        </w:rPr>
      </w:pPr>
      <w:r w:rsidRPr="0020478B">
        <w:rPr>
          <w:rFonts w:hAnsi="宋体" w:hint="eastAsia"/>
        </w:rPr>
        <w:t>施工地质工作需各方密切配合、协作，及时反馈和分析，为信息化设计和信息化施工提供有力支持和保障。本隧道实施信息化设计动态管理，隧道成立动态设计组，施工地质超前预测预报组将各项预报资料和数据及时反馈到设计和监理单位，为提出围岩变更意见，修改支护参数，修改施工方法奠定了基础。尤其是针对可能出现大的或高水头突水突泥的地段，做到综合超前预测预报，预处理、早处理、强处理。地质综合分析小组组成如下表</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-2</w:t>
      </w:r>
      <w:r w:rsidRPr="0020478B">
        <w:rPr>
          <w:rFonts w:hAnsi="宋体" w:hint="eastAsia"/>
        </w:rPr>
        <w:t>。</w:t>
      </w:r>
    </w:p>
    <w:p w:rsidR="00FA7D5B" w:rsidRDefault="00FA7D5B" w:rsidP="00FA7D5B">
      <w:pPr>
        <w:jc w:val="center"/>
        <w:rPr>
          <w:rFonts w:hAnsi="宋体" w:hint="eastAsia"/>
          <w:color w:val="000000"/>
          <w:spacing w:val="-6"/>
        </w:rPr>
      </w:pPr>
    </w:p>
    <w:p w:rsidR="00FA7D5B" w:rsidRPr="00E41BD0" w:rsidRDefault="00FA7D5B" w:rsidP="00FA7D5B">
      <w:pPr>
        <w:jc w:val="center"/>
        <w:rPr>
          <w:rFonts w:hAnsi="宋体" w:hint="eastAsia"/>
          <w:color w:val="000000"/>
          <w:spacing w:val="-6"/>
        </w:rPr>
      </w:pPr>
      <w:r w:rsidRPr="00E41BD0">
        <w:rPr>
          <w:rFonts w:hAnsi="宋体" w:hint="eastAsia"/>
          <w:color w:val="000000"/>
          <w:spacing w:val="-6"/>
        </w:rPr>
        <w:t>表</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5.5.1</w:t>
        </w:r>
      </w:smartTag>
      <w:r>
        <w:rPr>
          <w:rFonts w:hAnsi="宋体" w:hint="eastAsia"/>
          <w:color w:val="000000"/>
          <w:spacing w:val="-6"/>
        </w:rPr>
        <w:t>-2</w:t>
      </w:r>
      <w:r w:rsidRPr="00E41BD0">
        <w:rPr>
          <w:rFonts w:hAnsi="宋体" w:hint="eastAsia"/>
          <w:color w:val="000000"/>
          <w:spacing w:val="-6"/>
        </w:rPr>
        <w:t>地质综合分析小组组成表</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0"/>
        <w:gridCol w:w="2100"/>
        <w:gridCol w:w="1488"/>
        <w:gridCol w:w="3060"/>
      </w:tblGrid>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lastRenderedPageBreak/>
              <w:t>专业名称</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职</w:t>
            </w:r>
            <w:r w:rsidRPr="007D5164">
              <w:rPr>
                <w:rFonts w:hint="eastAsia"/>
                <w:bCs/>
              </w:rPr>
              <w:t xml:space="preserve">  </w:t>
            </w:r>
            <w:r w:rsidRPr="007D5164">
              <w:rPr>
                <w:rFonts w:hint="eastAsia"/>
                <w:bCs/>
              </w:rPr>
              <w:t>称</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人员数量</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负责工作</w:t>
            </w:r>
          </w:p>
        </w:tc>
      </w:tr>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隧道专业</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高级工程师</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1</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综合小组组长</w:t>
            </w:r>
          </w:p>
        </w:tc>
      </w:tr>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物探专业</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高级工程师</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1</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负责物探方法的运用</w:t>
            </w:r>
          </w:p>
        </w:tc>
      </w:tr>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地质专业</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高级工程师</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1</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对地质构造分析研究</w:t>
            </w:r>
          </w:p>
        </w:tc>
      </w:tr>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水文地质专业</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高级工程师</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1</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对地下水分布规律研究</w:t>
            </w:r>
          </w:p>
        </w:tc>
      </w:tr>
      <w:tr w:rsidR="00FA7D5B" w:rsidRPr="007D5164" w:rsidTr="00590EB6">
        <w:trPr>
          <w:trHeight w:val="20"/>
        </w:trPr>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隧道专业</w:t>
            </w:r>
          </w:p>
        </w:tc>
        <w:tc>
          <w:tcPr>
            <w:tcW w:w="210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工程师</w:t>
            </w:r>
          </w:p>
        </w:tc>
        <w:tc>
          <w:tcPr>
            <w:tcW w:w="1488"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1</w:t>
            </w:r>
          </w:p>
        </w:tc>
        <w:tc>
          <w:tcPr>
            <w:tcW w:w="3060" w:type="dxa"/>
          </w:tcPr>
          <w:p w:rsidR="00FA7D5B" w:rsidRPr="007D5164" w:rsidRDefault="00FA7D5B" w:rsidP="00590EB6">
            <w:pPr>
              <w:tabs>
                <w:tab w:val="left" w:pos="1212"/>
                <w:tab w:val="left" w:pos="1717"/>
                <w:tab w:val="left" w:pos="2323"/>
              </w:tabs>
              <w:spacing w:line="560" w:lineRule="exact"/>
              <w:rPr>
                <w:rFonts w:hint="eastAsia"/>
                <w:bCs/>
              </w:rPr>
            </w:pPr>
            <w:r w:rsidRPr="007D5164">
              <w:rPr>
                <w:rFonts w:hint="eastAsia"/>
                <w:bCs/>
              </w:rPr>
              <w:t>资料分析处理</w:t>
            </w:r>
          </w:p>
        </w:tc>
      </w:tr>
    </w:tbl>
    <w:p w:rsidR="00FA7D5B" w:rsidRPr="0020478B" w:rsidRDefault="00FA7D5B" w:rsidP="00FA7D5B">
      <w:pPr>
        <w:ind w:firstLine="536"/>
        <w:rPr>
          <w:rFonts w:hAnsi="宋体" w:hint="eastAsia"/>
        </w:rPr>
      </w:pPr>
      <w:r w:rsidRPr="0020478B">
        <w:rPr>
          <w:rFonts w:hAnsi="宋体" w:hint="eastAsia"/>
        </w:rPr>
        <w:t>中长期系统预报的小组负责中长距离地质预报，确定掘进前方较明显地质异常的位置、规模，可能对施工的影响；短期预报小组作好跟踪地质观测，现场的测量工作，结合中长期预报结果，对近距离地质情况做出预报，它包括对前期预报的校核和补充。地质综合分析小组根据各个小组的成果，综合归纳分析，最后将多种预报方法的结果提交到地质超前预报组，由地质超前预报</w:t>
      </w:r>
      <w:proofErr w:type="gramStart"/>
      <w:r w:rsidRPr="0020478B">
        <w:rPr>
          <w:rFonts w:hAnsi="宋体" w:hint="eastAsia"/>
        </w:rPr>
        <w:t>组做出</w:t>
      </w:r>
      <w:proofErr w:type="gramEnd"/>
      <w:r w:rsidRPr="0020478B">
        <w:rPr>
          <w:rFonts w:hAnsi="宋体" w:hint="eastAsia"/>
        </w:rPr>
        <w:t>最终预报结果，并提出施工建议，上报项目总工，再经总工程师审核后，向现场施工工区发地质预报通知书，为合理调整施工方案方法奠定基础。预报小组人员组成表见</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-3</w:t>
      </w:r>
      <w:r w:rsidRPr="0020478B">
        <w:rPr>
          <w:rFonts w:hAnsi="宋体" w:hint="eastAsia"/>
        </w:rPr>
        <w:t>。</w:t>
      </w:r>
    </w:p>
    <w:p w:rsidR="00FA7D5B" w:rsidRPr="00E41BD0" w:rsidRDefault="00FA7D5B" w:rsidP="00FA7D5B">
      <w:pPr>
        <w:jc w:val="center"/>
        <w:rPr>
          <w:rFonts w:hAnsi="宋体" w:hint="eastAsia"/>
          <w:color w:val="000000"/>
          <w:spacing w:val="-6"/>
        </w:rPr>
      </w:pPr>
      <w:r w:rsidRPr="00E41BD0">
        <w:rPr>
          <w:rFonts w:hAnsi="宋体" w:hint="eastAsia"/>
          <w:color w:val="000000"/>
          <w:spacing w:val="-6"/>
        </w:rPr>
        <w:t>表</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5.5.1</w:t>
        </w:r>
      </w:smartTag>
      <w:r w:rsidRPr="00E41BD0">
        <w:rPr>
          <w:rFonts w:hAnsi="宋体" w:hint="eastAsia"/>
          <w:color w:val="000000"/>
          <w:spacing w:val="-6"/>
        </w:rPr>
        <w:t>-</w:t>
      </w:r>
      <w:r>
        <w:rPr>
          <w:rFonts w:hAnsi="宋体" w:hint="eastAsia"/>
          <w:color w:val="000000"/>
          <w:spacing w:val="-6"/>
        </w:rPr>
        <w:t>3</w:t>
      </w:r>
      <w:r w:rsidRPr="00E41BD0">
        <w:rPr>
          <w:rFonts w:hAnsi="宋体" w:hint="eastAsia"/>
          <w:color w:val="000000"/>
          <w:spacing w:val="-6"/>
        </w:rPr>
        <w:t>预报小组人员组成表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8"/>
        <w:gridCol w:w="2463"/>
        <w:gridCol w:w="621"/>
        <w:gridCol w:w="1510"/>
        <w:gridCol w:w="1208"/>
        <w:gridCol w:w="1208"/>
        <w:gridCol w:w="1208"/>
      </w:tblGrid>
      <w:tr w:rsidR="00FA7D5B" w:rsidRPr="007D5164" w:rsidTr="00590EB6">
        <w:tblPrEx>
          <w:tblCellMar>
            <w:top w:w="0" w:type="dxa"/>
            <w:bottom w:w="0" w:type="dxa"/>
          </w:tblCellMar>
        </w:tblPrEx>
        <w:trPr>
          <w:cantSplit/>
        </w:trPr>
        <w:tc>
          <w:tcPr>
            <w:tcW w:w="648" w:type="dxa"/>
            <w:vMerge w:val="restart"/>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序号</w:t>
            </w:r>
          </w:p>
        </w:tc>
        <w:tc>
          <w:tcPr>
            <w:tcW w:w="2463" w:type="dxa"/>
            <w:vMerge w:val="restart"/>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预测预报方法</w:t>
            </w:r>
          </w:p>
        </w:tc>
        <w:tc>
          <w:tcPr>
            <w:tcW w:w="621" w:type="dxa"/>
            <w:vMerge w:val="restart"/>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总数</w:t>
            </w:r>
          </w:p>
        </w:tc>
        <w:tc>
          <w:tcPr>
            <w:tcW w:w="5134" w:type="dxa"/>
            <w:gridSpan w:val="4"/>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小组成员</w:t>
            </w:r>
          </w:p>
        </w:tc>
      </w:tr>
      <w:tr w:rsidR="00FA7D5B" w:rsidRPr="007D5164" w:rsidTr="00590EB6">
        <w:tblPrEx>
          <w:tblCellMar>
            <w:top w:w="0" w:type="dxa"/>
            <w:bottom w:w="0" w:type="dxa"/>
          </w:tblCellMar>
        </w:tblPrEx>
        <w:trPr>
          <w:cantSplit/>
          <w:trHeight w:val="180"/>
        </w:trPr>
        <w:tc>
          <w:tcPr>
            <w:tcW w:w="648" w:type="dxa"/>
            <w:vMerge/>
            <w:vAlign w:val="center"/>
          </w:tcPr>
          <w:p w:rsidR="00FA7D5B" w:rsidRPr="00432CE0" w:rsidRDefault="00FA7D5B" w:rsidP="00590EB6">
            <w:pPr>
              <w:tabs>
                <w:tab w:val="left" w:pos="1212"/>
                <w:tab w:val="left" w:pos="1717"/>
                <w:tab w:val="left" w:pos="2323"/>
              </w:tabs>
              <w:rPr>
                <w:rFonts w:hint="eastAsia"/>
                <w:bCs/>
                <w:sz w:val="24"/>
              </w:rPr>
            </w:pPr>
          </w:p>
        </w:tc>
        <w:tc>
          <w:tcPr>
            <w:tcW w:w="2463" w:type="dxa"/>
            <w:vMerge/>
            <w:vAlign w:val="center"/>
          </w:tcPr>
          <w:p w:rsidR="00FA7D5B" w:rsidRPr="00432CE0" w:rsidRDefault="00FA7D5B" w:rsidP="00590EB6">
            <w:pPr>
              <w:tabs>
                <w:tab w:val="left" w:pos="1212"/>
                <w:tab w:val="left" w:pos="1717"/>
                <w:tab w:val="left" w:pos="2323"/>
              </w:tabs>
              <w:rPr>
                <w:rFonts w:hint="eastAsia"/>
                <w:bCs/>
                <w:sz w:val="24"/>
              </w:rPr>
            </w:pPr>
          </w:p>
        </w:tc>
        <w:tc>
          <w:tcPr>
            <w:tcW w:w="621" w:type="dxa"/>
            <w:vMerge/>
            <w:vAlign w:val="center"/>
          </w:tcPr>
          <w:p w:rsidR="00FA7D5B" w:rsidRPr="00432CE0" w:rsidRDefault="00FA7D5B" w:rsidP="00590EB6">
            <w:pPr>
              <w:tabs>
                <w:tab w:val="left" w:pos="1212"/>
                <w:tab w:val="left" w:pos="1717"/>
                <w:tab w:val="left" w:pos="2323"/>
              </w:tabs>
              <w:jc w:val="center"/>
              <w:rPr>
                <w:rFonts w:hint="eastAsia"/>
                <w:bCs/>
                <w:sz w:val="24"/>
              </w:rPr>
            </w:pP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组长</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采集人员</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分析处理</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资料整理</w:t>
            </w:r>
          </w:p>
        </w:tc>
      </w:tr>
      <w:tr w:rsidR="00FA7D5B" w:rsidRPr="007D5164" w:rsidTr="00590EB6">
        <w:tblPrEx>
          <w:tblCellMar>
            <w:top w:w="0" w:type="dxa"/>
            <w:bottom w:w="0" w:type="dxa"/>
          </w:tblCellMar>
        </w:tblPrEx>
        <w:trPr>
          <w:trHeight w:val="20"/>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1</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TSP</w:t>
            </w:r>
            <w:proofErr w:type="gramStart"/>
            <w:r w:rsidRPr="00432CE0">
              <w:rPr>
                <w:rFonts w:hint="eastAsia"/>
                <w:bCs/>
                <w:sz w:val="24"/>
              </w:rPr>
              <w:t>地震组</w:t>
            </w:r>
            <w:proofErr w:type="gramEnd"/>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8</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4</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2</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rPr>
          <w:trHeight w:val="20"/>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2</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陆地声纳组</w:t>
            </w:r>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6</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3</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rPr>
          <w:trHeight w:val="20"/>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3</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超前水平</w:t>
            </w:r>
            <w:proofErr w:type="gramStart"/>
            <w:r w:rsidRPr="00432CE0">
              <w:rPr>
                <w:rFonts w:hint="eastAsia"/>
                <w:bCs/>
                <w:sz w:val="24"/>
              </w:rPr>
              <w:t>钻探组</w:t>
            </w:r>
            <w:proofErr w:type="gramEnd"/>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9</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5</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2</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rPr>
          <w:trHeight w:val="20"/>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4</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钻孔内</w:t>
            </w:r>
            <w:proofErr w:type="gramStart"/>
            <w:r w:rsidRPr="00432CE0">
              <w:rPr>
                <w:rFonts w:hint="eastAsia"/>
                <w:bCs/>
                <w:sz w:val="24"/>
              </w:rPr>
              <w:t>成像组</w:t>
            </w:r>
            <w:proofErr w:type="gramEnd"/>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7</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4</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5</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地质雷达组</w:t>
            </w:r>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6</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3</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6</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红外线探水组</w:t>
            </w:r>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5</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2</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rPr>
          <w:trHeight w:val="20"/>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7</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多频电磁法组</w:t>
            </w:r>
          </w:p>
        </w:tc>
        <w:tc>
          <w:tcPr>
            <w:tcW w:w="621"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7</w:t>
            </w:r>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4</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r w:rsidR="00FA7D5B" w:rsidRPr="007D5164" w:rsidTr="00590EB6">
        <w:tblPrEx>
          <w:tblCellMar>
            <w:top w:w="0" w:type="dxa"/>
            <w:bottom w:w="0" w:type="dxa"/>
          </w:tblCellMar>
        </w:tblPrEx>
        <w:trPr>
          <w:trHeight w:val="449"/>
        </w:trPr>
        <w:tc>
          <w:tcPr>
            <w:tcW w:w="648"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8</w:t>
            </w:r>
          </w:p>
        </w:tc>
        <w:tc>
          <w:tcPr>
            <w:tcW w:w="2463" w:type="dxa"/>
            <w:vAlign w:val="center"/>
          </w:tcPr>
          <w:p w:rsidR="00FA7D5B" w:rsidRPr="00432CE0" w:rsidRDefault="00FA7D5B" w:rsidP="00590EB6">
            <w:pPr>
              <w:tabs>
                <w:tab w:val="left" w:pos="1212"/>
                <w:tab w:val="left" w:pos="1717"/>
                <w:tab w:val="left" w:pos="2323"/>
              </w:tabs>
              <w:rPr>
                <w:rFonts w:hint="eastAsia"/>
                <w:bCs/>
                <w:sz w:val="24"/>
              </w:rPr>
            </w:pPr>
            <w:r w:rsidRPr="00432CE0">
              <w:rPr>
                <w:rFonts w:hint="eastAsia"/>
                <w:bCs/>
                <w:sz w:val="24"/>
              </w:rPr>
              <w:t>掌子面画像系统组</w:t>
            </w:r>
          </w:p>
        </w:tc>
        <w:tc>
          <w:tcPr>
            <w:tcW w:w="621" w:type="dxa"/>
            <w:vAlign w:val="center"/>
          </w:tcPr>
          <w:p w:rsidR="00FA7D5B" w:rsidRPr="00C32209" w:rsidRDefault="00FA7D5B" w:rsidP="00590EB6">
            <w:pPr>
              <w:outlineLvl w:val="0"/>
              <w:rPr>
                <w:rFonts w:ascii="黑体" w:eastAsia="黑体" w:hAnsi="宋体" w:hint="eastAsia"/>
                <w:color w:val="000000"/>
                <w:spacing w:val="-6"/>
              </w:rPr>
            </w:pPr>
            <w:bookmarkStart w:id="1664" w:name="_Toc103528627"/>
            <w:bookmarkStart w:id="1665" w:name="_Toc103534048"/>
            <w:bookmarkStart w:id="1666" w:name="_Toc103539611"/>
            <w:bookmarkStart w:id="1667" w:name="_Toc103578708"/>
            <w:bookmarkStart w:id="1668" w:name="_Toc103579051"/>
            <w:bookmarkStart w:id="1669" w:name="_Toc103579363"/>
            <w:bookmarkStart w:id="1670" w:name="_Toc103583248"/>
            <w:bookmarkStart w:id="1671" w:name="_Toc103584605"/>
            <w:bookmarkStart w:id="1672" w:name="_Toc103585004"/>
            <w:bookmarkStart w:id="1673" w:name="_Toc103609363"/>
            <w:bookmarkStart w:id="1674" w:name="_Toc103612731"/>
            <w:r w:rsidRPr="00C32209">
              <w:rPr>
                <w:rFonts w:ascii="黑体" w:eastAsia="黑体" w:hAnsi="宋体" w:hint="eastAsia"/>
                <w:color w:val="000000"/>
                <w:spacing w:val="-6"/>
              </w:rPr>
              <w:t>5</w:t>
            </w:r>
            <w:bookmarkEnd w:id="1664"/>
            <w:bookmarkEnd w:id="1665"/>
            <w:bookmarkEnd w:id="1666"/>
            <w:bookmarkEnd w:id="1667"/>
            <w:bookmarkEnd w:id="1668"/>
            <w:bookmarkEnd w:id="1669"/>
            <w:bookmarkEnd w:id="1670"/>
            <w:bookmarkEnd w:id="1671"/>
            <w:bookmarkEnd w:id="1672"/>
            <w:bookmarkEnd w:id="1673"/>
            <w:bookmarkEnd w:id="1674"/>
          </w:p>
        </w:tc>
        <w:tc>
          <w:tcPr>
            <w:tcW w:w="1510"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2</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c>
          <w:tcPr>
            <w:tcW w:w="1208" w:type="dxa"/>
            <w:vAlign w:val="center"/>
          </w:tcPr>
          <w:p w:rsidR="00FA7D5B" w:rsidRPr="00432CE0" w:rsidRDefault="00FA7D5B" w:rsidP="00590EB6">
            <w:pPr>
              <w:tabs>
                <w:tab w:val="left" w:pos="1212"/>
                <w:tab w:val="left" w:pos="1717"/>
                <w:tab w:val="left" w:pos="2323"/>
              </w:tabs>
              <w:jc w:val="center"/>
              <w:rPr>
                <w:rFonts w:hint="eastAsia"/>
                <w:bCs/>
                <w:sz w:val="24"/>
              </w:rPr>
            </w:pPr>
            <w:r w:rsidRPr="00432CE0">
              <w:rPr>
                <w:rFonts w:hint="eastAsia"/>
                <w:bCs/>
                <w:sz w:val="24"/>
              </w:rPr>
              <w:t>1</w:t>
            </w:r>
          </w:p>
        </w:tc>
      </w:tr>
    </w:tbl>
    <w:p w:rsidR="00FA7D5B" w:rsidRPr="00EC78E0" w:rsidRDefault="00FA7D5B" w:rsidP="00FA7D5B">
      <w:pPr>
        <w:outlineLvl w:val="3"/>
        <w:rPr>
          <w:rFonts w:ascii="黑体" w:eastAsia="黑体" w:hAnsi="宋体" w:hint="eastAsia"/>
          <w:b/>
          <w:color w:val="000000"/>
          <w:spacing w:val="-6"/>
        </w:rPr>
      </w:pPr>
      <w:bookmarkStart w:id="1675" w:name="_Toc103528628"/>
      <w:bookmarkStart w:id="1676" w:name="_Toc103534049"/>
      <w:bookmarkStart w:id="1677" w:name="_Toc103539612"/>
      <w:bookmarkStart w:id="1678" w:name="_Toc103578709"/>
      <w:bookmarkStart w:id="1679" w:name="_Toc103579052"/>
      <w:bookmarkStart w:id="1680" w:name="_Toc103579364"/>
      <w:bookmarkStart w:id="1681" w:name="_Toc103583249"/>
      <w:bookmarkStart w:id="1682" w:name="_Toc103584606"/>
      <w:bookmarkStart w:id="1683" w:name="_Toc103585005"/>
      <w:bookmarkStart w:id="1684" w:name="_Toc103609364"/>
      <w:bookmarkStart w:id="1685" w:name="_Toc10361273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5.5.1</w:t>
        </w:r>
      </w:smartTag>
      <w:r w:rsidRPr="00EC78E0">
        <w:rPr>
          <w:rFonts w:ascii="黑体" w:eastAsia="黑体" w:hAnsi="宋体" w:hint="eastAsia"/>
          <w:b/>
          <w:color w:val="000000"/>
          <w:spacing w:val="-6"/>
        </w:rPr>
        <w:t>.3.主要采用方法的基本原理、型号和适用范围</w:t>
      </w:r>
      <w:bookmarkEnd w:id="1675"/>
      <w:bookmarkEnd w:id="1676"/>
      <w:bookmarkEnd w:id="1677"/>
      <w:bookmarkEnd w:id="1678"/>
      <w:bookmarkEnd w:id="1679"/>
      <w:bookmarkEnd w:id="1680"/>
      <w:bookmarkEnd w:id="1681"/>
      <w:bookmarkEnd w:id="1682"/>
      <w:bookmarkEnd w:id="1683"/>
      <w:bookmarkEnd w:id="1684"/>
      <w:bookmarkEnd w:id="1685"/>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1</w:t>
      </w:r>
      <w:r w:rsidRPr="0020478B">
        <w:rPr>
          <w:rFonts w:hAnsi="宋体" w:hint="eastAsia"/>
        </w:rPr>
        <w:t>）地震波法</w:t>
      </w:r>
      <w:r w:rsidRPr="0020478B">
        <w:rPr>
          <w:rFonts w:hAnsi="宋体" w:hint="eastAsia"/>
        </w:rPr>
        <w:t>TSP-203</w:t>
      </w:r>
      <w:r w:rsidRPr="0020478B">
        <w:rPr>
          <w:rFonts w:hAnsi="宋体" w:hint="eastAsia"/>
        </w:rPr>
        <w:t>系统</w:t>
      </w:r>
    </w:p>
    <w:p w:rsidR="00FA7D5B" w:rsidRPr="0020478B" w:rsidRDefault="00FA7D5B" w:rsidP="00FA7D5B">
      <w:pPr>
        <w:ind w:firstLine="536"/>
        <w:rPr>
          <w:rFonts w:hAnsi="宋体" w:hint="eastAsia"/>
        </w:rPr>
      </w:pPr>
      <w:r w:rsidRPr="0020478B">
        <w:rPr>
          <w:rFonts w:hAnsi="宋体" w:hint="eastAsia"/>
        </w:rPr>
        <w:t>采用瑞士</w:t>
      </w:r>
      <w:r w:rsidRPr="0020478B">
        <w:rPr>
          <w:rFonts w:hAnsi="宋体" w:hint="eastAsia"/>
        </w:rPr>
        <w:t>Amberg</w:t>
      </w:r>
      <w:r w:rsidRPr="0020478B">
        <w:rPr>
          <w:rFonts w:hAnsi="宋体" w:hint="eastAsia"/>
        </w:rPr>
        <w:t>公司的</w:t>
      </w:r>
      <w:r w:rsidRPr="0020478B">
        <w:rPr>
          <w:rFonts w:hAnsi="宋体" w:hint="eastAsia"/>
        </w:rPr>
        <w:t>TSP-203</w:t>
      </w:r>
      <w:r w:rsidRPr="0020478B">
        <w:rPr>
          <w:rFonts w:hAnsi="宋体" w:hint="eastAsia"/>
        </w:rPr>
        <w:t>系统，在远离掌子面端一个钻孔</w:t>
      </w:r>
      <w:r w:rsidRPr="0020478B">
        <w:rPr>
          <w:rFonts w:hAnsi="宋体" w:hint="eastAsia"/>
        </w:rPr>
        <w:lastRenderedPageBreak/>
        <w:t>中设一定量检波器，近端设</w:t>
      </w:r>
      <w:proofErr w:type="gramStart"/>
      <w:r w:rsidRPr="0020478B">
        <w:rPr>
          <w:rFonts w:hAnsi="宋体" w:hint="eastAsia"/>
        </w:rPr>
        <w:t>数个孔放炸药</w:t>
      </w:r>
      <w:proofErr w:type="gramEnd"/>
      <w:r w:rsidRPr="0020478B">
        <w:rPr>
          <w:rFonts w:hAnsi="宋体" w:hint="eastAsia"/>
        </w:rPr>
        <w:t>爆炸作震源，采用</w:t>
      </w:r>
      <w:r w:rsidRPr="0020478B">
        <w:rPr>
          <w:rFonts w:hAnsi="宋体" w:hint="eastAsia"/>
        </w:rPr>
        <w:t>Amberg</w:t>
      </w:r>
      <w:r w:rsidRPr="0020478B">
        <w:rPr>
          <w:rFonts w:hAnsi="宋体" w:hint="eastAsia"/>
        </w:rPr>
        <w:t>公司的高爆炸药和专用仪器，对爆破地震波在不同地质岩层中的反射波进行接收，通过对反射波的解读分析，判断掌子面前方一定距离的地质体变化。</w:t>
      </w:r>
    </w:p>
    <w:p w:rsidR="00FA7D5B" w:rsidRPr="0020478B" w:rsidRDefault="00FA7D5B" w:rsidP="00FA7D5B">
      <w:pPr>
        <w:ind w:firstLine="536"/>
        <w:rPr>
          <w:rFonts w:hAnsi="宋体" w:hint="eastAsia"/>
        </w:rPr>
      </w:pPr>
      <w:r w:rsidRPr="0020478B">
        <w:rPr>
          <w:rFonts w:hAnsi="宋体" w:hint="eastAsia"/>
        </w:rPr>
        <w:t>这种方法主要用于隧道的中期地质预报，为确保预报的准确，通常预测预报的距离为</w:t>
      </w:r>
      <w:r w:rsidRPr="0020478B">
        <w:rPr>
          <w:rFonts w:hAnsi="宋体" w:hint="eastAsia"/>
        </w:rPr>
        <w:t>80</w:t>
      </w:r>
      <w:r w:rsidRPr="0020478B">
        <w:rPr>
          <w:rFonts w:hAnsi="宋体" w:hint="eastAsia"/>
        </w:rPr>
        <w:t>～</w:t>
      </w:r>
      <w:r w:rsidRPr="0020478B">
        <w:rPr>
          <w:rFonts w:hAnsi="宋体" w:hint="eastAsia"/>
        </w:rPr>
        <w:t>120m</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TSP203</w:t>
      </w:r>
      <w:r w:rsidRPr="0020478B">
        <w:rPr>
          <w:rFonts w:hAnsi="宋体" w:hint="eastAsia"/>
        </w:rPr>
        <w:t>地质超前预报系统是利用波的反射原理进行地质预报。测试时，</w:t>
      </w:r>
      <w:r w:rsidRPr="0020478B">
        <w:rPr>
          <w:rFonts w:hAnsi="宋体" w:hint="eastAsia"/>
        </w:rPr>
        <w:t xml:space="preserve"> </w:t>
      </w:r>
      <w:r w:rsidRPr="0020478B">
        <w:rPr>
          <w:rFonts w:hAnsi="宋体" w:hint="eastAsia"/>
        </w:rPr>
        <w:t>通过爆破产生地震波，地震波在隧洞周围的岩体内传播，当遇到</w:t>
      </w:r>
      <w:proofErr w:type="gramStart"/>
      <w:r w:rsidRPr="0020478B">
        <w:rPr>
          <w:rFonts w:hAnsi="宋体" w:hint="eastAsia"/>
        </w:rPr>
        <w:t>一</w:t>
      </w:r>
      <w:proofErr w:type="gramEnd"/>
      <w:r w:rsidRPr="0020478B">
        <w:rPr>
          <w:rFonts w:hAnsi="宋体" w:hint="eastAsia"/>
        </w:rPr>
        <w:t>地震界面时，如断层、破碎带、溶洞，大的节理面等，一部分地震波就被反射回来，反射波经过一段时间后到达传感器被记录仪接收，然后经专门的分析软件进行处理，就得到清晰的反射波图像。通过对反射波特征的分析，如发射与反射之间的时间差、相位差、反射信号强弱、纵波与横波的比率等就可以确定隧道前方及周围区域地质构造的位置和特性。</w:t>
      </w:r>
      <w:r w:rsidRPr="0020478B">
        <w:rPr>
          <w:rFonts w:hAnsi="宋体" w:hint="eastAsia"/>
        </w:rPr>
        <w:t>TSP-203</w:t>
      </w:r>
      <w:r w:rsidRPr="0020478B">
        <w:rPr>
          <w:rFonts w:hAnsi="宋体" w:hint="eastAsia"/>
        </w:rPr>
        <w:t>系统工作原理见图</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5.5.1</w:t>
        </w:r>
      </w:smartTag>
      <w:r w:rsidRPr="0020478B">
        <w:rPr>
          <w:rFonts w:hAnsi="宋体" w:hint="eastAsia"/>
        </w:rPr>
        <w:t>-2</w:t>
      </w:r>
      <w:r w:rsidRPr="0020478B">
        <w:rPr>
          <w:rFonts w:hAnsi="宋体" w:hint="eastAsia"/>
        </w:rPr>
        <w:t>。</w:t>
      </w:r>
    </w:p>
    <w:p w:rsidR="00FA7D5B" w:rsidRPr="007D5164" w:rsidRDefault="00FA7D5B" w:rsidP="00FA7D5B">
      <w:pPr>
        <w:tabs>
          <w:tab w:val="left" w:pos="1212"/>
          <w:tab w:val="left" w:pos="1717"/>
          <w:tab w:val="left" w:pos="2323"/>
        </w:tabs>
        <w:spacing w:line="560" w:lineRule="exact"/>
        <w:ind w:firstLineChars="200" w:firstLine="560"/>
        <w:rPr>
          <w:rFonts w:hint="eastAsia"/>
          <w:bCs/>
        </w:rPr>
      </w:pPr>
    </w:p>
    <w:p w:rsidR="00FA7D5B" w:rsidRPr="00E41BD0" w:rsidRDefault="00FA7D5B" w:rsidP="00FA7D5B">
      <w:pPr>
        <w:jc w:val="center"/>
        <w:rPr>
          <w:rFonts w:hAnsi="宋体" w:hint="eastAsia"/>
          <w:color w:val="000000"/>
          <w:spacing w:val="-6"/>
        </w:rPr>
      </w:pPr>
      <w:r w:rsidRPr="007D5164">
        <w:rPr>
          <w:rFonts w:hint="eastAsia"/>
          <w:bCs/>
        </w:rPr>
        <w:pict>
          <v:shape id="_x0000_s2219" type="#_x0000_t75" style="position:absolute;left:0;text-align:left;margin-left:83.25pt;margin-top:-.15pt;width:279pt;height:209.05pt;z-index:251660288">
            <v:imagedata r:id="rId68" o:title="" grayscale="t" bilevel="t"/>
            <w10:wrap type="square" side="right"/>
          </v:shape>
          <o:OLEObject Type="Embed" ProgID="PBrush" ShapeID="_x0000_s2219" DrawAspect="Content" ObjectID="_1404025053" r:id="rId69"/>
        </w:pict>
      </w:r>
      <w:r w:rsidRPr="007D5164">
        <w:rPr>
          <w:rFonts w:hint="eastAsia"/>
          <w:bCs/>
        </w:rPr>
        <w:br w:type="textWrapping" w:clear="all"/>
      </w:r>
      <w:r w:rsidRPr="00E41BD0">
        <w:rPr>
          <w:rFonts w:hAnsi="宋体" w:hint="eastAsia"/>
          <w:color w:val="000000"/>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color w:val="000000"/>
            <w:spacing w:val="-6"/>
          </w:rPr>
          <w:t>5.5.1</w:t>
        </w:r>
      </w:smartTag>
      <w:r>
        <w:rPr>
          <w:rFonts w:hAnsi="宋体" w:hint="eastAsia"/>
          <w:color w:val="000000"/>
          <w:spacing w:val="-6"/>
        </w:rPr>
        <w:t>-2</w:t>
      </w:r>
      <w:r w:rsidRPr="00E41BD0">
        <w:rPr>
          <w:rFonts w:hAnsi="宋体" w:hint="eastAsia"/>
          <w:color w:val="000000"/>
          <w:spacing w:val="-6"/>
        </w:rPr>
        <w:t xml:space="preserve"> TSP-203</w:t>
      </w:r>
      <w:r w:rsidRPr="00E41BD0">
        <w:rPr>
          <w:rFonts w:hAnsi="宋体" w:hint="eastAsia"/>
          <w:color w:val="000000"/>
          <w:spacing w:val="-6"/>
        </w:rPr>
        <w:t>系统工作原理图</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2</w:t>
      </w:r>
      <w:r w:rsidRPr="0020478B">
        <w:rPr>
          <w:rFonts w:hAnsi="宋体" w:hint="eastAsia"/>
        </w:rPr>
        <w:t>）地质雷达方法</w:t>
      </w:r>
    </w:p>
    <w:p w:rsidR="00FA7D5B" w:rsidRPr="0020478B" w:rsidRDefault="00FA7D5B" w:rsidP="00FA7D5B">
      <w:pPr>
        <w:ind w:firstLine="536"/>
        <w:rPr>
          <w:rFonts w:hAnsi="宋体" w:hint="eastAsia"/>
        </w:rPr>
      </w:pPr>
      <w:r w:rsidRPr="0020478B">
        <w:rPr>
          <w:rFonts w:hAnsi="宋体" w:hint="eastAsia"/>
        </w:rPr>
        <w:t>地质雷达方法是采用</w:t>
      </w:r>
      <w:proofErr w:type="gramStart"/>
      <w:r w:rsidRPr="0020478B">
        <w:rPr>
          <w:rFonts w:hAnsi="宋体" w:hint="eastAsia"/>
        </w:rPr>
        <w:t>用</w:t>
      </w:r>
      <w:proofErr w:type="gramEnd"/>
      <w:r w:rsidRPr="0020478B">
        <w:rPr>
          <w:rFonts w:hAnsi="宋体" w:hint="eastAsia"/>
        </w:rPr>
        <w:t>1</w:t>
      </w:r>
      <w:r w:rsidRPr="0020478B">
        <w:rPr>
          <w:rFonts w:hAnsi="宋体" w:hint="eastAsia"/>
        </w:rPr>
        <w:t>个天线发射高频电磁波，和</w:t>
      </w:r>
      <w:r w:rsidRPr="0020478B">
        <w:rPr>
          <w:rFonts w:hAnsi="宋体" w:hint="eastAsia"/>
        </w:rPr>
        <w:t>1</w:t>
      </w:r>
      <w:r w:rsidRPr="0020478B">
        <w:rPr>
          <w:rFonts w:hAnsi="宋体" w:hint="eastAsia"/>
        </w:rPr>
        <w:t>个天线接收来自地下介质界面的反射波，如图所示。通过对接收到的反射波进行分析就可推断地下地质情况。根据波动理论，电磁波的波动方程为：</w:t>
      </w:r>
    </w:p>
    <w:p w:rsidR="00FA7D5B" w:rsidRPr="0020478B" w:rsidRDefault="00FA7D5B" w:rsidP="00FA7D5B">
      <w:pPr>
        <w:ind w:firstLine="536"/>
        <w:jc w:val="center"/>
        <w:rPr>
          <w:rFonts w:hAnsi="宋体" w:hint="eastAsia"/>
        </w:rPr>
      </w:pPr>
      <w:r w:rsidRPr="0020478B">
        <w:rPr>
          <w:rFonts w:hAnsi="宋体" w:hint="eastAsia"/>
        </w:rPr>
        <w:lastRenderedPageBreak/>
        <w:t>P=</w:t>
      </w:r>
      <w:r w:rsidRPr="0020478B">
        <w:rPr>
          <w:rFonts w:hAnsi="宋体" w:hint="eastAsia"/>
        </w:rPr>
        <w:t>｜</w:t>
      </w:r>
      <w:r w:rsidRPr="0020478B">
        <w:rPr>
          <w:rFonts w:hAnsi="宋体" w:hint="eastAsia"/>
        </w:rPr>
        <w:t>P</w:t>
      </w:r>
      <w:r w:rsidRPr="0020478B">
        <w:rPr>
          <w:rFonts w:hAnsi="宋体" w:hint="eastAsia"/>
        </w:rPr>
        <w:t>｜</w:t>
      </w:r>
      <w:r w:rsidRPr="0020478B">
        <w:rPr>
          <w:rFonts w:hAnsi="宋体" w:hint="eastAsia"/>
        </w:rPr>
        <w:t>e-j(</w:t>
      </w:r>
      <w:r w:rsidRPr="0020478B">
        <w:rPr>
          <w:rFonts w:hAnsi="宋体" w:hint="eastAsia"/>
        </w:rPr>
        <w:t>ω</w:t>
      </w:r>
      <w:r w:rsidRPr="0020478B">
        <w:rPr>
          <w:rFonts w:hAnsi="宋体" w:hint="eastAsia"/>
        </w:rPr>
        <w:t>t-</w:t>
      </w:r>
      <w:r w:rsidRPr="0020478B">
        <w:rPr>
          <w:rFonts w:hAnsi="宋体" w:hint="eastAsia"/>
        </w:rPr>
        <w:t>α</w:t>
      </w:r>
      <w:r w:rsidRPr="0020478B">
        <w:rPr>
          <w:rFonts w:hAnsi="宋体" w:hint="eastAsia"/>
        </w:rPr>
        <w:t>r)</w:t>
      </w:r>
      <w:r w:rsidRPr="0020478B">
        <w:rPr>
          <w:rFonts w:hAnsi="宋体" w:hint="eastAsia"/>
        </w:rPr>
        <w:t>。</w:t>
      </w:r>
      <w:r w:rsidRPr="0020478B">
        <w:rPr>
          <w:rFonts w:hAnsi="宋体" w:hint="eastAsia"/>
        </w:rPr>
        <w:t>e-</w:t>
      </w:r>
      <w:r w:rsidRPr="0020478B">
        <w:rPr>
          <w:rFonts w:hAnsi="宋体" w:hint="eastAsia"/>
        </w:rPr>
        <w:t>β</w:t>
      </w:r>
      <w:r w:rsidRPr="0020478B">
        <w:rPr>
          <w:rFonts w:hAnsi="宋体" w:hint="eastAsia"/>
        </w:rPr>
        <w:t>r</w:t>
      </w:r>
    </w:p>
    <w:p w:rsidR="00FA7D5B" w:rsidRPr="007D5164" w:rsidRDefault="00FA7D5B" w:rsidP="00FA7D5B">
      <w:pPr>
        <w:tabs>
          <w:tab w:val="left" w:pos="1212"/>
          <w:tab w:val="left" w:pos="1717"/>
          <w:tab w:val="left" w:pos="2323"/>
        </w:tabs>
        <w:spacing w:line="240" w:lineRule="atLeast"/>
        <w:ind w:firstLineChars="200" w:firstLine="560"/>
        <w:jc w:val="center"/>
        <w:rPr>
          <w:rFonts w:hint="eastAsia"/>
          <w:bCs/>
        </w:rPr>
      </w:pPr>
      <w:r>
        <w:rPr>
          <w:rFonts w:hint="eastAsia"/>
          <w:bCs/>
          <w:noProof/>
        </w:rPr>
        <w:drawing>
          <wp:inline distT="0" distB="0" distL="0" distR="0">
            <wp:extent cx="2219325" cy="1447800"/>
            <wp:effectExtent l="19050" t="0" r="9525" b="0"/>
            <wp:docPr id="34" name="图片 34" descr="t11-1.gif (179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11-1.gif (1790 bytes)"/>
                    <pic:cNvPicPr>
                      <a:picLocks noChangeAspect="1" noChangeArrowheads="1"/>
                    </pic:cNvPicPr>
                  </pic:nvPicPr>
                  <pic:blipFill>
                    <a:blip r:embed="rId70" cstate="print"/>
                    <a:srcRect/>
                    <a:stretch>
                      <a:fillRect/>
                    </a:stretch>
                  </pic:blipFill>
                  <pic:spPr bwMode="auto">
                    <a:xfrm>
                      <a:off x="0" y="0"/>
                      <a:ext cx="2219325" cy="1447800"/>
                    </a:xfrm>
                    <a:prstGeom prst="rect">
                      <a:avLst/>
                    </a:prstGeom>
                    <a:noFill/>
                    <a:ln w="9525">
                      <a:noFill/>
                      <a:miter lim="800000"/>
                      <a:headEnd/>
                      <a:tailEnd/>
                    </a:ln>
                  </pic:spPr>
                </pic:pic>
              </a:graphicData>
            </a:graphic>
          </wp:inline>
        </w:drawing>
      </w:r>
    </w:p>
    <w:p w:rsidR="00FA7D5B" w:rsidRPr="0020478B" w:rsidRDefault="00FA7D5B" w:rsidP="00FA7D5B">
      <w:pPr>
        <w:ind w:firstLine="536"/>
        <w:rPr>
          <w:rFonts w:hAnsi="宋体" w:hint="eastAsia"/>
        </w:rPr>
      </w:pPr>
      <w:r w:rsidRPr="0020478B">
        <w:rPr>
          <w:rFonts w:hAnsi="宋体" w:hint="eastAsia"/>
        </w:rPr>
        <w:t>地质雷达反射探测原理</w:t>
      </w:r>
    </w:p>
    <w:p w:rsidR="00FA7D5B" w:rsidRPr="0020478B" w:rsidRDefault="00FA7D5B" w:rsidP="00FA7D5B">
      <w:pPr>
        <w:ind w:firstLine="536"/>
        <w:rPr>
          <w:rFonts w:hAnsi="宋体" w:hint="eastAsia"/>
        </w:rPr>
      </w:pPr>
      <w:r w:rsidRPr="0020478B">
        <w:rPr>
          <w:rFonts w:hAnsi="宋体" w:hint="eastAsia"/>
        </w:rPr>
        <w:t>式中第二个指数</w:t>
      </w:r>
      <w:r w:rsidRPr="0020478B">
        <w:rPr>
          <w:rFonts w:hAnsi="宋体" w:hint="eastAsia"/>
        </w:rPr>
        <w:t>-</w:t>
      </w:r>
      <w:r w:rsidRPr="0020478B">
        <w:rPr>
          <w:rFonts w:hAnsi="宋体" w:hint="eastAsia"/>
        </w:rPr>
        <w:t>β</w:t>
      </w:r>
      <w:r w:rsidRPr="0020478B">
        <w:rPr>
          <w:rFonts w:hAnsi="宋体" w:hint="eastAsia"/>
        </w:rPr>
        <w:t>r</w:t>
      </w:r>
      <w:r w:rsidRPr="0020478B">
        <w:rPr>
          <w:rFonts w:hAnsi="宋体" w:hint="eastAsia"/>
        </w:rPr>
        <w:t>是一个与时间无关的项，它表示电磁波在空间各点</w:t>
      </w:r>
      <w:proofErr w:type="gramStart"/>
      <w:r w:rsidRPr="0020478B">
        <w:rPr>
          <w:rFonts w:hAnsi="宋体" w:hint="eastAsia"/>
        </w:rPr>
        <w:t>的场值随着</w:t>
      </w:r>
      <w:proofErr w:type="gramEnd"/>
      <w:r w:rsidRPr="0020478B">
        <w:rPr>
          <w:rFonts w:hAnsi="宋体" w:hint="eastAsia"/>
        </w:rPr>
        <w:t>离场源的距离增大而减小，β称为吸收系数。式中第一个指数</w:t>
      </w:r>
      <w:proofErr w:type="gramStart"/>
      <w:r w:rsidRPr="0020478B">
        <w:rPr>
          <w:rFonts w:hAnsi="宋体" w:hint="eastAsia"/>
        </w:rPr>
        <w:t>幂</w:t>
      </w:r>
      <w:proofErr w:type="gramEnd"/>
      <w:r w:rsidRPr="0020478B">
        <w:rPr>
          <w:rFonts w:hAnsi="宋体" w:hint="eastAsia"/>
        </w:rPr>
        <w:t>中α</w:t>
      </w:r>
      <w:r w:rsidRPr="0020478B">
        <w:rPr>
          <w:rFonts w:hAnsi="宋体" w:hint="eastAsia"/>
        </w:rPr>
        <w:t>r</w:t>
      </w:r>
      <w:r w:rsidRPr="0020478B">
        <w:rPr>
          <w:rFonts w:hAnsi="宋体" w:hint="eastAsia"/>
        </w:rPr>
        <w:t>表示电磁波传播时的相位项，α称为相位系数，与电磁波的传播速度</w:t>
      </w:r>
      <w:r w:rsidRPr="0020478B">
        <w:rPr>
          <w:rFonts w:hAnsi="宋体" w:hint="eastAsia"/>
        </w:rPr>
        <w:t>V</w:t>
      </w:r>
      <w:r w:rsidRPr="0020478B">
        <w:rPr>
          <w:rFonts w:hAnsi="宋体" w:hint="eastAsia"/>
        </w:rPr>
        <w:t>的关系为：</w:t>
      </w:r>
      <w:r w:rsidRPr="0020478B">
        <w:rPr>
          <w:rFonts w:hAnsi="宋体" w:hint="eastAsia"/>
        </w:rPr>
        <w:t>V=</w:t>
      </w:r>
      <w:r w:rsidRPr="0020478B">
        <w:rPr>
          <w:rFonts w:hAnsi="宋体" w:hint="eastAsia"/>
        </w:rPr>
        <w:t>ω／α　当电磁波的频率极高时，上式可简略为：</w:t>
      </w:r>
      <w:r w:rsidRPr="0020478B">
        <w:rPr>
          <w:rFonts w:hAnsi="宋体" w:hint="eastAsia"/>
        </w:rPr>
        <w:t>V=c</w:t>
      </w:r>
      <w:r w:rsidRPr="0020478B">
        <w:rPr>
          <w:rFonts w:hAnsi="宋体" w:hint="eastAsia"/>
        </w:rPr>
        <w:t>／ε式中，</w:t>
      </w:r>
      <w:r w:rsidRPr="0020478B">
        <w:rPr>
          <w:rFonts w:hAnsi="宋体" w:hint="eastAsia"/>
        </w:rPr>
        <w:t>c</w:t>
      </w:r>
      <w:r w:rsidRPr="0020478B">
        <w:rPr>
          <w:rFonts w:hAnsi="宋体" w:hint="eastAsia"/>
        </w:rPr>
        <w:t>为电磁波在真空中的传播速度；ε为介质的相对介电常数。地质雷达所使用的是高频电磁波，因此地质雷达在地下介质中的传播速度主要由介质中的相对介电常数确定。通过电磁波向地下介质传播过程中，遇到不同的波阻抗界面时将产生反射波和透射波。反射与透射遵循反射与透射定律。反射波能量大小取决于反射系数</w:t>
      </w:r>
      <w:r w:rsidRPr="0020478B">
        <w:rPr>
          <w:rFonts w:hAnsi="宋体" w:hint="eastAsia"/>
        </w:rPr>
        <w:t>R</w:t>
      </w:r>
      <w:r w:rsidRPr="0020478B">
        <w:rPr>
          <w:rFonts w:hAnsi="宋体" w:hint="eastAsia"/>
        </w:rPr>
        <w:t>，反射系数的数学表达式为：</w:t>
      </w:r>
    </w:p>
    <w:p w:rsidR="00FA7D5B" w:rsidRPr="00E41BD0" w:rsidRDefault="00FA7D5B" w:rsidP="00FA7D5B">
      <w:pPr>
        <w:jc w:val="center"/>
        <w:rPr>
          <w:rFonts w:hAnsi="宋体" w:hint="eastAsia"/>
          <w:color w:val="000000"/>
          <w:spacing w:val="-6"/>
        </w:rPr>
      </w:pPr>
      <w:r>
        <w:rPr>
          <w:rFonts w:hAnsi="宋体" w:hint="eastAsia"/>
          <w:noProof/>
          <w:color w:val="000000"/>
          <w:spacing w:val="-6"/>
        </w:rPr>
        <w:drawing>
          <wp:inline distT="0" distB="0" distL="0" distR="0">
            <wp:extent cx="1943100" cy="209550"/>
            <wp:effectExtent l="19050" t="0" r="0" b="0"/>
            <wp:docPr id="35" name="图片 35" descr="12-1.gif (736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2-1.gif (736 bytes)"/>
                    <pic:cNvPicPr>
                      <a:picLocks noChangeAspect="1" noChangeArrowheads="1"/>
                    </pic:cNvPicPr>
                  </pic:nvPicPr>
                  <pic:blipFill>
                    <a:blip r:embed="rId71" cstate="print"/>
                    <a:srcRect/>
                    <a:stretch>
                      <a:fillRect/>
                    </a:stretch>
                  </pic:blipFill>
                  <pic:spPr bwMode="auto">
                    <a:xfrm>
                      <a:off x="0" y="0"/>
                      <a:ext cx="1943100" cy="209550"/>
                    </a:xfrm>
                    <a:prstGeom prst="rect">
                      <a:avLst/>
                    </a:prstGeom>
                    <a:noFill/>
                    <a:ln w="9525">
                      <a:noFill/>
                      <a:miter lim="800000"/>
                      <a:headEnd/>
                      <a:tailEnd/>
                    </a:ln>
                  </pic:spPr>
                </pic:pic>
              </a:graphicData>
            </a:graphic>
          </wp:inline>
        </w:drawing>
      </w:r>
    </w:p>
    <w:p w:rsidR="00FA7D5B" w:rsidRPr="0020478B" w:rsidRDefault="00FA7D5B" w:rsidP="00FA7D5B">
      <w:pPr>
        <w:ind w:firstLine="536"/>
        <w:rPr>
          <w:rFonts w:hAnsi="宋体" w:hint="eastAsia"/>
        </w:rPr>
      </w:pPr>
      <w:r w:rsidRPr="0020478B">
        <w:rPr>
          <w:rFonts w:hAnsi="宋体" w:hint="eastAsia"/>
        </w:rPr>
        <w:t>式中，ε</w:t>
      </w:r>
      <w:r w:rsidRPr="0020478B">
        <w:rPr>
          <w:rFonts w:hAnsi="宋体" w:hint="eastAsia"/>
        </w:rPr>
        <w:t>1</w:t>
      </w:r>
      <w:r w:rsidRPr="0020478B">
        <w:rPr>
          <w:rFonts w:hAnsi="宋体" w:hint="eastAsia"/>
        </w:rPr>
        <w:t>和ε</w:t>
      </w:r>
      <w:r w:rsidRPr="0020478B">
        <w:rPr>
          <w:rFonts w:hAnsi="宋体" w:hint="eastAsia"/>
        </w:rPr>
        <w:t>2</w:t>
      </w:r>
      <w:r w:rsidRPr="0020478B">
        <w:rPr>
          <w:rFonts w:hAnsi="宋体" w:hint="eastAsia"/>
        </w:rPr>
        <w:t>分别表示反射界面两侧的相对介电常数。</w:t>
      </w:r>
    </w:p>
    <w:p w:rsidR="00FA7D5B" w:rsidRPr="0020478B" w:rsidRDefault="00FA7D5B" w:rsidP="00FA7D5B">
      <w:pPr>
        <w:ind w:firstLine="536"/>
        <w:rPr>
          <w:rFonts w:hAnsi="宋体" w:hint="eastAsia"/>
        </w:rPr>
      </w:pPr>
      <w:r w:rsidRPr="0020478B">
        <w:rPr>
          <w:rFonts w:hAnsi="宋体" w:hint="eastAsia"/>
        </w:rPr>
        <w:t>预报过程中的反射系数的大小主要取决于反射界面两侧介质的相对介电常数的差异。差异越大反射系数越大，探测出的异常越明显。地质预报主要的探测内容为：地下水、断层及其影响带等对施工不利的地质情况。这些不利的介质与完好基岩的相对介电常数均有较大差异，为采用地质雷达对隧道掌子面前方进行地质预报提供了良好的地球物理基础。</w:t>
      </w:r>
    </w:p>
    <w:p w:rsidR="00FA7D5B" w:rsidRPr="0020478B" w:rsidRDefault="00FA7D5B" w:rsidP="00FA7D5B">
      <w:pPr>
        <w:ind w:firstLine="536"/>
        <w:rPr>
          <w:rFonts w:hAnsi="宋体" w:hint="eastAsia"/>
        </w:rPr>
      </w:pPr>
      <w:r w:rsidRPr="0020478B">
        <w:rPr>
          <w:rFonts w:hAnsi="宋体" w:hint="eastAsia"/>
        </w:rPr>
        <w:t>这种方法由于发射电磁波的强度和反射信号的噪声影响，通常作为地质预报的短期方法，预报距离为</w:t>
      </w:r>
      <w:r w:rsidRPr="0020478B">
        <w:rPr>
          <w:rFonts w:hAnsi="宋体" w:hint="eastAsia"/>
        </w:rPr>
        <w:t>10</w:t>
      </w:r>
      <w:r w:rsidRPr="0020478B">
        <w:rPr>
          <w:rFonts w:hAnsi="宋体" w:hint="eastAsia"/>
        </w:rPr>
        <w:t>～</w:t>
      </w:r>
      <w:r w:rsidRPr="0020478B">
        <w:rPr>
          <w:rFonts w:hAnsi="宋体" w:hint="eastAsia"/>
        </w:rPr>
        <w:t>30m</w:t>
      </w:r>
      <w:r w:rsidRPr="0020478B">
        <w:rPr>
          <w:rFonts w:hAnsi="宋体" w:hint="eastAsia"/>
        </w:rPr>
        <w:t>，本工程中拟采用美国</w:t>
      </w:r>
      <w:r w:rsidRPr="0020478B">
        <w:rPr>
          <w:rFonts w:hAnsi="宋体" w:hint="eastAsia"/>
        </w:rPr>
        <w:t>SIR</w:t>
      </w:r>
      <w:r w:rsidRPr="0020478B">
        <w:rPr>
          <w:rFonts w:hAnsi="宋体" w:hint="eastAsia"/>
        </w:rPr>
        <w:t>系列地质雷达。</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3</w:t>
      </w:r>
      <w:r w:rsidRPr="0020478B">
        <w:rPr>
          <w:rFonts w:hAnsi="宋体" w:hint="eastAsia"/>
        </w:rPr>
        <w:t>）陆地声纳方法</w:t>
      </w:r>
    </w:p>
    <w:p w:rsidR="00FA7D5B" w:rsidRPr="0020478B" w:rsidRDefault="00FA7D5B" w:rsidP="00FA7D5B">
      <w:pPr>
        <w:ind w:firstLine="536"/>
        <w:rPr>
          <w:rFonts w:hAnsi="宋体" w:hint="eastAsia"/>
        </w:rPr>
      </w:pPr>
      <w:r w:rsidRPr="0020478B">
        <w:rPr>
          <w:rFonts w:hAnsi="宋体" w:hint="eastAsia"/>
        </w:rPr>
        <w:t>陆地声纳方法实质是“陆上极小偏移距高频宽带高保真全信息弹性</w:t>
      </w:r>
      <w:r w:rsidRPr="0020478B">
        <w:rPr>
          <w:rFonts w:hAnsi="宋体" w:hint="eastAsia"/>
        </w:rPr>
        <w:lastRenderedPageBreak/>
        <w:t>波超短余震接收系统单点连续剖面法”。</w:t>
      </w:r>
    </w:p>
    <w:p w:rsidR="00FA7D5B" w:rsidRPr="0020478B" w:rsidRDefault="00FA7D5B" w:rsidP="00FA7D5B">
      <w:pPr>
        <w:ind w:firstLine="536"/>
        <w:rPr>
          <w:rFonts w:hAnsi="宋体" w:hint="eastAsia"/>
        </w:rPr>
      </w:pPr>
      <w:r w:rsidRPr="0020478B">
        <w:rPr>
          <w:rFonts w:hAnsi="宋体" w:hint="eastAsia"/>
        </w:rPr>
        <w:t>它是在隧道掌设</w:t>
      </w:r>
      <w:proofErr w:type="gramStart"/>
      <w:r w:rsidRPr="0020478B">
        <w:rPr>
          <w:rFonts w:hAnsi="宋体" w:hint="eastAsia"/>
        </w:rPr>
        <w:t>一</w:t>
      </w:r>
      <w:proofErr w:type="gramEnd"/>
      <w:r w:rsidRPr="0020478B">
        <w:rPr>
          <w:rFonts w:hAnsi="宋体" w:hint="eastAsia"/>
        </w:rPr>
        <w:t>测线，测线中每</w:t>
      </w:r>
      <w:r w:rsidRPr="0020478B">
        <w:rPr>
          <w:rFonts w:hAnsi="宋体" w:hint="eastAsia"/>
        </w:rPr>
        <w:t>0.25</w:t>
      </w:r>
      <w:r w:rsidRPr="0020478B">
        <w:rPr>
          <w:rFonts w:hAnsi="宋体" w:hint="eastAsia"/>
        </w:rPr>
        <w:t>～</w:t>
      </w:r>
      <w:r w:rsidRPr="0020478B">
        <w:rPr>
          <w:rFonts w:hAnsi="宋体" w:hint="eastAsia"/>
        </w:rPr>
        <w:t>0.3m</w:t>
      </w:r>
      <w:r w:rsidRPr="0020478B">
        <w:rPr>
          <w:rFonts w:hAnsi="宋体" w:hint="eastAsia"/>
        </w:rPr>
        <w:t>设</w:t>
      </w:r>
      <w:proofErr w:type="gramStart"/>
      <w:r w:rsidRPr="0020478B">
        <w:rPr>
          <w:rFonts w:hAnsi="宋体" w:hint="eastAsia"/>
        </w:rPr>
        <w:t>一</w:t>
      </w:r>
      <w:proofErr w:type="gramEnd"/>
      <w:r w:rsidRPr="0020478B">
        <w:rPr>
          <w:rFonts w:hAnsi="宋体" w:hint="eastAsia"/>
        </w:rPr>
        <w:t>测点，在测点上用锤击作震源，在激震点设检波器接收掌子面前方断层、破碎带、岩脉、溶洞等反射回来的反射波，各测点的资料汇成图像。垂直比例线作一短剖面。而剖面的资料可对反射物的空间位置作准确定位。</w:t>
      </w:r>
    </w:p>
    <w:p w:rsidR="00FA7D5B" w:rsidRPr="0020478B" w:rsidRDefault="00FA7D5B" w:rsidP="00FA7D5B">
      <w:pPr>
        <w:ind w:firstLine="536"/>
        <w:rPr>
          <w:rFonts w:hAnsi="宋体" w:hint="eastAsia"/>
        </w:rPr>
      </w:pPr>
      <w:r w:rsidRPr="0020478B">
        <w:rPr>
          <w:rFonts w:hAnsi="宋体" w:hint="eastAsia"/>
        </w:rPr>
        <w:t>此方法可探</w:t>
      </w:r>
      <w:r w:rsidRPr="0020478B">
        <w:rPr>
          <w:rFonts w:hAnsi="宋体" w:hint="eastAsia"/>
        </w:rPr>
        <w:t>100m</w:t>
      </w:r>
      <w:r w:rsidRPr="0020478B">
        <w:rPr>
          <w:rFonts w:hAnsi="宋体" w:hint="eastAsia"/>
        </w:rPr>
        <w:t>外的反射物，通常预报</w:t>
      </w:r>
      <w:r w:rsidRPr="0020478B">
        <w:rPr>
          <w:rFonts w:hAnsi="宋体" w:hint="eastAsia"/>
        </w:rPr>
        <w:t>80</w:t>
      </w:r>
      <w:r w:rsidRPr="0020478B">
        <w:rPr>
          <w:rFonts w:hAnsi="宋体" w:hint="eastAsia"/>
        </w:rPr>
        <w:t>～</w:t>
      </w:r>
      <w:r w:rsidRPr="0020478B">
        <w:rPr>
          <w:rFonts w:hAnsi="宋体" w:hint="eastAsia"/>
        </w:rPr>
        <w:t>100m</w:t>
      </w:r>
      <w:r w:rsidRPr="0020478B">
        <w:rPr>
          <w:rFonts w:hAnsi="宋体" w:hint="eastAsia"/>
        </w:rPr>
        <w:t>，主要用于中期预报，本工程中拟采用由铁道部科学研究院研制、浪潮集团生产的</w:t>
      </w:r>
      <w:r w:rsidRPr="0020478B">
        <w:rPr>
          <w:rFonts w:hAnsi="宋体" w:hint="eastAsia"/>
        </w:rPr>
        <w:t>LD5-1</w:t>
      </w:r>
      <w:r w:rsidRPr="0020478B">
        <w:rPr>
          <w:rFonts w:hAnsi="宋体" w:hint="eastAsia"/>
        </w:rPr>
        <w:t>陆地声纳仪，其特点和要点有：</w:t>
      </w:r>
    </w:p>
    <w:p w:rsidR="00FA7D5B" w:rsidRPr="0020478B" w:rsidRDefault="00FA7D5B" w:rsidP="00FA7D5B">
      <w:pPr>
        <w:ind w:firstLine="536"/>
        <w:rPr>
          <w:rFonts w:hAnsi="宋体" w:hint="eastAsia"/>
        </w:rPr>
      </w:pPr>
      <w:r w:rsidRPr="0020478B">
        <w:rPr>
          <w:rFonts w:hAnsi="宋体" w:hint="eastAsia"/>
        </w:rPr>
        <w:t>隧道掌子面上设</w:t>
      </w:r>
      <w:proofErr w:type="gramStart"/>
      <w:r w:rsidRPr="0020478B">
        <w:rPr>
          <w:rFonts w:hAnsi="宋体" w:hint="eastAsia"/>
        </w:rPr>
        <w:t>一</w:t>
      </w:r>
      <w:proofErr w:type="gramEnd"/>
      <w:r w:rsidRPr="0020478B">
        <w:rPr>
          <w:rFonts w:hAnsi="宋体" w:hint="eastAsia"/>
        </w:rPr>
        <w:t>测量剖面，剖面上每</w:t>
      </w:r>
      <w:r w:rsidRPr="0020478B">
        <w:rPr>
          <w:rFonts w:hAnsi="宋体" w:hint="eastAsia"/>
        </w:rPr>
        <w:t>30cm</w:t>
      </w:r>
      <w:r w:rsidRPr="0020478B">
        <w:rPr>
          <w:rFonts w:hAnsi="宋体" w:hint="eastAsia"/>
        </w:rPr>
        <w:t>左右设</w:t>
      </w:r>
      <w:proofErr w:type="gramStart"/>
      <w:r w:rsidRPr="0020478B">
        <w:rPr>
          <w:rFonts w:hAnsi="宋体" w:hint="eastAsia"/>
        </w:rPr>
        <w:t>一</w:t>
      </w:r>
      <w:proofErr w:type="gramEnd"/>
      <w:r w:rsidRPr="0020478B">
        <w:rPr>
          <w:rFonts w:hAnsi="宋体" w:hint="eastAsia"/>
        </w:rPr>
        <w:t>测点，用锤击方式激发弹性波，它向掌子面前方传播，遇到断层、大节理、岩层分界面、岩脉、涌水层、溶洞等产生反射，在激震点旁设检波器接收被测物体的反射波。然后通过接收仪器将各测点的时间曲线拼接成时间剖面</w:t>
      </w:r>
      <w:proofErr w:type="gramStart"/>
      <w:r w:rsidRPr="0020478B">
        <w:rPr>
          <w:rFonts w:hAnsi="宋体" w:hint="eastAsia"/>
        </w:rPr>
        <w:t>图象</w:t>
      </w:r>
      <w:proofErr w:type="gramEnd"/>
      <w:r w:rsidRPr="0020478B">
        <w:rPr>
          <w:rFonts w:hAnsi="宋体" w:hint="eastAsia"/>
        </w:rPr>
        <w:t>，根据</w:t>
      </w:r>
      <w:proofErr w:type="gramStart"/>
      <w:r w:rsidRPr="0020478B">
        <w:rPr>
          <w:rFonts w:hAnsi="宋体" w:hint="eastAsia"/>
        </w:rPr>
        <w:t>图象</w:t>
      </w:r>
      <w:proofErr w:type="gramEnd"/>
      <w:r w:rsidRPr="0020478B">
        <w:rPr>
          <w:rFonts w:hAnsi="宋体" w:hint="eastAsia"/>
        </w:rPr>
        <w:t>解释出这些不良地质体，并计算</w:t>
      </w:r>
      <w:proofErr w:type="gramStart"/>
      <w:r w:rsidRPr="0020478B">
        <w:rPr>
          <w:rFonts w:hAnsi="宋体" w:hint="eastAsia"/>
        </w:rPr>
        <w:t>出它门的</w:t>
      </w:r>
      <w:proofErr w:type="gramEnd"/>
      <w:r w:rsidRPr="0020478B">
        <w:rPr>
          <w:rFonts w:hAnsi="宋体" w:hint="eastAsia"/>
        </w:rPr>
        <w:t>空间位置；</w:t>
      </w:r>
    </w:p>
    <w:p w:rsidR="00FA7D5B" w:rsidRPr="007D5164" w:rsidRDefault="00FA7D5B" w:rsidP="00FA7D5B">
      <w:pPr>
        <w:tabs>
          <w:tab w:val="left" w:pos="1212"/>
          <w:tab w:val="left" w:pos="1717"/>
          <w:tab w:val="left" w:pos="2323"/>
        </w:tabs>
        <w:spacing w:line="240" w:lineRule="atLeast"/>
        <w:ind w:firstLineChars="200" w:firstLine="560"/>
        <w:rPr>
          <w:rFonts w:hint="eastAsia"/>
          <w:bCs/>
        </w:rPr>
      </w:pPr>
      <w:r w:rsidRPr="007D5164">
        <w:rPr>
          <w:rFonts w:hint="eastAsia"/>
          <w:bCs/>
        </w:rPr>
        <w:object w:dxaOrig="14115" w:dyaOrig="7905">
          <v:shape id="_x0000_i1054" type="#_x0000_t75" style="width:395.25pt;height:192.75pt" o:ole="">
            <v:imagedata r:id="rId72" o:title="" croptop="11081f" cropbottom="7819f" cropleft="9564f" cropright="10325f"/>
          </v:shape>
          <o:OLEObject Type="Embed" ProgID="AutoCAD.Drawing.15" ShapeID="_x0000_i1054" DrawAspect="Content" ObjectID="_1404025044" r:id="rId73"/>
        </w:object>
      </w:r>
    </w:p>
    <w:p w:rsidR="00FA7D5B" w:rsidRPr="00E41BD0" w:rsidRDefault="00FA7D5B" w:rsidP="00FA7D5B">
      <w:pPr>
        <w:jc w:val="center"/>
        <w:rPr>
          <w:rFonts w:hAnsi="宋体" w:hint="eastAsia"/>
          <w:color w:val="000000"/>
          <w:spacing w:val="-6"/>
        </w:rPr>
      </w:pP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5</w:t>
        </w:r>
        <w:r>
          <w:rPr>
            <w:rFonts w:hAnsi="宋体" w:hint="eastAsia"/>
            <w:color w:val="000000"/>
            <w:spacing w:val="-6"/>
          </w:rPr>
          <w:t>.5.1</w:t>
        </w:r>
      </w:smartTag>
      <w:r>
        <w:rPr>
          <w:rFonts w:hAnsi="宋体" w:hint="eastAsia"/>
          <w:color w:val="000000"/>
          <w:spacing w:val="-6"/>
        </w:rPr>
        <w:t>-3</w:t>
      </w:r>
      <w:r w:rsidRPr="00E41BD0">
        <w:rPr>
          <w:rFonts w:hAnsi="宋体" w:hint="eastAsia"/>
          <w:color w:val="000000"/>
          <w:spacing w:val="-6"/>
        </w:rPr>
        <w:t xml:space="preserve"> </w:t>
      </w:r>
      <w:r w:rsidRPr="00E41BD0">
        <w:rPr>
          <w:rFonts w:hAnsi="宋体" w:hint="eastAsia"/>
          <w:color w:val="000000"/>
          <w:spacing w:val="-6"/>
        </w:rPr>
        <w:t>陆地声纳在掌子面上作前方地质预报示意图</w:t>
      </w:r>
    </w:p>
    <w:p w:rsidR="00FA7D5B" w:rsidRPr="0020478B" w:rsidRDefault="00FA7D5B" w:rsidP="00FA7D5B">
      <w:pPr>
        <w:ind w:firstLine="536"/>
        <w:rPr>
          <w:rFonts w:hAnsi="宋体" w:hint="eastAsia"/>
        </w:rPr>
      </w:pPr>
      <w:r w:rsidRPr="0020478B">
        <w:rPr>
          <w:rFonts w:hAnsi="宋体" w:hint="eastAsia"/>
        </w:rPr>
        <w:t>本方法用锤激震源可激发和接收从几</w:t>
      </w:r>
      <w:r w:rsidRPr="0020478B">
        <w:rPr>
          <w:rFonts w:hAnsi="宋体" w:hint="eastAsia"/>
        </w:rPr>
        <w:t>Hz</w:t>
      </w:r>
      <w:r w:rsidRPr="0020478B">
        <w:rPr>
          <w:rFonts w:hAnsi="宋体" w:hint="eastAsia"/>
        </w:rPr>
        <w:t>～</w:t>
      </w:r>
      <w:r w:rsidRPr="0020478B">
        <w:rPr>
          <w:rFonts w:hAnsi="宋体" w:hint="eastAsia"/>
        </w:rPr>
        <w:t>4000Hz</w:t>
      </w:r>
      <w:r w:rsidRPr="0020478B">
        <w:rPr>
          <w:rFonts w:hAnsi="宋体" w:hint="eastAsia"/>
        </w:rPr>
        <w:t>的波，可通过分窗口带通滤波提取不同频段的反射波，高频段的反射波可反映薄的层面、大节理等断裂面和小溶洞，低频段的反射波可反映较大的断层、较厚的岩脉、岩层和大溶洞，通过不同频段反射的</w:t>
      </w:r>
      <w:proofErr w:type="gramStart"/>
      <w:r w:rsidRPr="0020478B">
        <w:rPr>
          <w:rFonts w:hAnsi="宋体" w:hint="eastAsia"/>
        </w:rPr>
        <w:t>图象</w:t>
      </w:r>
      <w:proofErr w:type="gramEnd"/>
      <w:r w:rsidRPr="0020478B">
        <w:rPr>
          <w:rFonts w:hAnsi="宋体" w:hint="eastAsia"/>
        </w:rPr>
        <w:t>对比，可以分辨不同的不良地质体；</w:t>
      </w:r>
    </w:p>
    <w:p w:rsidR="00FA7D5B" w:rsidRPr="0020478B" w:rsidRDefault="00FA7D5B" w:rsidP="00FA7D5B">
      <w:pPr>
        <w:ind w:firstLine="536"/>
        <w:rPr>
          <w:rFonts w:hAnsi="宋体" w:hint="eastAsia"/>
        </w:rPr>
      </w:pPr>
      <w:r w:rsidRPr="0020478B">
        <w:rPr>
          <w:rFonts w:hAnsi="宋体" w:hint="eastAsia"/>
        </w:rPr>
        <w:t>此方法不仅可探查断层等</w:t>
      </w:r>
      <w:proofErr w:type="gramStart"/>
      <w:r w:rsidRPr="0020478B">
        <w:rPr>
          <w:rFonts w:hAnsi="宋体" w:hint="eastAsia"/>
        </w:rPr>
        <w:t>近似平</w:t>
      </w:r>
      <w:proofErr w:type="gramEnd"/>
      <w:r w:rsidRPr="0020478B">
        <w:rPr>
          <w:rFonts w:hAnsi="宋体" w:hint="eastAsia"/>
        </w:rPr>
        <w:t>面型的物体，还可探查溶洞等有限大小地质体；由于全信息的采集，还可根据频谱测出断层影响破碎带的</w:t>
      </w:r>
      <w:r w:rsidRPr="0020478B">
        <w:rPr>
          <w:rFonts w:hAnsi="宋体" w:hint="eastAsia"/>
        </w:rPr>
        <w:lastRenderedPageBreak/>
        <w:t>范围；</w:t>
      </w:r>
    </w:p>
    <w:p w:rsidR="00FA7D5B" w:rsidRPr="0020478B" w:rsidRDefault="00FA7D5B" w:rsidP="00FA7D5B">
      <w:pPr>
        <w:ind w:firstLine="536"/>
        <w:rPr>
          <w:rFonts w:hAnsi="宋体" w:hint="eastAsia"/>
        </w:rPr>
      </w:pPr>
      <w:r w:rsidRPr="0020478B">
        <w:rPr>
          <w:rFonts w:hAnsi="宋体" w:hint="eastAsia"/>
        </w:rPr>
        <w:t>由于在激震点旁接收，激震能量效率高，用锤击激发可探到</w:t>
      </w:r>
      <w:r w:rsidRPr="0020478B">
        <w:rPr>
          <w:rFonts w:hAnsi="宋体" w:hint="eastAsia"/>
        </w:rPr>
        <w:t xml:space="preserve">100m </w:t>
      </w:r>
      <w:r w:rsidRPr="0020478B">
        <w:rPr>
          <w:rFonts w:hAnsi="宋体" w:hint="eastAsia"/>
        </w:rPr>
        <w:t>以上远，避免了爆炸激震的麻烦和在支护后爆破对隧道的破坏。每次采集在现场只占用</w:t>
      </w:r>
      <w:r w:rsidRPr="0020478B">
        <w:rPr>
          <w:rFonts w:hAnsi="宋体" w:hint="eastAsia"/>
        </w:rPr>
        <w:t>30-45min</w:t>
      </w:r>
      <w:r w:rsidRPr="0020478B">
        <w:rPr>
          <w:rFonts w:hAnsi="宋体" w:hint="eastAsia"/>
        </w:rPr>
        <w:t>（为预报准确，一般预报</w:t>
      </w:r>
      <w:r w:rsidRPr="0020478B">
        <w:rPr>
          <w:rFonts w:hAnsi="宋体" w:hint="eastAsia"/>
        </w:rPr>
        <w:t>80</w:t>
      </w:r>
      <w:r w:rsidRPr="0020478B">
        <w:rPr>
          <w:rFonts w:hAnsi="宋体" w:hint="eastAsia"/>
        </w:rPr>
        <w:t>～</w:t>
      </w:r>
      <w:r w:rsidRPr="0020478B">
        <w:rPr>
          <w:rFonts w:hAnsi="宋体" w:hint="eastAsia"/>
        </w:rPr>
        <w:t>100m</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本方法通过硬件和软件的配合，使接收到的每一反射体的反射波仅有</w:t>
      </w:r>
      <w:r w:rsidRPr="0020478B">
        <w:rPr>
          <w:rFonts w:hAnsi="宋体" w:hint="eastAsia"/>
        </w:rPr>
        <w:t>1</w:t>
      </w:r>
      <w:r w:rsidRPr="0020478B">
        <w:rPr>
          <w:rFonts w:hAnsi="宋体" w:hint="eastAsia"/>
        </w:rPr>
        <w:t>个周期。而其它各种基于波的方法，接收到的波均延续</w:t>
      </w:r>
      <w:r w:rsidRPr="0020478B">
        <w:rPr>
          <w:rFonts w:hAnsi="宋体" w:hint="eastAsia"/>
        </w:rPr>
        <w:t>2</w:t>
      </w:r>
      <w:r w:rsidRPr="0020478B">
        <w:rPr>
          <w:rFonts w:hAnsi="宋体" w:hint="eastAsia"/>
        </w:rPr>
        <w:t>～</w:t>
      </w:r>
      <w:r w:rsidRPr="0020478B">
        <w:rPr>
          <w:rFonts w:hAnsi="宋体" w:hint="eastAsia"/>
        </w:rPr>
        <w:t>4</w:t>
      </w:r>
      <w:r w:rsidRPr="0020478B">
        <w:rPr>
          <w:rFonts w:hAnsi="宋体" w:hint="eastAsia"/>
        </w:rPr>
        <w:t>个周期，这样，当一个反射波系列还在延续的时间内，另一反射波到达，就会互相干扰，无法辨认。相比起来，本方法的分辨率就高得多，可以反映</w:t>
      </w:r>
      <w:r w:rsidRPr="0020478B">
        <w:rPr>
          <w:rFonts w:hAnsi="宋体" w:hint="eastAsia"/>
        </w:rPr>
        <w:t>1m</w:t>
      </w:r>
      <w:r w:rsidRPr="0020478B">
        <w:rPr>
          <w:rFonts w:hAnsi="宋体" w:hint="eastAsia"/>
        </w:rPr>
        <w:t>大小的物体，甚至可以对可能导致坍方、掉块的大节理、破碎带和</w:t>
      </w:r>
      <w:r w:rsidRPr="0020478B">
        <w:rPr>
          <w:rFonts w:hAnsi="宋体" w:hint="eastAsia"/>
        </w:rPr>
        <w:t>0.5m</w:t>
      </w:r>
      <w:r w:rsidRPr="0020478B">
        <w:rPr>
          <w:rFonts w:hAnsi="宋体" w:hint="eastAsia"/>
        </w:rPr>
        <w:t>大小的溶洞有明显的反映；</w:t>
      </w:r>
    </w:p>
    <w:p w:rsidR="00FA7D5B" w:rsidRPr="0020478B" w:rsidRDefault="00FA7D5B" w:rsidP="00FA7D5B">
      <w:pPr>
        <w:ind w:firstLine="536"/>
        <w:rPr>
          <w:rFonts w:hAnsi="宋体" w:hint="eastAsia"/>
        </w:rPr>
      </w:pPr>
      <w:r w:rsidRPr="0020478B">
        <w:rPr>
          <w:rFonts w:hAnsi="宋体" w:hint="eastAsia"/>
        </w:rPr>
        <w:t>强调地质与物探的结合。物探工作开始前充分掌握必需的地质资料，工作过程中地质手段与物探密切结合，资料分析</w:t>
      </w:r>
      <w:proofErr w:type="gramStart"/>
      <w:r w:rsidRPr="0020478B">
        <w:rPr>
          <w:rFonts w:hAnsi="宋体" w:hint="eastAsia"/>
        </w:rPr>
        <w:t>时综合</w:t>
      </w:r>
      <w:proofErr w:type="gramEnd"/>
      <w:r w:rsidRPr="0020478B">
        <w:rPr>
          <w:rFonts w:hAnsi="宋体" w:hint="eastAsia"/>
        </w:rPr>
        <w:t>地质与地球物理信息，最后给出地质结论。</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4</w:t>
      </w:r>
      <w:r w:rsidRPr="0020478B">
        <w:rPr>
          <w:rFonts w:hAnsi="宋体" w:hint="eastAsia"/>
        </w:rPr>
        <w:t>）红外线探水方法</w:t>
      </w:r>
    </w:p>
    <w:p w:rsidR="00FA7D5B" w:rsidRPr="0020478B" w:rsidRDefault="00FA7D5B" w:rsidP="00FA7D5B">
      <w:pPr>
        <w:ind w:firstLine="536"/>
        <w:rPr>
          <w:rFonts w:hAnsi="宋体" w:hint="eastAsia"/>
        </w:rPr>
      </w:pPr>
      <w:r w:rsidRPr="0020478B">
        <w:rPr>
          <w:rFonts w:hAnsi="宋体" w:hint="eastAsia"/>
        </w:rPr>
        <w:t>红外线探水方法是利用接近地下水时，由于大量地下水的存在，而地下水的温度较低，会造成含水地层岩体的温度也发生变化，在掌子面上可测出温度逐渐变化的梯度和部位，根据含水岩体在掌子面的温度变化，通过红外线热像仪的温度场记录，根据温度的高低与地下水的关系，判断可能富含水地层。</w:t>
      </w:r>
    </w:p>
    <w:p w:rsidR="00FA7D5B" w:rsidRPr="0020478B" w:rsidRDefault="00FA7D5B" w:rsidP="00FA7D5B">
      <w:pPr>
        <w:ind w:firstLine="536"/>
        <w:rPr>
          <w:rFonts w:hAnsi="宋体" w:hint="eastAsia"/>
        </w:rPr>
      </w:pPr>
      <w:r w:rsidRPr="0020478B">
        <w:rPr>
          <w:rFonts w:hAnsi="宋体" w:hint="eastAsia"/>
        </w:rPr>
        <w:t>这种方法主要用于短期地质预报探水，有操作方便的特点，本工程拟采用中国唐山生产的</w:t>
      </w:r>
      <w:r w:rsidRPr="0020478B">
        <w:rPr>
          <w:rFonts w:hAnsi="宋体" w:hint="eastAsia"/>
        </w:rPr>
        <w:t>YH-303</w:t>
      </w:r>
      <w:r w:rsidRPr="0020478B">
        <w:rPr>
          <w:rFonts w:hAnsi="宋体" w:hint="eastAsia"/>
        </w:rPr>
        <w:t>型红外线探测仪。</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5</w:t>
      </w:r>
      <w:r w:rsidRPr="0020478B">
        <w:rPr>
          <w:rFonts w:hAnsi="宋体" w:hint="eastAsia"/>
        </w:rPr>
        <w:t>）掌子面画像系统</w:t>
      </w:r>
    </w:p>
    <w:p w:rsidR="00FA7D5B" w:rsidRPr="0020478B" w:rsidRDefault="00FA7D5B" w:rsidP="00FA7D5B">
      <w:pPr>
        <w:ind w:firstLine="536"/>
        <w:rPr>
          <w:rFonts w:hAnsi="宋体" w:hint="eastAsia"/>
        </w:rPr>
      </w:pPr>
      <w:r w:rsidRPr="0020478B">
        <w:rPr>
          <w:rFonts w:hAnsi="宋体" w:hint="eastAsia"/>
        </w:rPr>
        <w:t>隧道施工过程中，为了确认施工的安全性，有必要进行日常的掌子面观察。以前的观察一般是人工记录和掌子面素描，但这种描绘因人而异。不能做到数字化，不能及时处理，因此采用掌子面画像系统。这种方法是采用高分辨率的数码相机，对掌子面和隧道侧墙进行拍照，通过专门的处理软件对获取的图像进行处理分析，通过岩体构造的层面和主要节理面的分析处理，形成三维构造体系，同时可以做出地质素描展开图，通过地质体的构造延续性特点进行地质预报。</w:t>
      </w:r>
    </w:p>
    <w:p w:rsidR="00FA7D5B" w:rsidRPr="0020478B" w:rsidRDefault="00FA7D5B" w:rsidP="00FA7D5B">
      <w:pPr>
        <w:ind w:firstLine="536"/>
        <w:rPr>
          <w:rFonts w:hAnsi="宋体" w:hint="eastAsia"/>
        </w:rPr>
      </w:pPr>
      <w:r w:rsidRPr="0020478B">
        <w:rPr>
          <w:rFonts w:hAnsi="宋体" w:hint="eastAsia"/>
        </w:rPr>
        <w:t>通过这种方法即可以利用工程地质法结合设计勘察资料进行长期预</w:t>
      </w:r>
      <w:r w:rsidRPr="0020478B">
        <w:rPr>
          <w:rFonts w:hAnsi="宋体" w:hint="eastAsia"/>
        </w:rPr>
        <w:lastRenderedPageBreak/>
        <w:t>报，也可以采用现场编录、掌子面素描对前方的围岩类别、破碎岩体等进行短期预测预报，预报范围在整个开挖工作中进行，本工程拟采用日本清水建设株式会社开发的掌子面画像系统。</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6</w:t>
      </w:r>
      <w:r w:rsidRPr="0020478B">
        <w:rPr>
          <w:rFonts w:hAnsi="宋体" w:hint="eastAsia"/>
        </w:rPr>
        <w:t>）超前钻探</w:t>
      </w:r>
    </w:p>
    <w:p w:rsidR="00FA7D5B" w:rsidRPr="0020478B" w:rsidRDefault="00FA7D5B" w:rsidP="00FA7D5B">
      <w:pPr>
        <w:ind w:firstLine="536"/>
        <w:rPr>
          <w:rFonts w:hAnsi="宋体" w:hint="eastAsia"/>
        </w:rPr>
      </w:pPr>
      <w:r w:rsidRPr="0020478B">
        <w:rPr>
          <w:rFonts w:hAnsi="宋体" w:hint="eastAsia"/>
        </w:rPr>
        <w:t>超前钻探是比较成熟的技术，主要采用水平钻机对未开挖岩体进行钻探，通过岩芯来判断开挖岩石的信息，借助于日本先进的传感器设备，通过钻速、钻进压力、</w:t>
      </w:r>
      <w:proofErr w:type="gramStart"/>
      <w:r w:rsidRPr="0020478B">
        <w:rPr>
          <w:rFonts w:hAnsi="宋体" w:hint="eastAsia"/>
        </w:rPr>
        <w:t>扭距等判断</w:t>
      </w:r>
      <w:proofErr w:type="gramEnd"/>
      <w:r w:rsidRPr="0020478B">
        <w:rPr>
          <w:rFonts w:hAnsi="宋体" w:hint="eastAsia"/>
        </w:rPr>
        <w:t>前方岩体的特性，并可以通过加入了钻孔声波、水压力等技术，预测涌水量和涌水压力，能够较为完整准确的揭示地质状况，并且在孔口可以进行有害气体的监测。</w:t>
      </w:r>
    </w:p>
    <w:p w:rsidR="00FA7D5B" w:rsidRPr="0020478B" w:rsidRDefault="00FA7D5B" w:rsidP="00FA7D5B">
      <w:pPr>
        <w:ind w:firstLine="536"/>
        <w:rPr>
          <w:rFonts w:hAnsi="宋体" w:hint="eastAsia"/>
        </w:rPr>
      </w:pPr>
      <w:r w:rsidRPr="0020478B">
        <w:rPr>
          <w:rFonts w:hAnsi="宋体" w:hint="eastAsia"/>
        </w:rPr>
        <w:t>并采用</w:t>
      </w:r>
      <w:r w:rsidRPr="0020478B">
        <w:rPr>
          <w:rFonts w:hAnsi="宋体" w:hint="eastAsia"/>
        </w:rPr>
        <w:t>MWD</w:t>
      </w:r>
      <w:r w:rsidRPr="0020478B">
        <w:rPr>
          <w:rFonts w:hAnsi="宋体" w:hint="eastAsia"/>
        </w:rPr>
        <w:t>系统进行以下探测项目的采集：钻孔深度；掘进速度；推进力；打击能（换算压力）；开挖扭矩；转速；给水压力；流量。</w:t>
      </w:r>
    </w:p>
    <w:p w:rsidR="00FA7D5B" w:rsidRPr="0020478B" w:rsidRDefault="00FA7D5B" w:rsidP="00FA7D5B">
      <w:pPr>
        <w:ind w:firstLine="536"/>
        <w:rPr>
          <w:rFonts w:hAnsi="宋体" w:hint="eastAsia"/>
        </w:rPr>
      </w:pPr>
      <w:r w:rsidRPr="0020478B">
        <w:rPr>
          <w:rFonts w:hAnsi="宋体" w:hint="eastAsia"/>
        </w:rPr>
        <w:t>由于超前钻探周期长，对施工进度影响较大，故主要用于中期地质预报，用于</w:t>
      </w:r>
      <w:r w:rsidRPr="0020478B">
        <w:rPr>
          <w:rFonts w:hAnsi="宋体" w:hint="eastAsia"/>
        </w:rPr>
        <w:t>100</w:t>
      </w:r>
      <w:r w:rsidRPr="0020478B">
        <w:rPr>
          <w:rFonts w:hAnsi="宋体" w:hint="eastAsia"/>
        </w:rPr>
        <w:t>～</w:t>
      </w:r>
      <w:r w:rsidRPr="0020478B">
        <w:rPr>
          <w:rFonts w:hAnsi="宋体" w:hint="eastAsia"/>
        </w:rPr>
        <w:t>120m</w:t>
      </w:r>
      <w:r w:rsidRPr="0020478B">
        <w:rPr>
          <w:rFonts w:hAnsi="宋体" w:hint="eastAsia"/>
        </w:rPr>
        <w:t>的预报，在本工程中拟采用日本产</w:t>
      </w:r>
      <w:r w:rsidRPr="0020478B">
        <w:rPr>
          <w:rFonts w:hAnsi="宋体" w:hint="eastAsia"/>
        </w:rPr>
        <w:t>PS-120</w:t>
      </w:r>
      <w:r w:rsidRPr="0020478B">
        <w:rPr>
          <w:rFonts w:hAnsi="宋体" w:hint="eastAsia"/>
        </w:rPr>
        <w:t>型钻机，钻孔外径Φ</w:t>
      </w:r>
      <w:r w:rsidRPr="0020478B">
        <w:rPr>
          <w:rFonts w:hAnsi="宋体" w:hint="eastAsia"/>
        </w:rPr>
        <w:t>120mm</w:t>
      </w:r>
      <w:r w:rsidRPr="0020478B">
        <w:rPr>
          <w:rFonts w:hAnsi="宋体" w:hint="eastAsia"/>
        </w:rPr>
        <w:t>，取芯直径Φ</w:t>
      </w:r>
      <w:r w:rsidRPr="0020478B">
        <w:rPr>
          <w:rFonts w:hAnsi="宋体" w:hint="eastAsia"/>
        </w:rPr>
        <w:t>57mm</w:t>
      </w:r>
      <w:r w:rsidRPr="0020478B">
        <w:rPr>
          <w:rFonts w:hAnsi="宋体" w:hint="eastAsia"/>
        </w:rPr>
        <w:t>。</w:t>
      </w:r>
    </w:p>
    <w:p w:rsidR="00FA7D5B" w:rsidRPr="0020478B" w:rsidRDefault="00FA7D5B" w:rsidP="00FA7D5B">
      <w:pPr>
        <w:ind w:firstLine="536"/>
        <w:rPr>
          <w:rFonts w:hAnsi="宋体" w:hint="eastAsia"/>
        </w:rPr>
      </w:pPr>
      <w:r w:rsidRPr="0020478B">
        <w:rPr>
          <w:rFonts w:hAnsi="宋体" w:hint="eastAsia"/>
        </w:rPr>
        <w:t>（</w:t>
      </w:r>
      <w:r w:rsidRPr="0020478B">
        <w:rPr>
          <w:rFonts w:hAnsi="宋体" w:hint="eastAsia"/>
        </w:rPr>
        <w:t>7</w:t>
      </w:r>
      <w:r w:rsidRPr="0020478B">
        <w:rPr>
          <w:rFonts w:hAnsi="宋体" w:hint="eastAsia"/>
        </w:rPr>
        <w:t>）钻孔成像方法</w:t>
      </w:r>
      <w:r w:rsidRPr="0020478B">
        <w:rPr>
          <w:rFonts w:hAnsi="宋体" w:hint="eastAsia"/>
        </w:rPr>
        <w:t xml:space="preserve">  </w:t>
      </w:r>
    </w:p>
    <w:p w:rsidR="00FA7D5B" w:rsidRPr="0020478B" w:rsidRDefault="00FA7D5B" w:rsidP="00FA7D5B">
      <w:pPr>
        <w:ind w:firstLine="536"/>
        <w:rPr>
          <w:rFonts w:hAnsi="宋体" w:hint="eastAsia"/>
        </w:rPr>
      </w:pPr>
      <w:r w:rsidRPr="0020478B">
        <w:rPr>
          <w:rFonts w:hAnsi="宋体" w:hint="eastAsia"/>
        </w:rPr>
        <w:t>钻孔成像方法主要采用超前钻探的钻孔和短期预报的钻孔，通过对钻孔四周围岩的摄影成像，了解围岩的变化和构造特点。通过对钻孔四周的围岩的照片记录，采用专门的处理分析软件直接得到围岩构造面和不良地质体的分布里程位置，通常采用</w:t>
      </w:r>
      <w:r w:rsidRPr="0020478B">
        <w:rPr>
          <w:rFonts w:hAnsi="宋体" w:hint="eastAsia"/>
        </w:rPr>
        <w:t>2</w:t>
      </w:r>
      <w:r w:rsidRPr="0020478B">
        <w:rPr>
          <w:rFonts w:hAnsi="宋体" w:hint="eastAsia"/>
        </w:rPr>
        <w:t>～</w:t>
      </w:r>
      <w:r w:rsidRPr="0020478B">
        <w:rPr>
          <w:rFonts w:hAnsi="宋体" w:hint="eastAsia"/>
        </w:rPr>
        <w:t>3</w:t>
      </w:r>
      <w:r w:rsidRPr="0020478B">
        <w:rPr>
          <w:rFonts w:hAnsi="宋体" w:hint="eastAsia"/>
        </w:rPr>
        <w:t>个钻孔为</w:t>
      </w:r>
      <w:r w:rsidRPr="0020478B">
        <w:rPr>
          <w:rFonts w:hAnsi="宋体" w:hint="eastAsia"/>
        </w:rPr>
        <w:t>1</w:t>
      </w:r>
      <w:r w:rsidRPr="0020478B">
        <w:rPr>
          <w:rFonts w:hAnsi="宋体" w:hint="eastAsia"/>
        </w:rPr>
        <w:t>组。</w:t>
      </w:r>
    </w:p>
    <w:p w:rsidR="00FA7D5B" w:rsidRPr="0020478B" w:rsidRDefault="00FA7D5B" w:rsidP="00FA7D5B">
      <w:pPr>
        <w:ind w:firstLine="536"/>
        <w:rPr>
          <w:rFonts w:hAnsi="宋体" w:hint="eastAsia"/>
        </w:rPr>
      </w:pPr>
      <w:r w:rsidRPr="0020478B">
        <w:rPr>
          <w:rFonts w:hAnsi="宋体" w:hint="eastAsia"/>
        </w:rPr>
        <w:t>通过孔内的地质构造面、主要节理面的位置信息，结合专业软件可以将孔内获得的地质信息外延到整个隧道内，并绘制出相应的地质展开图和三维构造图，这样就能得到地质体全面的构造信息了，形成的地质构造图如下图所示。</w:t>
      </w:r>
    </w:p>
    <w:p w:rsidR="00FA7D5B" w:rsidRDefault="00FA7D5B" w:rsidP="00FA7D5B">
      <w:pPr>
        <w:ind w:firstLine="538"/>
        <w:rPr>
          <w:rFonts w:hint="eastAsia"/>
        </w:rPr>
      </w:pPr>
      <w:r>
        <w:object w:dxaOrig="14115" w:dyaOrig="7905">
          <v:shape id="_x0000_i1055" type="#_x0000_t75" style="width:372.75pt;height:445.5pt" o:ole="">
            <v:imagedata r:id="rId74" o:title="" croptop="2738f" cropbottom="3829f" cropleft="21786f" cropright="16160f" grayscale="t" bilevel="t"/>
          </v:shape>
          <o:OLEObject Type="Embed" ProgID="AutoCAD.Drawing.15" ShapeID="_x0000_i1055" DrawAspect="Content" ObjectID="_1404025045" r:id="rId75"/>
        </w:object>
      </w:r>
    </w:p>
    <w:p w:rsidR="00FA7D5B" w:rsidRPr="00F86D8D" w:rsidRDefault="00FA7D5B" w:rsidP="00FA7D5B">
      <w:pPr>
        <w:ind w:firstLine="624"/>
        <w:jc w:val="center"/>
        <w:rPr>
          <w:rFonts w:hint="eastAsia"/>
          <w:bCs/>
        </w:rPr>
      </w:pPr>
      <w:r w:rsidRPr="00F86D8D">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5.5.1</w:t>
        </w:r>
      </w:smartTag>
      <w:r>
        <w:rPr>
          <w:rFonts w:hint="eastAsia"/>
          <w:bCs/>
        </w:rPr>
        <w:t>-4</w:t>
      </w:r>
      <w:r w:rsidRPr="00F86D8D">
        <w:rPr>
          <w:rFonts w:hint="eastAsia"/>
          <w:bCs/>
        </w:rPr>
        <w:t xml:space="preserve"> </w:t>
      </w:r>
      <w:r w:rsidRPr="00F86D8D">
        <w:rPr>
          <w:rFonts w:hint="eastAsia"/>
          <w:bCs/>
        </w:rPr>
        <w:t>地质构造预报示意图</w:t>
      </w:r>
    </w:p>
    <w:p w:rsidR="00FA7D5B" w:rsidRPr="00F86D8D" w:rsidRDefault="00FA7D5B" w:rsidP="00FA7D5B">
      <w:pPr>
        <w:ind w:firstLine="538"/>
        <w:rPr>
          <w:rFonts w:hAnsi="宋体" w:hint="eastAsia"/>
          <w:color w:val="000000"/>
          <w:spacing w:val="-6"/>
        </w:rPr>
      </w:pPr>
    </w:p>
    <w:p w:rsidR="00FA7D5B" w:rsidRPr="0020478B" w:rsidRDefault="00FA7D5B" w:rsidP="00FA7D5B">
      <w:pPr>
        <w:ind w:firstLine="536"/>
        <w:rPr>
          <w:rFonts w:hAnsi="宋体" w:hint="eastAsia"/>
        </w:rPr>
      </w:pPr>
      <w:r w:rsidRPr="0020478B">
        <w:rPr>
          <w:rFonts w:hAnsi="宋体" w:hint="eastAsia"/>
        </w:rPr>
        <w:t>这种方法在本工程中主要用于短期预测，特别在地质构造复杂的区段和断层地段，是一种极为准确的地质预报方法，在本工程中拟采用日本</w:t>
      </w:r>
      <w:r w:rsidRPr="0020478B">
        <w:rPr>
          <w:rFonts w:hAnsi="宋体" w:hint="eastAsia"/>
        </w:rPr>
        <w:t>BHTV</w:t>
      </w:r>
      <w:r w:rsidRPr="0020478B">
        <w:rPr>
          <w:rFonts w:hAnsi="宋体" w:hint="eastAsia"/>
        </w:rPr>
        <w:t>系统。</w:t>
      </w:r>
    </w:p>
    <w:p w:rsidR="00FA7D5B" w:rsidRPr="00EC78E0" w:rsidRDefault="00FA7D5B" w:rsidP="00FA7D5B">
      <w:pPr>
        <w:outlineLvl w:val="3"/>
        <w:rPr>
          <w:rFonts w:ascii="黑体" w:eastAsia="黑体" w:hAnsi="宋体" w:hint="eastAsia"/>
          <w:b/>
          <w:color w:val="000000"/>
          <w:spacing w:val="-6"/>
        </w:rPr>
      </w:pPr>
      <w:bookmarkStart w:id="1686" w:name="_Toc103528629"/>
      <w:bookmarkStart w:id="1687" w:name="_Toc103534050"/>
      <w:bookmarkStart w:id="1688" w:name="_Toc103539613"/>
      <w:bookmarkStart w:id="1689" w:name="_Toc103578710"/>
      <w:bookmarkStart w:id="1690" w:name="_Toc103579053"/>
      <w:bookmarkStart w:id="1691" w:name="_Toc103579365"/>
      <w:bookmarkStart w:id="1692" w:name="_Toc103583250"/>
      <w:bookmarkStart w:id="1693" w:name="_Toc103584607"/>
      <w:bookmarkStart w:id="1694" w:name="_Toc103585006"/>
      <w:bookmarkStart w:id="1695" w:name="_Toc103609365"/>
      <w:bookmarkStart w:id="1696" w:name="_Toc10361273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5.5.1</w:t>
        </w:r>
      </w:smartTag>
      <w:r w:rsidRPr="00EC78E0">
        <w:rPr>
          <w:rFonts w:ascii="黑体" w:eastAsia="黑体" w:hAnsi="宋体" w:hint="eastAsia"/>
          <w:b/>
          <w:color w:val="000000"/>
          <w:spacing w:val="-6"/>
        </w:rPr>
        <w:t>.4.施工中地质灾害临近警报</w:t>
      </w:r>
      <w:bookmarkEnd w:id="1686"/>
      <w:bookmarkEnd w:id="1687"/>
      <w:bookmarkEnd w:id="1688"/>
      <w:bookmarkEnd w:id="1689"/>
      <w:bookmarkEnd w:id="1690"/>
      <w:bookmarkEnd w:id="1691"/>
      <w:bookmarkEnd w:id="1692"/>
      <w:bookmarkEnd w:id="1693"/>
      <w:bookmarkEnd w:id="1694"/>
      <w:bookmarkEnd w:id="1695"/>
      <w:bookmarkEnd w:id="1696"/>
    </w:p>
    <w:p w:rsidR="00FA7D5B" w:rsidRPr="00C33E27" w:rsidRDefault="00FA7D5B" w:rsidP="00FA7D5B">
      <w:pPr>
        <w:ind w:firstLine="536"/>
        <w:rPr>
          <w:rFonts w:hAnsi="宋体" w:hint="eastAsia"/>
        </w:rPr>
      </w:pPr>
      <w:r>
        <w:rPr>
          <w:rFonts w:hAnsi="宋体" w:hint="eastAsia"/>
        </w:rPr>
        <w:t>本项工作建立在上述多种预测预报工作基础上，是隧道地质超前预测预报的核心任务。将多项预测预报手段所得的资料进行综合分析与评判，相互印证，并结合掌子面揭示的地质条件、发展规律、趋势及前兆</w:t>
      </w:r>
      <w:r>
        <w:rPr>
          <w:rFonts w:hAnsi="宋体" w:hint="eastAsia"/>
        </w:rPr>
        <w:lastRenderedPageBreak/>
        <w:t>进行预测、判断。包括断层破碎带坍方监测与判断、破碎带突水、突泥的监测与判断等。</w:t>
      </w:r>
    </w:p>
    <w:p w:rsidR="00FA7D5B" w:rsidRPr="00EC78E0" w:rsidRDefault="00FA7D5B" w:rsidP="00FA7D5B">
      <w:pPr>
        <w:outlineLvl w:val="2"/>
        <w:rPr>
          <w:rFonts w:ascii="黑体" w:eastAsia="黑体" w:hAnsi="宋体" w:hint="eastAsia"/>
          <w:b/>
          <w:color w:val="000000"/>
          <w:spacing w:val="-6"/>
        </w:rPr>
      </w:pPr>
      <w:bookmarkStart w:id="1697" w:name="_Toc103528630"/>
      <w:bookmarkStart w:id="1698" w:name="_Toc103534051"/>
      <w:bookmarkStart w:id="1699" w:name="_Toc103539614"/>
      <w:bookmarkStart w:id="1700" w:name="_Toc103578711"/>
      <w:bookmarkStart w:id="1701" w:name="_Toc103579054"/>
      <w:bookmarkStart w:id="1702" w:name="_Toc103579366"/>
      <w:bookmarkStart w:id="1703" w:name="_Toc103583251"/>
      <w:bookmarkStart w:id="1704" w:name="_Toc103584608"/>
      <w:bookmarkStart w:id="1705" w:name="_Toc103585007"/>
      <w:bookmarkStart w:id="1706" w:name="_Toc103609366"/>
      <w:bookmarkStart w:id="1707" w:name="_Toc103612734"/>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.监控量测</w:t>
      </w:r>
      <w:bookmarkEnd w:id="1697"/>
      <w:bookmarkEnd w:id="1698"/>
      <w:bookmarkEnd w:id="1699"/>
      <w:bookmarkEnd w:id="1700"/>
      <w:bookmarkEnd w:id="1701"/>
      <w:bookmarkEnd w:id="1702"/>
      <w:bookmarkEnd w:id="1703"/>
      <w:bookmarkEnd w:id="1704"/>
      <w:bookmarkEnd w:id="1705"/>
      <w:bookmarkEnd w:id="1706"/>
      <w:bookmarkEnd w:id="1707"/>
    </w:p>
    <w:p w:rsidR="00FA7D5B" w:rsidRPr="00EC78E0" w:rsidRDefault="00FA7D5B" w:rsidP="00FA7D5B">
      <w:pPr>
        <w:outlineLvl w:val="3"/>
        <w:rPr>
          <w:rFonts w:ascii="黑体" w:eastAsia="黑体" w:hAnsi="宋体" w:hint="eastAsia"/>
          <w:b/>
          <w:color w:val="000000"/>
          <w:spacing w:val="-6"/>
        </w:rPr>
      </w:pPr>
      <w:bookmarkStart w:id="1708" w:name="_Toc103528631"/>
      <w:bookmarkStart w:id="1709" w:name="_Toc103534052"/>
      <w:bookmarkStart w:id="1710" w:name="_Toc103539615"/>
      <w:bookmarkStart w:id="1711" w:name="_Toc103578712"/>
      <w:bookmarkStart w:id="1712" w:name="_Toc103579055"/>
      <w:bookmarkStart w:id="1713" w:name="_Toc103579367"/>
      <w:bookmarkStart w:id="1714" w:name="_Toc103583252"/>
      <w:bookmarkStart w:id="1715" w:name="_Toc103584609"/>
      <w:bookmarkStart w:id="1716" w:name="_Toc103585008"/>
      <w:bookmarkStart w:id="1717" w:name="_Toc103609367"/>
      <w:bookmarkStart w:id="1718" w:name="_Toc10361273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.1围岩及支护结构监控量测</w:t>
      </w:r>
      <w:bookmarkEnd w:id="1708"/>
      <w:bookmarkEnd w:id="1709"/>
      <w:bookmarkEnd w:id="1710"/>
      <w:bookmarkEnd w:id="1711"/>
      <w:bookmarkEnd w:id="1712"/>
      <w:bookmarkEnd w:id="1713"/>
      <w:bookmarkEnd w:id="1714"/>
      <w:bookmarkEnd w:id="1715"/>
      <w:bookmarkEnd w:id="1716"/>
      <w:bookmarkEnd w:id="1717"/>
      <w:bookmarkEnd w:id="1718"/>
    </w:p>
    <w:p w:rsidR="00FA7D5B" w:rsidRDefault="00FA7D5B" w:rsidP="00FA7D5B">
      <w:pPr>
        <w:ind w:firstLine="536"/>
        <w:rPr>
          <w:rFonts w:hAnsi="宋体" w:hint="eastAsia"/>
        </w:rPr>
      </w:pPr>
      <w:r>
        <w:rPr>
          <w:rFonts w:hAnsi="宋体" w:hint="eastAsia"/>
        </w:rPr>
        <w:t>现场监控量测是新奥法设计、施工的核心技术之一。制定详细的监控量测计划，设专职量测组，负责日常的测点埋设、监控量测、数据处理分析和仪器保养等工作，确保量测数据能及时、准确、反馈可靠，为施工和设计提供准确的依据，保证施工的安全、质量和节约投资。</w:t>
      </w:r>
    </w:p>
    <w:p w:rsidR="00FA7D5B" w:rsidRDefault="00FA7D5B" w:rsidP="00FA7D5B">
      <w:pPr>
        <w:ind w:firstLine="536"/>
        <w:rPr>
          <w:rFonts w:hAnsi="宋体" w:hint="eastAsia"/>
        </w:rPr>
      </w:pPr>
      <w:r>
        <w:rPr>
          <w:rFonts w:hAnsi="宋体" w:hint="eastAsia"/>
        </w:rPr>
        <w:t>量测区域：本隧道共分平导、隧道正洞、通过横通道施工的隧道正洞三个量测区域。</w:t>
      </w:r>
    </w:p>
    <w:p w:rsidR="00FA7D5B" w:rsidRPr="00EC78E0" w:rsidRDefault="00FA7D5B" w:rsidP="00FA7D5B">
      <w:pPr>
        <w:outlineLvl w:val="3"/>
        <w:rPr>
          <w:rFonts w:ascii="黑体" w:eastAsia="黑体" w:hAnsi="宋体" w:hint="eastAsia"/>
          <w:b/>
          <w:bCs/>
        </w:rPr>
      </w:pPr>
      <w:bookmarkStart w:id="1719" w:name="_Toc103528632"/>
      <w:bookmarkStart w:id="1720" w:name="_Toc103534053"/>
      <w:bookmarkStart w:id="1721" w:name="_Toc103539616"/>
      <w:bookmarkStart w:id="1722" w:name="_Toc103578713"/>
      <w:bookmarkStart w:id="1723" w:name="_Toc103579056"/>
      <w:bookmarkStart w:id="1724" w:name="_Toc103579368"/>
      <w:bookmarkStart w:id="1725" w:name="_Toc103583253"/>
      <w:bookmarkStart w:id="1726" w:name="_Toc103584610"/>
      <w:bookmarkStart w:id="1727" w:name="_Toc103585009"/>
      <w:bookmarkStart w:id="1728" w:name="_Toc103609368"/>
      <w:bookmarkStart w:id="1729" w:name="_Toc10361273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5.5.2</w:t>
        </w:r>
      </w:smartTag>
      <w:r w:rsidRPr="00EC78E0">
        <w:rPr>
          <w:rFonts w:ascii="黑体" w:eastAsia="黑体" w:hint="eastAsia"/>
          <w:b/>
        </w:rPr>
        <w:t>.</w:t>
      </w:r>
      <w:r w:rsidRPr="00EC78E0">
        <w:rPr>
          <w:rFonts w:ascii="黑体" w:eastAsia="黑体" w:hAnsi="宋体" w:hint="eastAsia"/>
          <w:b/>
          <w:bCs/>
        </w:rPr>
        <w:t>2.量测项目</w:t>
      </w:r>
      <w:bookmarkEnd w:id="1719"/>
      <w:bookmarkEnd w:id="1720"/>
      <w:bookmarkEnd w:id="1721"/>
      <w:bookmarkEnd w:id="1722"/>
      <w:bookmarkEnd w:id="1723"/>
      <w:bookmarkEnd w:id="1724"/>
      <w:bookmarkEnd w:id="1725"/>
      <w:bookmarkEnd w:id="1726"/>
      <w:bookmarkEnd w:id="1727"/>
      <w:bookmarkEnd w:id="1728"/>
      <w:bookmarkEnd w:id="1729"/>
    </w:p>
    <w:p w:rsidR="00FA7D5B" w:rsidRPr="0020478B" w:rsidRDefault="00FA7D5B" w:rsidP="00FA7D5B">
      <w:pPr>
        <w:ind w:firstLine="536"/>
        <w:rPr>
          <w:rFonts w:hAnsi="宋体" w:hint="eastAsia"/>
        </w:rPr>
      </w:pPr>
      <w:r w:rsidRPr="0020478B">
        <w:rPr>
          <w:rFonts w:hAnsi="宋体" w:hint="eastAsia"/>
        </w:rPr>
        <w:t>本隧道以洞内观测、水平收敛量测、拱顶下沉量测为必测项目，其他特殊地段可根据工程需要进行。洞外在进口浅埋段地表布点，进行地表下沉量测。监控量测德的项目、方法和频率见</w:t>
      </w:r>
      <w:smartTag w:uri="urn:schemas-microsoft-com:office:smarttags" w:element="chsdate">
        <w:smartTagPr>
          <w:attr w:name="IsROCDate" w:val="False"/>
          <w:attr w:name="IsLunarDate" w:val="False"/>
          <w:attr w:name="Day" w:val="30"/>
          <w:attr w:name="Month" w:val="12"/>
          <w:attr w:name="Year" w:val="1899"/>
        </w:smartTagPr>
        <w:r w:rsidRPr="0020478B">
          <w:rPr>
            <w:rFonts w:hAnsi="宋体" w:hint="eastAsia"/>
          </w:rPr>
          <w:t>5.5.2</w:t>
        </w:r>
      </w:smartTag>
      <w:r w:rsidRPr="0020478B">
        <w:rPr>
          <w:rFonts w:hAnsi="宋体" w:hint="eastAsia"/>
        </w:rPr>
        <w:t>-1</w:t>
      </w:r>
      <w:r w:rsidRPr="0020478B">
        <w:rPr>
          <w:rFonts w:hAnsi="宋体" w:hint="eastAsia"/>
        </w:rPr>
        <w:t>表</w:t>
      </w:r>
    </w:p>
    <w:p w:rsidR="00FA7D5B" w:rsidRPr="003354C0" w:rsidRDefault="00FA7D5B" w:rsidP="00FA7D5B">
      <w:pPr>
        <w:adjustRightInd w:val="0"/>
        <w:snapToGrid w:val="0"/>
        <w:ind w:firstLineChars="200" w:firstLine="560"/>
        <w:jc w:val="center"/>
        <w:rPr>
          <w:rFonts w:hAnsi="宋体" w:hint="eastAsia"/>
          <w:bCs/>
        </w:rPr>
      </w:pPr>
      <w:r>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5.5.2</w:t>
        </w:r>
      </w:smartTag>
      <w:r>
        <w:rPr>
          <w:rFonts w:hint="eastAsia"/>
        </w:rPr>
        <w:t xml:space="preserve">-1 </w:t>
      </w:r>
      <w:r w:rsidRPr="003354C0">
        <w:rPr>
          <w:rFonts w:hAnsi="宋体" w:hint="eastAsia"/>
          <w:bCs/>
        </w:rPr>
        <w:t>监控量测的项目、方法和频率</w:t>
      </w:r>
    </w:p>
    <w:p w:rsidR="00FA7D5B" w:rsidRPr="005559F4" w:rsidRDefault="00FA7D5B" w:rsidP="00FA7D5B">
      <w:pPr>
        <w:spacing w:line="240" w:lineRule="exact"/>
        <w:ind w:firstLine="624"/>
        <w:jc w:val="center"/>
        <w:rPr>
          <w:rFonts w:hAnsi="宋体" w:hint="eastAsia"/>
          <w:b/>
          <w:bCs/>
        </w:rPr>
      </w:pPr>
      <w:r w:rsidRPr="005559F4">
        <w:rPr>
          <w:rFonts w:hAnsi="宋体" w:hint="eastAsia"/>
          <w:b/>
          <w:bC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2"/>
        <w:gridCol w:w="1399"/>
        <w:gridCol w:w="2496"/>
        <w:gridCol w:w="1830"/>
        <w:gridCol w:w="2779"/>
      </w:tblGrid>
      <w:tr w:rsidR="00FA7D5B" w:rsidRPr="005559F4" w:rsidTr="00590EB6">
        <w:tblPrEx>
          <w:tblCellMar>
            <w:top w:w="0" w:type="dxa"/>
            <w:bottom w:w="0" w:type="dxa"/>
          </w:tblCellMar>
        </w:tblPrEx>
        <w:trPr>
          <w:cantSplit/>
          <w:trHeight w:val="454"/>
          <w:tblHeader/>
          <w:jc w:val="center"/>
        </w:trPr>
        <w:tc>
          <w:tcPr>
            <w:tcW w:w="1841" w:type="dxa"/>
            <w:gridSpan w:val="2"/>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量测项目</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量测部位</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量测仪器及方法</w:t>
            </w:r>
          </w:p>
        </w:tc>
        <w:tc>
          <w:tcPr>
            <w:tcW w:w="277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量测频率</w:t>
            </w:r>
          </w:p>
        </w:tc>
      </w:tr>
      <w:tr w:rsidR="00FA7D5B" w:rsidRPr="005559F4" w:rsidTr="00590EB6">
        <w:tblPrEx>
          <w:tblCellMar>
            <w:top w:w="0" w:type="dxa"/>
            <w:bottom w:w="0" w:type="dxa"/>
          </w:tblCellMar>
        </w:tblPrEx>
        <w:trPr>
          <w:cantSplit/>
          <w:trHeight w:val="454"/>
          <w:jc w:val="center"/>
        </w:trPr>
        <w:tc>
          <w:tcPr>
            <w:tcW w:w="442" w:type="dxa"/>
            <w:vMerge w:val="restart"/>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必测项目</w:t>
            </w: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洞内外观察</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工作面及已开挖部位</w:t>
            </w:r>
          </w:p>
        </w:tc>
        <w:tc>
          <w:tcPr>
            <w:tcW w:w="1830" w:type="dxa"/>
            <w:vAlign w:val="center"/>
          </w:tcPr>
          <w:p w:rsidR="00FA7D5B" w:rsidRPr="005559F4" w:rsidRDefault="00FA7D5B" w:rsidP="00590EB6">
            <w:pPr>
              <w:spacing w:line="440" w:lineRule="exact"/>
              <w:rPr>
                <w:rFonts w:hAnsi="宋体" w:hint="eastAsia"/>
                <w:spacing w:val="-2"/>
                <w:sz w:val="21"/>
              </w:rPr>
            </w:pPr>
            <w:r w:rsidRPr="005559F4">
              <w:rPr>
                <w:rFonts w:hAnsi="宋体" w:hint="eastAsia"/>
                <w:spacing w:val="-2"/>
                <w:sz w:val="21"/>
              </w:rPr>
              <w:t>专业人员观察记录，地质素描</w:t>
            </w:r>
          </w:p>
        </w:tc>
        <w:tc>
          <w:tcPr>
            <w:tcW w:w="277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一般情况下每天一次，过断层或不良地质增加观测次数</w:t>
            </w:r>
          </w:p>
        </w:tc>
      </w:tr>
      <w:tr w:rsidR="00FA7D5B" w:rsidRPr="005559F4" w:rsidTr="00590EB6">
        <w:tblPrEx>
          <w:tblCellMar>
            <w:top w:w="0" w:type="dxa"/>
            <w:bottom w:w="0" w:type="dxa"/>
          </w:tblCellMar>
        </w:tblPrEx>
        <w:trPr>
          <w:cantSplit/>
          <w:trHeight w:val="454"/>
          <w:jc w:val="center"/>
        </w:trPr>
        <w:tc>
          <w:tcPr>
            <w:tcW w:w="442"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周边位移</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10</w:t>
            </w:r>
            <w:r w:rsidRPr="005559F4">
              <w:rPr>
                <w:rFonts w:hAnsi="宋体" w:hint="eastAsia"/>
                <w:spacing w:val="-2"/>
                <w:sz w:val="21"/>
              </w:rPr>
              <w:t>～</w:t>
            </w:r>
            <w:smartTag w:uri="urn:schemas-microsoft-com:office:smarttags" w:element="chmetcnv">
              <w:smartTagPr>
                <w:attr w:name="TCSC" w:val="0"/>
                <w:attr w:name="NumberType" w:val="1"/>
                <w:attr w:name="Negative" w:val="False"/>
                <w:attr w:name="HasSpace" w:val="True"/>
                <w:attr w:name="SourceValue" w:val="40"/>
                <w:attr w:name="UnitName" w:val="m"/>
              </w:smartTagPr>
              <w:r w:rsidRPr="005559F4">
                <w:rPr>
                  <w:rFonts w:hAnsi="宋体" w:hint="eastAsia"/>
                  <w:spacing w:val="-2"/>
                  <w:sz w:val="21"/>
                </w:rPr>
                <w:t>40 m</w:t>
              </w:r>
            </w:smartTag>
            <w:r w:rsidRPr="005559F4">
              <w:rPr>
                <w:rFonts w:hAnsi="宋体" w:hint="eastAsia"/>
                <w:spacing w:val="-2"/>
                <w:sz w:val="21"/>
              </w:rPr>
              <w:t>设一量测断面</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收敛仪</w:t>
            </w:r>
          </w:p>
        </w:tc>
        <w:tc>
          <w:tcPr>
            <w:tcW w:w="2779" w:type="dxa"/>
            <w:vMerge w:val="restart"/>
            <w:vAlign w:val="center"/>
          </w:tcPr>
          <w:p w:rsidR="00FA7D5B" w:rsidRPr="005559F4" w:rsidRDefault="00FA7D5B" w:rsidP="00590EB6">
            <w:pPr>
              <w:spacing w:line="340" w:lineRule="exact"/>
              <w:rPr>
                <w:rFonts w:hAnsi="宋体" w:hint="eastAsia"/>
                <w:spacing w:val="-2"/>
                <w:sz w:val="21"/>
              </w:rPr>
            </w:pPr>
            <w:r w:rsidRPr="005559F4">
              <w:rPr>
                <w:rFonts w:hAnsi="宋体" w:hint="eastAsia"/>
                <w:spacing w:val="-2"/>
                <w:sz w:val="21"/>
              </w:rPr>
              <w:t>第一次：开挖后</w:t>
            </w:r>
            <w:r w:rsidRPr="005559F4">
              <w:rPr>
                <w:rFonts w:hAnsi="宋体" w:hint="eastAsia"/>
                <w:spacing w:val="-2"/>
                <w:sz w:val="21"/>
              </w:rPr>
              <w:t>12h</w:t>
            </w:r>
            <w:r w:rsidRPr="005559F4">
              <w:rPr>
                <w:rFonts w:hAnsi="宋体" w:hint="eastAsia"/>
                <w:spacing w:val="-2"/>
                <w:sz w:val="21"/>
              </w:rPr>
              <w:t>内及下一循环前（</w:t>
            </w:r>
            <w:r w:rsidRPr="005559F4">
              <w:rPr>
                <w:rFonts w:hAnsi="宋体" w:hint="eastAsia"/>
                <w:spacing w:val="-2"/>
                <w:sz w:val="21"/>
              </w:rPr>
              <w:t>0</w:t>
            </w:r>
            <w:r w:rsidRPr="005559F4">
              <w:rPr>
                <w:rFonts w:hAnsi="宋体" w:hint="eastAsia"/>
                <w:spacing w:val="-2"/>
                <w:sz w:val="21"/>
              </w:rPr>
              <w:t>～</w:t>
            </w:r>
            <w:r w:rsidRPr="005559F4">
              <w:rPr>
                <w:rFonts w:hAnsi="宋体" w:hint="eastAsia"/>
                <w:spacing w:val="-2"/>
                <w:sz w:val="21"/>
              </w:rPr>
              <w:t>B</w:t>
            </w:r>
            <w:r w:rsidRPr="005559F4">
              <w:rPr>
                <w:rFonts w:hAnsi="宋体" w:hint="eastAsia"/>
                <w:spacing w:val="-2"/>
                <w:sz w:val="21"/>
              </w:rPr>
              <w:t>）：</w:t>
            </w:r>
            <w:r w:rsidRPr="005559F4">
              <w:rPr>
                <w:rFonts w:hAnsi="宋体" w:hint="eastAsia"/>
                <w:spacing w:val="-2"/>
                <w:sz w:val="21"/>
              </w:rPr>
              <w:t>1</w:t>
            </w:r>
            <w:r w:rsidRPr="005559F4">
              <w:rPr>
                <w:rFonts w:hAnsi="宋体" w:hint="eastAsia"/>
                <w:spacing w:val="-2"/>
                <w:sz w:val="21"/>
              </w:rPr>
              <w:t>～</w:t>
            </w:r>
            <w:r w:rsidRPr="005559F4">
              <w:rPr>
                <w:rFonts w:hAnsi="宋体" w:hint="eastAsia"/>
                <w:spacing w:val="-2"/>
                <w:sz w:val="21"/>
              </w:rPr>
              <w:t>2</w:t>
            </w:r>
            <w:r w:rsidRPr="005559F4">
              <w:rPr>
                <w:rFonts w:hAnsi="宋体" w:hint="eastAsia"/>
                <w:spacing w:val="-2"/>
                <w:sz w:val="21"/>
              </w:rPr>
              <w:t>次</w:t>
            </w:r>
            <w:r w:rsidRPr="005559F4">
              <w:rPr>
                <w:rFonts w:hAnsi="宋体" w:hint="eastAsia"/>
                <w:spacing w:val="-2"/>
                <w:sz w:val="21"/>
              </w:rPr>
              <w:t>/d</w:t>
            </w:r>
            <w:r w:rsidRPr="005559F4">
              <w:rPr>
                <w:rFonts w:hAnsi="宋体" w:hint="eastAsia"/>
                <w:spacing w:val="-2"/>
                <w:sz w:val="21"/>
              </w:rPr>
              <w:t>；（</w:t>
            </w:r>
            <w:r w:rsidRPr="005559F4">
              <w:rPr>
                <w:rFonts w:hAnsi="宋体" w:hint="eastAsia"/>
                <w:spacing w:val="-2"/>
                <w:sz w:val="21"/>
              </w:rPr>
              <w:t>1</w:t>
            </w:r>
            <w:r w:rsidRPr="005559F4">
              <w:rPr>
                <w:rFonts w:hAnsi="宋体" w:hint="eastAsia"/>
                <w:spacing w:val="-2"/>
                <w:sz w:val="21"/>
              </w:rPr>
              <w:t>～</w:t>
            </w:r>
            <w:r w:rsidRPr="005559F4">
              <w:rPr>
                <w:rFonts w:hAnsi="宋体" w:hint="eastAsia"/>
                <w:spacing w:val="-2"/>
                <w:sz w:val="21"/>
              </w:rPr>
              <w:t>2</w:t>
            </w:r>
            <w:r w:rsidRPr="005559F4">
              <w:rPr>
                <w:rFonts w:hAnsi="宋体" w:hint="eastAsia"/>
                <w:spacing w:val="-2"/>
                <w:sz w:val="21"/>
              </w:rPr>
              <w:t>）</w:t>
            </w:r>
            <w:r w:rsidRPr="005559F4">
              <w:rPr>
                <w:rFonts w:hAnsi="宋体" w:hint="eastAsia"/>
                <w:spacing w:val="-2"/>
                <w:sz w:val="21"/>
              </w:rPr>
              <w:t>B</w:t>
            </w:r>
            <w:r w:rsidRPr="005559F4">
              <w:rPr>
                <w:rFonts w:hAnsi="宋体" w:hint="eastAsia"/>
                <w:spacing w:val="-2"/>
                <w:sz w:val="21"/>
              </w:rPr>
              <w:t>：</w:t>
            </w:r>
            <w:r w:rsidRPr="005559F4">
              <w:rPr>
                <w:rFonts w:hAnsi="宋体" w:hint="eastAsia"/>
                <w:spacing w:val="-2"/>
                <w:sz w:val="21"/>
              </w:rPr>
              <w:t>1</w:t>
            </w:r>
            <w:r w:rsidRPr="005559F4">
              <w:rPr>
                <w:rFonts w:hAnsi="宋体" w:hint="eastAsia"/>
                <w:spacing w:val="-2"/>
                <w:sz w:val="21"/>
              </w:rPr>
              <w:t>次</w:t>
            </w:r>
            <w:r w:rsidRPr="005559F4">
              <w:rPr>
                <w:rFonts w:hAnsi="宋体" w:hint="eastAsia"/>
                <w:spacing w:val="-2"/>
                <w:sz w:val="21"/>
              </w:rPr>
              <w:t>/d</w:t>
            </w:r>
            <w:r w:rsidRPr="005559F4">
              <w:rPr>
                <w:rFonts w:hAnsi="宋体" w:hint="eastAsia"/>
                <w:spacing w:val="-2"/>
                <w:sz w:val="21"/>
              </w:rPr>
              <w:t>；（</w:t>
            </w:r>
            <w:r w:rsidRPr="005559F4">
              <w:rPr>
                <w:rFonts w:hAnsi="宋体" w:hint="eastAsia"/>
                <w:spacing w:val="-2"/>
                <w:sz w:val="21"/>
              </w:rPr>
              <w:t>2</w:t>
            </w:r>
            <w:r w:rsidRPr="005559F4">
              <w:rPr>
                <w:rFonts w:hAnsi="宋体" w:hint="eastAsia"/>
                <w:spacing w:val="-2"/>
                <w:sz w:val="21"/>
              </w:rPr>
              <w:t>～</w:t>
            </w:r>
            <w:r w:rsidRPr="005559F4">
              <w:rPr>
                <w:rFonts w:hAnsi="宋体" w:hint="eastAsia"/>
                <w:spacing w:val="-2"/>
                <w:sz w:val="21"/>
              </w:rPr>
              <w:t>5</w:t>
            </w:r>
            <w:r w:rsidRPr="005559F4">
              <w:rPr>
                <w:rFonts w:hAnsi="宋体" w:hint="eastAsia"/>
                <w:spacing w:val="-2"/>
                <w:sz w:val="21"/>
              </w:rPr>
              <w:t>）</w:t>
            </w:r>
            <w:r w:rsidRPr="005559F4">
              <w:rPr>
                <w:rFonts w:hAnsi="宋体" w:hint="eastAsia"/>
                <w:spacing w:val="-2"/>
                <w:sz w:val="21"/>
              </w:rPr>
              <w:t>B</w:t>
            </w:r>
            <w:r w:rsidRPr="005559F4">
              <w:rPr>
                <w:rFonts w:hAnsi="宋体" w:hint="eastAsia"/>
                <w:spacing w:val="-2"/>
                <w:sz w:val="21"/>
              </w:rPr>
              <w:t>：</w:t>
            </w:r>
            <w:r w:rsidRPr="005559F4">
              <w:rPr>
                <w:rFonts w:hAnsi="宋体" w:hint="eastAsia"/>
                <w:spacing w:val="-2"/>
                <w:sz w:val="21"/>
              </w:rPr>
              <w:t>1</w:t>
            </w:r>
            <w:r w:rsidRPr="005559F4">
              <w:rPr>
                <w:rFonts w:hAnsi="宋体" w:hint="eastAsia"/>
                <w:spacing w:val="-2"/>
                <w:sz w:val="21"/>
              </w:rPr>
              <w:t>次</w:t>
            </w:r>
            <w:r w:rsidRPr="005559F4">
              <w:rPr>
                <w:rFonts w:hAnsi="宋体" w:hint="eastAsia"/>
                <w:spacing w:val="-2"/>
                <w:sz w:val="21"/>
              </w:rPr>
              <w:t>/2d</w:t>
            </w:r>
            <w:r w:rsidRPr="005559F4">
              <w:rPr>
                <w:rFonts w:hAnsi="宋体" w:hint="eastAsia"/>
                <w:spacing w:val="-2"/>
                <w:sz w:val="21"/>
              </w:rPr>
              <w:t>；</w:t>
            </w:r>
            <w:r w:rsidRPr="005559F4">
              <w:rPr>
                <w:rFonts w:hAnsi="宋体" w:hint="eastAsia"/>
                <w:spacing w:val="-2"/>
                <w:sz w:val="21"/>
              </w:rPr>
              <w:t>&gt;5B</w:t>
            </w:r>
            <w:r w:rsidRPr="005559F4">
              <w:rPr>
                <w:rFonts w:hAnsi="宋体" w:hint="eastAsia"/>
                <w:spacing w:val="-2"/>
                <w:sz w:val="21"/>
              </w:rPr>
              <w:t>：</w:t>
            </w:r>
            <w:r w:rsidRPr="005559F4">
              <w:rPr>
                <w:rFonts w:hAnsi="宋体" w:hint="eastAsia"/>
                <w:spacing w:val="-2"/>
                <w:sz w:val="21"/>
              </w:rPr>
              <w:t>1</w:t>
            </w:r>
            <w:r w:rsidRPr="005559F4">
              <w:rPr>
                <w:rFonts w:hAnsi="宋体" w:hint="eastAsia"/>
                <w:spacing w:val="-2"/>
                <w:sz w:val="21"/>
              </w:rPr>
              <w:t>次</w:t>
            </w:r>
            <w:r w:rsidRPr="005559F4">
              <w:rPr>
                <w:rFonts w:hAnsi="宋体" w:hint="eastAsia"/>
                <w:spacing w:val="-2"/>
                <w:sz w:val="21"/>
              </w:rPr>
              <w:t>/</w:t>
            </w:r>
            <w:r w:rsidRPr="005559F4">
              <w:rPr>
                <w:rFonts w:hAnsi="宋体" w:hint="eastAsia"/>
                <w:spacing w:val="-2"/>
                <w:sz w:val="21"/>
              </w:rPr>
              <w:t>周：注：</w:t>
            </w:r>
            <w:r w:rsidRPr="005559F4">
              <w:rPr>
                <w:rFonts w:hAnsi="宋体" w:hint="eastAsia"/>
                <w:spacing w:val="-2"/>
                <w:sz w:val="21"/>
              </w:rPr>
              <w:t>B</w:t>
            </w:r>
            <w:r w:rsidRPr="005559F4">
              <w:rPr>
                <w:rFonts w:hAnsi="宋体" w:hint="eastAsia"/>
                <w:spacing w:val="-2"/>
                <w:sz w:val="21"/>
              </w:rPr>
              <w:t>为洞室宽度</w:t>
            </w:r>
          </w:p>
        </w:tc>
      </w:tr>
      <w:tr w:rsidR="00FA7D5B" w:rsidRPr="005559F4" w:rsidTr="00590EB6">
        <w:tblPrEx>
          <w:tblCellMar>
            <w:top w:w="0" w:type="dxa"/>
            <w:bottom w:w="0" w:type="dxa"/>
          </w:tblCellMar>
        </w:tblPrEx>
        <w:trPr>
          <w:cantSplit/>
          <w:trHeight w:val="454"/>
          <w:jc w:val="center"/>
        </w:trPr>
        <w:tc>
          <w:tcPr>
            <w:tcW w:w="442"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拱顶下沉</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10</w:t>
            </w:r>
            <w:r w:rsidRPr="005559F4">
              <w:rPr>
                <w:rFonts w:hAnsi="宋体" w:hint="eastAsia"/>
                <w:spacing w:val="-2"/>
                <w:sz w:val="21"/>
              </w:rPr>
              <w:t>～</w:t>
            </w:r>
            <w:smartTag w:uri="urn:schemas-microsoft-com:office:smarttags" w:element="chmetcnv">
              <w:smartTagPr>
                <w:attr w:name="TCSC" w:val="0"/>
                <w:attr w:name="NumberType" w:val="1"/>
                <w:attr w:name="Negative" w:val="False"/>
                <w:attr w:name="HasSpace" w:val="True"/>
                <w:attr w:name="SourceValue" w:val="40"/>
                <w:attr w:name="UnitName" w:val="m"/>
              </w:smartTagPr>
              <w:r w:rsidRPr="005559F4">
                <w:rPr>
                  <w:rFonts w:hAnsi="宋体" w:hint="eastAsia"/>
                  <w:spacing w:val="-2"/>
                  <w:sz w:val="21"/>
                </w:rPr>
                <w:t>40 m</w:t>
              </w:r>
            </w:smartTag>
            <w:r w:rsidRPr="005559F4">
              <w:rPr>
                <w:rFonts w:hAnsi="宋体" w:hint="eastAsia"/>
                <w:spacing w:val="-2"/>
                <w:sz w:val="21"/>
              </w:rPr>
              <w:t>设一量测断面</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水平仪或收敛仪</w:t>
            </w:r>
          </w:p>
        </w:tc>
        <w:tc>
          <w:tcPr>
            <w:tcW w:w="2779" w:type="dxa"/>
            <w:vMerge/>
            <w:vAlign w:val="center"/>
          </w:tcPr>
          <w:p w:rsidR="00FA7D5B" w:rsidRPr="005559F4" w:rsidRDefault="00FA7D5B" w:rsidP="00590EB6">
            <w:pPr>
              <w:spacing w:line="440" w:lineRule="exact"/>
              <w:ind w:firstLine="454"/>
              <w:jc w:val="center"/>
              <w:rPr>
                <w:rFonts w:hAnsi="宋体" w:hint="eastAsia"/>
                <w:spacing w:val="-2"/>
                <w:sz w:val="21"/>
              </w:rPr>
            </w:pPr>
          </w:p>
        </w:tc>
      </w:tr>
      <w:tr w:rsidR="00FA7D5B" w:rsidRPr="005559F4" w:rsidTr="00590EB6">
        <w:tblPrEx>
          <w:tblCellMar>
            <w:top w:w="0" w:type="dxa"/>
            <w:bottom w:w="0" w:type="dxa"/>
          </w:tblCellMar>
        </w:tblPrEx>
        <w:trPr>
          <w:cantSplit/>
          <w:trHeight w:val="454"/>
          <w:jc w:val="center"/>
        </w:trPr>
        <w:tc>
          <w:tcPr>
            <w:tcW w:w="442" w:type="dxa"/>
            <w:vMerge w:val="restart"/>
            <w:vAlign w:val="center"/>
          </w:tcPr>
          <w:p w:rsidR="00FA7D5B" w:rsidRPr="005559F4" w:rsidRDefault="00FA7D5B" w:rsidP="00590EB6">
            <w:pPr>
              <w:spacing w:line="440" w:lineRule="exact"/>
              <w:jc w:val="center"/>
              <w:rPr>
                <w:rFonts w:hAnsi="宋体" w:hint="eastAsia"/>
                <w:spacing w:val="-2"/>
                <w:sz w:val="21"/>
              </w:rPr>
            </w:pPr>
            <w:proofErr w:type="gramStart"/>
            <w:r w:rsidRPr="005559F4">
              <w:rPr>
                <w:rFonts w:hAnsi="宋体" w:hint="eastAsia"/>
                <w:spacing w:val="-2"/>
                <w:sz w:val="21"/>
              </w:rPr>
              <w:t>选测项目</w:t>
            </w:r>
            <w:proofErr w:type="gramEnd"/>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地表下沉</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洞内</w:t>
            </w:r>
            <w:smartTag w:uri="urn:schemas-microsoft-com:office:smarttags" w:element="chmetcnv">
              <w:smartTagPr>
                <w:attr w:name="TCSC" w:val="0"/>
                <w:attr w:name="NumberType" w:val="1"/>
                <w:attr w:name="Negative" w:val="False"/>
                <w:attr w:name="HasSpace" w:val="False"/>
                <w:attr w:name="SourceValue" w:val="50"/>
                <w:attr w:name="UnitName" w:val="m"/>
              </w:smartTagPr>
              <w:r w:rsidRPr="005559F4">
                <w:rPr>
                  <w:rFonts w:hAnsi="宋体" w:hint="eastAsia"/>
                  <w:spacing w:val="-2"/>
                  <w:sz w:val="21"/>
                </w:rPr>
                <w:t>50m</w:t>
              </w:r>
            </w:smartTag>
            <w:r w:rsidRPr="005559F4">
              <w:rPr>
                <w:rFonts w:hAnsi="宋体" w:hint="eastAsia"/>
                <w:spacing w:val="-2"/>
                <w:sz w:val="21"/>
              </w:rPr>
              <w:t>范围内</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水平仪</w:t>
            </w:r>
          </w:p>
        </w:tc>
        <w:tc>
          <w:tcPr>
            <w:tcW w:w="2779" w:type="dxa"/>
            <w:vMerge w:val="restart"/>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根据设计</w:t>
            </w:r>
            <w:proofErr w:type="gramStart"/>
            <w:r w:rsidRPr="005559F4">
              <w:rPr>
                <w:rFonts w:hAnsi="宋体" w:hint="eastAsia"/>
                <w:spacing w:val="-2"/>
                <w:sz w:val="21"/>
              </w:rPr>
              <w:t>要求选测</w:t>
            </w:r>
            <w:proofErr w:type="gramEnd"/>
          </w:p>
        </w:tc>
      </w:tr>
      <w:tr w:rsidR="00FA7D5B" w:rsidRPr="005559F4" w:rsidTr="00590EB6">
        <w:tblPrEx>
          <w:tblCellMar>
            <w:top w:w="0" w:type="dxa"/>
            <w:bottom w:w="0" w:type="dxa"/>
          </w:tblCellMar>
        </w:tblPrEx>
        <w:trPr>
          <w:cantSplit/>
          <w:trHeight w:val="454"/>
          <w:jc w:val="center"/>
        </w:trPr>
        <w:tc>
          <w:tcPr>
            <w:tcW w:w="442"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围岩压力</w:t>
            </w:r>
          </w:p>
        </w:tc>
        <w:tc>
          <w:tcPr>
            <w:tcW w:w="2496" w:type="dxa"/>
            <w:vMerge w:val="restart"/>
            <w:vAlign w:val="center"/>
          </w:tcPr>
          <w:p w:rsidR="00FA7D5B" w:rsidRPr="005559F4" w:rsidRDefault="00FA7D5B" w:rsidP="00590EB6">
            <w:pPr>
              <w:spacing w:line="440" w:lineRule="exact"/>
              <w:rPr>
                <w:rFonts w:hAnsi="宋体" w:hint="eastAsia"/>
                <w:spacing w:val="-2"/>
                <w:sz w:val="21"/>
              </w:rPr>
            </w:pPr>
            <w:r w:rsidRPr="005559F4">
              <w:rPr>
                <w:rFonts w:hAnsi="宋体" w:hint="eastAsia"/>
                <w:spacing w:val="-2"/>
                <w:sz w:val="21"/>
              </w:rPr>
              <w:t>根据设计或业主要求或于断层及其影响带内</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LKX</w:t>
            </w:r>
            <w:r w:rsidRPr="005559F4">
              <w:rPr>
                <w:rFonts w:hAnsi="宋体" w:hint="eastAsia"/>
                <w:spacing w:val="-2"/>
                <w:sz w:val="21"/>
              </w:rPr>
              <w:t>锚杆应力计</w:t>
            </w:r>
          </w:p>
        </w:tc>
        <w:tc>
          <w:tcPr>
            <w:tcW w:w="2779" w:type="dxa"/>
            <w:vMerge/>
            <w:vAlign w:val="center"/>
          </w:tcPr>
          <w:p w:rsidR="00FA7D5B" w:rsidRPr="005559F4" w:rsidRDefault="00FA7D5B" w:rsidP="00590EB6">
            <w:pPr>
              <w:spacing w:line="440" w:lineRule="exact"/>
              <w:ind w:firstLine="454"/>
              <w:jc w:val="center"/>
              <w:rPr>
                <w:rFonts w:hAnsi="宋体" w:hint="eastAsia"/>
                <w:spacing w:val="-2"/>
                <w:sz w:val="21"/>
              </w:rPr>
            </w:pPr>
          </w:p>
        </w:tc>
      </w:tr>
      <w:tr w:rsidR="00FA7D5B" w:rsidRPr="005559F4" w:rsidTr="00590EB6">
        <w:tblPrEx>
          <w:tblCellMar>
            <w:top w:w="0" w:type="dxa"/>
            <w:bottom w:w="0" w:type="dxa"/>
          </w:tblCellMar>
        </w:tblPrEx>
        <w:trPr>
          <w:cantSplit/>
          <w:trHeight w:val="454"/>
          <w:jc w:val="center"/>
        </w:trPr>
        <w:tc>
          <w:tcPr>
            <w:tcW w:w="442"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围岩弹性波速</w:t>
            </w:r>
          </w:p>
        </w:tc>
        <w:tc>
          <w:tcPr>
            <w:tcW w:w="2496"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SYC-2</w:t>
            </w:r>
            <w:r w:rsidRPr="005559F4">
              <w:rPr>
                <w:rFonts w:hAnsi="宋体" w:hint="eastAsia"/>
                <w:spacing w:val="-2"/>
                <w:sz w:val="21"/>
              </w:rPr>
              <w:t>声波检测仪</w:t>
            </w:r>
          </w:p>
        </w:tc>
        <w:tc>
          <w:tcPr>
            <w:tcW w:w="2779" w:type="dxa"/>
            <w:vMerge/>
            <w:vAlign w:val="center"/>
          </w:tcPr>
          <w:p w:rsidR="00FA7D5B" w:rsidRPr="005559F4" w:rsidRDefault="00FA7D5B" w:rsidP="00590EB6">
            <w:pPr>
              <w:spacing w:line="440" w:lineRule="exact"/>
              <w:ind w:firstLine="454"/>
              <w:jc w:val="center"/>
              <w:rPr>
                <w:rFonts w:hAnsi="宋体" w:hint="eastAsia"/>
                <w:spacing w:val="-2"/>
                <w:sz w:val="21"/>
              </w:rPr>
            </w:pPr>
          </w:p>
        </w:tc>
      </w:tr>
      <w:tr w:rsidR="00FA7D5B" w:rsidRPr="005559F4" w:rsidTr="00590EB6">
        <w:tblPrEx>
          <w:tblCellMar>
            <w:top w:w="0" w:type="dxa"/>
            <w:bottom w:w="0" w:type="dxa"/>
          </w:tblCellMar>
        </w:tblPrEx>
        <w:trPr>
          <w:cantSplit/>
          <w:trHeight w:val="454"/>
          <w:jc w:val="center"/>
        </w:trPr>
        <w:tc>
          <w:tcPr>
            <w:tcW w:w="442" w:type="dxa"/>
            <w:vMerge/>
            <w:vAlign w:val="center"/>
          </w:tcPr>
          <w:p w:rsidR="00FA7D5B" w:rsidRPr="005559F4" w:rsidRDefault="00FA7D5B" w:rsidP="00590EB6">
            <w:pPr>
              <w:spacing w:line="440" w:lineRule="exact"/>
              <w:ind w:firstLine="454"/>
              <w:jc w:val="center"/>
              <w:rPr>
                <w:rFonts w:hAnsi="宋体" w:hint="eastAsia"/>
                <w:spacing w:val="-2"/>
                <w:sz w:val="21"/>
              </w:rPr>
            </w:pPr>
          </w:p>
        </w:tc>
        <w:tc>
          <w:tcPr>
            <w:tcW w:w="1399"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裂缝宽度</w:t>
            </w:r>
          </w:p>
        </w:tc>
        <w:tc>
          <w:tcPr>
            <w:tcW w:w="2496"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按设计或业主要求进行</w:t>
            </w:r>
          </w:p>
        </w:tc>
        <w:tc>
          <w:tcPr>
            <w:tcW w:w="1830" w:type="dxa"/>
            <w:vAlign w:val="center"/>
          </w:tcPr>
          <w:p w:rsidR="00FA7D5B" w:rsidRPr="005559F4" w:rsidRDefault="00FA7D5B" w:rsidP="00590EB6">
            <w:pPr>
              <w:spacing w:line="440" w:lineRule="exact"/>
              <w:jc w:val="center"/>
              <w:rPr>
                <w:rFonts w:hAnsi="宋体" w:hint="eastAsia"/>
                <w:spacing w:val="-2"/>
                <w:sz w:val="21"/>
              </w:rPr>
            </w:pPr>
            <w:r w:rsidRPr="005559F4">
              <w:rPr>
                <w:rFonts w:hAnsi="宋体" w:hint="eastAsia"/>
                <w:spacing w:val="-2"/>
                <w:sz w:val="21"/>
              </w:rPr>
              <w:t>SDF-50</w:t>
            </w:r>
            <w:proofErr w:type="gramStart"/>
            <w:r w:rsidRPr="005559F4">
              <w:rPr>
                <w:rFonts w:hAnsi="宋体" w:hint="eastAsia"/>
                <w:spacing w:val="-2"/>
                <w:sz w:val="21"/>
              </w:rPr>
              <w:t>测缝仪</w:t>
            </w:r>
            <w:proofErr w:type="gramEnd"/>
          </w:p>
        </w:tc>
        <w:tc>
          <w:tcPr>
            <w:tcW w:w="2779" w:type="dxa"/>
            <w:vMerge/>
            <w:vAlign w:val="center"/>
          </w:tcPr>
          <w:p w:rsidR="00FA7D5B" w:rsidRPr="005559F4" w:rsidRDefault="00FA7D5B" w:rsidP="00590EB6">
            <w:pPr>
              <w:spacing w:line="440" w:lineRule="exact"/>
              <w:ind w:firstLine="454"/>
              <w:jc w:val="center"/>
              <w:rPr>
                <w:rFonts w:hAnsi="宋体" w:hint="eastAsia"/>
                <w:spacing w:val="-2"/>
                <w:sz w:val="21"/>
              </w:rPr>
            </w:pPr>
          </w:p>
        </w:tc>
      </w:tr>
    </w:tbl>
    <w:p w:rsidR="00FA7D5B" w:rsidRPr="00EC78E0" w:rsidRDefault="00FA7D5B" w:rsidP="00FA7D5B">
      <w:pPr>
        <w:outlineLvl w:val="3"/>
        <w:rPr>
          <w:rFonts w:ascii="黑体" w:eastAsia="黑体" w:hAnsi="宋体" w:hint="eastAsia"/>
          <w:b/>
          <w:color w:val="000000"/>
          <w:spacing w:val="-6"/>
        </w:rPr>
      </w:pPr>
      <w:bookmarkStart w:id="1730" w:name="_Toc103528633"/>
      <w:bookmarkStart w:id="1731" w:name="_Toc103534054"/>
      <w:bookmarkStart w:id="1732" w:name="_Toc103539617"/>
      <w:bookmarkStart w:id="1733" w:name="_Toc103578714"/>
      <w:bookmarkStart w:id="1734" w:name="_Toc103579057"/>
      <w:bookmarkStart w:id="1735" w:name="_Toc103579369"/>
      <w:bookmarkStart w:id="1736" w:name="_Toc103583254"/>
      <w:bookmarkStart w:id="1737" w:name="_Toc103584611"/>
      <w:bookmarkStart w:id="1738" w:name="_Toc103585010"/>
      <w:bookmarkStart w:id="1739" w:name="_Toc103609369"/>
      <w:bookmarkStart w:id="1740" w:name="_Toc10361273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.3.围岩量测程序</w:t>
      </w:r>
      <w:bookmarkEnd w:id="1730"/>
      <w:bookmarkEnd w:id="1731"/>
      <w:bookmarkEnd w:id="1732"/>
      <w:bookmarkEnd w:id="1733"/>
      <w:bookmarkEnd w:id="1734"/>
      <w:bookmarkEnd w:id="1735"/>
      <w:bookmarkEnd w:id="1736"/>
      <w:bookmarkEnd w:id="1737"/>
      <w:bookmarkEnd w:id="1738"/>
      <w:bookmarkEnd w:id="1739"/>
      <w:bookmarkEnd w:id="1740"/>
    </w:p>
    <w:p w:rsidR="00FA7D5B" w:rsidRDefault="00FA7D5B" w:rsidP="00FA7D5B">
      <w:pPr>
        <w:ind w:firstLine="536"/>
        <w:rPr>
          <w:rFonts w:hAnsi="宋体" w:hint="eastAsia"/>
        </w:rPr>
      </w:pPr>
      <w:r>
        <w:rPr>
          <w:rFonts w:hAnsi="宋体" w:hint="eastAsia"/>
        </w:rPr>
        <w:t>围岩监控量测流程见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-1</w:t>
      </w:r>
      <w:r>
        <w:rPr>
          <w:rFonts w:hAnsi="宋体" w:hint="eastAsia"/>
        </w:rPr>
        <w:t>图</w:t>
      </w:r>
    </w:p>
    <w:p w:rsidR="00FA7D5B" w:rsidRDefault="00FA7D5B" w:rsidP="00FA7D5B">
      <w:pPr>
        <w:ind w:firstLine="622"/>
        <w:jc w:val="center"/>
        <w:rPr>
          <w:rFonts w:hAnsi="宋体" w:hint="eastAsia"/>
        </w:rPr>
      </w:pPr>
      <w:r>
        <w:object w:dxaOrig="13425" w:dyaOrig="8025">
          <v:shape id="_x0000_i1056" type="#_x0000_t75" style="width:364.5pt;height:333pt" o:ole="">
            <v:imagedata r:id="rId76" o:title="" croptop="4722f" cropbottom="8519f" cropleft="15803f" cropright="15803f"/>
          </v:shape>
          <o:OLEObject Type="Embed" ProgID="AutoCAD.Drawing.15" ShapeID="_x0000_i1056" DrawAspect="Content" ObjectID="_1404025046" r:id="rId77"/>
        </w:object>
      </w:r>
    </w:p>
    <w:p w:rsidR="00FA7D5B" w:rsidRPr="00DD3730" w:rsidRDefault="00FA7D5B" w:rsidP="00FA7D5B">
      <w:pPr>
        <w:jc w:val="center"/>
        <w:rPr>
          <w:rFonts w:hAnsi="宋体" w:hint="eastAsia"/>
        </w:rPr>
      </w:pPr>
      <w:r>
        <w:rPr>
          <w:rFonts w:hAnsi="宋体" w:hint="eastAsia"/>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 xml:space="preserve">-1  </w:t>
      </w:r>
      <w:r>
        <w:rPr>
          <w:rFonts w:hAnsi="宋体" w:hint="eastAsia"/>
        </w:rPr>
        <w:t>围岩监控量测流程</w:t>
      </w:r>
    </w:p>
    <w:p w:rsidR="00FA7D5B" w:rsidRPr="00EC78E0" w:rsidRDefault="00FA7D5B" w:rsidP="00FA7D5B">
      <w:pPr>
        <w:outlineLvl w:val="3"/>
        <w:rPr>
          <w:rFonts w:ascii="黑体" w:eastAsia="黑体" w:hAnsi="宋体" w:hint="eastAsia"/>
          <w:b/>
          <w:color w:val="000000"/>
          <w:spacing w:val="-6"/>
        </w:rPr>
      </w:pPr>
      <w:bookmarkStart w:id="1741" w:name="_Toc103528634"/>
      <w:bookmarkStart w:id="1742" w:name="_Toc103534055"/>
      <w:bookmarkStart w:id="1743" w:name="_Toc103539618"/>
      <w:bookmarkStart w:id="1744" w:name="_Toc103578715"/>
      <w:bookmarkStart w:id="1745" w:name="_Toc103579058"/>
      <w:bookmarkStart w:id="1746" w:name="_Toc103579370"/>
      <w:bookmarkStart w:id="1747" w:name="_Toc103583255"/>
      <w:bookmarkStart w:id="1748" w:name="_Toc103584612"/>
      <w:bookmarkStart w:id="1749" w:name="_Toc103585011"/>
      <w:bookmarkStart w:id="1750" w:name="_Toc103609370"/>
      <w:bookmarkStart w:id="1751" w:name="_Toc10361273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.4.量测断面间距</w:t>
      </w:r>
      <w:bookmarkEnd w:id="1741"/>
      <w:bookmarkEnd w:id="1742"/>
      <w:bookmarkEnd w:id="1743"/>
      <w:bookmarkEnd w:id="1744"/>
      <w:bookmarkEnd w:id="1745"/>
      <w:bookmarkEnd w:id="1746"/>
      <w:bookmarkEnd w:id="1747"/>
      <w:bookmarkEnd w:id="1748"/>
      <w:bookmarkEnd w:id="1749"/>
      <w:bookmarkEnd w:id="1750"/>
      <w:bookmarkEnd w:id="1751"/>
    </w:p>
    <w:p w:rsidR="00FA7D5B" w:rsidRDefault="00FA7D5B" w:rsidP="00FA7D5B">
      <w:pPr>
        <w:ind w:firstLine="536"/>
        <w:rPr>
          <w:rFonts w:hAnsi="宋体" w:hint="eastAsia"/>
        </w:rPr>
      </w:pPr>
      <w:r>
        <w:rPr>
          <w:rFonts w:hAnsi="宋体" w:hint="eastAsia"/>
        </w:rPr>
        <w:t>在洞内按照Ⅴ级围岩断层破碎带地段</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hint="eastAsia"/>
          </w:rPr>
          <w:t>5m</w:t>
        </w:r>
      </w:smartTag>
      <w:r>
        <w:rPr>
          <w:rFonts w:hAnsi="宋体" w:hint="eastAsia"/>
        </w:rPr>
        <w:t>，Ⅴ级围岩一般地段</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Ansi="宋体" w:hint="eastAsia"/>
          </w:rPr>
          <w:t>20m</w:t>
        </w:r>
      </w:smartTag>
      <w:r>
        <w:rPr>
          <w:rFonts w:hAnsi="宋体" w:hint="eastAsia"/>
        </w:rPr>
        <w:t>，Ⅳ级围岩地段</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hAnsi="宋体" w:hint="eastAsia"/>
          </w:rPr>
          <w:t>40m</w:t>
        </w:r>
      </w:smartTag>
      <w:r>
        <w:rPr>
          <w:rFonts w:hAnsi="宋体" w:hint="eastAsia"/>
        </w:rPr>
        <w:t>，布设量测断面。在施工过程中，围岩特性比较突出地段加设量测断面，每种岩层必须设置至少一个量测断面。</w:t>
      </w:r>
    </w:p>
    <w:p w:rsidR="00FA7D5B" w:rsidRPr="00EC78E0" w:rsidRDefault="00FA7D5B" w:rsidP="00FA7D5B">
      <w:pPr>
        <w:outlineLvl w:val="3"/>
        <w:rPr>
          <w:rFonts w:ascii="黑体" w:eastAsia="黑体" w:hAnsi="宋体" w:hint="eastAsia"/>
          <w:b/>
          <w:color w:val="000000"/>
          <w:spacing w:val="-6"/>
        </w:rPr>
      </w:pPr>
      <w:bookmarkStart w:id="1752" w:name="_Toc103528635"/>
      <w:bookmarkStart w:id="1753" w:name="_Toc103534056"/>
      <w:bookmarkStart w:id="1754" w:name="_Toc103539619"/>
      <w:bookmarkStart w:id="1755" w:name="_Toc103578716"/>
      <w:bookmarkStart w:id="1756" w:name="_Toc103579059"/>
      <w:bookmarkStart w:id="1757" w:name="_Toc103579371"/>
      <w:bookmarkStart w:id="1758" w:name="_Toc103583256"/>
      <w:bookmarkStart w:id="1759" w:name="_Toc103584613"/>
      <w:bookmarkStart w:id="1760" w:name="_Toc103585012"/>
      <w:bookmarkStart w:id="1761" w:name="_Toc103609371"/>
      <w:bookmarkStart w:id="1762" w:name="_Toc10361273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.5.量测断面测点布设</w:t>
      </w:r>
      <w:bookmarkEnd w:id="1752"/>
      <w:bookmarkEnd w:id="1753"/>
      <w:bookmarkEnd w:id="1754"/>
      <w:bookmarkEnd w:id="1755"/>
      <w:bookmarkEnd w:id="1756"/>
      <w:bookmarkEnd w:id="1757"/>
      <w:bookmarkEnd w:id="1758"/>
      <w:bookmarkEnd w:id="1759"/>
      <w:bookmarkEnd w:id="1760"/>
      <w:bookmarkEnd w:id="1761"/>
      <w:bookmarkEnd w:id="1762"/>
    </w:p>
    <w:p w:rsidR="00FA7D5B" w:rsidRPr="00B359B1" w:rsidRDefault="00FA7D5B" w:rsidP="00FA7D5B">
      <w:pPr>
        <w:ind w:firstLine="536"/>
        <w:rPr>
          <w:rFonts w:hAnsi="宋体" w:hint="eastAsia"/>
        </w:rPr>
      </w:pPr>
      <w:r>
        <w:rPr>
          <w:rFonts w:hAnsi="宋体" w:hint="eastAsia"/>
        </w:rPr>
        <w:t>测点布置：每个量测断面各布置拱顶下沉测点和一条水平净空收敛量测基线。台阶开挖时，在</w:t>
      </w:r>
      <w:proofErr w:type="gramStart"/>
      <w:r>
        <w:rPr>
          <w:rFonts w:hAnsi="宋体" w:hint="eastAsia"/>
        </w:rPr>
        <w:t>拱脚以上</w:t>
      </w:r>
      <w:proofErr w:type="gramEnd"/>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hint="eastAsia"/>
          </w:rPr>
          <w:t>0.5m</w:t>
        </w:r>
      </w:smartTag>
      <w:proofErr w:type="gramStart"/>
      <w:r>
        <w:rPr>
          <w:rFonts w:hAnsi="宋体" w:hint="eastAsia"/>
        </w:rPr>
        <w:t>加测一条</w:t>
      </w:r>
      <w:proofErr w:type="gramEnd"/>
      <w:r>
        <w:rPr>
          <w:rFonts w:hAnsi="宋体" w:hint="eastAsia"/>
        </w:rPr>
        <w:t>。测点布置方法见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-2</w:t>
      </w:r>
      <w:r>
        <w:rPr>
          <w:rFonts w:hAnsi="宋体" w:hint="eastAsia"/>
        </w:rPr>
        <w:t>图。</w:t>
      </w:r>
    </w:p>
    <w:p w:rsidR="00FA7D5B" w:rsidRDefault="00FA7D5B" w:rsidP="00FA7D5B">
      <w:pPr>
        <w:jc w:val="center"/>
        <w:rPr>
          <w:rFonts w:hAnsi="宋体" w:hint="eastAsia"/>
        </w:rPr>
      </w:pPr>
      <w:r>
        <w:object w:dxaOrig="14085" w:dyaOrig="7845">
          <v:shape id="_x0000_i1057" type="#_x0000_t75" style="width:251.25pt;height:191.25pt" o:ole="">
            <v:imagedata r:id="rId78" o:title="" croptop="18491f" cropbottom="5963f" cropleft="10391f" cropright="30877f"/>
          </v:shape>
          <o:OLEObject Type="Embed" ProgID="AutoCAD.Drawing.15" ShapeID="_x0000_i1057" DrawAspect="Content" ObjectID="_1404025047" r:id="rId79"/>
        </w:object>
      </w:r>
      <w:r>
        <w:rPr>
          <w:rFonts w:hAnsi="宋体" w:hint="eastAsia"/>
        </w:rPr>
        <w:t xml:space="preserve"> </w:t>
      </w:r>
    </w:p>
    <w:p w:rsidR="00FA7D5B" w:rsidRDefault="00FA7D5B" w:rsidP="00FA7D5B">
      <w:pPr>
        <w:ind w:firstLineChars="1012" w:firstLine="2834"/>
        <w:rPr>
          <w:rFonts w:hAnsi="宋体" w:hint="eastAsia"/>
        </w:rPr>
      </w:pPr>
      <w:r>
        <w:rPr>
          <w:rFonts w:hAnsi="宋体" w:hint="eastAsia"/>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 xml:space="preserve">-2  </w:t>
      </w:r>
      <w:r w:rsidRPr="005559F4">
        <w:rPr>
          <w:rFonts w:hAnsi="宋体" w:hint="eastAsia"/>
          <w:bCs/>
        </w:rPr>
        <w:t>量测断面测点布设</w:t>
      </w:r>
    </w:p>
    <w:p w:rsidR="00FA7D5B" w:rsidRDefault="00FA7D5B" w:rsidP="00FA7D5B">
      <w:pPr>
        <w:adjustRightInd w:val="0"/>
        <w:snapToGrid w:val="0"/>
        <w:rPr>
          <w:rFonts w:ascii="黑体" w:eastAsia="黑体" w:hAnsi="宋体" w:hint="eastAsia"/>
        </w:rPr>
      </w:pPr>
    </w:p>
    <w:p w:rsidR="00FA7D5B" w:rsidRPr="00EC78E0" w:rsidRDefault="00FA7D5B" w:rsidP="00FA7D5B">
      <w:pPr>
        <w:outlineLvl w:val="3"/>
        <w:rPr>
          <w:rFonts w:ascii="黑体" w:eastAsia="黑体" w:hAnsi="宋体" w:hint="eastAsia"/>
          <w:b/>
          <w:color w:val="000000"/>
          <w:spacing w:val="-6"/>
        </w:rPr>
      </w:pPr>
      <w:bookmarkStart w:id="1763" w:name="_Toc103528636"/>
      <w:bookmarkStart w:id="1764" w:name="_Toc103534057"/>
      <w:bookmarkStart w:id="1765" w:name="_Toc103539620"/>
      <w:bookmarkStart w:id="1766" w:name="_Toc103578717"/>
      <w:bookmarkStart w:id="1767" w:name="_Toc103579060"/>
      <w:bookmarkStart w:id="1768" w:name="_Toc103579372"/>
      <w:bookmarkStart w:id="1769" w:name="_Toc103583257"/>
      <w:bookmarkStart w:id="1770" w:name="_Toc103584614"/>
      <w:bookmarkStart w:id="1771" w:name="_Toc103585013"/>
      <w:bookmarkStart w:id="1772" w:name="_Toc103609372"/>
      <w:bookmarkStart w:id="1773" w:name="_Toc10361274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.6.量测频率</w:t>
      </w:r>
      <w:bookmarkEnd w:id="1763"/>
      <w:bookmarkEnd w:id="1764"/>
      <w:bookmarkEnd w:id="1765"/>
      <w:bookmarkEnd w:id="1766"/>
      <w:bookmarkEnd w:id="1767"/>
      <w:bookmarkEnd w:id="1768"/>
      <w:bookmarkEnd w:id="1769"/>
      <w:bookmarkEnd w:id="1770"/>
      <w:bookmarkEnd w:id="1771"/>
      <w:bookmarkEnd w:id="1772"/>
      <w:bookmarkEnd w:id="1773"/>
    </w:p>
    <w:p w:rsidR="00FA7D5B" w:rsidRDefault="00FA7D5B" w:rsidP="00FA7D5B">
      <w:pPr>
        <w:ind w:firstLine="536"/>
        <w:rPr>
          <w:rFonts w:hAnsi="宋体" w:hint="eastAsia"/>
        </w:rPr>
      </w:pPr>
      <w:r>
        <w:rPr>
          <w:rFonts w:hAnsi="宋体" w:hint="eastAsia"/>
        </w:rPr>
        <w:t>洞内观察分为开挖工作面观察和初期支护状态观察两部分。开挖工作面观察应在每次开挖后进行，地质情况基本无变化时，可每天进行一次，对初期支护的观察也应每天至少进行一次，观察内容包括喷射混凝土、锚杆、钢架的状况。洞外观察包括边仰坡稳定，地表水渗透等。</w:t>
      </w:r>
    </w:p>
    <w:p w:rsidR="00FA7D5B" w:rsidRDefault="00FA7D5B" w:rsidP="00FA7D5B">
      <w:pPr>
        <w:ind w:firstLine="536"/>
        <w:rPr>
          <w:rFonts w:hAnsi="宋体" w:hint="eastAsia"/>
        </w:rPr>
      </w:pPr>
      <w:r>
        <w:rPr>
          <w:rFonts w:hAnsi="宋体" w:hint="eastAsia"/>
        </w:rPr>
        <w:t>净空水平收敛量测和拱顶下沉量测采用相同的量测频率。量测频率见下表，实际量测频率从下表中根据变形速度和</w:t>
      </w:r>
      <w:proofErr w:type="gramStart"/>
      <w:r>
        <w:rPr>
          <w:rFonts w:hAnsi="宋体" w:hint="eastAsia"/>
        </w:rPr>
        <w:t>距开挖工作面</w:t>
      </w:r>
      <w:proofErr w:type="gramEnd"/>
      <w:r>
        <w:rPr>
          <w:rFonts w:hAnsi="宋体" w:hint="eastAsia"/>
        </w:rPr>
        <w:t>距离选择较高的一个量测频率，</w:t>
      </w:r>
      <w:proofErr w:type="gramStart"/>
      <w:r>
        <w:rPr>
          <w:rFonts w:hAnsi="宋体" w:hint="eastAsia"/>
        </w:rPr>
        <w:t>在平导内</w:t>
      </w:r>
      <w:proofErr w:type="gramEnd"/>
      <w:r>
        <w:rPr>
          <w:rFonts w:hAnsi="宋体" w:hint="eastAsia"/>
        </w:rPr>
        <w:t>断面间距增大一倍，量测频率与正洞相同。量测频率见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-2</w:t>
      </w:r>
      <w:r>
        <w:rPr>
          <w:rFonts w:hAnsi="宋体" w:hint="eastAsia"/>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97"/>
        <w:gridCol w:w="2985"/>
        <w:gridCol w:w="2964"/>
      </w:tblGrid>
      <w:tr w:rsidR="00FA7D5B" w:rsidTr="00590EB6">
        <w:tblPrEx>
          <w:tblCellMar>
            <w:top w:w="0" w:type="dxa"/>
            <w:bottom w:w="0" w:type="dxa"/>
          </w:tblCellMar>
        </w:tblPrEx>
        <w:trPr>
          <w:cantSplit/>
          <w:tblHeader/>
          <w:jc w:val="center"/>
        </w:trPr>
        <w:tc>
          <w:tcPr>
            <w:tcW w:w="9230" w:type="dxa"/>
            <w:gridSpan w:val="3"/>
            <w:tcBorders>
              <w:top w:val="nil"/>
              <w:left w:val="nil"/>
              <w:bottom w:val="single" w:sz="4" w:space="0" w:color="auto"/>
              <w:right w:val="nil"/>
            </w:tcBorders>
            <w:vAlign w:val="center"/>
          </w:tcPr>
          <w:p w:rsidR="00FA7D5B" w:rsidRPr="00DD3730" w:rsidRDefault="00FA7D5B" w:rsidP="00590EB6">
            <w:pPr>
              <w:ind w:firstLine="624"/>
              <w:jc w:val="center"/>
              <w:rPr>
                <w:rFonts w:hAnsi="宋体" w:hint="eastAsia"/>
                <w:bCs/>
              </w:rPr>
            </w:pPr>
            <w:r w:rsidRPr="00DD3730">
              <w:rPr>
                <w:rFonts w:hAnsi="宋体" w:hint="eastAsia"/>
                <w:bCs/>
              </w:rPr>
              <w:t>表</w:t>
            </w:r>
            <w:smartTag w:uri="urn:schemas-microsoft-com:office:smarttags" w:element="chsdate">
              <w:smartTagPr>
                <w:attr w:name="IsROCDate" w:val="False"/>
                <w:attr w:name="IsLunarDate" w:val="False"/>
                <w:attr w:name="Day" w:val="30"/>
                <w:attr w:name="Month" w:val="12"/>
                <w:attr w:name="Year" w:val="1899"/>
              </w:smartTagPr>
              <w:r w:rsidRPr="00DD3730">
                <w:rPr>
                  <w:rFonts w:hAnsi="宋体" w:hint="eastAsia"/>
                  <w:bCs/>
                </w:rPr>
                <w:t>5.5.2</w:t>
              </w:r>
            </w:smartTag>
            <w:r w:rsidRPr="00DD3730">
              <w:rPr>
                <w:rFonts w:hAnsi="宋体" w:hint="eastAsia"/>
                <w:bCs/>
              </w:rPr>
              <w:t>-2</w:t>
            </w:r>
            <w:r w:rsidRPr="00DD3730">
              <w:rPr>
                <w:rFonts w:hAnsi="宋体" w:hint="eastAsia"/>
                <w:bCs/>
              </w:rPr>
              <w:t>量测频率表</w:t>
            </w:r>
          </w:p>
          <w:p w:rsidR="00FA7D5B" w:rsidRDefault="00FA7D5B" w:rsidP="00590EB6">
            <w:pPr>
              <w:pStyle w:val="xl24"/>
              <w:widowControl w:val="0"/>
              <w:spacing w:before="0" w:after="0" w:line="200" w:lineRule="exact"/>
              <w:rPr>
                <w:rFonts w:ascii="仿宋_GB2312" w:eastAsia="仿宋_GB2312" w:hint="eastAsia"/>
                <w:kern w:val="2"/>
              </w:rPr>
            </w:pPr>
          </w:p>
        </w:tc>
      </w:tr>
      <w:tr w:rsidR="00FA7D5B" w:rsidTr="00590EB6">
        <w:tblPrEx>
          <w:tblCellMar>
            <w:top w:w="0" w:type="dxa"/>
            <w:bottom w:w="0" w:type="dxa"/>
          </w:tblCellMar>
        </w:tblPrEx>
        <w:trPr>
          <w:tblHeader/>
          <w:jc w:val="center"/>
        </w:trPr>
        <w:tc>
          <w:tcPr>
            <w:tcW w:w="3076" w:type="dxa"/>
            <w:tcBorders>
              <w:top w:val="single" w:sz="4" w:space="0" w:color="auto"/>
            </w:tcBorders>
            <w:vAlign w:val="center"/>
          </w:tcPr>
          <w:p w:rsidR="00FA7D5B" w:rsidRDefault="00FA7D5B" w:rsidP="00590EB6">
            <w:pPr>
              <w:spacing w:line="440" w:lineRule="exact"/>
              <w:jc w:val="center"/>
              <w:rPr>
                <w:rFonts w:hAnsi="宋体" w:hint="eastAsia"/>
                <w:sz w:val="24"/>
              </w:rPr>
            </w:pPr>
            <w:r>
              <w:rPr>
                <w:rFonts w:hAnsi="宋体" w:hint="eastAsia"/>
                <w:sz w:val="24"/>
              </w:rPr>
              <w:t>变形速度（</w:t>
            </w:r>
            <w:r>
              <w:rPr>
                <w:rFonts w:hAnsi="宋体" w:hint="eastAsia"/>
                <w:sz w:val="24"/>
              </w:rPr>
              <w:t>mm/d</w:t>
            </w:r>
            <w:r>
              <w:rPr>
                <w:rFonts w:hAnsi="宋体" w:hint="eastAsia"/>
                <w:sz w:val="24"/>
              </w:rPr>
              <w:t>）</w:t>
            </w:r>
          </w:p>
        </w:tc>
        <w:tc>
          <w:tcPr>
            <w:tcW w:w="3077" w:type="dxa"/>
            <w:tcBorders>
              <w:top w:val="single" w:sz="4" w:space="0" w:color="auto"/>
            </w:tcBorders>
            <w:vAlign w:val="center"/>
          </w:tcPr>
          <w:p w:rsidR="00FA7D5B" w:rsidRDefault="00FA7D5B" w:rsidP="00590EB6">
            <w:pPr>
              <w:spacing w:line="440" w:lineRule="exact"/>
              <w:jc w:val="center"/>
              <w:rPr>
                <w:rFonts w:hAnsi="宋体" w:hint="eastAsia"/>
                <w:sz w:val="24"/>
              </w:rPr>
            </w:pPr>
            <w:r>
              <w:rPr>
                <w:rFonts w:hAnsi="宋体" w:hint="eastAsia"/>
                <w:sz w:val="24"/>
              </w:rPr>
              <w:t>量测断面距工作面距离</w:t>
            </w:r>
          </w:p>
        </w:tc>
        <w:tc>
          <w:tcPr>
            <w:tcW w:w="3077" w:type="dxa"/>
            <w:tcBorders>
              <w:top w:val="single" w:sz="4" w:space="0" w:color="auto"/>
            </w:tcBorders>
            <w:vAlign w:val="center"/>
          </w:tcPr>
          <w:p w:rsidR="00FA7D5B" w:rsidRDefault="00FA7D5B" w:rsidP="00590EB6">
            <w:pPr>
              <w:spacing w:line="440" w:lineRule="exact"/>
              <w:jc w:val="center"/>
              <w:rPr>
                <w:rFonts w:hAnsi="宋体" w:hint="eastAsia"/>
                <w:sz w:val="24"/>
              </w:rPr>
            </w:pPr>
            <w:r>
              <w:rPr>
                <w:rFonts w:hAnsi="宋体" w:hint="eastAsia"/>
                <w:sz w:val="24"/>
              </w:rPr>
              <w:t>量测频率</w:t>
            </w:r>
          </w:p>
        </w:tc>
      </w:tr>
      <w:tr w:rsidR="00FA7D5B" w:rsidTr="00590EB6">
        <w:tblPrEx>
          <w:tblCellMar>
            <w:top w:w="0" w:type="dxa"/>
            <w:bottom w:w="0" w:type="dxa"/>
          </w:tblCellMar>
        </w:tblPrEx>
        <w:trPr>
          <w:jc w:val="center"/>
        </w:trPr>
        <w:tc>
          <w:tcPr>
            <w:tcW w:w="3076"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5</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1B</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2</w:t>
            </w:r>
            <w:r>
              <w:rPr>
                <w:rFonts w:hAnsi="宋体" w:hint="eastAsia"/>
                <w:sz w:val="24"/>
              </w:rPr>
              <w:t>次</w:t>
            </w:r>
            <w:r>
              <w:rPr>
                <w:rFonts w:hAnsi="宋体" w:hint="eastAsia"/>
                <w:sz w:val="24"/>
              </w:rPr>
              <w:t>/d</w:t>
            </w:r>
          </w:p>
        </w:tc>
      </w:tr>
      <w:tr w:rsidR="00FA7D5B" w:rsidTr="00590EB6">
        <w:tblPrEx>
          <w:tblCellMar>
            <w:top w:w="0" w:type="dxa"/>
            <w:bottom w:w="0" w:type="dxa"/>
          </w:tblCellMar>
        </w:tblPrEx>
        <w:trPr>
          <w:jc w:val="center"/>
        </w:trPr>
        <w:tc>
          <w:tcPr>
            <w:tcW w:w="3076" w:type="dxa"/>
            <w:vAlign w:val="center"/>
          </w:tcPr>
          <w:p w:rsidR="00FA7D5B" w:rsidRDefault="00FA7D5B" w:rsidP="00590EB6">
            <w:pPr>
              <w:spacing w:line="440" w:lineRule="exact"/>
              <w:jc w:val="center"/>
              <w:rPr>
                <w:rFonts w:hAnsi="宋体" w:hint="eastAsia"/>
                <w:sz w:val="24"/>
              </w:rPr>
            </w:pPr>
            <w:r>
              <w:rPr>
                <w:rFonts w:hAnsi="宋体" w:hint="eastAsia"/>
                <w:sz w:val="24"/>
              </w:rPr>
              <w:t>1</w:t>
            </w:r>
            <w:r>
              <w:rPr>
                <w:rFonts w:hAnsi="宋体" w:hint="eastAsia"/>
                <w:sz w:val="24"/>
              </w:rPr>
              <w:t>～</w:t>
            </w:r>
            <w:proofErr w:type="gramStart"/>
            <w:r>
              <w:rPr>
                <w:rFonts w:hAnsi="宋体" w:hint="eastAsia"/>
                <w:sz w:val="24"/>
              </w:rPr>
              <w:t>５</w:t>
            </w:r>
            <w:proofErr w:type="gramEnd"/>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（１～２）Ｂ</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1</w:t>
            </w:r>
            <w:r>
              <w:rPr>
                <w:rFonts w:hAnsi="宋体" w:hint="eastAsia"/>
                <w:sz w:val="24"/>
              </w:rPr>
              <w:t>次</w:t>
            </w:r>
            <w:r>
              <w:rPr>
                <w:rFonts w:hAnsi="宋体" w:hint="eastAsia"/>
                <w:sz w:val="24"/>
              </w:rPr>
              <w:t>/d</w:t>
            </w:r>
          </w:p>
        </w:tc>
      </w:tr>
      <w:tr w:rsidR="00FA7D5B" w:rsidTr="00590EB6">
        <w:tblPrEx>
          <w:tblCellMar>
            <w:top w:w="0" w:type="dxa"/>
            <w:bottom w:w="0" w:type="dxa"/>
          </w:tblCellMar>
        </w:tblPrEx>
        <w:trPr>
          <w:jc w:val="center"/>
        </w:trPr>
        <w:tc>
          <w:tcPr>
            <w:tcW w:w="3076" w:type="dxa"/>
            <w:vAlign w:val="center"/>
          </w:tcPr>
          <w:p w:rsidR="00FA7D5B" w:rsidRDefault="00FA7D5B" w:rsidP="00590EB6">
            <w:pPr>
              <w:spacing w:line="440" w:lineRule="exact"/>
              <w:jc w:val="center"/>
              <w:rPr>
                <w:rFonts w:hAnsi="宋体" w:hint="eastAsia"/>
                <w:sz w:val="24"/>
              </w:rPr>
            </w:pPr>
            <w:r>
              <w:rPr>
                <w:rFonts w:hAnsi="宋体" w:hint="eastAsia"/>
                <w:sz w:val="24"/>
              </w:rPr>
              <w:t>０</w:t>
            </w:r>
            <w:r>
              <w:rPr>
                <w:rFonts w:hAnsi="宋体" w:hint="eastAsia"/>
                <w:sz w:val="24"/>
              </w:rPr>
              <w:t>.2</w:t>
            </w:r>
            <w:r>
              <w:rPr>
                <w:rFonts w:hAnsi="宋体" w:hint="eastAsia"/>
                <w:sz w:val="24"/>
              </w:rPr>
              <w:t>～</w:t>
            </w:r>
            <w:proofErr w:type="gramStart"/>
            <w:r>
              <w:rPr>
                <w:rFonts w:hAnsi="宋体" w:hint="eastAsia"/>
                <w:sz w:val="24"/>
              </w:rPr>
              <w:t>０</w:t>
            </w:r>
            <w:proofErr w:type="gramEnd"/>
            <w:r>
              <w:rPr>
                <w:rFonts w:hAnsi="宋体" w:hint="eastAsia"/>
                <w:sz w:val="24"/>
              </w:rPr>
              <w:t>.5</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2</w:t>
            </w:r>
            <w:r>
              <w:rPr>
                <w:rFonts w:hAnsi="宋体" w:hint="eastAsia"/>
                <w:sz w:val="24"/>
              </w:rPr>
              <w:t>～</w:t>
            </w:r>
            <w:r>
              <w:rPr>
                <w:rFonts w:hAnsi="宋体" w:hint="eastAsia"/>
                <w:sz w:val="24"/>
              </w:rPr>
              <w:t>5</w:t>
            </w:r>
            <w:r>
              <w:rPr>
                <w:rFonts w:hAnsi="宋体" w:hint="eastAsia"/>
                <w:sz w:val="24"/>
              </w:rPr>
              <w:t>）Ｂ</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1</w:t>
            </w:r>
            <w:r>
              <w:rPr>
                <w:rFonts w:hAnsi="宋体" w:hint="eastAsia"/>
                <w:sz w:val="24"/>
              </w:rPr>
              <w:t>次</w:t>
            </w:r>
            <w:r>
              <w:rPr>
                <w:rFonts w:hAnsi="宋体" w:hint="eastAsia"/>
                <w:sz w:val="24"/>
              </w:rPr>
              <w:t>/d</w:t>
            </w:r>
          </w:p>
        </w:tc>
      </w:tr>
      <w:tr w:rsidR="00FA7D5B" w:rsidTr="00590EB6">
        <w:tblPrEx>
          <w:tblCellMar>
            <w:top w:w="0" w:type="dxa"/>
            <w:bottom w:w="0" w:type="dxa"/>
          </w:tblCellMar>
        </w:tblPrEx>
        <w:trPr>
          <w:jc w:val="center"/>
        </w:trPr>
        <w:tc>
          <w:tcPr>
            <w:tcW w:w="3076"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0.2</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5B</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1</w:t>
            </w:r>
            <w:r>
              <w:rPr>
                <w:rFonts w:hAnsi="宋体" w:hint="eastAsia"/>
                <w:sz w:val="24"/>
              </w:rPr>
              <w:t>次</w:t>
            </w:r>
            <w:r>
              <w:rPr>
                <w:rFonts w:hAnsi="宋体" w:hint="eastAsia"/>
                <w:sz w:val="24"/>
              </w:rPr>
              <w:t>/</w:t>
            </w:r>
            <w:r>
              <w:rPr>
                <w:rFonts w:hAnsi="宋体" w:hint="eastAsia"/>
                <w:sz w:val="24"/>
              </w:rPr>
              <w:t>周</w:t>
            </w:r>
          </w:p>
        </w:tc>
      </w:tr>
    </w:tbl>
    <w:p w:rsidR="00FA7D5B" w:rsidRPr="00EC78E0" w:rsidRDefault="00FA7D5B" w:rsidP="00FA7D5B">
      <w:pPr>
        <w:outlineLvl w:val="3"/>
        <w:rPr>
          <w:rFonts w:ascii="黑体" w:eastAsia="黑体" w:hAnsi="宋体" w:hint="eastAsia"/>
          <w:b/>
          <w:color w:val="000000"/>
          <w:spacing w:val="-6"/>
        </w:rPr>
      </w:pPr>
      <w:bookmarkStart w:id="1774" w:name="_Toc103528637"/>
      <w:bookmarkStart w:id="1775" w:name="_Toc103534058"/>
      <w:bookmarkStart w:id="1776" w:name="_Toc103539621"/>
      <w:bookmarkStart w:id="1777" w:name="_Toc103578718"/>
      <w:bookmarkStart w:id="1778" w:name="_Toc103579061"/>
      <w:bookmarkStart w:id="1779" w:name="_Toc103579373"/>
      <w:bookmarkStart w:id="1780" w:name="_Toc103583258"/>
      <w:bookmarkStart w:id="1781" w:name="_Toc103584615"/>
      <w:bookmarkStart w:id="1782" w:name="_Toc103585014"/>
      <w:bookmarkStart w:id="1783" w:name="_Toc103609373"/>
      <w:bookmarkStart w:id="1784" w:name="_Toc10361274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.7.量测资料的应用</w:t>
      </w:r>
      <w:bookmarkEnd w:id="1774"/>
      <w:bookmarkEnd w:id="1775"/>
      <w:bookmarkEnd w:id="1776"/>
      <w:bookmarkEnd w:id="1777"/>
      <w:bookmarkEnd w:id="1778"/>
      <w:bookmarkEnd w:id="1779"/>
      <w:bookmarkEnd w:id="1780"/>
      <w:bookmarkEnd w:id="1781"/>
      <w:bookmarkEnd w:id="1782"/>
      <w:bookmarkEnd w:id="1783"/>
      <w:bookmarkEnd w:id="1784"/>
    </w:p>
    <w:p w:rsidR="00FA7D5B" w:rsidRDefault="00FA7D5B" w:rsidP="00FA7D5B">
      <w:pPr>
        <w:ind w:firstLine="536"/>
        <w:rPr>
          <w:rFonts w:hAnsi="宋体" w:hint="eastAsia"/>
        </w:rPr>
      </w:pPr>
      <w:r>
        <w:rPr>
          <w:rFonts w:hAnsi="宋体" w:hint="eastAsia"/>
        </w:rPr>
        <w:t>绘制位移～时间、位移速度～时间变化曲线，位移～工作面距离、位移速度～工作面距离变化曲线，变形管理等级见下表，可根据等级</w:t>
      </w:r>
      <w:proofErr w:type="gramStart"/>
      <w:r>
        <w:rPr>
          <w:rFonts w:hAnsi="宋体" w:hint="eastAsia"/>
        </w:rPr>
        <w:t>表</w:t>
      </w:r>
      <w:r>
        <w:rPr>
          <w:rFonts w:hAnsi="宋体" w:hint="eastAsia"/>
        </w:rPr>
        <w:lastRenderedPageBreak/>
        <w:t>指导</w:t>
      </w:r>
      <w:proofErr w:type="gramEnd"/>
      <w:r>
        <w:rPr>
          <w:rFonts w:hAnsi="宋体" w:hint="eastAsia"/>
        </w:rPr>
        <w:t>施工。变形管理等级见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-3</w:t>
      </w:r>
      <w:r>
        <w:rPr>
          <w:rFonts w:hAnsi="宋体" w:hint="eastAsia"/>
        </w:rPr>
        <w:t>表。</w:t>
      </w:r>
    </w:p>
    <w:p w:rsidR="00FA7D5B" w:rsidRPr="00DD3730" w:rsidRDefault="00FA7D5B" w:rsidP="00FA7D5B">
      <w:pPr>
        <w:adjustRightInd w:val="0"/>
        <w:snapToGrid w:val="0"/>
        <w:ind w:firstLine="200"/>
        <w:jc w:val="center"/>
        <w:rPr>
          <w:rFonts w:hAnsi="宋体" w:hint="eastAsia"/>
          <w:bCs/>
        </w:rPr>
      </w:pPr>
      <w:r w:rsidRPr="00DD3730">
        <w:rPr>
          <w:rFonts w:hAnsi="宋体" w:hint="eastAsia"/>
          <w:bCs/>
        </w:rPr>
        <w:t>表</w:t>
      </w:r>
      <w:smartTag w:uri="urn:schemas-microsoft-com:office:smarttags" w:element="chsdate">
        <w:smartTagPr>
          <w:attr w:name="IsROCDate" w:val="False"/>
          <w:attr w:name="IsLunarDate" w:val="False"/>
          <w:attr w:name="Day" w:val="30"/>
          <w:attr w:name="Month" w:val="12"/>
          <w:attr w:name="Year" w:val="1899"/>
        </w:smartTagPr>
        <w:r w:rsidRPr="00DD3730">
          <w:rPr>
            <w:rFonts w:hAnsi="宋体" w:hint="eastAsia"/>
            <w:bCs/>
          </w:rPr>
          <w:t>5.5.2</w:t>
        </w:r>
      </w:smartTag>
      <w:r w:rsidRPr="00DD3730">
        <w:rPr>
          <w:rFonts w:hAnsi="宋体" w:hint="eastAsia"/>
          <w:bCs/>
        </w:rPr>
        <w:t>-3</w:t>
      </w:r>
      <w:r w:rsidRPr="00DD3730">
        <w:rPr>
          <w:rFonts w:hAnsi="宋体" w:hint="eastAsia"/>
          <w:bCs/>
        </w:rPr>
        <w:t>变形管理等级表</w:t>
      </w:r>
    </w:p>
    <w:p w:rsidR="00FA7D5B" w:rsidRDefault="00FA7D5B" w:rsidP="00FA7D5B">
      <w:pPr>
        <w:spacing w:line="240" w:lineRule="exact"/>
        <w:ind w:firstLine="624"/>
        <w:jc w:val="center"/>
        <w:rPr>
          <w:rFonts w:hAnsi="宋体" w:hint="eastAsia"/>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9"/>
        <w:gridCol w:w="3466"/>
        <w:gridCol w:w="2971"/>
      </w:tblGrid>
      <w:tr w:rsidR="00FA7D5B" w:rsidTr="00590EB6">
        <w:tblPrEx>
          <w:tblCellMar>
            <w:top w:w="0" w:type="dxa"/>
            <w:bottom w:w="0" w:type="dxa"/>
          </w:tblCellMar>
        </w:tblPrEx>
        <w:trPr>
          <w:jc w:val="center"/>
        </w:trPr>
        <w:tc>
          <w:tcPr>
            <w:tcW w:w="2596" w:type="dxa"/>
            <w:vAlign w:val="center"/>
          </w:tcPr>
          <w:p w:rsidR="00FA7D5B" w:rsidRDefault="00FA7D5B" w:rsidP="00590EB6">
            <w:pPr>
              <w:spacing w:line="440" w:lineRule="exact"/>
              <w:jc w:val="center"/>
              <w:rPr>
                <w:rFonts w:hAnsi="宋体" w:hint="eastAsia"/>
                <w:sz w:val="24"/>
              </w:rPr>
            </w:pPr>
            <w:r>
              <w:rPr>
                <w:rFonts w:hAnsi="宋体" w:hint="eastAsia"/>
                <w:sz w:val="24"/>
              </w:rPr>
              <w:t>管理等级</w:t>
            </w:r>
          </w:p>
        </w:tc>
        <w:tc>
          <w:tcPr>
            <w:tcW w:w="3557" w:type="dxa"/>
            <w:vAlign w:val="center"/>
          </w:tcPr>
          <w:p w:rsidR="00FA7D5B" w:rsidRDefault="00FA7D5B" w:rsidP="00590EB6">
            <w:pPr>
              <w:pStyle w:val="xl24"/>
              <w:widowControl w:val="0"/>
              <w:spacing w:before="0" w:after="0" w:line="440" w:lineRule="exact"/>
              <w:rPr>
                <w:rFonts w:ascii="仿宋_GB2312" w:eastAsia="仿宋_GB2312" w:hint="eastAsia"/>
                <w:kern w:val="2"/>
              </w:rPr>
            </w:pPr>
            <w:r>
              <w:rPr>
                <w:rFonts w:ascii="仿宋_GB2312" w:eastAsia="仿宋_GB2312" w:hint="eastAsia"/>
                <w:kern w:val="2"/>
              </w:rPr>
              <w:t>管理曲线</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施工状态</w:t>
            </w:r>
          </w:p>
        </w:tc>
      </w:tr>
      <w:tr w:rsidR="00FA7D5B" w:rsidTr="00590EB6">
        <w:tblPrEx>
          <w:tblCellMar>
            <w:top w:w="0" w:type="dxa"/>
            <w:bottom w:w="0" w:type="dxa"/>
          </w:tblCellMar>
        </w:tblPrEx>
        <w:trPr>
          <w:jc w:val="center"/>
        </w:trPr>
        <w:tc>
          <w:tcPr>
            <w:tcW w:w="2596" w:type="dxa"/>
            <w:vAlign w:val="center"/>
          </w:tcPr>
          <w:p w:rsidR="00FA7D5B" w:rsidRDefault="00FA7D5B" w:rsidP="00590EB6">
            <w:pPr>
              <w:spacing w:line="440" w:lineRule="exact"/>
              <w:jc w:val="center"/>
              <w:rPr>
                <w:rFonts w:hAnsi="宋体" w:hint="eastAsia"/>
                <w:sz w:val="24"/>
              </w:rPr>
            </w:pPr>
            <w:r>
              <w:rPr>
                <w:rFonts w:hAnsi="宋体" w:hint="eastAsia"/>
                <w:sz w:val="24"/>
              </w:rPr>
              <w:t>Ⅰ</w:t>
            </w:r>
          </w:p>
        </w:tc>
        <w:tc>
          <w:tcPr>
            <w:tcW w:w="3557" w:type="dxa"/>
            <w:vAlign w:val="center"/>
          </w:tcPr>
          <w:p w:rsidR="00FA7D5B" w:rsidRDefault="00FA7D5B" w:rsidP="00590EB6">
            <w:pPr>
              <w:spacing w:line="440" w:lineRule="exact"/>
              <w:jc w:val="center"/>
              <w:rPr>
                <w:rFonts w:hAnsi="宋体" w:hint="eastAsia"/>
                <w:sz w:val="24"/>
              </w:rPr>
            </w:pPr>
            <w:r>
              <w:rPr>
                <w:rFonts w:hAnsi="宋体" w:hint="eastAsia"/>
                <w:sz w:val="24"/>
              </w:rPr>
              <w:t>U0&gt;</w:t>
            </w:r>
            <w:r>
              <w:rPr>
                <w:rFonts w:hAnsi="宋体" w:hint="eastAsia"/>
                <w:sz w:val="24"/>
              </w:rPr>
              <w:t>（</w:t>
            </w:r>
            <w:r>
              <w:rPr>
                <w:rFonts w:hAnsi="宋体" w:hint="eastAsia"/>
                <w:sz w:val="24"/>
              </w:rPr>
              <w:t>2Un/3</w:t>
            </w:r>
            <w:r>
              <w:rPr>
                <w:rFonts w:hAnsi="宋体" w:hint="eastAsia"/>
                <w:sz w:val="24"/>
              </w:rPr>
              <w:t>）</w:t>
            </w:r>
            <w:r>
              <w:rPr>
                <w:rFonts w:hAnsi="宋体" w:hint="eastAsia"/>
                <w:sz w:val="24"/>
              </w:rPr>
              <w:t>_</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应采取特殊措施</w:t>
            </w:r>
          </w:p>
        </w:tc>
      </w:tr>
      <w:tr w:rsidR="00FA7D5B" w:rsidTr="00590EB6">
        <w:tblPrEx>
          <w:tblCellMar>
            <w:top w:w="0" w:type="dxa"/>
            <w:bottom w:w="0" w:type="dxa"/>
          </w:tblCellMar>
        </w:tblPrEx>
        <w:trPr>
          <w:jc w:val="center"/>
        </w:trPr>
        <w:tc>
          <w:tcPr>
            <w:tcW w:w="2596" w:type="dxa"/>
            <w:vAlign w:val="center"/>
          </w:tcPr>
          <w:p w:rsidR="00FA7D5B" w:rsidRDefault="00FA7D5B" w:rsidP="00590EB6">
            <w:pPr>
              <w:spacing w:line="440" w:lineRule="exact"/>
              <w:jc w:val="center"/>
              <w:rPr>
                <w:rFonts w:hAnsi="宋体" w:hint="eastAsia"/>
                <w:sz w:val="24"/>
              </w:rPr>
            </w:pPr>
            <w:r>
              <w:rPr>
                <w:rFonts w:hAnsi="宋体" w:hint="eastAsia"/>
                <w:sz w:val="24"/>
              </w:rPr>
              <w:t>Ⅱ</w:t>
            </w:r>
          </w:p>
        </w:tc>
        <w:tc>
          <w:tcPr>
            <w:tcW w:w="3557" w:type="dxa"/>
            <w:vAlign w:val="center"/>
          </w:tcPr>
          <w:p w:rsidR="00FA7D5B" w:rsidRDefault="00FA7D5B" w:rsidP="00590EB6">
            <w:pPr>
              <w:spacing w:line="440" w:lineRule="exact"/>
              <w:jc w:val="center"/>
              <w:rPr>
                <w:rFonts w:hAnsi="宋体" w:hint="eastAsia"/>
                <w:sz w:val="24"/>
              </w:rPr>
            </w:pPr>
            <w:r>
              <w:rPr>
                <w:rFonts w:hAnsi="宋体" w:hint="eastAsia"/>
                <w:sz w:val="24"/>
              </w:rPr>
              <w:t>（</w:t>
            </w:r>
            <w:r>
              <w:rPr>
                <w:rFonts w:hAnsi="宋体" w:hint="eastAsia"/>
                <w:sz w:val="24"/>
              </w:rPr>
              <w:t>Un/3</w:t>
            </w:r>
            <w:r>
              <w:rPr>
                <w:rFonts w:hAnsi="宋体" w:hint="eastAsia"/>
                <w:sz w:val="24"/>
              </w:rPr>
              <w:t>）≤</w:t>
            </w:r>
            <w:r>
              <w:rPr>
                <w:rFonts w:hAnsi="宋体" w:hint="eastAsia"/>
                <w:sz w:val="24"/>
              </w:rPr>
              <w:t>U0</w:t>
            </w:r>
            <w:r>
              <w:rPr>
                <w:rFonts w:hAnsi="宋体" w:hint="eastAsia"/>
                <w:sz w:val="24"/>
              </w:rPr>
              <w:t>≤（</w:t>
            </w:r>
            <w:r>
              <w:rPr>
                <w:rFonts w:hAnsi="宋体" w:hint="eastAsia"/>
                <w:sz w:val="24"/>
              </w:rPr>
              <w:t>2Un/3</w:t>
            </w:r>
            <w:r>
              <w:rPr>
                <w:rFonts w:hAnsi="宋体" w:hint="eastAsia"/>
                <w:sz w:val="24"/>
              </w:rPr>
              <w:t>）</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加强支护</w:t>
            </w:r>
          </w:p>
        </w:tc>
      </w:tr>
      <w:tr w:rsidR="00FA7D5B" w:rsidTr="00590EB6">
        <w:tblPrEx>
          <w:tblCellMar>
            <w:top w:w="0" w:type="dxa"/>
            <w:bottom w:w="0" w:type="dxa"/>
          </w:tblCellMar>
        </w:tblPrEx>
        <w:trPr>
          <w:jc w:val="center"/>
        </w:trPr>
        <w:tc>
          <w:tcPr>
            <w:tcW w:w="2596" w:type="dxa"/>
            <w:vAlign w:val="center"/>
          </w:tcPr>
          <w:p w:rsidR="00FA7D5B" w:rsidRDefault="00FA7D5B" w:rsidP="00590EB6">
            <w:pPr>
              <w:spacing w:line="440" w:lineRule="exact"/>
              <w:jc w:val="center"/>
              <w:rPr>
                <w:rFonts w:hAnsi="宋体" w:hint="eastAsia"/>
                <w:sz w:val="24"/>
              </w:rPr>
            </w:pPr>
            <w:r>
              <w:rPr>
                <w:rFonts w:hAnsi="宋体" w:hint="eastAsia"/>
                <w:sz w:val="24"/>
              </w:rPr>
              <w:t>Ⅲ</w:t>
            </w:r>
          </w:p>
        </w:tc>
        <w:tc>
          <w:tcPr>
            <w:tcW w:w="3557" w:type="dxa"/>
            <w:vAlign w:val="center"/>
          </w:tcPr>
          <w:p w:rsidR="00FA7D5B" w:rsidRDefault="00FA7D5B" w:rsidP="00590EB6">
            <w:pPr>
              <w:spacing w:line="440" w:lineRule="exact"/>
              <w:jc w:val="center"/>
              <w:rPr>
                <w:rFonts w:hAnsi="宋体" w:hint="eastAsia"/>
                <w:sz w:val="24"/>
              </w:rPr>
            </w:pPr>
            <w:r>
              <w:rPr>
                <w:rFonts w:hAnsi="宋体" w:hint="eastAsia"/>
                <w:sz w:val="24"/>
              </w:rPr>
              <w:t>U0&lt;</w:t>
            </w:r>
            <w:r>
              <w:rPr>
                <w:rFonts w:hAnsi="宋体" w:hint="eastAsia"/>
                <w:sz w:val="24"/>
              </w:rPr>
              <w:t>（</w:t>
            </w:r>
            <w:r>
              <w:rPr>
                <w:rFonts w:hAnsi="宋体" w:hint="eastAsia"/>
                <w:sz w:val="24"/>
              </w:rPr>
              <w:t>Un/3</w:t>
            </w:r>
            <w:r>
              <w:rPr>
                <w:rFonts w:hAnsi="宋体" w:hint="eastAsia"/>
                <w:sz w:val="24"/>
              </w:rPr>
              <w:t>）</w:t>
            </w:r>
            <w:r>
              <w:rPr>
                <w:rFonts w:hAnsi="宋体" w:hint="eastAsia"/>
                <w:sz w:val="24"/>
              </w:rPr>
              <w:t>_</w:t>
            </w:r>
          </w:p>
        </w:tc>
        <w:tc>
          <w:tcPr>
            <w:tcW w:w="3077" w:type="dxa"/>
            <w:vAlign w:val="center"/>
          </w:tcPr>
          <w:p w:rsidR="00FA7D5B" w:rsidRDefault="00FA7D5B" w:rsidP="00590EB6">
            <w:pPr>
              <w:spacing w:line="440" w:lineRule="exact"/>
              <w:jc w:val="center"/>
              <w:rPr>
                <w:rFonts w:hAnsi="宋体" w:hint="eastAsia"/>
                <w:sz w:val="24"/>
              </w:rPr>
            </w:pPr>
            <w:r>
              <w:rPr>
                <w:rFonts w:hAnsi="宋体" w:hint="eastAsia"/>
                <w:sz w:val="24"/>
              </w:rPr>
              <w:t>继续正常施工</w:t>
            </w:r>
          </w:p>
        </w:tc>
      </w:tr>
      <w:tr w:rsidR="00FA7D5B" w:rsidTr="00590EB6">
        <w:tblPrEx>
          <w:tblCellMar>
            <w:top w:w="0" w:type="dxa"/>
            <w:bottom w:w="0" w:type="dxa"/>
          </w:tblCellMar>
        </w:tblPrEx>
        <w:trPr>
          <w:cantSplit/>
          <w:jc w:val="center"/>
        </w:trPr>
        <w:tc>
          <w:tcPr>
            <w:tcW w:w="9230" w:type="dxa"/>
            <w:gridSpan w:val="3"/>
            <w:vAlign w:val="center"/>
          </w:tcPr>
          <w:p w:rsidR="00FA7D5B" w:rsidRDefault="00FA7D5B" w:rsidP="00590EB6">
            <w:pPr>
              <w:spacing w:line="440" w:lineRule="exact"/>
              <w:jc w:val="center"/>
              <w:rPr>
                <w:rFonts w:hAnsi="宋体" w:hint="eastAsia"/>
                <w:sz w:val="24"/>
              </w:rPr>
            </w:pPr>
            <w:r>
              <w:rPr>
                <w:rFonts w:hAnsi="宋体" w:hint="eastAsia"/>
                <w:sz w:val="24"/>
              </w:rPr>
              <w:t>Un</w:t>
            </w:r>
            <w:r>
              <w:rPr>
                <w:rFonts w:hAnsi="宋体" w:hint="eastAsia"/>
                <w:sz w:val="24"/>
              </w:rPr>
              <w:t>：洞室极限位移，</w:t>
            </w:r>
            <w:r>
              <w:rPr>
                <w:rFonts w:hAnsi="宋体" w:hint="eastAsia"/>
                <w:sz w:val="24"/>
              </w:rPr>
              <w:t>U0</w:t>
            </w:r>
            <w:r>
              <w:rPr>
                <w:rFonts w:hAnsi="宋体" w:hint="eastAsia"/>
                <w:sz w:val="24"/>
              </w:rPr>
              <w:t>洞室实测位移</w:t>
            </w:r>
          </w:p>
        </w:tc>
      </w:tr>
    </w:tbl>
    <w:p w:rsidR="00FA7D5B" w:rsidRDefault="00FA7D5B" w:rsidP="00FA7D5B">
      <w:pPr>
        <w:ind w:firstLine="536"/>
        <w:rPr>
          <w:rFonts w:hAnsi="宋体" w:hint="eastAsia"/>
        </w:rPr>
      </w:pPr>
      <w:r>
        <w:rPr>
          <w:rFonts w:hAnsi="宋体" w:hint="eastAsia"/>
        </w:rPr>
        <w:t>观察及量测发现异常时，及时会同设计单位修改支护参数。一般正常状态须同时满足以下条件：喷射混凝土表面无裂缝或仅有少量微裂缝；位移速度除在</w:t>
      </w:r>
      <w:r>
        <w:rPr>
          <w:rFonts w:hAnsi="宋体" w:hint="eastAsia"/>
        </w:rPr>
        <w:t>1</w:t>
      </w:r>
      <w:r>
        <w:rPr>
          <w:rFonts w:hAnsi="宋体" w:hint="eastAsia"/>
        </w:rPr>
        <w:t>～２天允许有加速外，应迅速减少。</w:t>
      </w:r>
    </w:p>
    <w:p w:rsidR="00FA7D5B" w:rsidRDefault="00FA7D5B" w:rsidP="00FA7D5B">
      <w:pPr>
        <w:ind w:firstLine="536"/>
        <w:rPr>
          <w:rFonts w:hAnsi="宋体" w:hint="eastAsia"/>
        </w:rPr>
      </w:pPr>
      <w:r>
        <w:rPr>
          <w:rFonts w:hAnsi="宋体" w:hint="eastAsia"/>
        </w:rPr>
        <w:t>二次衬砌施作时间应满足《铁路隧道喷锚构筑法技术规范》。</w:t>
      </w:r>
    </w:p>
    <w:p w:rsidR="00FA7D5B" w:rsidRDefault="00FA7D5B" w:rsidP="00FA7D5B">
      <w:pPr>
        <w:ind w:firstLine="536"/>
        <w:rPr>
          <w:rFonts w:hAnsi="宋体" w:hint="eastAsia"/>
        </w:rPr>
      </w:pPr>
      <w:r>
        <w:rPr>
          <w:rFonts w:hAnsi="宋体" w:hint="eastAsia"/>
        </w:rPr>
        <w:t>实测位移的测定；</w:t>
      </w:r>
      <w:r>
        <w:rPr>
          <w:rFonts w:hAnsi="宋体" w:hint="eastAsia"/>
        </w:rPr>
        <w:t>U</w:t>
      </w:r>
      <w:r w:rsidRPr="0020478B">
        <w:rPr>
          <w:rFonts w:hAnsi="宋体" w:hint="eastAsia"/>
        </w:rPr>
        <w:t>0</w:t>
      </w:r>
      <w:r>
        <w:rPr>
          <w:rFonts w:hAnsi="宋体" w:hint="eastAsia"/>
        </w:rPr>
        <w:t>=</w:t>
      </w:r>
      <w:r>
        <w:rPr>
          <w:rFonts w:hAnsi="宋体" w:hint="eastAsia"/>
        </w:rPr>
        <w:t>Δ</w:t>
      </w:r>
      <w:r>
        <w:rPr>
          <w:rFonts w:hAnsi="宋体" w:hint="eastAsia"/>
        </w:rPr>
        <w:t>+ U</w:t>
      </w:r>
      <w:r w:rsidRPr="0020478B">
        <w:rPr>
          <w:rFonts w:hAnsi="宋体" w:hint="eastAsia"/>
        </w:rPr>
        <w:t>0*</w:t>
      </w:r>
      <w:r>
        <w:rPr>
          <w:rFonts w:hAnsi="宋体" w:hint="eastAsia"/>
        </w:rPr>
        <w:t xml:space="preserve"> </w:t>
      </w:r>
      <w:r>
        <w:rPr>
          <w:rFonts w:hAnsi="宋体" w:hint="eastAsia"/>
        </w:rPr>
        <w:t>式中：Δ为隧道断面开挖后至测得第一次数据前的位移释放值，它与隧道所处地质地形坑道形状与大小，特别是与隧道开挖方法与开挖速度有关，可根据实测位移曲线前推求得；</w:t>
      </w:r>
      <w:r>
        <w:rPr>
          <w:rFonts w:hAnsi="宋体" w:hint="eastAsia"/>
        </w:rPr>
        <w:t>U</w:t>
      </w:r>
      <w:r w:rsidRPr="0020478B">
        <w:rPr>
          <w:rFonts w:hAnsi="宋体" w:hint="eastAsia"/>
        </w:rPr>
        <w:t>0*</w:t>
      </w:r>
      <w:r>
        <w:rPr>
          <w:rFonts w:hAnsi="宋体" w:hint="eastAsia"/>
        </w:rPr>
        <w:t>为隧道位移的实测值或实测位移最终估计值，即对同一洞室围岩及支护的状态实测位移曲线的变化趋势的估计。为提高量测数据拟合模型精度和预报的可靠性，可采用时间序列组合模型。</w:t>
      </w:r>
    </w:p>
    <w:p w:rsidR="00FA7D5B" w:rsidRPr="00EC78E0" w:rsidRDefault="00FA7D5B" w:rsidP="00FA7D5B">
      <w:pPr>
        <w:outlineLvl w:val="3"/>
        <w:rPr>
          <w:rFonts w:ascii="黑体" w:eastAsia="黑体" w:hAnsi="宋体" w:hint="eastAsia"/>
          <w:b/>
          <w:color w:val="000000"/>
          <w:spacing w:val="-6"/>
        </w:rPr>
      </w:pPr>
      <w:bookmarkStart w:id="1785" w:name="_Toc103528638"/>
      <w:bookmarkStart w:id="1786" w:name="_Toc103534059"/>
      <w:bookmarkStart w:id="1787" w:name="_Toc103539622"/>
      <w:bookmarkStart w:id="1788" w:name="_Toc103578719"/>
      <w:bookmarkStart w:id="1789" w:name="_Toc103579062"/>
      <w:bookmarkStart w:id="1790" w:name="_Toc103579374"/>
      <w:bookmarkStart w:id="1791" w:name="_Toc103583259"/>
      <w:bookmarkStart w:id="1792" w:name="_Toc103584616"/>
      <w:bookmarkStart w:id="1793" w:name="_Toc103585015"/>
      <w:bookmarkStart w:id="1794" w:name="_Toc103609374"/>
      <w:bookmarkStart w:id="1795" w:name="_Toc10361274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.8.极限位移的确定</w:t>
      </w:r>
      <w:bookmarkEnd w:id="1785"/>
      <w:bookmarkEnd w:id="1786"/>
      <w:bookmarkEnd w:id="1787"/>
      <w:bookmarkEnd w:id="1788"/>
      <w:bookmarkEnd w:id="1789"/>
      <w:bookmarkEnd w:id="1790"/>
      <w:bookmarkEnd w:id="1791"/>
      <w:bookmarkEnd w:id="1792"/>
      <w:bookmarkEnd w:id="1793"/>
      <w:bookmarkEnd w:id="1794"/>
      <w:bookmarkEnd w:id="1795"/>
    </w:p>
    <w:p w:rsidR="00FA7D5B" w:rsidRDefault="00FA7D5B" w:rsidP="00FA7D5B">
      <w:pPr>
        <w:ind w:firstLine="536"/>
        <w:rPr>
          <w:rFonts w:hAnsi="宋体" w:hint="eastAsia"/>
        </w:rPr>
      </w:pPr>
      <w:r>
        <w:rPr>
          <w:rFonts w:hAnsi="宋体" w:hint="eastAsia"/>
        </w:rPr>
        <w:t>施工前期按规范提供的设计参数确定极限位移。隧道位移量测测点布置见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5.5.2</w:t>
        </w:r>
      </w:smartTag>
      <w:r>
        <w:rPr>
          <w:rFonts w:hAnsi="宋体" w:hint="eastAsia"/>
        </w:rPr>
        <w:t>-3</w:t>
      </w:r>
      <w:r>
        <w:rPr>
          <w:rFonts w:hAnsi="宋体" w:hint="eastAsia"/>
        </w:rPr>
        <w:t>图。</w:t>
      </w:r>
    </w:p>
    <w:p w:rsidR="00FA7D5B" w:rsidRDefault="00FA7D5B" w:rsidP="00FA7D5B">
      <w:pPr>
        <w:jc w:val="center"/>
        <w:rPr>
          <w:rFonts w:hAnsi="宋体" w:hint="eastAsia"/>
        </w:rPr>
      </w:pPr>
      <w:r w:rsidRPr="005E4B87">
        <w:rPr>
          <w:rFonts w:hAnsi="宋体"/>
        </w:rPr>
        <w:object w:dxaOrig="14265" w:dyaOrig="7545">
          <v:shape id="_x0000_i1058" type="#_x0000_t75" style="width:385.5pt;height:378.75pt" o:ole="">
            <v:imagedata r:id="rId80" o:title="" croptop="30678f" cropbottom="10045f" cropleft="22061f" cropright="31333f"/>
          </v:shape>
          <o:OLEObject Type="Embed" ProgID="AutoCAD.Drawing.15" ShapeID="_x0000_i1058" DrawAspect="Content" ObjectID="_1404025048" r:id="rId81"/>
        </w:object>
      </w:r>
    </w:p>
    <w:p w:rsidR="00FA7D5B" w:rsidRDefault="00FA7D5B" w:rsidP="00FA7D5B">
      <w:pPr>
        <w:ind w:firstLine="536"/>
        <w:rPr>
          <w:rFonts w:hAnsi="宋体" w:hint="eastAsia"/>
        </w:rPr>
      </w:pPr>
      <w:r w:rsidRPr="0020478B">
        <w:rPr>
          <w:rFonts w:hAnsi="宋体" w:hint="eastAsia"/>
        </w:rPr>
        <w:t>后期可以根据量测的数据通过</w:t>
      </w:r>
      <w:proofErr w:type="gramStart"/>
      <w:r w:rsidRPr="0020478B">
        <w:rPr>
          <w:rFonts w:hAnsi="宋体" w:hint="eastAsia"/>
        </w:rPr>
        <w:t>反分析</w:t>
      </w:r>
      <w:proofErr w:type="gramEnd"/>
      <w:r w:rsidRPr="0020478B">
        <w:rPr>
          <w:rFonts w:hAnsi="宋体" w:hint="eastAsia"/>
        </w:rPr>
        <w:t>的方法确定物理参数，依据物理参数通过数值计算方法求得极限位移。用于</w:t>
      </w:r>
      <w:proofErr w:type="gramStart"/>
      <w:r w:rsidRPr="0020478B">
        <w:rPr>
          <w:rFonts w:hAnsi="宋体" w:hint="eastAsia"/>
        </w:rPr>
        <w:t>反分析</w:t>
      </w:r>
      <w:proofErr w:type="gramEnd"/>
      <w:r w:rsidRPr="0020478B">
        <w:rPr>
          <w:rFonts w:hAnsi="宋体" w:hint="eastAsia"/>
        </w:rPr>
        <w:t>的监测断面应选择具有代表性的地段设置。监测项目及要求高于一般的监测断面。量测到的位移可用时间序列模型进行数据分析和处理，以反映周边位移随时间变化的趋势。若监测点数较少，不能满足</w:t>
      </w:r>
      <w:proofErr w:type="gramStart"/>
      <w:r w:rsidRPr="0020478B">
        <w:rPr>
          <w:rFonts w:hAnsi="宋体" w:hint="eastAsia"/>
        </w:rPr>
        <w:t>反分析</w:t>
      </w:r>
      <w:proofErr w:type="gramEnd"/>
      <w:r w:rsidRPr="0020478B">
        <w:rPr>
          <w:rFonts w:hAnsi="宋体" w:hint="eastAsia"/>
        </w:rPr>
        <w:t>的需要，可用样条函数插值适当增加位移数据。利用上述处理过和增加后的位移值进行反分析，求出较能反映特性指标和荷载分布状况，以此作为推求极限位移和判别稳定的基础。</w:t>
      </w:r>
    </w:p>
    <w:p w:rsidR="00FA7D5B" w:rsidRPr="00EC78E0" w:rsidRDefault="00FA7D5B" w:rsidP="00FA7D5B">
      <w:pPr>
        <w:outlineLvl w:val="3"/>
        <w:rPr>
          <w:rFonts w:ascii="黑体" w:eastAsia="黑体" w:hAnsi="宋体" w:hint="eastAsia"/>
          <w:b/>
          <w:color w:val="000000"/>
          <w:spacing w:val="-6"/>
        </w:rPr>
      </w:pPr>
      <w:bookmarkStart w:id="1796" w:name="_Toc103528639"/>
      <w:bookmarkStart w:id="1797" w:name="_Toc103534060"/>
      <w:bookmarkStart w:id="1798" w:name="_Toc103539623"/>
      <w:bookmarkStart w:id="1799" w:name="_Toc103578720"/>
      <w:bookmarkStart w:id="1800" w:name="_Toc103579063"/>
      <w:bookmarkStart w:id="1801" w:name="_Toc103579375"/>
      <w:bookmarkStart w:id="1802" w:name="_Toc103583260"/>
      <w:bookmarkStart w:id="1803" w:name="_Toc103584617"/>
      <w:bookmarkStart w:id="1804" w:name="_Toc103585016"/>
      <w:bookmarkStart w:id="1805" w:name="_Toc103609375"/>
      <w:bookmarkStart w:id="1806" w:name="_Toc10361274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5.5.2</w:t>
        </w:r>
      </w:smartTag>
      <w:r w:rsidRPr="00EC78E0">
        <w:rPr>
          <w:rFonts w:ascii="黑体" w:eastAsia="黑体" w:hAnsi="宋体" w:hint="eastAsia"/>
          <w:b/>
          <w:color w:val="000000"/>
          <w:spacing w:val="-6"/>
        </w:rPr>
        <w:t>.9.数据处理分析应用</w:t>
      </w:r>
      <w:bookmarkEnd w:id="1796"/>
      <w:bookmarkEnd w:id="1797"/>
      <w:bookmarkEnd w:id="1798"/>
      <w:bookmarkEnd w:id="1799"/>
      <w:bookmarkEnd w:id="1800"/>
      <w:bookmarkEnd w:id="1801"/>
      <w:bookmarkEnd w:id="1802"/>
      <w:bookmarkEnd w:id="1803"/>
      <w:bookmarkEnd w:id="1804"/>
      <w:bookmarkEnd w:id="1805"/>
      <w:bookmarkEnd w:id="1806"/>
    </w:p>
    <w:p w:rsidR="00FA7D5B" w:rsidRDefault="00FA7D5B" w:rsidP="00FA7D5B">
      <w:pPr>
        <w:ind w:firstLine="536"/>
        <w:rPr>
          <w:rFonts w:hAnsi="宋体" w:hint="eastAsia"/>
        </w:rPr>
      </w:pPr>
      <w:r w:rsidRPr="005559F4">
        <w:rPr>
          <w:rFonts w:hAnsi="宋体" w:hint="eastAsia"/>
        </w:rPr>
        <w:t>根据所绘制的各曲线的变化</w:t>
      </w:r>
      <w:r>
        <w:rPr>
          <w:rFonts w:hAnsi="宋体" w:hint="eastAsia"/>
        </w:rPr>
        <w:t>情况与趋势，判定围岩稳定性，及时预报险情，确定施工时应采取的措施，提供修改参数依据。将量测资料进行处理和分析，绘制时间</w:t>
      </w:r>
      <w:r>
        <w:rPr>
          <w:rFonts w:hAnsi="宋体" w:hint="eastAsia"/>
        </w:rPr>
        <w:t>-</w:t>
      </w:r>
      <w:r>
        <w:rPr>
          <w:rFonts w:hAnsi="宋体" w:hint="eastAsia"/>
        </w:rPr>
        <w:t>位移曲线。</w:t>
      </w:r>
    </w:p>
    <w:p w:rsidR="00FA7D5B" w:rsidRPr="005559F4" w:rsidRDefault="00FA7D5B" w:rsidP="00FA7D5B">
      <w:pPr>
        <w:ind w:firstLine="536"/>
        <w:rPr>
          <w:rFonts w:hAnsi="宋体" w:hint="eastAsia"/>
        </w:rPr>
      </w:pPr>
      <w:r w:rsidRPr="005559F4">
        <w:rPr>
          <w:rFonts w:hAnsi="宋体" w:hint="eastAsia"/>
        </w:rPr>
        <w:lastRenderedPageBreak/>
        <w:t>当喷射</w:t>
      </w:r>
      <w:r>
        <w:rPr>
          <w:rFonts w:hAnsi="宋体" w:hint="eastAsia"/>
        </w:rPr>
        <w:t>混凝土</w:t>
      </w:r>
      <w:r w:rsidRPr="005559F4">
        <w:rPr>
          <w:rFonts w:hAnsi="宋体" w:hint="eastAsia"/>
        </w:rPr>
        <w:t>出现大量的明显的裂缝或初期支护表面的实测</w:t>
      </w:r>
      <w:proofErr w:type="gramStart"/>
      <w:r w:rsidRPr="005559F4">
        <w:rPr>
          <w:rFonts w:hAnsi="宋体" w:hint="eastAsia"/>
        </w:rPr>
        <w:t>收敛值</w:t>
      </w:r>
      <w:proofErr w:type="gramEnd"/>
      <w:r w:rsidRPr="005559F4">
        <w:rPr>
          <w:rFonts w:hAnsi="宋体" w:hint="eastAsia"/>
        </w:rPr>
        <w:t>已达到或超过实测值，找到回归方程，绘制回归曲线，由回归方程推算最终位移值，偏离设计图纸和施工规范规定的净空允许相对位移值时，必须立即报告监理工程师、设计院和业主，请求变更设计，采取补强初期支护措施，并修改初期支护修改参数，以便正确指导施工。</w:t>
      </w:r>
    </w:p>
    <w:p w:rsidR="00FA7D5B" w:rsidRPr="0020478B" w:rsidRDefault="00FA7D5B" w:rsidP="00FA7D5B">
      <w:pPr>
        <w:ind w:firstLine="536"/>
        <w:rPr>
          <w:rFonts w:hAnsi="宋体" w:hint="eastAsia"/>
        </w:rPr>
      </w:pPr>
      <w:r>
        <w:rPr>
          <w:rFonts w:hAnsi="宋体" w:hint="eastAsia"/>
        </w:rPr>
        <w:t>当实测的净空收敛的速度明显下降，收敛量已达总收敛量的</w:t>
      </w:r>
      <w:r>
        <w:rPr>
          <w:rFonts w:hAnsi="宋体" w:hint="eastAsia"/>
        </w:rPr>
        <w:t>80-90%</w:t>
      </w:r>
      <w:r>
        <w:rPr>
          <w:rFonts w:hAnsi="宋体" w:hint="eastAsia"/>
        </w:rPr>
        <w:t>，且水平收敛的速度小于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hint="eastAsia"/>
          </w:rPr>
          <w:t>0.15mm</w:t>
        </w:r>
      </w:smartTag>
      <w:r>
        <w:rPr>
          <w:rFonts w:hAnsi="宋体" w:hint="eastAsia"/>
        </w:rPr>
        <w:t>/d</w:t>
      </w:r>
      <w:r>
        <w:rPr>
          <w:rFonts w:hAnsi="宋体" w:hint="eastAsia"/>
        </w:rPr>
        <w:t>，或拱顶位移速度小于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hint="eastAsia"/>
          </w:rPr>
          <w:t>0.1mm</w:t>
        </w:r>
      </w:smartTag>
      <w:r>
        <w:rPr>
          <w:rFonts w:hAnsi="宋体" w:hint="eastAsia"/>
        </w:rPr>
        <w:t>/d</w:t>
      </w:r>
      <w:r>
        <w:rPr>
          <w:rFonts w:hAnsi="宋体" w:hint="eastAsia"/>
        </w:rPr>
        <w:t>时，可判定围</w:t>
      </w:r>
      <w:r w:rsidRPr="0020478B">
        <w:rPr>
          <w:rFonts w:hAnsi="宋体" w:hint="eastAsia"/>
        </w:rPr>
        <w:t>岩已基本稳定，可以施作二次衬砌。</w:t>
      </w:r>
    </w:p>
    <w:p w:rsidR="00FA7D5B" w:rsidRPr="0020478B" w:rsidRDefault="00FA7D5B" w:rsidP="00FA7D5B">
      <w:pPr>
        <w:ind w:firstLine="536"/>
        <w:rPr>
          <w:rFonts w:hAnsi="宋体" w:hint="eastAsia"/>
        </w:rPr>
      </w:pPr>
      <w:r w:rsidRPr="0020478B">
        <w:rPr>
          <w:rFonts w:hAnsi="宋体" w:hint="eastAsia"/>
        </w:rPr>
        <w:t>判别围岩稳定性时，要综合考虑实测位移，位移变化速度、位移和时间关系曲线等因数，给施工生产提供可靠的技术指导。</w:t>
      </w:r>
    </w:p>
    <w:p w:rsidR="00FA7D5B" w:rsidRDefault="00FA7D5B" w:rsidP="00FA7D5B">
      <w:pPr>
        <w:ind w:firstLine="536"/>
        <w:rPr>
          <w:rFonts w:hAnsi="宋体" w:hint="eastAsia"/>
        </w:rPr>
      </w:pPr>
      <w:r w:rsidRPr="0020478B">
        <w:rPr>
          <w:rFonts w:hAnsi="宋体" w:hint="eastAsia"/>
        </w:rPr>
        <w:t>对量测数据进行整理分析，找出不同围岩类别，不同量测项目回归方程，绘出回归曲线，根据回归方程推算最终值，与设计图纸对比，反馈给设计院，作为修改初期支护参数和新工程的设计资料和依据。</w:t>
      </w:r>
    </w:p>
    <w:p w:rsidR="00FA7D5B" w:rsidRPr="00EC78E0" w:rsidRDefault="00FA7D5B" w:rsidP="00FA7D5B">
      <w:pPr>
        <w:outlineLvl w:val="2"/>
        <w:rPr>
          <w:rFonts w:ascii="黑体" w:eastAsia="黑体" w:hAnsi="宋体" w:hint="eastAsia"/>
          <w:b/>
        </w:rPr>
      </w:pPr>
      <w:bookmarkStart w:id="1807" w:name="_Toc103539624"/>
      <w:bookmarkStart w:id="1808" w:name="_Toc103578721"/>
      <w:bookmarkStart w:id="1809" w:name="_Toc103579064"/>
      <w:bookmarkStart w:id="1810" w:name="_Toc103579376"/>
      <w:bookmarkStart w:id="1811" w:name="_Toc103583261"/>
      <w:bookmarkStart w:id="1812" w:name="_Toc103584618"/>
      <w:bookmarkStart w:id="1813" w:name="_Toc103585017"/>
      <w:bookmarkStart w:id="1814" w:name="_Toc103609376"/>
      <w:bookmarkStart w:id="1815" w:name="_Toc103612744"/>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5.5.3</w:t>
        </w:r>
      </w:smartTag>
      <w:r w:rsidRPr="00EC78E0">
        <w:rPr>
          <w:rFonts w:ascii="黑体" w:eastAsia="黑体" w:hAnsi="宋体" w:hint="eastAsia"/>
          <w:b/>
        </w:rPr>
        <w:t>.隧道施工应急预案</w:t>
      </w:r>
      <w:bookmarkEnd w:id="1807"/>
      <w:bookmarkEnd w:id="1808"/>
      <w:bookmarkEnd w:id="1809"/>
      <w:bookmarkEnd w:id="1810"/>
      <w:bookmarkEnd w:id="1811"/>
      <w:bookmarkEnd w:id="1812"/>
      <w:bookmarkEnd w:id="1813"/>
      <w:bookmarkEnd w:id="1814"/>
      <w:bookmarkEnd w:id="1815"/>
    </w:p>
    <w:p w:rsidR="00FA7D5B" w:rsidRPr="0020478B" w:rsidRDefault="00FA7D5B" w:rsidP="00FA7D5B">
      <w:pPr>
        <w:ind w:firstLine="536"/>
        <w:rPr>
          <w:rFonts w:hAnsi="宋体" w:hint="eastAsia"/>
        </w:rPr>
      </w:pPr>
      <w:r w:rsidRPr="0020478B">
        <w:rPr>
          <w:rFonts w:hAnsi="宋体" w:hint="eastAsia"/>
        </w:rPr>
        <w:t>隧道在施工前和施工中，认真采用综合地质预测预报为核心的技术手段，验证和完善勘测设计阶段地质资料，在此基础上严格按设计要求采取的针对性的施工方案和技术措施处理不良地质地段，保证工程顺利进行，考虑到人们对大自然的认识局限性，对本标段地质复杂多变、风险大的隧道工程，在以</w:t>
      </w:r>
      <w:proofErr w:type="gramStart"/>
      <w:r w:rsidRPr="0020478B">
        <w:rPr>
          <w:rFonts w:hAnsi="宋体" w:hint="eastAsia"/>
        </w:rPr>
        <w:t>”</w:t>
      </w:r>
      <w:proofErr w:type="gramEnd"/>
      <w:r w:rsidRPr="0020478B">
        <w:rPr>
          <w:rFonts w:hAnsi="宋体" w:hint="eastAsia"/>
        </w:rPr>
        <w:t>安全第一，预防为主</w:t>
      </w:r>
      <w:proofErr w:type="gramStart"/>
      <w:r w:rsidRPr="0020478B">
        <w:rPr>
          <w:rFonts w:hAnsi="宋体" w:hint="eastAsia"/>
        </w:rPr>
        <w:t>”</w:t>
      </w:r>
      <w:proofErr w:type="gramEnd"/>
      <w:r w:rsidRPr="0020478B">
        <w:rPr>
          <w:rFonts w:hAnsi="宋体" w:hint="eastAsia"/>
        </w:rPr>
        <w:t>的原则下，防患于未然，特制定本标段隧道施工应急预案，以便在本标段发生不可预料的地质灾害如围岩失稳、突水、突泥、岩爆、瓦斯突出时，能够迅速</w:t>
      </w:r>
      <w:proofErr w:type="gramStart"/>
      <w:r w:rsidRPr="0020478B">
        <w:rPr>
          <w:rFonts w:hAnsi="宋体" w:hint="eastAsia"/>
        </w:rPr>
        <w:t>作出</w:t>
      </w:r>
      <w:proofErr w:type="gramEnd"/>
      <w:r w:rsidRPr="0020478B">
        <w:rPr>
          <w:rFonts w:hAnsi="宋体" w:hint="eastAsia"/>
        </w:rPr>
        <w:t>正确决策，采取针对性的措施和方案，争取有利时间，控制灾害影响的范围，保证施工人员的人身安全、设备安全，尽快恢复正常施工。</w:t>
      </w:r>
    </w:p>
    <w:p w:rsidR="00FA7D5B" w:rsidRPr="00EC78E0" w:rsidRDefault="00FA7D5B" w:rsidP="00FA7D5B">
      <w:pPr>
        <w:outlineLvl w:val="3"/>
        <w:rPr>
          <w:rFonts w:ascii="黑体" w:eastAsia="黑体" w:hAnsi="宋体" w:hint="eastAsia"/>
          <w:b/>
          <w:color w:val="000000"/>
          <w:spacing w:val="-6"/>
        </w:rPr>
      </w:pPr>
      <w:bookmarkStart w:id="1816" w:name="_Toc103528640"/>
      <w:bookmarkStart w:id="1817" w:name="_Toc103534061"/>
      <w:bookmarkStart w:id="1818" w:name="_Toc103539625"/>
      <w:bookmarkStart w:id="1819" w:name="_Toc103578722"/>
      <w:bookmarkStart w:id="1820" w:name="_Toc103579065"/>
      <w:bookmarkStart w:id="1821" w:name="_Toc103579377"/>
      <w:bookmarkStart w:id="1822" w:name="_Toc103583262"/>
      <w:bookmarkStart w:id="1823" w:name="_Toc103584619"/>
      <w:bookmarkStart w:id="1824" w:name="_Toc103585018"/>
      <w:bookmarkStart w:id="1825" w:name="_Toc103609377"/>
      <w:bookmarkStart w:id="1826" w:name="_Toc10361274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5.5.3</w:t>
        </w:r>
      </w:smartTag>
      <w:r w:rsidRPr="00EC78E0">
        <w:rPr>
          <w:rFonts w:ascii="黑体" w:eastAsia="黑体" w:hAnsi="宋体" w:hint="eastAsia"/>
          <w:b/>
          <w:color w:val="000000"/>
          <w:spacing w:val="-6"/>
        </w:rPr>
        <w:t>.1.建立应急处理机制</w:t>
      </w:r>
      <w:bookmarkEnd w:id="1816"/>
      <w:bookmarkEnd w:id="1817"/>
      <w:bookmarkEnd w:id="1818"/>
      <w:bookmarkEnd w:id="1819"/>
      <w:bookmarkEnd w:id="1820"/>
      <w:bookmarkEnd w:id="1821"/>
      <w:bookmarkEnd w:id="1822"/>
      <w:bookmarkEnd w:id="1823"/>
      <w:bookmarkEnd w:id="1824"/>
      <w:bookmarkEnd w:id="1825"/>
      <w:bookmarkEnd w:id="1826"/>
    </w:p>
    <w:p w:rsidR="00FA7D5B" w:rsidRPr="0020478B" w:rsidRDefault="00FA7D5B" w:rsidP="00FA7D5B">
      <w:pPr>
        <w:ind w:firstLine="536"/>
        <w:rPr>
          <w:rFonts w:hAnsi="宋体" w:hint="eastAsia"/>
        </w:rPr>
      </w:pPr>
      <w:r w:rsidRPr="0020478B">
        <w:rPr>
          <w:rFonts w:hAnsi="宋体" w:hint="eastAsia"/>
        </w:rPr>
        <w:t>在项目经理部建立以项目经理为组长，副经理、总工程师为副组长的应急领导小组。项目经理部建立医疗救护队，项目队建立抢险队。应急领导小组的组织机构见</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5.5.3</w:t>
        </w:r>
      </w:smartTag>
      <w:r>
        <w:rPr>
          <w:rFonts w:hAnsi="宋体" w:hint="eastAsia"/>
        </w:rPr>
        <w:t>-1</w:t>
      </w:r>
      <w:r>
        <w:rPr>
          <w:rFonts w:hAnsi="宋体" w:hint="eastAsia"/>
        </w:rPr>
        <w:t>图。</w:t>
      </w:r>
      <w:r w:rsidRPr="0020478B">
        <w:rPr>
          <w:rFonts w:hAnsi="宋体" w:hint="eastAsia"/>
        </w:rPr>
        <w:t xml:space="preserve"> </w:t>
      </w:r>
    </w:p>
    <w:p w:rsidR="00FA7D5B" w:rsidRDefault="00FA7D5B" w:rsidP="00FA7D5B">
      <w:pPr>
        <w:adjustRightInd w:val="0"/>
        <w:snapToGrid w:val="0"/>
        <w:ind w:firstLineChars="200" w:firstLine="400"/>
        <w:rPr>
          <w:rFonts w:hint="eastAsia"/>
        </w:rPr>
      </w:pPr>
      <w:r>
        <w:rPr>
          <w:noProof/>
          <w:sz w:val="20"/>
        </w:rPr>
        <w:lastRenderedPageBreak/>
        <w:pict>
          <v:group id="_x0000_s2239" style="position:absolute;left:0;text-align:left;margin-left:95.55pt;margin-top:11.1pt;width:237.5pt;height:231.6pt;z-index:251680768" coordorigin="3013,9285" coordsize="4750,4632">
            <v:rect id="_x0000_s2240" style="position:absolute;left:3509;top:9285;width:3615;height:600">
              <v:textbox style="mso-next-textbox:#_x0000_s2240">
                <w:txbxContent>
                  <w:p w:rsidR="00FA7D5B" w:rsidRDefault="00FA7D5B" w:rsidP="00FA7D5B">
                    <w:pPr>
                      <w:ind w:firstLine="462"/>
                      <w:jc w:val="center"/>
                      <w:rPr>
                        <w:rFonts w:hint="eastAsia"/>
                        <w:sz w:val="24"/>
                      </w:rPr>
                    </w:pPr>
                    <w:r>
                      <w:rPr>
                        <w:rFonts w:hint="eastAsia"/>
                        <w:sz w:val="24"/>
                      </w:rPr>
                      <w:t>组长</w:t>
                    </w:r>
                    <w:r>
                      <w:rPr>
                        <w:rFonts w:hint="eastAsia"/>
                        <w:sz w:val="24"/>
                      </w:rPr>
                      <w:t>:</w:t>
                    </w:r>
                    <w:r>
                      <w:rPr>
                        <w:rFonts w:hint="eastAsia"/>
                        <w:sz w:val="24"/>
                      </w:rPr>
                      <w:t>项目部经理</w:t>
                    </w:r>
                  </w:p>
                </w:txbxContent>
              </v:textbox>
            </v:rect>
            <v:rect id="_x0000_s2241" style="position:absolute;left:3488;top:11601;width:3800;height:579">
              <v:textbox style="mso-next-textbox:#_x0000_s2241">
                <w:txbxContent>
                  <w:p w:rsidR="00FA7D5B" w:rsidRDefault="00FA7D5B" w:rsidP="00FA7D5B">
                    <w:pPr>
                      <w:pStyle w:val="xl24"/>
                      <w:widowControl w:val="0"/>
                      <w:spacing w:before="0" w:after="0"/>
                      <w:rPr>
                        <w:rFonts w:ascii="Times New Roman" w:eastAsia="仿宋_GB2312" w:hint="eastAsia"/>
                        <w:kern w:val="2"/>
                      </w:rPr>
                    </w:pPr>
                    <w:r>
                      <w:rPr>
                        <w:rFonts w:ascii="Times New Roman" w:eastAsia="仿宋_GB2312" w:hint="eastAsia"/>
                        <w:kern w:val="2"/>
                      </w:rPr>
                      <w:t>组员：各部门负责人、项目队长</w:t>
                    </w:r>
                  </w:p>
                </w:txbxContent>
              </v:textbox>
            </v:rect>
            <v:rect id="_x0000_s2242" style="position:absolute;left:3583;top:10443;width:3420;height:579">
              <v:textbox style="mso-next-textbox:#_x0000_s2242">
                <w:txbxContent>
                  <w:p w:rsidR="00FA7D5B" w:rsidRDefault="00FA7D5B" w:rsidP="00FA7D5B">
                    <w:pPr>
                      <w:pStyle w:val="af4"/>
                      <w:adjustRightInd w:val="0"/>
                      <w:ind w:firstLine="480"/>
                      <w:jc w:val="center"/>
                    </w:pPr>
                    <w:r>
                      <w:rPr>
                        <w:rFonts w:hint="eastAsia"/>
                        <w:sz w:val="24"/>
                      </w:rPr>
                      <w:t>副组长：</w:t>
                    </w:r>
                  </w:p>
                  <w:p w:rsidR="00FA7D5B" w:rsidRDefault="00FA7D5B" w:rsidP="00FA7D5B">
                    <w:pPr>
                      <w:pStyle w:val="af4"/>
                      <w:adjustRightInd w:val="0"/>
                      <w:jc w:val="center"/>
                    </w:pPr>
                  </w:p>
                  <w:p w:rsidR="00FA7D5B" w:rsidRDefault="00FA7D5B" w:rsidP="00FA7D5B">
                    <w:pPr>
                      <w:pStyle w:val="af4"/>
                      <w:adjustRightInd w:val="0"/>
                      <w:ind w:firstLine="480"/>
                      <w:jc w:val="center"/>
                    </w:pPr>
                    <w:r>
                      <w:rPr>
                        <w:rFonts w:hint="eastAsia"/>
                        <w:sz w:val="24"/>
                      </w:rPr>
                      <w:t>理</w:t>
                    </w:r>
                  </w:p>
                  <w:p w:rsidR="00FA7D5B" w:rsidRDefault="00FA7D5B" w:rsidP="00FA7D5B">
                    <w:pPr>
                      <w:pStyle w:val="32"/>
                      <w:jc w:val="center"/>
                      <w:rPr>
                        <w:rFonts w:hint="eastAsia"/>
                        <w:sz w:val="24"/>
                      </w:rPr>
                    </w:pPr>
                    <w:r>
                      <w:rPr>
                        <w:rFonts w:hint="eastAsia"/>
                        <w:sz w:val="24"/>
                      </w:rPr>
                      <w:t>总工程师</w:t>
                    </w:r>
                  </w:p>
                </w:txbxContent>
              </v:textbox>
            </v:rect>
            <v:rect id="_x0000_s2243" style="position:absolute;left:3013;top:13338;width:1520;height:579">
              <v:textbox style="mso-next-textbox:#_x0000_s2243">
                <w:txbxContent>
                  <w:p w:rsidR="00FA7D5B" w:rsidRPr="00B359B1" w:rsidRDefault="00FA7D5B" w:rsidP="00FA7D5B">
                    <w:pPr>
                      <w:pStyle w:val="a4"/>
                      <w:rPr>
                        <w:rFonts w:hint="eastAsia"/>
                        <w:color w:val="000000"/>
                        <w:sz w:val="24"/>
                      </w:rPr>
                    </w:pPr>
                    <w:r w:rsidRPr="00B359B1">
                      <w:rPr>
                        <w:rFonts w:hint="eastAsia"/>
                        <w:color w:val="000000"/>
                        <w:sz w:val="24"/>
                      </w:rPr>
                      <w:t>救护医疗队</w:t>
                    </w:r>
                  </w:p>
                </w:txbxContent>
              </v:textbox>
            </v:rect>
            <v:rect id="_x0000_s2244" style="position:absolute;left:6243;top:13338;width:1520;height:579">
              <v:textbox style="mso-next-textbox:#_x0000_s2244">
                <w:txbxContent>
                  <w:p w:rsidR="00FA7D5B" w:rsidRPr="00B359B1" w:rsidRDefault="00FA7D5B" w:rsidP="00FA7D5B">
                    <w:pPr>
                      <w:pStyle w:val="a4"/>
                      <w:rPr>
                        <w:rFonts w:hint="eastAsia"/>
                        <w:color w:val="000000"/>
                        <w:sz w:val="24"/>
                      </w:rPr>
                    </w:pPr>
                    <w:r w:rsidRPr="00B359B1">
                      <w:rPr>
                        <w:rFonts w:hint="eastAsia"/>
                        <w:color w:val="000000"/>
                        <w:sz w:val="24"/>
                      </w:rPr>
                      <w:t>抢险队</w:t>
                    </w:r>
                  </w:p>
                </w:txbxContent>
              </v:textbox>
            </v:rect>
            <v:line id="_x0000_s2245" style="position:absolute" from="5198,9864" to="5198,10431">
              <v:stroke endarrow="block"/>
            </v:line>
            <v:line id="_x0000_s2246" style="position:absolute" from="5198,11022" to="5198,11601">
              <v:stroke endarrow="block"/>
            </v:line>
            <v:line id="_x0000_s2247" style="position:absolute" from="5198,12180" to="5198,12759">
              <v:stroke endarrow="block"/>
            </v:line>
            <v:line id="_x0000_s2248" style="position:absolute" from="3868,12759" to="7098,12759"/>
            <v:line id="_x0000_s2249" style="position:absolute" from="3868,12759" to="3868,13338">
              <v:stroke endarrow="block"/>
            </v:line>
            <v:line id="_x0000_s2250" style="position:absolute" from="7098,12759" to="7098,13338">
              <v:stroke endarrow="block"/>
            </v:line>
            <w10:wrap type="topAndBottom"/>
          </v:group>
        </w:pict>
      </w:r>
    </w:p>
    <w:p w:rsidR="00FA7D5B" w:rsidRPr="00DD3730" w:rsidRDefault="00FA7D5B" w:rsidP="00FA7D5B">
      <w:pPr>
        <w:adjustRightInd w:val="0"/>
        <w:snapToGrid w:val="0"/>
        <w:jc w:val="center"/>
        <w:rPr>
          <w:rFonts w:hAnsi="宋体" w:hint="eastAsia"/>
        </w:rPr>
      </w:pPr>
      <w:r>
        <w:rPr>
          <w:rFonts w:hAnsi="宋体" w:hint="eastAsia"/>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rPr>
          <w:t>5.5.3</w:t>
        </w:r>
      </w:smartTag>
      <w:r>
        <w:rPr>
          <w:rFonts w:hAnsi="宋体" w:hint="eastAsia"/>
        </w:rPr>
        <w:t xml:space="preserve">-1  </w:t>
      </w:r>
      <w:r w:rsidRPr="00FB0CBD">
        <w:rPr>
          <w:rFonts w:hAnsi="宋体" w:hint="eastAsia"/>
          <w:bCs/>
        </w:rPr>
        <w:t>应急领导小组的组织机构</w:t>
      </w:r>
      <w:r>
        <w:rPr>
          <w:rFonts w:hAnsi="宋体" w:hint="eastAsia"/>
          <w:bCs/>
        </w:rPr>
        <w:t>见</w:t>
      </w:r>
    </w:p>
    <w:p w:rsidR="00FA7D5B" w:rsidRPr="0020478B" w:rsidRDefault="00FA7D5B" w:rsidP="00FA7D5B">
      <w:pPr>
        <w:ind w:firstLine="536"/>
        <w:rPr>
          <w:rFonts w:hAnsi="宋体" w:hint="eastAsia"/>
        </w:rPr>
      </w:pPr>
      <w:r w:rsidRPr="0020478B">
        <w:rPr>
          <w:rFonts w:hAnsi="宋体" w:hint="eastAsia"/>
        </w:rPr>
        <w:t>应急领导小组组长的职责是：若出现地质灾害的紧急情况时，组织有关人员察看现场，讨论应急方案，发布各项抢险应急指令。</w:t>
      </w:r>
    </w:p>
    <w:p w:rsidR="00FA7D5B" w:rsidRPr="0020478B" w:rsidRDefault="00FA7D5B" w:rsidP="00FA7D5B">
      <w:pPr>
        <w:ind w:firstLine="536"/>
        <w:rPr>
          <w:rFonts w:hAnsi="宋体" w:hint="eastAsia"/>
        </w:rPr>
      </w:pPr>
      <w:r w:rsidRPr="0020478B">
        <w:rPr>
          <w:rFonts w:hAnsi="宋体" w:hint="eastAsia"/>
        </w:rPr>
        <w:t>副组长经理部总工程师迅速将有关情况迅速上报设计、监理单位，会商处理方案并按照设计和监理单位的相关指示和要求，结合现场实际情况，制订针对性的实施方案和施工技术措施。</w:t>
      </w:r>
    </w:p>
    <w:p w:rsidR="00FA7D5B" w:rsidRPr="0020478B" w:rsidRDefault="00FA7D5B" w:rsidP="00FA7D5B">
      <w:pPr>
        <w:ind w:firstLine="536"/>
        <w:rPr>
          <w:rFonts w:hAnsi="宋体" w:hint="eastAsia"/>
        </w:rPr>
      </w:pPr>
      <w:r w:rsidRPr="0020478B">
        <w:rPr>
          <w:rFonts w:hAnsi="宋体" w:hint="eastAsia"/>
        </w:rPr>
        <w:t>副组长（项目副经理）的职责是迅速组织有关责任部门和抢险队，落实、指挥实施应急施工方案和技术措施；</w:t>
      </w:r>
    </w:p>
    <w:p w:rsidR="00FA7D5B" w:rsidRPr="0020478B" w:rsidRDefault="00FA7D5B" w:rsidP="00FA7D5B">
      <w:pPr>
        <w:ind w:firstLine="536"/>
        <w:rPr>
          <w:rFonts w:hAnsi="宋体" w:hint="eastAsia"/>
        </w:rPr>
      </w:pPr>
      <w:r w:rsidRPr="0020478B">
        <w:rPr>
          <w:rFonts w:hAnsi="宋体" w:hint="eastAsia"/>
        </w:rPr>
        <w:t>经理部各部门负责人的职责：组织本部门落实应急施工方案和技术措施的相关要求；</w:t>
      </w:r>
    </w:p>
    <w:p w:rsidR="00FA7D5B" w:rsidRPr="0020478B" w:rsidRDefault="00FA7D5B" w:rsidP="00FA7D5B">
      <w:pPr>
        <w:ind w:firstLine="536"/>
        <w:rPr>
          <w:rFonts w:hAnsi="宋体" w:hint="eastAsia"/>
        </w:rPr>
      </w:pPr>
      <w:r w:rsidRPr="0020478B">
        <w:rPr>
          <w:rFonts w:hAnsi="宋体" w:hint="eastAsia"/>
        </w:rPr>
        <w:t>项目队队长在出现紧急情况后，与技术主管负责具体组织并带领应急抢险队实施应急处理领导小组确定的施工方案和技术措施。</w:t>
      </w:r>
    </w:p>
    <w:p w:rsidR="00FA7D5B" w:rsidRPr="00EC78E0" w:rsidRDefault="00FA7D5B" w:rsidP="00FA7D5B">
      <w:pPr>
        <w:rPr>
          <w:rFonts w:hAnsi="宋体" w:hint="eastAsia"/>
          <w:b/>
          <w:color w:val="000000"/>
          <w:spacing w:val="-6"/>
        </w:rPr>
      </w:pPr>
      <w:bookmarkStart w:id="1827" w:name="_Toc103528641"/>
      <w:bookmarkStart w:id="1828" w:name="_Toc103534062"/>
      <w:smartTag w:uri="urn:schemas-microsoft-com:office:smarttags" w:element="chsdate">
        <w:smartTagPr>
          <w:attr w:name="IsROCDate" w:val="False"/>
          <w:attr w:name="IsLunarDate" w:val="False"/>
          <w:attr w:name="Day" w:val="30"/>
          <w:attr w:name="Month" w:val="12"/>
          <w:attr w:name="Year" w:val="1899"/>
        </w:smartTagPr>
        <w:r w:rsidRPr="00EC78E0">
          <w:rPr>
            <w:rFonts w:hAnsi="宋体" w:hint="eastAsia"/>
            <w:b/>
            <w:color w:val="000000"/>
            <w:spacing w:val="-6"/>
          </w:rPr>
          <w:t>5.5.3</w:t>
        </w:r>
      </w:smartTag>
      <w:r w:rsidRPr="00EC78E0">
        <w:rPr>
          <w:rFonts w:hAnsi="宋体" w:hint="eastAsia"/>
          <w:b/>
          <w:color w:val="000000"/>
          <w:spacing w:val="-6"/>
        </w:rPr>
        <w:t>.1.1.</w:t>
      </w:r>
      <w:r w:rsidRPr="00EC78E0">
        <w:rPr>
          <w:rFonts w:hAnsi="宋体" w:hint="eastAsia"/>
          <w:b/>
          <w:color w:val="000000"/>
          <w:spacing w:val="-6"/>
        </w:rPr>
        <w:t>医疗救护队</w:t>
      </w:r>
      <w:bookmarkEnd w:id="1827"/>
      <w:bookmarkEnd w:id="1828"/>
    </w:p>
    <w:p w:rsidR="00FA7D5B" w:rsidRPr="0020478B" w:rsidRDefault="00FA7D5B" w:rsidP="00FA7D5B">
      <w:pPr>
        <w:ind w:firstLine="536"/>
        <w:rPr>
          <w:rFonts w:hAnsi="宋体" w:hint="eastAsia"/>
        </w:rPr>
      </w:pPr>
      <w:r w:rsidRPr="0020478B">
        <w:rPr>
          <w:rFonts w:hAnsi="宋体" w:hint="eastAsia"/>
        </w:rPr>
        <w:t>经理部医疗救护队有医疗救护经验的医生</w:t>
      </w:r>
      <w:r w:rsidRPr="0020478B">
        <w:rPr>
          <w:rFonts w:hAnsi="宋体" w:hint="eastAsia"/>
        </w:rPr>
        <w:t>3</w:t>
      </w:r>
      <w:r w:rsidRPr="0020478B">
        <w:rPr>
          <w:rFonts w:hAnsi="宋体" w:hint="eastAsia"/>
        </w:rPr>
        <w:t>～</w:t>
      </w:r>
      <w:r w:rsidRPr="0020478B">
        <w:rPr>
          <w:rFonts w:hAnsi="宋体" w:hint="eastAsia"/>
        </w:rPr>
        <w:t>5</w:t>
      </w:r>
      <w:r w:rsidRPr="0020478B">
        <w:rPr>
          <w:rFonts w:hAnsi="宋体" w:hint="eastAsia"/>
        </w:rPr>
        <w:t>人，配备医疗设备齐全、先进的医疗救护车，在发生紧急情况时，立即奔赴现场。</w:t>
      </w:r>
    </w:p>
    <w:p w:rsidR="00FA7D5B" w:rsidRPr="00EC78E0" w:rsidRDefault="00FA7D5B" w:rsidP="00FA7D5B">
      <w:pPr>
        <w:rPr>
          <w:rFonts w:hAnsi="宋体" w:hint="eastAsia"/>
          <w:b/>
          <w:color w:val="000000"/>
          <w:spacing w:val="-6"/>
        </w:rPr>
      </w:pPr>
      <w:bookmarkStart w:id="1829" w:name="_Toc103528642"/>
      <w:bookmarkStart w:id="1830" w:name="_Toc103534063"/>
      <w:smartTag w:uri="urn:schemas-microsoft-com:office:smarttags" w:element="chsdate">
        <w:smartTagPr>
          <w:attr w:name="IsROCDate" w:val="False"/>
          <w:attr w:name="IsLunarDate" w:val="False"/>
          <w:attr w:name="Day" w:val="30"/>
          <w:attr w:name="Month" w:val="12"/>
          <w:attr w:name="Year" w:val="1899"/>
        </w:smartTagPr>
        <w:r w:rsidRPr="00EC78E0">
          <w:rPr>
            <w:rFonts w:hAnsi="宋体" w:hint="eastAsia"/>
            <w:b/>
            <w:color w:val="000000"/>
            <w:spacing w:val="-6"/>
          </w:rPr>
          <w:t>5.5.3</w:t>
        </w:r>
      </w:smartTag>
      <w:r w:rsidRPr="00EC78E0">
        <w:rPr>
          <w:rFonts w:hAnsi="宋体" w:hint="eastAsia"/>
          <w:b/>
          <w:color w:val="000000"/>
          <w:spacing w:val="-6"/>
        </w:rPr>
        <w:t>.1.2.</w:t>
      </w:r>
      <w:r w:rsidRPr="00EC78E0">
        <w:rPr>
          <w:rFonts w:hAnsi="宋体" w:hint="eastAsia"/>
          <w:b/>
          <w:color w:val="000000"/>
          <w:spacing w:val="-6"/>
        </w:rPr>
        <w:t>抢险队</w:t>
      </w:r>
      <w:bookmarkEnd w:id="1829"/>
      <w:bookmarkEnd w:id="1830"/>
    </w:p>
    <w:p w:rsidR="00FA7D5B" w:rsidRPr="0020478B" w:rsidRDefault="00FA7D5B" w:rsidP="00FA7D5B">
      <w:pPr>
        <w:ind w:firstLine="536"/>
        <w:rPr>
          <w:rFonts w:hAnsi="宋体" w:hint="eastAsia"/>
        </w:rPr>
      </w:pPr>
      <w:r w:rsidRPr="0020478B">
        <w:rPr>
          <w:rFonts w:hAnsi="宋体" w:hint="eastAsia"/>
        </w:rPr>
        <w:t>应急抢险队由项目队长领导，由富有隧道施工经验、具有专业技能、身体健康强壮的中青年职工、管理人员组成。在发生紧急情况下时，根</w:t>
      </w:r>
      <w:r w:rsidRPr="0020478B">
        <w:rPr>
          <w:rFonts w:hAnsi="宋体" w:hint="eastAsia"/>
        </w:rPr>
        <w:lastRenderedPageBreak/>
        <w:t>据应急处理领导小组的指令，立即投入应急抢险施工。</w:t>
      </w:r>
    </w:p>
    <w:p w:rsidR="00FA7D5B" w:rsidRPr="00EC78E0" w:rsidRDefault="00FA7D5B" w:rsidP="00FA7D5B">
      <w:pPr>
        <w:outlineLvl w:val="3"/>
        <w:rPr>
          <w:rFonts w:ascii="黑体" w:eastAsia="黑体" w:hAnsi="宋体" w:hint="eastAsia"/>
          <w:b/>
          <w:color w:val="000000"/>
          <w:spacing w:val="-6"/>
        </w:rPr>
      </w:pPr>
      <w:bookmarkStart w:id="1831" w:name="_Toc103528643"/>
      <w:bookmarkStart w:id="1832" w:name="_Toc103534064"/>
      <w:bookmarkStart w:id="1833" w:name="_Toc103539626"/>
      <w:bookmarkStart w:id="1834" w:name="_Toc103578723"/>
      <w:bookmarkStart w:id="1835" w:name="_Toc103579066"/>
      <w:bookmarkStart w:id="1836" w:name="_Toc103579378"/>
      <w:bookmarkStart w:id="1837" w:name="_Toc103583263"/>
      <w:bookmarkStart w:id="1838" w:name="_Toc103584620"/>
      <w:bookmarkStart w:id="1839" w:name="_Toc103585019"/>
      <w:bookmarkStart w:id="1840" w:name="_Toc103609378"/>
      <w:bookmarkStart w:id="1841" w:name="_Toc10361274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5.5.3</w:t>
        </w:r>
      </w:smartTag>
      <w:r w:rsidRPr="00EC78E0">
        <w:rPr>
          <w:rFonts w:ascii="黑体" w:eastAsia="黑体" w:hAnsi="宋体" w:hint="eastAsia"/>
          <w:b/>
          <w:color w:val="000000"/>
          <w:spacing w:val="-6"/>
        </w:rPr>
        <w:t>.2.应急处理程序</w:t>
      </w:r>
      <w:bookmarkEnd w:id="1831"/>
      <w:bookmarkEnd w:id="1832"/>
      <w:bookmarkEnd w:id="1833"/>
      <w:bookmarkEnd w:id="1834"/>
      <w:bookmarkEnd w:id="1835"/>
      <w:bookmarkEnd w:id="1836"/>
      <w:bookmarkEnd w:id="1837"/>
      <w:bookmarkEnd w:id="1838"/>
      <w:bookmarkEnd w:id="1839"/>
      <w:bookmarkEnd w:id="1840"/>
      <w:bookmarkEnd w:id="1841"/>
    </w:p>
    <w:p w:rsidR="00FA7D5B" w:rsidRDefault="00FA7D5B" w:rsidP="00FA7D5B">
      <w:pPr>
        <w:ind w:firstLine="622"/>
        <w:rPr>
          <w:rFonts w:hint="eastAsia"/>
        </w:rPr>
      </w:pPr>
      <w:r>
        <w:rPr>
          <w:noProof/>
          <w:sz w:val="20"/>
        </w:rPr>
        <w:pict>
          <v:rect id="_x0000_s2233" style="position:absolute;left:0;text-align:left;margin-left:94.05pt;margin-top:3.3pt;width:133.95pt;height:33.3pt;z-index:251674624">
            <v:textbox style="mso-next-textbox:#_x0000_s2233">
              <w:txbxContent>
                <w:p w:rsidR="00FA7D5B" w:rsidRDefault="00FA7D5B" w:rsidP="00FA7D5B">
                  <w:pPr>
                    <w:jc w:val="center"/>
                    <w:rPr>
                      <w:rFonts w:hint="eastAsia"/>
                      <w:sz w:val="24"/>
                    </w:rPr>
                  </w:pPr>
                  <w:r>
                    <w:rPr>
                      <w:rFonts w:hint="eastAsia"/>
                      <w:sz w:val="24"/>
                    </w:rPr>
                    <w:t>紧急情况发生</w:t>
                  </w:r>
                </w:p>
              </w:txbxContent>
            </v:textbox>
          </v:rect>
        </w:pict>
      </w:r>
    </w:p>
    <w:p w:rsidR="00FA7D5B" w:rsidRDefault="00FA7D5B" w:rsidP="00FA7D5B">
      <w:pPr>
        <w:ind w:firstLine="382"/>
      </w:pPr>
      <w:r>
        <w:rPr>
          <w:noProof/>
        </w:rPr>
        <w:pict>
          <v:line id="_x0000_s2651" style="position:absolute;left:0;text-align:left;z-index:251763712" from="156.75pt,14.4pt" to="156.75pt,31.5pt" wrapcoords="3 1 1 17 3 22 8 22 10 17 7 1 3 1">
            <v:stroke endarrow="block"/>
            <w10:wrap type="tight"/>
          </v:line>
        </w:pict>
      </w:r>
    </w:p>
    <w:p w:rsidR="00FA7D5B" w:rsidRDefault="00FA7D5B" w:rsidP="00FA7D5B">
      <w:pPr>
        <w:ind w:firstLine="382"/>
      </w:pPr>
      <w:r>
        <w:rPr>
          <w:noProof/>
          <w:sz w:val="20"/>
        </w:rPr>
        <w:pict>
          <v:rect id="_x0000_s2234" style="position:absolute;left:0;text-align:left;margin-left:94.05pt;margin-top:10.2pt;width:133.95pt;height:33.3pt;z-index:251675648">
            <v:textbox style="mso-next-textbox:#_x0000_s2234">
              <w:txbxContent>
                <w:p w:rsidR="00FA7D5B" w:rsidRDefault="00FA7D5B" w:rsidP="00FA7D5B">
                  <w:pPr>
                    <w:ind w:firstLine="462"/>
                    <w:rPr>
                      <w:sz w:val="24"/>
                    </w:rPr>
                  </w:pPr>
                  <w:r>
                    <w:rPr>
                      <w:rFonts w:hint="eastAsia"/>
                      <w:sz w:val="24"/>
                    </w:rPr>
                    <w:t>察看现场情况</w:t>
                  </w:r>
                </w:p>
              </w:txbxContent>
            </v:textbox>
          </v:rect>
        </w:pict>
      </w:r>
    </w:p>
    <w:p w:rsidR="00FA7D5B" w:rsidRDefault="00FA7D5B" w:rsidP="00FA7D5B">
      <w:pPr>
        <w:ind w:firstLine="382"/>
      </w:pPr>
      <w:r>
        <w:rPr>
          <w:noProof/>
          <w:sz w:val="20"/>
        </w:rPr>
        <w:pict>
          <v:rect id="_x0000_s2238" style="position:absolute;left:0;text-align:left;margin-left:299.25pt;margin-top:35.55pt;width:108.65pt;height:33.3pt;z-index:251679744">
            <v:textbox style="mso-next-textbox:#_x0000_s2238">
              <w:txbxContent>
                <w:p w:rsidR="00FA7D5B" w:rsidRPr="00B359B1" w:rsidRDefault="00FA7D5B" w:rsidP="00FA7D5B">
                  <w:pPr>
                    <w:pStyle w:val="a4"/>
                    <w:spacing w:line="420" w:lineRule="exact"/>
                    <w:rPr>
                      <w:rFonts w:hint="eastAsia"/>
                      <w:color w:val="000000"/>
                      <w:sz w:val="24"/>
                    </w:rPr>
                  </w:pPr>
                  <w:r w:rsidRPr="00B359B1">
                    <w:rPr>
                      <w:rFonts w:hint="eastAsia"/>
                      <w:color w:val="000000"/>
                      <w:sz w:val="24"/>
                    </w:rPr>
                    <w:t>报设计、监理单位</w:t>
                  </w:r>
                </w:p>
              </w:txbxContent>
            </v:textbox>
          </v:rect>
        </w:pict>
      </w:r>
      <w:r>
        <w:rPr>
          <w:noProof/>
          <w:sz w:val="20"/>
        </w:rPr>
        <w:pict>
          <v:rect id="_x0000_s2235" style="position:absolute;left:0;text-align:left;margin-left:95.55pt;margin-top:38.4pt;width:133pt;height:33.3pt;z-index:251676672">
            <v:textbox style="mso-next-textbox:#_x0000_s2235">
              <w:txbxContent>
                <w:p w:rsidR="00FA7D5B" w:rsidRDefault="00FA7D5B" w:rsidP="00FA7D5B">
                  <w:pPr>
                    <w:spacing w:line="420" w:lineRule="exact"/>
                    <w:rPr>
                      <w:spacing w:val="-6"/>
                    </w:rPr>
                  </w:pPr>
                  <w:r>
                    <w:rPr>
                      <w:rFonts w:hint="eastAsia"/>
                      <w:spacing w:val="-6"/>
                      <w:sz w:val="24"/>
                    </w:rPr>
                    <w:t>领导小组核实、</w:t>
                  </w:r>
                  <w:proofErr w:type="gramStart"/>
                  <w:r>
                    <w:rPr>
                      <w:rFonts w:hint="eastAsia"/>
                      <w:spacing w:val="-6"/>
                      <w:sz w:val="24"/>
                    </w:rPr>
                    <w:t>作出</w:t>
                  </w:r>
                  <w:proofErr w:type="gramEnd"/>
                  <w:r>
                    <w:rPr>
                      <w:rFonts w:hint="eastAsia"/>
                      <w:spacing w:val="-6"/>
                      <w:sz w:val="24"/>
                    </w:rPr>
                    <w:t>决策</w:t>
                  </w:r>
                </w:p>
              </w:txbxContent>
            </v:textbox>
          </v:rect>
        </w:pict>
      </w:r>
      <w:r>
        <w:rPr>
          <w:noProof/>
        </w:rPr>
        <w:pict>
          <v:line id="_x0000_s2652" style="position:absolute;left:0;text-align:left;z-index:251764736" from="159.6pt,21.3pt" to="159.6pt,38.4pt" wrapcoords="3 1 1 17 3 22 8 22 10 17 7 1 3 1">
            <v:stroke endarrow="block"/>
            <w10:wrap type="tight"/>
          </v:line>
        </w:pict>
      </w:r>
    </w:p>
    <w:p w:rsidR="00FA7D5B" w:rsidRDefault="00FA7D5B" w:rsidP="00FA7D5B">
      <w:pPr>
        <w:ind w:firstLine="382"/>
      </w:pPr>
      <w:r>
        <w:rPr>
          <w:noProof/>
        </w:rPr>
        <w:pict>
          <v:line id="_x0000_s2653" style="position:absolute;left:0;text-align:left;z-index:251765760" from="159.6pt,33.65pt" to="159.6pt,50.75pt" wrapcoords="3 1 1 17 3 22 8 22 10 17 7 1 3 1">
            <v:stroke endarrow="block"/>
            <w10:wrap type="tight"/>
          </v:line>
        </w:pict>
      </w:r>
    </w:p>
    <w:p w:rsidR="00FA7D5B" w:rsidRDefault="00FA7D5B" w:rsidP="00FA7D5B">
      <w:pPr>
        <w:ind w:firstLine="382"/>
      </w:pPr>
      <w:r>
        <w:rPr>
          <w:noProof/>
          <w:sz w:val="20"/>
        </w:rPr>
        <w:pict>
          <v:rect id="_x0000_s2236" style="position:absolute;left:0;text-align:left;margin-left:94.05pt;margin-top:7.85pt;width:136.5pt;height:33.3pt;z-index:251677696">
            <v:textbox style="mso-next-textbox:#_x0000_s2236">
              <w:txbxContent>
                <w:p w:rsidR="00FA7D5B" w:rsidRPr="00B359B1" w:rsidRDefault="00FA7D5B" w:rsidP="00FA7D5B">
                  <w:pPr>
                    <w:pStyle w:val="a4"/>
                    <w:rPr>
                      <w:rFonts w:hint="eastAsia"/>
                      <w:color w:val="000000"/>
                      <w:sz w:val="24"/>
                    </w:rPr>
                  </w:pPr>
                  <w:r w:rsidRPr="00B359B1">
                    <w:rPr>
                      <w:rFonts w:hint="eastAsia"/>
                      <w:color w:val="000000"/>
                      <w:sz w:val="24"/>
                    </w:rPr>
                    <w:t>组织动员、技术交底</w:t>
                  </w:r>
                </w:p>
              </w:txbxContent>
            </v:textbox>
          </v:rect>
        </w:pict>
      </w:r>
      <w:r>
        <w:rPr>
          <w:noProof/>
          <w:sz w:val="20"/>
        </w:rPr>
        <w:pict>
          <v:line id="_x0000_s2649" style="position:absolute;left:0;text-align:left;rotation:180;flip:x;z-index:251761664" from="228pt,11.7pt" to="299.25pt,11.7pt" wrapcoords="86 2 0 4 0 6 86 9 90 9 95 8 95 5 90 2 86 2">
            <v:stroke endarrow="block"/>
            <w10:wrap type="tight"/>
          </v:line>
        </w:pict>
      </w:r>
      <w:r>
        <w:rPr>
          <w:noProof/>
          <w:sz w:val="20"/>
        </w:rPr>
        <w:pict>
          <v:line id="_x0000_s2648" style="position:absolute;left:0;text-align:left;flip:x;z-index:251760640" from="228pt,-.3pt" to="299.25pt,-.3pt" wrapcoords="86 2 0 4 0 6 86 9 90 9 95 8 95 5 90 2 86 2">
            <v:stroke endarrow="block"/>
            <w10:wrap type="tight"/>
          </v:line>
        </w:pict>
      </w:r>
    </w:p>
    <w:p w:rsidR="00FA7D5B" w:rsidRDefault="00FA7D5B" w:rsidP="00FA7D5B">
      <w:pPr>
        <w:ind w:firstLine="382"/>
      </w:pPr>
      <w:r>
        <w:rPr>
          <w:noProof/>
        </w:rPr>
        <w:pict>
          <v:line id="_x0000_s2650" style="position:absolute;left:0;text-align:left;z-index:251762688" from="162.45pt,3.15pt" to="162.45pt,20.25pt" wrapcoords="3 1 1 17 3 22 8 22 10 17 7 1 3 1">
            <v:stroke endarrow="block"/>
            <w10:wrap type="tight"/>
          </v:line>
        </w:pict>
      </w:r>
    </w:p>
    <w:p w:rsidR="00FA7D5B" w:rsidRDefault="00FA7D5B" w:rsidP="00FA7D5B">
      <w:pPr>
        <w:ind w:firstLine="382"/>
      </w:pPr>
      <w:r>
        <w:rPr>
          <w:noProof/>
          <w:sz w:val="20"/>
        </w:rPr>
        <w:pict>
          <v:rect id="_x0000_s2237" style="position:absolute;left:0;text-align:left;margin-left:94.05pt;margin-top:11.9pt;width:136.5pt;height:33.3pt;z-index:251678720">
            <v:textbox style="mso-next-textbox:#_x0000_s2237">
              <w:txbxContent>
                <w:p w:rsidR="00FA7D5B" w:rsidRPr="00B359B1" w:rsidRDefault="00FA7D5B" w:rsidP="00FA7D5B">
                  <w:pPr>
                    <w:pStyle w:val="a4"/>
                    <w:rPr>
                      <w:rFonts w:hint="eastAsia"/>
                      <w:color w:val="000000"/>
                      <w:sz w:val="24"/>
                    </w:rPr>
                  </w:pPr>
                  <w:r w:rsidRPr="00B359B1">
                    <w:rPr>
                      <w:rFonts w:hint="eastAsia"/>
                      <w:color w:val="000000"/>
                      <w:sz w:val="24"/>
                    </w:rPr>
                    <w:t>抢险应急方案实施</w:t>
                  </w:r>
                </w:p>
              </w:txbxContent>
            </v:textbox>
          </v:rect>
        </w:pict>
      </w:r>
    </w:p>
    <w:p w:rsidR="00FA7D5B" w:rsidRDefault="00FA7D5B" w:rsidP="00FA7D5B">
      <w:pPr>
        <w:ind w:firstLine="382"/>
        <w:rPr>
          <w:rFonts w:hint="eastAsia"/>
        </w:rPr>
      </w:pPr>
    </w:p>
    <w:p w:rsidR="00FA7D5B" w:rsidRPr="00B359B1" w:rsidRDefault="00FA7D5B" w:rsidP="00FA7D5B">
      <w:pPr>
        <w:jc w:val="center"/>
        <w:rPr>
          <w:rFonts w:hint="eastAsia"/>
        </w:rPr>
      </w:pPr>
      <w:r w:rsidRPr="00B359B1">
        <w:rPr>
          <w:rFonts w:hint="eastAsia"/>
        </w:rPr>
        <w:t>图</w:t>
      </w:r>
      <w:smartTag w:uri="urn:schemas-microsoft-com:office:smarttags" w:element="chsdate">
        <w:smartTagPr>
          <w:attr w:name="IsROCDate" w:val="False"/>
          <w:attr w:name="IsLunarDate" w:val="False"/>
          <w:attr w:name="Day" w:val="30"/>
          <w:attr w:name="Month" w:val="12"/>
          <w:attr w:name="Year" w:val="1899"/>
        </w:smartTagPr>
        <w:r w:rsidRPr="00B359B1">
          <w:rPr>
            <w:rFonts w:hint="eastAsia"/>
          </w:rPr>
          <w:t>5.5.3</w:t>
        </w:r>
      </w:smartTag>
      <w:r w:rsidRPr="00B359B1">
        <w:rPr>
          <w:rFonts w:hint="eastAsia"/>
        </w:rPr>
        <w:t xml:space="preserve">-1  </w:t>
      </w:r>
      <w:r w:rsidRPr="00B359B1">
        <w:rPr>
          <w:rFonts w:ascii="黑体" w:eastAsia="黑体" w:hAnsi="宋体" w:hint="eastAsia"/>
          <w:bCs/>
        </w:rPr>
        <w:t>应急处理程序图</w:t>
      </w:r>
    </w:p>
    <w:p w:rsidR="00FA7D5B" w:rsidRPr="00EC78E0" w:rsidRDefault="00FA7D5B" w:rsidP="00FA7D5B">
      <w:pPr>
        <w:outlineLvl w:val="3"/>
        <w:rPr>
          <w:rFonts w:ascii="黑体" w:eastAsia="黑体" w:hAnsi="宋体" w:hint="eastAsia"/>
          <w:b/>
          <w:color w:val="000000"/>
          <w:spacing w:val="-6"/>
        </w:rPr>
      </w:pPr>
      <w:bookmarkStart w:id="1842" w:name="_Toc103528644"/>
      <w:bookmarkStart w:id="1843" w:name="_Toc103534065"/>
      <w:bookmarkStart w:id="1844" w:name="_Toc103539627"/>
      <w:bookmarkStart w:id="1845" w:name="_Toc103578724"/>
      <w:bookmarkStart w:id="1846" w:name="_Toc103579067"/>
      <w:bookmarkStart w:id="1847" w:name="_Toc103579379"/>
      <w:bookmarkStart w:id="1848" w:name="_Toc103583264"/>
      <w:bookmarkStart w:id="1849" w:name="_Toc103584621"/>
      <w:bookmarkStart w:id="1850" w:name="_Toc103585020"/>
      <w:bookmarkStart w:id="1851" w:name="_Toc103609379"/>
      <w:bookmarkStart w:id="1852" w:name="_Toc10361274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5.5.3</w:t>
        </w:r>
      </w:smartTag>
      <w:r w:rsidRPr="00EC78E0">
        <w:rPr>
          <w:rFonts w:ascii="黑体" w:eastAsia="黑体" w:hAnsi="宋体" w:hint="eastAsia"/>
          <w:b/>
          <w:color w:val="000000"/>
          <w:spacing w:val="-6"/>
        </w:rPr>
        <w:t>.3. 应急人员培训</w:t>
      </w:r>
      <w:bookmarkEnd w:id="1842"/>
      <w:bookmarkEnd w:id="1843"/>
      <w:bookmarkEnd w:id="1844"/>
      <w:bookmarkEnd w:id="1845"/>
      <w:bookmarkEnd w:id="1846"/>
      <w:bookmarkEnd w:id="1847"/>
      <w:bookmarkEnd w:id="1848"/>
      <w:bookmarkEnd w:id="1849"/>
      <w:bookmarkEnd w:id="1850"/>
      <w:bookmarkEnd w:id="1851"/>
      <w:bookmarkEnd w:id="1852"/>
    </w:p>
    <w:p w:rsidR="00FA7D5B" w:rsidRPr="0075728C" w:rsidRDefault="00FA7D5B" w:rsidP="00FA7D5B">
      <w:pPr>
        <w:ind w:firstLine="536"/>
        <w:rPr>
          <w:rFonts w:hAnsi="宋体" w:hint="eastAsia"/>
        </w:rPr>
      </w:pPr>
      <w:r w:rsidRPr="0075728C">
        <w:rPr>
          <w:rFonts w:hAnsi="宋体" w:hint="eastAsia"/>
        </w:rPr>
        <w:t>对参与隧道施工的人员进行安全风险防范教育，提高对隧道突发事件的应对和处理能力。</w:t>
      </w:r>
    </w:p>
    <w:p w:rsidR="00FA7D5B" w:rsidRPr="0075728C" w:rsidRDefault="00FA7D5B" w:rsidP="00FA7D5B">
      <w:pPr>
        <w:ind w:firstLine="536"/>
        <w:rPr>
          <w:rFonts w:hAnsi="宋体" w:hint="eastAsia"/>
        </w:rPr>
      </w:pPr>
      <w:r w:rsidRPr="0075728C">
        <w:rPr>
          <w:rFonts w:hAnsi="宋体" w:hint="eastAsia"/>
        </w:rPr>
        <w:t>在技术交底的基础上，抢险队必须提前学习应急预案的方案、措施、处理程序等。</w:t>
      </w:r>
    </w:p>
    <w:p w:rsidR="00FA7D5B" w:rsidRPr="0075728C" w:rsidRDefault="00FA7D5B" w:rsidP="00FA7D5B">
      <w:pPr>
        <w:ind w:firstLine="536"/>
        <w:rPr>
          <w:rFonts w:hAnsi="宋体" w:hint="eastAsia"/>
        </w:rPr>
      </w:pPr>
      <w:r w:rsidRPr="0075728C">
        <w:rPr>
          <w:rFonts w:hAnsi="宋体" w:hint="eastAsia"/>
        </w:rPr>
        <w:t>熟悉洞内各类设备的关键核心部分的作用、安装位置。熟练掌握迅速拆解的方法。</w:t>
      </w:r>
    </w:p>
    <w:p w:rsidR="00FA7D5B" w:rsidRPr="0075728C" w:rsidRDefault="00FA7D5B" w:rsidP="00FA7D5B">
      <w:pPr>
        <w:ind w:firstLine="536"/>
        <w:rPr>
          <w:rFonts w:hAnsi="宋体" w:hint="eastAsia"/>
        </w:rPr>
      </w:pPr>
      <w:r w:rsidRPr="0075728C">
        <w:rPr>
          <w:rFonts w:hAnsi="宋体" w:hint="eastAsia"/>
        </w:rPr>
        <w:t>学习相关隧道施工的安全知识。</w:t>
      </w:r>
    </w:p>
    <w:p w:rsidR="00FA7D5B" w:rsidRPr="00EC78E0" w:rsidRDefault="00FA7D5B" w:rsidP="00FA7D5B">
      <w:pPr>
        <w:outlineLvl w:val="3"/>
        <w:rPr>
          <w:rFonts w:ascii="黑体" w:eastAsia="黑体" w:hAnsi="宋体" w:hint="eastAsia"/>
          <w:b/>
          <w:color w:val="000000"/>
          <w:spacing w:val="-6"/>
        </w:rPr>
      </w:pPr>
      <w:bookmarkStart w:id="1853" w:name="_Toc103528645"/>
      <w:bookmarkStart w:id="1854" w:name="_Toc103534066"/>
      <w:bookmarkStart w:id="1855" w:name="_Toc103539628"/>
      <w:bookmarkStart w:id="1856" w:name="_Toc103578725"/>
      <w:bookmarkStart w:id="1857" w:name="_Toc103579068"/>
      <w:bookmarkStart w:id="1858" w:name="_Toc103579380"/>
      <w:bookmarkStart w:id="1859" w:name="_Toc103583265"/>
      <w:bookmarkStart w:id="1860" w:name="_Toc103584622"/>
      <w:bookmarkStart w:id="1861" w:name="_Toc103585021"/>
      <w:bookmarkStart w:id="1862" w:name="_Toc103609380"/>
      <w:bookmarkStart w:id="1863" w:name="_Toc10361274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5.5.3</w:t>
        </w:r>
      </w:smartTag>
      <w:r w:rsidRPr="00EC78E0">
        <w:rPr>
          <w:rFonts w:ascii="黑体" w:eastAsia="黑体" w:hAnsi="宋体" w:hint="eastAsia"/>
          <w:b/>
          <w:color w:val="000000"/>
          <w:spacing w:val="-6"/>
        </w:rPr>
        <w:t>.4.应急材料和设备的储备</w:t>
      </w:r>
      <w:bookmarkEnd w:id="1853"/>
      <w:bookmarkEnd w:id="1854"/>
      <w:bookmarkEnd w:id="1855"/>
      <w:bookmarkEnd w:id="1856"/>
      <w:bookmarkEnd w:id="1857"/>
      <w:bookmarkEnd w:id="1858"/>
      <w:bookmarkEnd w:id="1859"/>
      <w:bookmarkEnd w:id="1860"/>
      <w:bookmarkEnd w:id="1861"/>
      <w:bookmarkEnd w:id="1862"/>
      <w:bookmarkEnd w:id="1863"/>
    </w:p>
    <w:p w:rsidR="00FA7D5B" w:rsidRPr="0075728C" w:rsidRDefault="00FA7D5B" w:rsidP="00FA7D5B">
      <w:pPr>
        <w:ind w:firstLine="536"/>
        <w:rPr>
          <w:rFonts w:hAnsi="宋体" w:hint="eastAsia"/>
        </w:rPr>
      </w:pPr>
      <w:r w:rsidRPr="0075728C">
        <w:rPr>
          <w:rFonts w:hAnsi="宋体" w:hint="eastAsia"/>
        </w:rPr>
        <w:t>根据本标段各隧道不同地质情况应储备大管棚管材和钻孔设备、高压力注浆设备、大马力抽水机、排污泵、通风机、大直径通风软管、防爆电缆、Φ</w:t>
      </w:r>
      <w:r w:rsidRPr="0075728C">
        <w:rPr>
          <w:rFonts w:hAnsi="宋体" w:hint="eastAsia"/>
        </w:rPr>
        <w:t>200</w:t>
      </w:r>
      <w:r w:rsidRPr="0075728C">
        <w:rPr>
          <w:rFonts w:hAnsi="宋体" w:hint="eastAsia"/>
        </w:rPr>
        <w:t>～Φ</w:t>
      </w:r>
      <w:r w:rsidRPr="0075728C">
        <w:rPr>
          <w:rFonts w:hAnsi="宋体" w:hint="eastAsia"/>
        </w:rPr>
        <w:t>300</w:t>
      </w:r>
      <w:r w:rsidRPr="0075728C">
        <w:rPr>
          <w:rFonts w:hAnsi="宋体" w:hint="eastAsia"/>
        </w:rPr>
        <w:t>焊接钢管、超细水泥、钢木支撑、方木、编织袋、瓦斯区作业必需器具等。</w:t>
      </w:r>
    </w:p>
    <w:p w:rsidR="00FA7D5B" w:rsidRPr="00EC78E0" w:rsidRDefault="00FA7D5B" w:rsidP="00FA7D5B">
      <w:pPr>
        <w:outlineLvl w:val="3"/>
        <w:rPr>
          <w:rFonts w:ascii="黑体" w:eastAsia="黑体" w:hAnsi="宋体" w:hint="eastAsia"/>
          <w:b/>
          <w:color w:val="000000"/>
          <w:spacing w:val="-6"/>
        </w:rPr>
      </w:pPr>
      <w:bookmarkStart w:id="1864" w:name="_Toc103528646"/>
      <w:bookmarkStart w:id="1865" w:name="_Toc103534067"/>
      <w:bookmarkStart w:id="1866" w:name="_Toc103539629"/>
      <w:bookmarkStart w:id="1867" w:name="_Toc103578726"/>
      <w:bookmarkStart w:id="1868" w:name="_Toc103579069"/>
      <w:bookmarkStart w:id="1869" w:name="_Toc103579381"/>
      <w:bookmarkStart w:id="1870" w:name="_Toc103583266"/>
      <w:bookmarkStart w:id="1871" w:name="_Toc103584623"/>
      <w:bookmarkStart w:id="1872" w:name="_Toc103585022"/>
      <w:bookmarkStart w:id="1873" w:name="_Toc103609381"/>
      <w:bookmarkStart w:id="1874" w:name="_Toc10361274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color w:val="000000"/>
            <w:spacing w:val="-6"/>
          </w:rPr>
          <w:t>5.5.3</w:t>
        </w:r>
      </w:smartTag>
      <w:r w:rsidRPr="00EC78E0">
        <w:rPr>
          <w:rFonts w:ascii="黑体" w:eastAsia="黑体" w:hAnsi="宋体" w:hint="eastAsia"/>
          <w:b/>
          <w:color w:val="000000"/>
          <w:spacing w:val="-6"/>
        </w:rPr>
        <w:t>.5.应急处理方案</w:t>
      </w:r>
      <w:bookmarkEnd w:id="1864"/>
      <w:bookmarkEnd w:id="1865"/>
      <w:bookmarkEnd w:id="1866"/>
      <w:bookmarkEnd w:id="1867"/>
      <w:bookmarkEnd w:id="1868"/>
      <w:bookmarkEnd w:id="1869"/>
      <w:bookmarkEnd w:id="1870"/>
      <w:bookmarkEnd w:id="1871"/>
      <w:bookmarkEnd w:id="1872"/>
      <w:bookmarkEnd w:id="1873"/>
      <w:bookmarkEnd w:id="1874"/>
    </w:p>
    <w:p w:rsidR="00FA7D5B" w:rsidRPr="0075728C" w:rsidRDefault="00FA7D5B" w:rsidP="00FA7D5B">
      <w:pPr>
        <w:ind w:firstLine="536"/>
        <w:rPr>
          <w:rFonts w:hAnsi="宋体"/>
        </w:rPr>
      </w:pPr>
      <w:r w:rsidRPr="0075728C">
        <w:rPr>
          <w:rFonts w:hAnsi="宋体" w:hint="eastAsia"/>
        </w:rPr>
        <w:t>防止本标段隧道灾害最重要的是提高地质超前预测预报的准确度。</w:t>
      </w:r>
    </w:p>
    <w:p w:rsidR="00FA7D5B" w:rsidRPr="0075728C" w:rsidRDefault="00FA7D5B" w:rsidP="00FA7D5B">
      <w:pPr>
        <w:ind w:firstLine="536"/>
        <w:rPr>
          <w:rFonts w:hAnsi="宋体" w:hint="eastAsia"/>
        </w:rPr>
      </w:pPr>
      <w:r w:rsidRPr="0075728C">
        <w:rPr>
          <w:rFonts w:hAnsi="宋体" w:hint="eastAsia"/>
        </w:rPr>
        <w:t>由于大自然千姿百态，客观存在复杂多变，认识大自然局限性，在</w:t>
      </w:r>
      <w:r w:rsidRPr="0075728C">
        <w:rPr>
          <w:rFonts w:hAnsi="宋体" w:hint="eastAsia"/>
        </w:rPr>
        <w:lastRenderedPageBreak/>
        <w:t>非正常下发生的灾害应急措施如下：</w:t>
      </w:r>
    </w:p>
    <w:p w:rsidR="00FA7D5B" w:rsidRPr="00F9797C" w:rsidRDefault="00FA7D5B" w:rsidP="00FA7D5B">
      <w:pPr>
        <w:rPr>
          <w:rFonts w:hAnsi="宋体" w:hint="eastAsia"/>
          <w:b/>
          <w:color w:val="000000"/>
          <w:spacing w:val="-6"/>
        </w:rPr>
      </w:pPr>
      <w:bookmarkStart w:id="1875" w:name="_Toc103528647"/>
      <w:bookmarkStart w:id="1876" w:name="_Toc103534068"/>
      <w:smartTag w:uri="urn:schemas-microsoft-com:office:smarttags" w:element="chsdate">
        <w:smartTagPr>
          <w:attr w:name="IsROCDate" w:val="False"/>
          <w:attr w:name="IsLunarDate" w:val="False"/>
          <w:attr w:name="Day" w:val="30"/>
          <w:attr w:name="Month" w:val="12"/>
          <w:attr w:name="Year" w:val="1899"/>
        </w:smartTagPr>
        <w:r w:rsidRPr="00F9797C">
          <w:rPr>
            <w:rFonts w:hAnsi="宋体" w:hint="eastAsia"/>
            <w:b/>
            <w:color w:val="000000"/>
            <w:spacing w:val="-6"/>
          </w:rPr>
          <w:t>5.5.3</w:t>
        </w:r>
      </w:smartTag>
      <w:r w:rsidRPr="00F9797C">
        <w:rPr>
          <w:rFonts w:hAnsi="宋体" w:hint="eastAsia"/>
          <w:b/>
          <w:color w:val="000000"/>
          <w:spacing w:val="-6"/>
        </w:rPr>
        <w:t>.5.1.</w:t>
      </w:r>
      <w:r w:rsidRPr="00F9797C">
        <w:rPr>
          <w:rFonts w:hAnsi="宋体" w:hint="eastAsia"/>
          <w:b/>
          <w:color w:val="000000"/>
          <w:spacing w:val="-6"/>
        </w:rPr>
        <w:t>突水、突泥</w:t>
      </w:r>
      <w:bookmarkEnd w:id="1875"/>
      <w:bookmarkEnd w:id="1876"/>
    </w:p>
    <w:p w:rsidR="00FA7D5B" w:rsidRPr="0075728C" w:rsidRDefault="00FA7D5B" w:rsidP="00FA7D5B">
      <w:pPr>
        <w:ind w:firstLine="536"/>
        <w:rPr>
          <w:rFonts w:hAnsi="宋体" w:hint="eastAsia"/>
        </w:rPr>
      </w:pPr>
      <w:r w:rsidRPr="0075728C">
        <w:rPr>
          <w:rFonts w:hAnsi="宋体" w:hint="eastAsia"/>
        </w:rPr>
        <w:t>当意外出现较大的突水、突泥时，首先停止施工，所有施工人员撤离工作面，洞内停止供电，运铺设</w:t>
      </w:r>
      <w:proofErr w:type="gramStart"/>
      <w:r w:rsidRPr="0075728C">
        <w:rPr>
          <w:rFonts w:hAnsi="宋体" w:hint="eastAsia"/>
        </w:rPr>
        <w:t>备停止</w:t>
      </w:r>
      <w:proofErr w:type="gramEnd"/>
      <w:r w:rsidRPr="0075728C">
        <w:rPr>
          <w:rFonts w:hAnsi="宋体" w:hint="eastAsia"/>
        </w:rPr>
        <w:t>使用，同时根据现场情况采取紧急措施，若仅是突泥又有可能阻止突出的泥土流动时，设置</w:t>
      </w:r>
      <w:proofErr w:type="gramStart"/>
      <w:r w:rsidRPr="0075728C">
        <w:rPr>
          <w:rFonts w:hAnsi="宋体" w:hint="eastAsia"/>
        </w:rPr>
        <w:t>隔离墙于横通道</w:t>
      </w:r>
      <w:proofErr w:type="gramEnd"/>
      <w:r w:rsidRPr="0075728C">
        <w:rPr>
          <w:rFonts w:hAnsi="宋体" w:hint="eastAsia"/>
        </w:rPr>
        <w:t>处或正洞内某一地段，防止灾害扩大。若是突水或水中夹有部分泥沙，则应用编织袋装土堆码形成沟槽，避免在正洞全断面流淌，对</w:t>
      </w:r>
      <w:proofErr w:type="gramStart"/>
      <w:r w:rsidRPr="0075728C">
        <w:rPr>
          <w:rFonts w:hAnsi="宋体" w:hint="eastAsia"/>
        </w:rPr>
        <w:t>设有平导隧道</w:t>
      </w:r>
      <w:proofErr w:type="gramEnd"/>
      <w:r w:rsidRPr="0075728C">
        <w:rPr>
          <w:rFonts w:hAnsi="宋体" w:hint="eastAsia"/>
        </w:rPr>
        <w:t>，千方百计阻截水流进入平导，以</w:t>
      </w:r>
      <w:proofErr w:type="gramStart"/>
      <w:r w:rsidRPr="0075728C">
        <w:rPr>
          <w:rFonts w:hAnsi="宋体" w:hint="eastAsia"/>
        </w:rPr>
        <w:t>保证平导施工</w:t>
      </w:r>
      <w:proofErr w:type="gramEnd"/>
      <w:r w:rsidRPr="0075728C">
        <w:rPr>
          <w:rFonts w:hAnsi="宋体" w:hint="eastAsia"/>
        </w:rPr>
        <w:t>。</w:t>
      </w:r>
    </w:p>
    <w:p w:rsidR="00FA7D5B" w:rsidRPr="00F9797C" w:rsidRDefault="00FA7D5B" w:rsidP="00FA7D5B">
      <w:pPr>
        <w:rPr>
          <w:rFonts w:hAnsi="宋体" w:hint="eastAsia"/>
          <w:b/>
          <w:color w:val="000000"/>
          <w:spacing w:val="-6"/>
        </w:rPr>
      </w:pPr>
      <w:bookmarkStart w:id="1877" w:name="_Toc103528648"/>
      <w:bookmarkStart w:id="1878" w:name="_Toc103534069"/>
      <w:smartTag w:uri="urn:schemas-microsoft-com:office:smarttags" w:element="chsdate">
        <w:smartTagPr>
          <w:attr w:name="IsROCDate" w:val="False"/>
          <w:attr w:name="IsLunarDate" w:val="False"/>
          <w:attr w:name="Day" w:val="30"/>
          <w:attr w:name="Month" w:val="12"/>
          <w:attr w:name="Year" w:val="1899"/>
        </w:smartTagPr>
        <w:r w:rsidRPr="00F9797C">
          <w:rPr>
            <w:rFonts w:hAnsi="宋体" w:hint="eastAsia"/>
            <w:b/>
            <w:color w:val="000000"/>
            <w:spacing w:val="-6"/>
          </w:rPr>
          <w:t>5.5.3</w:t>
        </w:r>
      </w:smartTag>
      <w:r w:rsidRPr="00F9797C">
        <w:rPr>
          <w:rFonts w:hAnsi="宋体" w:hint="eastAsia"/>
          <w:b/>
          <w:color w:val="000000"/>
          <w:spacing w:val="-6"/>
        </w:rPr>
        <w:t>.5.2.</w:t>
      </w:r>
      <w:r w:rsidRPr="00F9797C">
        <w:rPr>
          <w:rFonts w:hAnsi="宋体" w:hint="eastAsia"/>
          <w:b/>
          <w:color w:val="000000"/>
          <w:spacing w:val="-6"/>
        </w:rPr>
        <w:t>软岩失稳防止措施</w:t>
      </w:r>
      <w:bookmarkEnd w:id="1877"/>
      <w:bookmarkEnd w:id="1878"/>
    </w:p>
    <w:p w:rsidR="00FA7D5B" w:rsidRPr="0075728C" w:rsidRDefault="00FA7D5B" w:rsidP="00FA7D5B">
      <w:pPr>
        <w:ind w:firstLine="536"/>
        <w:rPr>
          <w:rFonts w:hAnsi="宋体" w:hint="eastAsia"/>
        </w:rPr>
      </w:pPr>
      <w:r w:rsidRPr="0075728C">
        <w:rPr>
          <w:rFonts w:hAnsi="宋体" w:hint="eastAsia"/>
        </w:rPr>
        <w:t>设置加强的柔性支护，块状围岩滑移和坠落治理，对准岩石层面垂直打入长锚杆，尤其是治理关键岩块，破碎松散围岩段变形治理，实施加强的喷锚支护、钢拱支护（大管棚支护）及时封闭成环。</w:t>
      </w:r>
    </w:p>
    <w:p w:rsidR="00FA7D5B" w:rsidRPr="00F9797C" w:rsidRDefault="00FA7D5B" w:rsidP="00FA7D5B">
      <w:pPr>
        <w:rPr>
          <w:rFonts w:hAnsi="宋体" w:hint="eastAsia"/>
          <w:b/>
          <w:color w:val="000000"/>
          <w:spacing w:val="-6"/>
        </w:rPr>
      </w:pPr>
      <w:bookmarkStart w:id="1879" w:name="_Toc103528649"/>
      <w:bookmarkStart w:id="1880" w:name="_Toc103534070"/>
      <w:smartTag w:uri="urn:schemas-microsoft-com:office:smarttags" w:element="chsdate">
        <w:smartTagPr>
          <w:attr w:name="IsROCDate" w:val="False"/>
          <w:attr w:name="IsLunarDate" w:val="False"/>
          <w:attr w:name="Day" w:val="30"/>
          <w:attr w:name="Month" w:val="12"/>
          <w:attr w:name="Year" w:val="1899"/>
        </w:smartTagPr>
        <w:r w:rsidRPr="00F9797C">
          <w:rPr>
            <w:rFonts w:hAnsi="宋体" w:hint="eastAsia"/>
            <w:b/>
            <w:color w:val="000000"/>
            <w:spacing w:val="-6"/>
          </w:rPr>
          <w:t>5.5.3</w:t>
        </w:r>
      </w:smartTag>
      <w:r w:rsidRPr="00F9797C">
        <w:rPr>
          <w:rFonts w:hAnsi="宋体" w:hint="eastAsia"/>
          <w:b/>
          <w:color w:val="000000"/>
          <w:spacing w:val="-6"/>
        </w:rPr>
        <w:t>.5.3.</w:t>
      </w:r>
      <w:r w:rsidRPr="00F9797C">
        <w:rPr>
          <w:rFonts w:hAnsi="宋体" w:hint="eastAsia"/>
          <w:b/>
          <w:color w:val="000000"/>
          <w:spacing w:val="-6"/>
        </w:rPr>
        <w:t>高地应力地段岩爆灾害防范措施</w:t>
      </w:r>
      <w:bookmarkEnd w:id="1879"/>
      <w:bookmarkEnd w:id="1880"/>
    </w:p>
    <w:p w:rsidR="00FA7D5B" w:rsidRPr="0075728C" w:rsidRDefault="00FA7D5B" w:rsidP="00FA7D5B">
      <w:pPr>
        <w:ind w:firstLine="536"/>
        <w:rPr>
          <w:rFonts w:hAnsi="宋体" w:hint="eastAsia"/>
        </w:rPr>
      </w:pPr>
      <w:r w:rsidRPr="0075728C">
        <w:rPr>
          <w:rFonts w:hAnsi="宋体" w:hint="eastAsia"/>
        </w:rPr>
        <w:t>加强临时支护，设置临时防护网，待避及清除浮石，喷雾射水，改善施工方法，在岩爆地区，将全断面一次开挖法，改为分部开挖法，使应力提前释放，减轻岩爆灾害的严重性。将深孔爆破改为浅孔爆破并短进尺，降低一次爆破用药量，尽可能减小爆破对围岩的影响；释放岩体原始应力，削弱岩爆的发生；向岩爆地段围岩注水，降低岩石的强度和弹性模量，抓紧二次衬砌。</w:t>
      </w:r>
    </w:p>
    <w:p w:rsidR="00FA7D5B" w:rsidRPr="00EC78E0" w:rsidRDefault="00FA7D5B" w:rsidP="00FA7D5B">
      <w:pPr>
        <w:tabs>
          <w:tab w:val="right" w:leader="middleDot" w:pos="8736"/>
          <w:tab w:val="left" w:leader="middleDot" w:pos="9009"/>
        </w:tabs>
        <w:adjustRightInd w:val="0"/>
        <w:snapToGrid w:val="0"/>
        <w:outlineLvl w:val="1"/>
        <w:rPr>
          <w:rFonts w:ascii="黑体" w:eastAsia="黑体" w:hAnsi="宋体" w:hint="eastAsia"/>
          <w:b/>
          <w:spacing w:val="-6"/>
          <w:sz w:val="30"/>
          <w:szCs w:val="30"/>
        </w:rPr>
      </w:pPr>
      <w:bookmarkStart w:id="1881" w:name="_Toc103528650"/>
      <w:bookmarkStart w:id="1882" w:name="_Toc103534071"/>
      <w:bookmarkStart w:id="1883" w:name="_Toc103539630"/>
      <w:bookmarkStart w:id="1884" w:name="_Toc103578727"/>
      <w:bookmarkStart w:id="1885" w:name="_Toc103579070"/>
      <w:bookmarkStart w:id="1886" w:name="_Toc103579382"/>
      <w:bookmarkStart w:id="1887" w:name="_Toc103583267"/>
      <w:bookmarkStart w:id="1888" w:name="_Toc103584624"/>
      <w:bookmarkStart w:id="1889" w:name="_Toc103585023"/>
      <w:bookmarkStart w:id="1890" w:name="_Toc103609382"/>
      <w:bookmarkStart w:id="1891" w:name="_Toc103612750"/>
      <w:r w:rsidRPr="00EC78E0">
        <w:rPr>
          <w:rFonts w:ascii="黑体" w:eastAsia="黑体" w:hAnsi="宋体" w:hint="eastAsia"/>
          <w:b/>
          <w:spacing w:val="-6"/>
          <w:sz w:val="30"/>
          <w:szCs w:val="30"/>
        </w:rPr>
        <w:t>5.6.冬季、雨季、夜间的施工安排</w:t>
      </w:r>
      <w:bookmarkEnd w:id="1881"/>
      <w:bookmarkEnd w:id="1882"/>
      <w:bookmarkEnd w:id="1883"/>
      <w:bookmarkEnd w:id="1884"/>
      <w:bookmarkEnd w:id="1885"/>
      <w:bookmarkEnd w:id="1886"/>
      <w:bookmarkEnd w:id="1887"/>
      <w:bookmarkEnd w:id="1888"/>
      <w:bookmarkEnd w:id="1889"/>
      <w:bookmarkEnd w:id="1890"/>
      <w:bookmarkEnd w:id="1891"/>
    </w:p>
    <w:p w:rsidR="00FA7D5B" w:rsidRPr="00EC78E0" w:rsidRDefault="00FA7D5B" w:rsidP="00FA7D5B">
      <w:pPr>
        <w:adjustRightInd w:val="0"/>
        <w:snapToGrid w:val="0"/>
        <w:outlineLvl w:val="2"/>
        <w:rPr>
          <w:rFonts w:ascii="黑体" w:eastAsia="黑体" w:hAnsi="宋体" w:hint="eastAsia"/>
          <w:b/>
          <w:spacing w:val="-6"/>
        </w:rPr>
      </w:pPr>
      <w:bookmarkStart w:id="1892" w:name="_Toc103528651"/>
      <w:bookmarkStart w:id="1893" w:name="_Toc103534072"/>
      <w:bookmarkStart w:id="1894" w:name="_Toc103539631"/>
      <w:bookmarkStart w:id="1895" w:name="_Toc103578728"/>
      <w:bookmarkStart w:id="1896" w:name="_Toc103579071"/>
      <w:bookmarkStart w:id="1897" w:name="_Toc103579383"/>
      <w:bookmarkStart w:id="1898" w:name="_Toc103583268"/>
      <w:bookmarkStart w:id="1899" w:name="_Toc103584625"/>
      <w:bookmarkStart w:id="1900" w:name="_Toc103585024"/>
      <w:bookmarkStart w:id="1901" w:name="_Toc103609383"/>
      <w:bookmarkStart w:id="1902" w:name="_Toc10361275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5.6.1</w:t>
        </w:r>
      </w:smartTag>
      <w:r w:rsidRPr="00EC78E0">
        <w:rPr>
          <w:rFonts w:ascii="黑体" w:eastAsia="黑体" w:hAnsi="宋体" w:hint="eastAsia"/>
          <w:b/>
          <w:spacing w:val="-6"/>
        </w:rPr>
        <w:t>冬季的施工安排</w:t>
      </w:r>
      <w:bookmarkEnd w:id="1892"/>
      <w:bookmarkEnd w:id="1893"/>
      <w:bookmarkEnd w:id="1894"/>
      <w:bookmarkEnd w:id="1895"/>
      <w:bookmarkEnd w:id="1896"/>
      <w:bookmarkEnd w:id="1897"/>
      <w:bookmarkEnd w:id="1898"/>
      <w:bookmarkEnd w:id="1899"/>
      <w:bookmarkEnd w:id="1900"/>
      <w:bookmarkEnd w:id="1901"/>
      <w:bookmarkEnd w:id="1902"/>
    </w:p>
    <w:p w:rsidR="00FA7D5B" w:rsidRPr="0075728C" w:rsidRDefault="00FA7D5B" w:rsidP="00FA7D5B">
      <w:pPr>
        <w:ind w:firstLine="536"/>
        <w:rPr>
          <w:rFonts w:hAnsi="宋体" w:hint="eastAsia"/>
        </w:rPr>
      </w:pPr>
      <w:r w:rsidRPr="0075728C">
        <w:rPr>
          <w:rFonts w:hAnsi="宋体" w:hint="eastAsia"/>
        </w:rPr>
        <w:t>隧道区内气候属于暖湿润湿区（Ⅲ</w:t>
      </w:r>
      <w:r w:rsidRPr="0075728C">
        <w:rPr>
          <w:rFonts w:hAnsi="宋体" w:hint="eastAsia"/>
        </w:rPr>
        <w:t>b</w:t>
      </w:r>
      <w:r w:rsidRPr="0075728C">
        <w:rPr>
          <w:rFonts w:hAnsi="宋体" w:hint="eastAsia"/>
        </w:rPr>
        <w:t>），四季分明。夏季炎热少雨，冬季寒冷干燥。</w:t>
      </w:r>
    </w:p>
    <w:p w:rsidR="00FA7D5B" w:rsidRPr="0075728C" w:rsidRDefault="00FA7D5B" w:rsidP="00FA7D5B">
      <w:pPr>
        <w:ind w:firstLine="536"/>
        <w:rPr>
          <w:rFonts w:hAnsi="宋体" w:hint="eastAsia"/>
        </w:rPr>
      </w:pPr>
      <w:r w:rsidRPr="0075728C">
        <w:rPr>
          <w:rFonts w:hAnsi="宋体" w:hint="eastAsia"/>
        </w:rPr>
        <w:t>冬季施工时应严格执行冬季施工的有关规定，详细制定工程施工及大小</w:t>
      </w:r>
      <w:proofErr w:type="gramStart"/>
      <w:r w:rsidRPr="0075728C">
        <w:rPr>
          <w:rFonts w:hAnsi="宋体" w:hint="eastAsia"/>
        </w:rPr>
        <w:t>临工程</w:t>
      </w:r>
      <w:proofErr w:type="gramEnd"/>
      <w:r w:rsidRPr="0075728C">
        <w:rPr>
          <w:rFonts w:hAnsi="宋体" w:hint="eastAsia"/>
        </w:rPr>
        <w:t>的防寒保暖、防滑保稳、防冻保温方案，从设施上，环境上，房屋构筑物主体上按</w:t>
      </w:r>
      <w:proofErr w:type="gramStart"/>
      <w:r w:rsidRPr="0075728C">
        <w:rPr>
          <w:rFonts w:hAnsi="宋体" w:hint="eastAsia"/>
        </w:rPr>
        <w:t>安全渡冬的</w:t>
      </w:r>
      <w:proofErr w:type="gramEnd"/>
      <w:r w:rsidRPr="0075728C">
        <w:rPr>
          <w:rFonts w:hAnsi="宋体" w:hint="eastAsia"/>
        </w:rPr>
        <w:t>要求配置、改良、修建、切实做好保温、防冻等安全措施，确保安全顺利过冬。</w:t>
      </w:r>
    </w:p>
    <w:p w:rsidR="00FA7D5B" w:rsidRPr="0075728C" w:rsidRDefault="00FA7D5B" w:rsidP="00FA7D5B">
      <w:pPr>
        <w:ind w:firstLine="536"/>
        <w:rPr>
          <w:rFonts w:hAnsi="宋体" w:hint="eastAsia"/>
        </w:rPr>
      </w:pPr>
      <w:r w:rsidRPr="0075728C">
        <w:rPr>
          <w:rFonts w:hAnsi="宋体" w:hint="eastAsia"/>
        </w:rPr>
        <w:t>施工机械过夜时，一定要将水箱内的水放掉，以免冻坏机具，影响施工。</w:t>
      </w:r>
    </w:p>
    <w:p w:rsidR="00FA7D5B" w:rsidRPr="0075728C" w:rsidRDefault="00FA7D5B" w:rsidP="00FA7D5B">
      <w:pPr>
        <w:ind w:firstLine="536"/>
        <w:rPr>
          <w:rFonts w:hAnsi="宋体" w:hint="eastAsia"/>
        </w:rPr>
      </w:pPr>
      <w:r w:rsidRPr="0075728C">
        <w:rPr>
          <w:rFonts w:hAnsi="宋体" w:hint="eastAsia"/>
        </w:rPr>
        <w:t>施工作业人员和各级管理人员除配备防寒用品外，在办公居住地安</w:t>
      </w:r>
      <w:r w:rsidRPr="0075728C">
        <w:rPr>
          <w:rFonts w:hAnsi="宋体" w:hint="eastAsia"/>
        </w:rPr>
        <w:lastRenderedPageBreak/>
        <w:t>设暖通保温设施。</w:t>
      </w:r>
    </w:p>
    <w:p w:rsidR="00FA7D5B" w:rsidRPr="0075728C" w:rsidRDefault="00FA7D5B" w:rsidP="00FA7D5B">
      <w:pPr>
        <w:ind w:firstLine="536"/>
        <w:rPr>
          <w:rFonts w:hAnsi="宋体" w:hint="eastAsia"/>
        </w:rPr>
      </w:pPr>
      <w:r w:rsidRPr="0075728C">
        <w:rPr>
          <w:rFonts w:hAnsi="宋体" w:hint="eastAsia"/>
        </w:rPr>
        <w:t>水泥混凝土搅拌时，可对水、骨料加热，提高混凝土的拌和温度；在混凝土搅拌站设锅炉加热拌和水。骨料堆料在拌和前除去表层冻块，并做好骨料防风遮雨保温措施。</w:t>
      </w:r>
    </w:p>
    <w:p w:rsidR="00FA7D5B" w:rsidRPr="0075728C" w:rsidRDefault="00FA7D5B" w:rsidP="00FA7D5B">
      <w:pPr>
        <w:ind w:firstLine="536"/>
        <w:rPr>
          <w:rFonts w:hAnsi="宋体" w:hint="eastAsia"/>
        </w:rPr>
      </w:pPr>
      <w:r w:rsidRPr="0075728C">
        <w:rPr>
          <w:rFonts w:hAnsi="宋体" w:hint="eastAsia"/>
        </w:rPr>
        <w:t>注意冬季施工的不利影响，隧道洞门应避免冬季施工。</w:t>
      </w:r>
    </w:p>
    <w:p w:rsidR="00FA7D5B" w:rsidRPr="00EC78E0" w:rsidRDefault="00FA7D5B" w:rsidP="00FA7D5B">
      <w:pPr>
        <w:adjustRightInd w:val="0"/>
        <w:snapToGrid w:val="0"/>
        <w:outlineLvl w:val="2"/>
        <w:rPr>
          <w:rFonts w:ascii="黑体" w:eastAsia="黑体" w:hAnsi="宋体" w:hint="eastAsia"/>
          <w:b/>
          <w:spacing w:val="-6"/>
        </w:rPr>
      </w:pPr>
      <w:bookmarkStart w:id="1903" w:name="_Toc103528652"/>
      <w:bookmarkStart w:id="1904" w:name="_Toc103534073"/>
      <w:bookmarkStart w:id="1905" w:name="_Toc103539632"/>
      <w:bookmarkStart w:id="1906" w:name="_Toc103578729"/>
      <w:bookmarkStart w:id="1907" w:name="_Toc103579072"/>
      <w:bookmarkStart w:id="1908" w:name="_Toc103579384"/>
      <w:bookmarkStart w:id="1909" w:name="_Toc103583269"/>
      <w:bookmarkStart w:id="1910" w:name="_Toc103584626"/>
      <w:bookmarkStart w:id="1911" w:name="_Toc103585025"/>
      <w:bookmarkStart w:id="1912" w:name="_Toc103609384"/>
      <w:bookmarkStart w:id="1913" w:name="_Toc10361275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5.6.2</w:t>
        </w:r>
      </w:smartTag>
      <w:r w:rsidRPr="00EC78E0">
        <w:rPr>
          <w:rFonts w:ascii="黑体" w:eastAsia="黑体" w:hAnsi="宋体" w:hint="eastAsia"/>
          <w:b/>
          <w:spacing w:val="-6"/>
        </w:rPr>
        <w:t>雨季的施工安排</w:t>
      </w:r>
      <w:bookmarkEnd w:id="1903"/>
      <w:bookmarkEnd w:id="1904"/>
      <w:bookmarkEnd w:id="1905"/>
      <w:bookmarkEnd w:id="1906"/>
      <w:bookmarkEnd w:id="1907"/>
      <w:bookmarkEnd w:id="1908"/>
      <w:bookmarkEnd w:id="1909"/>
      <w:bookmarkEnd w:id="1910"/>
      <w:bookmarkEnd w:id="1911"/>
      <w:bookmarkEnd w:id="1912"/>
      <w:bookmarkEnd w:id="1913"/>
    </w:p>
    <w:p w:rsidR="00FA7D5B" w:rsidRPr="0075728C" w:rsidRDefault="00FA7D5B" w:rsidP="00FA7D5B">
      <w:pPr>
        <w:ind w:firstLine="536"/>
        <w:rPr>
          <w:rFonts w:hAnsi="宋体" w:hint="eastAsia"/>
        </w:rPr>
      </w:pPr>
      <w:r w:rsidRPr="0075728C">
        <w:rPr>
          <w:rFonts w:hAnsi="宋体" w:hint="eastAsia"/>
        </w:rPr>
        <w:t>该地段年降水量在</w:t>
      </w:r>
      <w:r w:rsidRPr="0075728C">
        <w:rPr>
          <w:rFonts w:hAnsi="宋体" w:hint="eastAsia"/>
        </w:rPr>
        <w:t>350</w:t>
      </w:r>
      <w:smartTag w:uri="urn:schemas-microsoft-com:office:smarttags" w:element="chmetcnv">
        <w:smartTagPr>
          <w:attr w:name="UnitName" w:val="mm"/>
          <w:attr w:name="SourceValue" w:val="800"/>
          <w:attr w:name="HasSpace" w:val="False"/>
          <w:attr w:name="Negative" w:val="True"/>
          <w:attr w:name="NumberType" w:val="1"/>
          <w:attr w:name="TCSC" w:val="0"/>
        </w:smartTagPr>
        <w:r w:rsidRPr="0075728C">
          <w:rPr>
            <w:rFonts w:hAnsi="宋体" w:hint="eastAsia"/>
          </w:rPr>
          <w:t>-800mm</w:t>
        </w:r>
      </w:smartTag>
      <w:r w:rsidRPr="0075728C">
        <w:rPr>
          <w:rFonts w:hAnsi="宋体" w:hint="eastAsia"/>
        </w:rPr>
        <w:t>，降雨主要集中在</w:t>
      </w:r>
      <w:r w:rsidRPr="0075728C">
        <w:rPr>
          <w:rFonts w:hAnsi="宋体" w:hint="eastAsia"/>
        </w:rPr>
        <w:t>5-9</w:t>
      </w:r>
      <w:r w:rsidRPr="0075728C">
        <w:rPr>
          <w:rFonts w:hAnsi="宋体" w:hint="eastAsia"/>
        </w:rPr>
        <w:t>月份，雨季时间对施工不利，为保证雨季不影响正常工期，施工前应做好下列准备工作：</w:t>
      </w:r>
    </w:p>
    <w:p w:rsidR="00FA7D5B" w:rsidRPr="0075728C" w:rsidRDefault="00FA7D5B" w:rsidP="00FA7D5B">
      <w:pPr>
        <w:ind w:firstLine="536"/>
        <w:rPr>
          <w:rFonts w:hAnsi="宋体" w:hint="eastAsia"/>
        </w:rPr>
      </w:pPr>
      <w:r w:rsidRPr="0075728C">
        <w:rPr>
          <w:rFonts w:hAnsi="宋体" w:hint="eastAsia"/>
        </w:rPr>
        <w:t>对选择的雨季施工地段及项目进行详细的现场调查研究，编制实施性的雨季施工组织计划。</w:t>
      </w:r>
    </w:p>
    <w:p w:rsidR="00FA7D5B" w:rsidRPr="0075728C" w:rsidRDefault="00FA7D5B" w:rsidP="00FA7D5B">
      <w:pPr>
        <w:ind w:firstLine="536"/>
        <w:rPr>
          <w:rFonts w:hAnsi="宋体" w:hint="eastAsia"/>
        </w:rPr>
      </w:pPr>
      <w:r w:rsidRPr="0075728C">
        <w:rPr>
          <w:rFonts w:hAnsi="宋体" w:hint="eastAsia"/>
        </w:rPr>
        <w:t>修好施工便道并保证晴雨畅通；</w:t>
      </w:r>
    </w:p>
    <w:p w:rsidR="00FA7D5B" w:rsidRPr="0075728C" w:rsidRDefault="00FA7D5B" w:rsidP="00FA7D5B">
      <w:pPr>
        <w:ind w:firstLine="536"/>
        <w:rPr>
          <w:rFonts w:hAnsi="宋体" w:hint="eastAsia"/>
        </w:rPr>
      </w:pPr>
      <w:r w:rsidRPr="0075728C">
        <w:rPr>
          <w:rFonts w:hAnsi="宋体" w:hint="eastAsia"/>
        </w:rPr>
        <w:t>住地、仓库、车辆机具停放场地、生产设施都设在最高洪水位以上地点。</w:t>
      </w:r>
    </w:p>
    <w:p w:rsidR="00FA7D5B" w:rsidRPr="0075728C" w:rsidRDefault="00FA7D5B" w:rsidP="00FA7D5B">
      <w:pPr>
        <w:ind w:firstLine="536"/>
        <w:rPr>
          <w:rFonts w:hAnsi="宋体" w:hint="eastAsia"/>
        </w:rPr>
      </w:pPr>
      <w:r w:rsidRPr="0075728C">
        <w:rPr>
          <w:rFonts w:hAnsi="宋体" w:hint="eastAsia"/>
        </w:rPr>
        <w:t>修建临时排水设施，保证雨季作业的场地不被洪水淹没并能及时排除地面水；</w:t>
      </w:r>
    </w:p>
    <w:p w:rsidR="00FA7D5B" w:rsidRPr="0075728C" w:rsidRDefault="00FA7D5B" w:rsidP="00FA7D5B">
      <w:pPr>
        <w:ind w:firstLine="536"/>
        <w:rPr>
          <w:rFonts w:hAnsi="宋体" w:hint="eastAsia"/>
        </w:rPr>
      </w:pPr>
      <w:r w:rsidRPr="0075728C">
        <w:rPr>
          <w:rFonts w:hAnsi="宋体" w:hint="eastAsia"/>
        </w:rPr>
        <w:t>贮备足够的工程材料和生活物资。</w:t>
      </w:r>
    </w:p>
    <w:p w:rsidR="00FA7D5B" w:rsidRPr="0075728C" w:rsidRDefault="00FA7D5B" w:rsidP="00FA7D5B">
      <w:pPr>
        <w:ind w:firstLine="536"/>
        <w:rPr>
          <w:rFonts w:hAnsi="宋体" w:hint="eastAsia"/>
        </w:rPr>
      </w:pPr>
      <w:r w:rsidRPr="0075728C">
        <w:rPr>
          <w:rFonts w:hAnsi="宋体" w:hint="eastAsia"/>
        </w:rPr>
        <w:t>所有场内机电设备在雨季前进行检查，检查其防潮及绝缘设施，防止</w:t>
      </w:r>
      <w:proofErr w:type="gramStart"/>
      <w:r w:rsidRPr="0075728C">
        <w:rPr>
          <w:rFonts w:hAnsi="宋体" w:hint="eastAsia"/>
        </w:rPr>
        <w:t>雨季因</w:t>
      </w:r>
      <w:proofErr w:type="gramEnd"/>
      <w:r w:rsidRPr="0075728C">
        <w:rPr>
          <w:rFonts w:hAnsi="宋体" w:hint="eastAsia"/>
        </w:rPr>
        <w:t>设备影响施工，在下雨前及下雨时对机电设备施加覆盖及防潮棚布。</w:t>
      </w:r>
    </w:p>
    <w:p w:rsidR="00FA7D5B" w:rsidRPr="0075728C" w:rsidRDefault="00FA7D5B" w:rsidP="00FA7D5B">
      <w:pPr>
        <w:ind w:firstLine="536"/>
        <w:rPr>
          <w:rFonts w:hAnsi="宋体" w:hint="eastAsia"/>
        </w:rPr>
      </w:pPr>
      <w:r w:rsidRPr="0075728C">
        <w:rPr>
          <w:rFonts w:hAnsi="宋体" w:hint="eastAsia"/>
        </w:rPr>
        <w:t>雨季对供电线路加强检查，防止出现用电事故而影响施工。</w:t>
      </w:r>
    </w:p>
    <w:p w:rsidR="00FA7D5B" w:rsidRPr="0075728C" w:rsidRDefault="00FA7D5B" w:rsidP="00FA7D5B">
      <w:pPr>
        <w:ind w:firstLine="536"/>
        <w:rPr>
          <w:rFonts w:hAnsi="宋体" w:hint="eastAsia"/>
        </w:rPr>
      </w:pPr>
      <w:r w:rsidRPr="0075728C">
        <w:rPr>
          <w:rFonts w:hAnsi="宋体" w:hint="eastAsia"/>
        </w:rPr>
        <w:t>隧道</w:t>
      </w:r>
      <w:proofErr w:type="gramStart"/>
      <w:r w:rsidRPr="0075728C">
        <w:rPr>
          <w:rFonts w:hAnsi="宋体" w:hint="eastAsia"/>
        </w:rPr>
        <w:t>施工受</w:t>
      </w:r>
      <w:proofErr w:type="gramEnd"/>
      <w:r w:rsidRPr="0075728C">
        <w:rPr>
          <w:rFonts w:hAnsi="宋体" w:hint="eastAsia"/>
        </w:rPr>
        <w:t>雨季影响较小。施工中，我们将对受雨季影响的各项工作做如下安排：</w:t>
      </w:r>
    </w:p>
    <w:p w:rsidR="00FA7D5B" w:rsidRPr="0075728C" w:rsidRDefault="00FA7D5B" w:rsidP="00FA7D5B">
      <w:pPr>
        <w:ind w:firstLine="536"/>
        <w:rPr>
          <w:rFonts w:hAnsi="宋体" w:hint="eastAsia"/>
        </w:rPr>
      </w:pPr>
      <w:r w:rsidRPr="0075728C">
        <w:rPr>
          <w:rFonts w:hAnsi="宋体" w:hint="eastAsia"/>
        </w:rPr>
        <w:t>拌合站料场采用大堆料，对喷射</w:t>
      </w:r>
      <w:r>
        <w:rPr>
          <w:rFonts w:hAnsi="宋体" w:hint="eastAsia"/>
        </w:rPr>
        <w:t>混凝土</w:t>
      </w:r>
      <w:r w:rsidRPr="0075728C">
        <w:rPr>
          <w:rFonts w:hAnsi="宋体" w:hint="eastAsia"/>
        </w:rPr>
        <w:t>用砂必须加盖防雨布。搅拌台，</w:t>
      </w:r>
      <w:proofErr w:type="gramStart"/>
      <w:r w:rsidRPr="0075728C">
        <w:rPr>
          <w:rFonts w:hAnsi="宋体" w:hint="eastAsia"/>
        </w:rPr>
        <w:t>接料台均</w:t>
      </w:r>
      <w:proofErr w:type="gramEnd"/>
      <w:r w:rsidRPr="0075728C">
        <w:rPr>
          <w:rFonts w:hAnsi="宋体" w:hint="eastAsia"/>
        </w:rPr>
        <w:t>设防雨棚，</w:t>
      </w:r>
      <w:r>
        <w:rPr>
          <w:rFonts w:hAnsi="宋体" w:hint="eastAsia"/>
        </w:rPr>
        <w:t>混凝土</w:t>
      </w:r>
      <w:r w:rsidRPr="0075728C">
        <w:rPr>
          <w:rFonts w:hAnsi="宋体" w:hint="eastAsia"/>
        </w:rPr>
        <w:t>运输采用封闭式运输，以防</w:t>
      </w:r>
      <w:r>
        <w:rPr>
          <w:rFonts w:hAnsi="宋体" w:hint="eastAsia"/>
        </w:rPr>
        <w:t>混凝土</w:t>
      </w:r>
      <w:r w:rsidRPr="0075728C">
        <w:rPr>
          <w:rFonts w:hAnsi="宋体" w:hint="eastAsia"/>
        </w:rPr>
        <w:t>尤其是喷射</w:t>
      </w:r>
      <w:r>
        <w:rPr>
          <w:rFonts w:hAnsi="宋体" w:hint="eastAsia"/>
        </w:rPr>
        <w:t>混凝土</w:t>
      </w:r>
      <w:r w:rsidRPr="0075728C">
        <w:rPr>
          <w:rFonts w:hAnsi="宋体" w:hint="eastAsia"/>
        </w:rPr>
        <w:t>水灰比的改变。</w:t>
      </w:r>
    </w:p>
    <w:p w:rsidR="00FA7D5B" w:rsidRPr="0075728C" w:rsidRDefault="00FA7D5B" w:rsidP="00FA7D5B">
      <w:pPr>
        <w:ind w:firstLine="536"/>
        <w:rPr>
          <w:rFonts w:hAnsi="宋体" w:hint="eastAsia"/>
        </w:rPr>
      </w:pPr>
      <w:r w:rsidRPr="0075728C">
        <w:rPr>
          <w:rFonts w:hAnsi="宋体" w:hint="eastAsia"/>
        </w:rPr>
        <w:t>弃碴场在雨季到来之前修好拦砂坝，防止因雨水冲刷造成水土流失及环境污染。</w:t>
      </w:r>
    </w:p>
    <w:p w:rsidR="00FA7D5B" w:rsidRPr="0075728C" w:rsidRDefault="00FA7D5B" w:rsidP="00FA7D5B">
      <w:pPr>
        <w:ind w:firstLine="536"/>
        <w:rPr>
          <w:rFonts w:hAnsi="宋体" w:hint="eastAsia"/>
        </w:rPr>
      </w:pPr>
      <w:r w:rsidRPr="0075728C">
        <w:rPr>
          <w:rFonts w:hAnsi="宋体" w:hint="eastAsia"/>
        </w:rPr>
        <w:t>在雨季来临之前修好洞口排水设施并做好防护工作。</w:t>
      </w:r>
    </w:p>
    <w:p w:rsidR="00FA7D5B" w:rsidRPr="00EC78E0" w:rsidRDefault="00FA7D5B" w:rsidP="00FA7D5B">
      <w:pPr>
        <w:adjustRightInd w:val="0"/>
        <w:snapToGrid w:val="0"/>
        <w:outlineLvl w:val="2"/>
        <w:rPr>
          <w:rFonts w:ascii="黑体" w:eastAsia="黑体" w:hAnsi="宋体" w:hint="eastAsia"/>
          <w:b/>
          <w:spacing w:val="-6"/>
        </w:rPr>
      </w:pPr>
      <w:bookmarkStart w:id="1914" w:name="_Toc103528653"/>
      <w:bookmarkStart w:id="1915" w:name="_Toc103534074"/>
      <w:bookmarkStart w:id="1916" w:name="_Toc103539633"/>
      <w:bookmarkStart w:id="1917" w:name="_Toc103578730"/>
      <w:bookmarkStart w:id="1918" w:name="_Toc103579073"/>
      <w:bookmarkStart w:id="1919" w:name="_Toc103579385"/>
      <w:bookmarkStart w:id="1920" w:name="_Toc103583270"/>
      <w:bookmarkStart w:id="1921" w:name="_Toc103584627"/>
      <w:bookmarkStart w:id="1922" w:name="_Toc103585026"/>
      <w:bookmarkStart w:id="1923" w:name="_Toc103609385"/>
      <w:bookmarkStart w:id="1924" w:name="_Toc10361275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5.6.3</w:t>
        </w:r>
      </w:smartTag>
      <w:r w:rsidRPr="00EC78E0">
        <w:rPr>
          <w:rFonts w:ascii="黑体" w:eastAsia="黑体" w:hAnsi="宋体" w:hint="eastAsia"/>
          <w:b/>
          <w:spacing w:val="-6"/>
        </w:rPr>
        <w:t>.夜间施工措施</w:t>
      </w:r>
      <w:bookmarkEnd w:id="1914"/>
      <w:bookmarkEnd w:id="1915"/>
      <w:bookmarkEnd w:id="1916"/>
      <w:bookmarkEnd w:id="1917"/>
      <w:bookmarkEnd w:id="1918"/>
      <w:bookmarkEnd w:id="1919"/>
      <w:bookmarkEnd w:id="1920"/>
      <w:bookmarkEnd w:id="1921"/>
      <w:bookmarkEnd w:id="1922"/>
      <w:bookmarkEnd w:id="1923"/>
      <w:bookmarkEnd w:id="1924"/>
    </w:p>
    <w:p w:rsidR="00FA7D5B" w:rsidRPr="0075728C" w:rsidRDefault="00FA7D5B" w:rsidP="00FA7D5B">
      <w:pPr>
        <w:ind w:firstLine="536"/>
        <w:rPr>
          <w:rFonts w:hAnsi="宋体" w:hint="eastAsia"/>
        </w:rPr>
      </w:pPr>
      <w:r w:rsidRPr="0075728C">
        <w:rPr>
          <w:rFonts w:hAnsi="宋体" w:hint="eastAsia"/>
        </w:rPr>
        <w:lastRenderedPageBreak/>
        <w:t>本标段工作量大、工期紧、施工工艺复杂，项目经理部设立调度指挥中心，对每个夜间施工的工点进行统一安排，设立请、销点制，集中管理。随时掌握夜间施工人员动态，确保夜间施工人员及设备安全。</w:t>
      </w:r>
    </w:p>
    <w:p w:rsidR="00FA7D5B" w:rsidRPr="0075728C" w:rsidRDefault="00FA7D5B" w:rsidP="00FA7D5B">
      <w:pPr>
        <w:ind w:firstLine="536"/>
        <w:rPr>
          <w:rFonts w:hAnsi="宋体" w:hint="eastAsia"/>
        </w:rPr>
      </w:pPr>
      <w:r w:rsidRPr="0075728C">
        <w:rPr>
          <w:rFonts w:hAnsi="宋体" w:hint="eastAsia"/>
        </w:rPr>
        <w:t>本标段处于山区，在夜间施工须安排好足够的照明。同时加强对员工夜间施工安全教育，严格按照施工规范进行施工。</w:t>
      </w:r>
    </w:p>
    <w:p w:rsidR="00FA7D5B" w:rsidRPr="00FB0CBD" w:rsidRDefault="00FA7D5B" w:rsidP="00FA7D5B">
      <w:pPr>
        <w:ind w:firstLine="536"/>
        <w:rPr>
          <w:rFonts w:hAnsi="宋体" w:hint="eastAsia"/>
        </w:rPr>
      </w:pPr>
      <w:r w:rsidRPr="0075728C">
        <w:rPr>
          <w:rFonts w:hAnsi="宋体" w:hint="eastAsia"/>
        </w:rPr>
        <w:t>夜间施工做好防护、警戒工作，对开挖的基坑、隧道口等周边设立防护措施，夜间设置红灯警戒。</w:t>
      </w:r>
    </w:p>
    <w:p w:rsidR="00FA7D5B" w:rsidRPr="00EC78E0" w:rsidRDefault="00FA7D5B" w:rsidP="00FA7D5B">
      <w:pPr>
        <w:adjustRightInd w:val="0"/>
        <w:snapToGrid w:val="0"/>
        <w:outlineLvl w:val="1"/>
        <w:rPr>
          <w:rFonts w:ascii="黑体" w:eastAsia="黑体" w:hint="eastAsia"/>
          <w:b/>
          <w:sz w:val="30"/>
          <w:szCs w:val="30"/>
        </w:rPr>
      </w:pPr>
      <w:bookmarkStart w:id="1925" w:name="_Toc103528654"/>
      <w:bookmarkStart w:id="1926" w:name="_Toc103534075"/>
      <w:bookmarkStart w:id="1927" w:name="_Toc103539634"/>
      <w:bookmarkStart w:id="1928" w:name="_Toc103578731"/>
      <w:bookmarkStart w:id="1929" w:name="_Toc103579074"/>
      <w:bookmarkStart w:id="1930" w:name="_Toc103579386"/>
      <w:bookmarkStart w:id="1931" w:name="_Toc103583271"/>
      <w:bookmarkStart w:id="1932" w:name="_Toc103584628"/>
      <w:bookmarkStart w:id="1933" w:name="_Toc103585027"/>
      <w:bookmarkStart w:id="1934" w:name="_Toc103609386"/>
      <w:bookmarkStart w:id="1935" w:name="_Toc103612754"/>
      <w:r w:rsidRPr="00EC78E0">
        <w:rPr>
          <w:rFonts w:ascii="黑体" w:eastAsia="黑体" w:hint="eastAsia"/>
          <w:b/>
          <w:sz w:val="30"/>
          <w:szCs w:val="30"/>
        </w:rPr>
        <w:t>5.7.重点(关键)和难点工程的施工方案、方法及其措施</w:t>
      </w:r>
      <w:bookmarkEnd w:id="1925"/>
      <w:bookmarkEnd w:id="1926"/>
      <w:bookmarkEnd w:id="1927"/>
      <w:bookmarkEnd w:id="1928"/>
      <w:bookmarkEnd w:id="1929"/>
      <w:bookmarkEnd w:id="1930"/>
      <w:bookmarkEnd w:id="1931"/>
      <w:bookmarkEnd w:id="1932"/>
      <w:bookmarkEnd w:id="1933"/>
      <w:bookmarkEnd w:id="1934"/>
      <w:bookmarkEnd w:id="1935"/>
    </w:p>
    <w:p w:rsidR="00FA7D5B" w:rsidRPr="00EC78E0" w:rsidRDefault="00FA7D5B" w:rsidP="00FA7D5B">
      <w:pPr>
        <w:outlineLvl w:val="2"/>
        <w:rPr>
          <w:rFonts w:ascii="黑体" w:eastAsia="黑体" w:hint="eastAsia"/>
          <w:b/>
        </w:rPr>
      </w:pPr>
      <w:bookmarkStart w:id="1936" w:name="_Toc103528655"/>
      <w:bookmarkStart w:id="1937" w:name="_Toc103534076"/>
      <w:bookmarkStart w:id="1938" w:name="_Toc103539635"/>
      <w:bookmarkStart w:id="1939" w:name="_Toc103578732"/>
      <w:bookmarkStart w:id="1940" w:name="_Toc103579075"/>
      <w:bookmarkStart w:id="1941" w:name="_Toc103579387"/>
      <w:bookmarkStart w:id="1942" w:name="_Toc103583272"/>
      <w:bookmarkStart w:id="1943" w:name="_Toc103584629"/>
      <w:bookmarkStart w:id="1944" w:name="_Toc103585028"/>
      <w:bookmarkStart w:id="1945" w:name="_Toc103609387"/>
      <w:bookmarkStart w:id="1946" w:name="_Toc10361275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5.7.1</w:t>
        </w:r>
      </w:smartTag>
      <w:r w:rsidRPr="00EC78E0">
        <w:rPr>
          <w:rFonts w:ascii="黑体" w:eastAsia="黑体" w:hint="eastAsia"/>
          <w:b/>
        </w:rPr>
        <w:t>重点（关键）和难点</w:t>
      </w:r>
      <w:bookmarkEnd w:id="1936"/>
      <w:bookmarkEnd w:id="1937"/>
      <w:bookmarkEnd w:id="1938"/>
      <w:bookmarkEnd w:id="1939"/>
      <w:bookmarkEnd w:id="1940"/>
      <w:bookmarkEnd w:id="1941"/>
      <w:bookmarkEnd w:id="1942"/>
      <w:bookmarkEnd w:id="1943"/>
      <w:bookmarkEnd w:id="1944"/>
      <w:bookmarkEnd w:id="1945"/>
      <w:bookmarkEnd w:id="1946"/>
    </w:p>
    <w:p w:rsidR="00FA7D5B" w:rsidRPr="00EC78E0" w:rsidRDefault="00FA7D5B" w:rsidP="00FA7D5B">
      <w:pPr>
        <w:outlineLvl w:val="3"/>
        <w:rPr>
          <w:rFonts w:ascii="黑体" w:eastAsia="黑体" w:hint="eastAsia"/>
          <w:b/>
        </w:rPr>
      </w:pPr>
      <w:bookmarkStart w:id="1947" w:name="_Toc103528656"/>
      <w:bookmarkStart w:id="1948" w:name="_Toc103534077"/>
      <w:bookmarkStart w:id="1949" w:name="_Toc103539636"/>
      <w:bookmarkStart w:id="1950" w:name="_Toc103578733"/>
      <w:bookmarkStart w:id="1951" w:name="_Toc103579076"/>
      <w:bookmarkStart w:id="1952" w:name="_Toc103579388"/>
      <w:bookmarkStart w:id="1953" w:name="_Toc103583273"/>
      <w:bookmarkStart w:id="1954" w:name="_Toc103584630"/>
      <w:bookmarkStart w:id="1955" w:name="_Toc103585029"/>
      <w:bookmarkStart w:id="1956" w:name="_Toc103609388"/>
      <w:bookmarkStart w:id="1957" w:name="_Toc10361275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5.7.1</w:t>
        </w:r>
      </w:smartTag>
      <w:r w:rsidRPr="00EC78E0">
        <w:rPr>
          <w:rFonts w:ascii="黑体" w:eastAsia="黑体" w:hint="eastAsia"/>
          <w:b/>
        </w:rPr>
        <w:t>.1.安全快速施工是按期完成本隧道的关键</w:t>
      </w:r>
      <w:bookmarkEnd w:id="1947"/>
      <w:bookmarkEnd w:id="1948"/>
      <w:bookmarkEnd w:id="1949"/>
      <w:bookmarkEnd w:id="1950"/>
      <w:bookmarkEnd w:id="1951"/>
      <w:bookmarkEnd w:id="1952"/>
      <w:bookmarkEnd w:id="1953"/>
      <w:bookmarkEnd w:id="1954"/>
      <w:bookmarkEnd w:id="1955"/>
      <w:bookmarkEnd w:id="1956"/>
      <w:bookmarkEnd w:id="1957"/>
    </w:p>
    <w:p w:rsidR="00FA7D5B" w:rsidRDefault="00FA7D5B" w:rsidP="00FA7D5B">
      <w:pPr>
        <w:ind w:firstLine="560"/>
        <w:rPr>
          <w:rFonts w:hint="eastAsia"/>
        </w:rPr>
      </w:pPr>
      <w:r>
        <w:rPr>
          <w:rFonts w:hint="eastAsia"/>
        </w:rPr>
        <w:t>×</w:t>
      </w:r>
      <w:r w:rsidRPr="009436CA">
        <w:rPr>
          <w:rFonts w:hint="eastAsia"/>
        </w:rPr>
        <w:t>隧道</w:t>
      </w:r>
      <w:r>
        <w:rPr>
          <w:rFonts w:hint="eastAsia"/>
        </w:rPr>
        <w:t>安排在隧道进口、出口及</w:t>
      </w:r>
      <w:r>
        <w:rPr>
          <w:rFonts w:hint="eastAsia"/>
        </w:rPr>
        <w:t>9</w:t>
      </w:r>
      <w:r>
        <w:rPr>
          <w:rFonts w:hint="eastAsia"/>
        </w:rPr>
        <w:t>处施工斜井共</w:t>
      </w:r>
      <w:r>
        <w:rPr>
          <w:rFonts w:hint="eastAsia"/>
        </w:rPr>
        <w:t>11</w:t>
      </w:r>
      <w:r>
        <w:rPr>
          <w:rFonts w:hint="eastAsia"/>
        </w:rPr>
        <w:t>个工区同时进行施工，施工工期</w:t>
      </w:r>
      <w:r>
        <w:rPr>
          <w:rFonts w:hint="eastAsia"/>
        </w:rPr>
        <w:t>39</w:t>
      </w:r>
      <w:r>
        <w:rPr>
          <w:rFonts w:hint="eastAsia"/>
        </w:rPr>
        <w:t>个月，本标段斜井三处，承担正洞</w:t>
      </w:r>
      <w:r>
        <w:rPr>
          <w:rFonts w:hint="eastAsia"/>
        </w:rPr>
        <w:t>7.7km</w:t>
      </w:r>
      <w:r>
        <w:rPr>
          <w:rFonts w:hint="eastAsia"/>
        </w:rPr>
        <w:t>的施工任务。其中寺坪</w:t>
      </w:r>
      <w:r>
        <w:rPr>
          <w:rFonts w:hint="eastAsia"/>
        </w:rPr>
        <w:t>1#</w:t>
      </w:r>
      <w:r>
        <w:rPr>
          <w:rFonts w:hint="eastAsia"/>
        </w:rPr>
        <w:t>斜井长</w:t>
      </w:r>
      <w:r>
        <w:rPr>
          <w:rFonts w:hint="eastAsia"/>
        </w:rPr>
        <w:t>1093m</w:t>
      </w:r>
      <w:r>
        <w:rPr>
          <w:rFonts w:hint="eastAsia"/>
        </w:rPr>
        <w:t>，承担正洞</w:t>
      </w:r>
      <w:r>
        <w:rPr>
          <w:rFonts w:hint="eastAsia"/>
        </w:rPr>
        <w:t>2600m</w:t>
      </w:r>
      <w:r>
        <w:rPr>
          <w:rFonts w:hint="eastAsia"/>
        </w:rPr>
        <w:t>施工任务；</w:t>
      </w:r>
      <w:proofErr w:type="gramStart"/>
      <w:r>
        <w:rPr>
          <w:rFonts w:hint="eastAsia"/>
        </w:rPr>
        <w:t>咀子</w:t>
      </w:r>
      <w:proofErr w:type="gramEnd"/>
      <w:r>
        <w:rPr>
          <w:rFonts w:hint="eastAsia"/>
        </w:rPr>
        <w:t>上</w:t>
      </w:r>
      <w:r>
        <w:rPr>
          <w:rFonts w:hint="eastAsia"/>
        </w:rPr>
        <w:t>2#</w:t>
      </w:r>
      <w:r>
        <w:rPr>
          <w:rFonts w:hint="eastAsia"/>
        </w:rPr>
        <w:t>斜井长</w:t>
      </w:r>
      <w:r>
        <w:rPr>
          <w:rFonts w:hint="eastAsia"/>
        </w:rPr>
        <w:t>1700m</w:t>
      </w:r>
      <w:r>
        <w:rPr>
          <w:rFonts w:hint="eastAsia"/>
        </w:rPr>
        <w:t>，承担正洞</w:t>
      </w:r>
      <w:r>
        <w:rPr>
          <w:rFonts w:hint="eastAsia"/>
        </w:rPr>
        <w:t>3000m</w:t>
      </w:r>
      <w:r>
        <w:rPr>
          <w:rFonts w:hint="eastAsia"/>
        </w:rPr>
        <w:t>施工任务；坪上</w:t>
      </w:r>
      <w:r>
        <w:rPr>
          <w:rFonts w:hint="eastAsia"/>
        </w:rPr>
        <w:t>3#</w:t>
      </w:r>
      <w:r>
        <w:rPr>
          <w:rFonts w:hint="eastAsia"/>
        </w:rPr>
        <w:t>斜井长</w:t>
      </w:r>
      <w:r>
        <w:rPr>
          <w:rFonts w:hint="eastAsia"/>
        </w:rPr>
        <w:t>1510m</w:t>
      </w:r>
      <w:r>
        <w:rPr>
          <w:rFonts w:hint="eastAsia"/>
        </w:rPr>
        <w:t>，承担正洞</w:t>
      </w:r>
      <w:r>
        <w:rPr>
          <w:rFonts w:hint="eastAsia"/>
        </w:rPr>
        <w:t>2100m</w:t>
      </w:r>
      <w:r>
        <w:rPr>
          <w:rFonts w:hint="eastAsia"/>
        </w:rPr>
        <w:t>施工任务，本标段正洞围岩以</w:t>
      </w:r>
      <w:r w:rsidRPr="009436CA">
        <w:rPr>
          <w:rFonts w:hint="eastAsia"/>
        </w:rPr>
        <w:t>Ⅱ</w:t>
      </w:r>
      <w:r>
        <w:rPr>
          <w:rFonts w:hint="eastAsia"/>
        </w:rPr>
        <w:t>级为主，</w:t>
      </w:r>
      <w:r w:rsidRPr="009436CA">
        <w:rPr>
          <w:rFonts w:hint="eastAsia"/>
        </w:rPr>
        <w:t>如何根据围岩特点从施工方案优化、机械化配套选择</w:t>
      </w:r>
      <w:r>
        <w:rPr>
          <w:rFonts w:hint="eastAsia"/>
        </w:rPr>
        <w:t>、通风设计等方面</w:t>
      </w:r>
      <w:r w:rsidRPr="009436CA">
        <w:rPr>
          <w:rFonts w:hint="eastAsia"/>
        </w:rPr>
        <w:t>组织好隧道的安全快速施工，是按期完成本工程的关键环节。</w:t>
      </w:r>
    </w:p>
    <w:p w:rsidR="00FA7D5B" w:rsidRPr="00EC78E0" w:rsidRDefault="00FA7D5B" w:rsidP="00FA7D5B">
      <w:pPr>
        <w:outlineLvl w:val="3"/>
        <w:rPr>
          <w:rFonts w:ascii="黑体" w:eastAsia="黑体" w:hint="eastAsia"/>
          <w:b/>
        </w:rPr>
      </w:pPr>
      <w:bookmarkStart w:id="1958" w:name="_Toc103528657"/>
      <w:bookmarkStart w:id="1959" w:name="_Toc103534078"/>
      <w:bookmarkStart w:id="1960" w:name="_Toc103539637"/>
      <w:bookmarkStart w:id="1961" w:name="_Toc103578734"/>
      <w:bookmarkStart w:id="1962" w:name="_Toc103579077"/>
      <w:bookmarkStart w:id="1963" w:name="_Toc103579389"/>
      <w:bookmarkStart w:id="1964" w:name="_Toc103583274"/>
      <w:bookmarkStart w:id="1965" w:name="_Toc103584631"/>
      <w:bookmarkStart w:id="1966" w:name="_Toc103585030"/>
      <w:bookmarkStart w:id="1967" w:name="_Toc103609389"/>
      <w:bookmarkStart w:id="1968" w:name="_Toc10361275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5.7.1</w:t>
        </w:r>
      </w:smartTag>
      <w:r w:rsidRPr="00EC78E0">
        <w:rPr>
          <w:rFonts w:ascii="黑体" w:eastAsia="黑体" w:hint="eastAsia"/>
          <w:b/>
        </w:rPr>
        <w:t>.2.长大隧道机械化施工组织本标段的施工重点</w:t>
      </w:r>
      <w:bookmarkEnd w:id="1958"/>
      <w:bookmarkEnd w:id="1959"/>
      <w:bookmarkEnd w:id="1960"/>
      <w:bookmarkEnd w:id="1961"/>
      <w:bookmarkEnd w:id="1962"/>
      <w:bookmarkEnd w:id="1963"/>
      <w:bookmarkEnd w:id="1964"/>
      <w:bookmarkEnd w:id="1965"/>
      <w:bookmarkEnd w:id="1966"/>
      <w:bookmarkEnd w:id="1967"/>
      <w:bookmarkEnd w:id="1968"/>
    </w:p>
    <w:p w:rsidR="00FA7D5B" w:rsidRPr="00781660" w:rsidRDefault="00FA7D5B" w:rsidP="00FA7D5B">
      <w:pPr>
        <w:ind w:firstLineChars="200" w:firstLine="560"/>
        <w:rPr>
          <w:rFonts w:hint="eastAsia"/>
        </w:rPr>
      </w:pPr>
      <w:r w:rsidRPr="002315E3">
        <w:rPr>
          <w:rFonts w:hint="eastAsia"/>
        </w:rPr>
        <w:t>洞内施工作业面多，工序干扰大，作业环境差，工作强度高，持续时间长</w:t>
      </w:r>
      <w:r>
        <w:rPr>
          <w:rFonts w:hint="eastAsia"/>
        </w:rPr>
        <w:t>，材料、出碴等运输通道均有斜井承担，交通运输繁重。</w:t>
      </w:r>
      <w:r w:rsidRPr="002315E3">
        <w:rPr>
          <w:rFonts w:hint="eastAsia"/>
        </w:rPr>
        <w:t>配备好开挖、运输、喷锚、衬砌四大关键作业线的机械设备和洞内风、水、电、轨道辅助生产线的设备能力，统筹安排各作业面施工，强化施工组织管理，有条不紊地组织各作业面的机械化施工，充分发挥机械化施工能力，是安全顺利完成本隧道施工的重点。</w:t>
      </w:r>
    </w:p>
    <w:p w:rsidR="00FA7D5B" w:rsidRPr="00EC78E0" w:rsidRDefault="00FA7D5B" w:rsidP="00FA7D5B">
      <w:pPr>
        <w:outlineLvl w:val="3"/>
        <w:rPr>
          <w:rFonts w:ascii="黑体" w:eastAsia="黑体" w:hint="eastAsia"/>
          <w:b/>
        </w:rPr>
      </w:pPr>
      <w:bookmarkStart w:id="1969" w:name="_Toc103539638"/>
      <w:bookmarkStart w:id="1970" w:name="_Toc103578735"/>
      <w:bookmarkStart w:id="1971" w:name="_Toc103579078"/>
      <w:bookmarkStart w:id="1972" w:name="_Toc103579390"/>
      <w:bookmarkStart w:id="1973" w:name="_Toc103583275"/>
      <w:bookmarkStart w:id="1974" w:name="_Toc103584632"/>
      <w:bookmarkStart w:id="1975" w:name="_Toc103585031"/>
      <w:bookmarkStart w:id="1976" w:name="_Toc103609390"/>
      <w:bookmarkStart w:id="1977" w:name="_Toc10361275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5.7.1</w:t>
        </w:r>
      </w:smartTag>
      <w:r w:rsidRPr="00EC78E0">
        <w:rPr>
          <w:rFonts w:ascii="黑体" w:eastAsia="黑体" w:hint="eastAsia"/>
          <w:b/>
        </w:rPr>
        <w:t>.3.认真作好工程超前地质预报是</w:t>
      </w:r>
      <w:r>
        <w:rPr>
          <w:rFonts w:ascii="黑体" w:eastAsia="黑体" w:hint="eastAsia"/>
          <w:b/>
        </w:rPr>
        <w:t>×</w:t>
      </w:r>
      <w:r w:rsidRPr="00EC78E0">
        <w:rPr>
          <w:rFonts w:ascii="黑体" w:eastAsia="黑体" w:hint="eastAsia"/>
          <w:b/>
        </w:rPr>
        <w:t>隧道安全顺利施工的前提，是施工全过程中突出要抓好的重点。</w:t>
      </w:r>
      <w:bookmarkEnd w:id="1969"/>
      <w:bookmarkEnd w:id="1970"/>
      <w:bookmarkEnd w:id="1971"/>
      <w:bookmarkEnd w:id="1972"/>
      <w:bookmarkEnd w:id="1973"/>
      <w:bookmarkEnd w:id="1974"/>
      <w:bookmarkEnd w:id="1975"/>
      <w:bookmarkEnd w:id="1976"/>
      <w:bookmarkEnd w:id="1977"/>
    </w:p>
    <w:p w:rsidR="00FA7D5B" w:rsidRPr="00C92C47" w:rsidRDefault="00FA7D5B" w:rsidP="00FA7D5B">
      <w:pPr>
        <w:ind w:firstLineChars="200" w:firstLine="560"/>
        <w:rPr>
          <w:rFonts w:hint="eastAsia"/>
        </w:rPr>
      </w:pPr>
      <w:r w:rsidRPr="00C92C47">
        <w:rPr>
          <w:rFonts w:hint="eastAsia"/>
        </w:rPr>
        <w:t>根据地质预测，</w:t>
      </w:r>
      <w:r>
        <w:rPr>
          <w:rFonts w:hint="eastAsia"/>
        </w:rPr>
        <w:t>本标段断层破碎带存在突水、</w:t>
      </w:r>
      <w:proofErr w:type="gramStart"/>
      <w:r>
        <w:rPr>
          <w:rFonts w:hint="eastAsia"/>
        </w:rPr>
        <w:t>涌泥等</w:t>
      </w:r>
      <w:proofErr w:type="gramEnd"/>
      <w:r>
        <w:rPr>
          <w:rFonts w:hint="eastAsia"/>
        </w:rPr>
        <w:t>地质灾害，其中</w:t>
      </w:r>
      <w:r>
        <w:rPr>
          <w:rFonts w:hint="eastAsia"/>
        </w:rPr>
        <w:t>DK74+050</w:t>
      </w:r>
      <w:r w:rsidRPr="006E57D3">
        <w:t>~</w:t>
      </w:r>
      <w:r>
        <w:rPr>
          <w:rFonts w:hint="eastAsia"/>
        </w:rPr>
        <w:t>DK74+150</w:t>
      </w:r>
      <w:r>
        <w:rPr>
          <w:rFonts w:hint="eastAsia"/>
        </w:rPr>
        <w:t>段正断层影响宽度</w:t>
      </w:r>
      <w:r>
        <w:rPr>
          <w:rFonts w:hint="eastAsia"/>
        </w:rPr>
        <w:t>100m</w:t>
      </w:r>
      <w:r>
        <w:rPr>
          <w:rFonts w:hint="eastAsia"/>
        </w:rPr>
        <w:t>，破碎带宽度</w:t>
      </w:r>
      <w:r>
        <w:rPr>
          <w:rFonts w:hint="eastAsia"/>
        </w:rPr>
        <w:t>5m</w:t>
      </w:r>
      <w:r>
        <w:rPr>
          <w:rFonts w:hint="eastAsia"/>
        </w:rPr>
        <w:t>，断距</w:t>
      </w:r>
      <w:r>
        <w:rPr>
          <w:rFonts w:hint="eastAsia"/>
        </w:rPr>
        <w:t>8m</w:t>
      </w:r>
      <w:r>
        <w:rPr>
          <w:rFonts w:hint="eastAsia"/>
        </w:rPr>
        <w:t>，断层带内岩体破碎，导水性强，贯通性较好，</w:t>
      </w:r>
      <w:proofErr w:type="gramStart"/>
      <w:r>
        <w:rPr>
          <w:rFonts w:hint="eastAsia"/>
        </w:rPr>
        <w:t>股状涌水</w:t>
      </w:r>
      <w:proofErr w:type="gramEnd"/>
      <w:r>
        <w:rPr>
          <w:rFonts w:hint="eastAsia"/>
        </w:rPr>
        <w:t>，雨季水量较大；</w:t>
      </w:r>
      <w:r>
        <w:rPr>
          <w:rFonts w:hint="eastAsia"/>
        </w:rPr>
        <w:t>DK77+770</w:t>
      </w:r>
      <w:r w:rsidRPr="006E57D3">
        <w:t>~</w:t>
      </w:r>
      <w:r>
        <w:rPr>
          <w:rFonts w:hint="eastAsia"/>
        </w:rPr>
        <w:t>DK77+845</w:t>
      </w:r>
      <w:r>
        <w:rPr>
          <w:rFonts w:hint="eastAsia"/>
        </w:rPr>
        <w:t>正断层影响宽度</w:t>
      </w:r>
      <w:r>
        <w:rPr>
          <w:rFonts w:hint="eastAsia"/>
        </w:rPr>
        <w:t>75m</w:t>
      </w:r>
      <w:r>
        <w:rPr>
          <w:rFonts w:hint="eastAsia"/>
        </w:rPr>
        <w:t>，破碎带宽度</w:t>
      </w:r>
      <w:r>
        <w:rPr>
          <w:rFonts w:hint="eastAsia"/>
        </w:rPr>
        <w:t>5m</w:t>
      </w:r>
      <w:r>
        <w:rPr>
          <w:rFonts w:hint="eastAsia"/>
        </w:rPr>
        <w:t>，</w:t>
      </w:r>
      <w:r>
        <w:rPr>
          <w:rFonts w:hint="eastAsia"/>
        </w:rPr>
        <w:lastRenderedPageBreak/>
        <w:t>断距</w:t>
      </w:r>
      <w:r>
        <w:rPr>
          <w:rFonts w:hint="eastAsia"/>
        </w:rPr>
        <w:t>60m</w:t>
      </w:r>
      <w:r>
        <w:rPr>
          <w:rFonts w:hint="eastAsia"/>
        </w:rPr>
        <w:t>，断层带内岩体破碎，导水性强，贯通性较好，少量裂隙水，滴状或小股状涌水；</w:t>
      </w:r>
      <w:r>
        <w:rPr>
          <w:rFonts w:hint="eastAsia"/>
        </w:rPr>
        <w:t>DK79+350</w:t>
      </w:r>
      <w:r w:rsidRPr="006E57D3">
        <w:t>~</w:t>
      </w:r>
      <w:r>
        <w:rPr>
          <w:rFonts w:hint="eastAsia"/>
        </w:rPr>
        <w:t>DK79+475</w:t>
      </w:r>
      <w:r>
        <w:rPr>
          <w:rFonts w:hint="eastAsia"/>
        </w:rPr>
        <w:t>正断层影响宽度</w:t>
      </w:r>
      <w:r>
        <w:rPr>
          <w:rFonts w:hint="eastAsia"/>
        </w:rPr>
        <w:t>125m</w:t>
      </w:r>
      <w:r>
        <w:rPr>
          <w:rFonts w:hint="eastAsia"/>
        </w:rPr>
        <w:t>，破碎带宽度</w:t>
      </w:r>
      <w:r>
        <w:rPr>
          <w:rFonts w:hint="eastAsia"/>
        </w:rPr>
        <w:t>15m</w:t>
      </w:r>
      <w:r>
        <w:rPr>
          <w:rFonts w:hint="eastAsia"/>
        </w:rPr>
        <w:t>，断距</w:t>
      </w:r>
      <w:r>
        <w:rPr>
          <w:rFonts w:hint="eastAsia"/>
        </w:rPr>
        <w:t>260m</w:t>
      </w:r>
      <w:r>
        <w:rPr>
          <w:rFonts w:hint="eastAsia"/>
        </w:rPr>
        <w:t>，为一阻水断裂，以该断裂为界，分属两个相对独立的水文地质单元，两侧地下水存在高差，具有承压性，施工时可能会产生突水涌泥。</w:t>
      </w:r>
    </w:p>
    <w:p w:rsidR="00FA7D5B" w:rsidRDefault="00FA7D5B" w:rsidP="00FA7D5B">
      <w:pPr>
        <w:ind w:firstLineChars="200" w:firstLine="560"/>
        <w:rPr>
          <w:rFonts w:hint="eastAsia"/>
        </w:rPr>
      </w:pPr>
      <w:r w:rsidRPr="00C92C47">
        <w:rPr>
          <w:rFonts w:hint="eastAsia"/>
        </w:rPr>
        <w:t>因此，加强超前地质预报，</w:t>
      </w:r>
      <w:r>
        <w:rPr>
          <w:rFonts w:hint="eastAsia"/>
        </w:rPr>
        <w:t>及早探明隧道前方地质状况，实施动态施工管理，及时修正隧道设计和施工方案，防止施工过程中出现突泥涌水等</w:t>
      </w:r>
      <w:r w:rsidRPr="00C92C47">
        <w:rPr>
          <w:rFonts w:hint="eastAsia"/>
        </w:rPr>
        <w:t>地质灾害，是保证隧道安全顺利完成</w:t>
      </w:r>
      <w:r>
        <w:rPr>
          <w:rFonts w:hint="eastAsia"/>
        </w:rPr>
        <w:t>施工</w:t>
      </w:r>
      <w:r w:rsidRPr="00C92C47">
        <w:rPr>
          <w:rFonts w:hint="eastAsia"/>
        </w:rPr>
        <w:t>的关键。</w:t>
      </w:r>
    </w:p>
    <w:p w:rsidR="00FA7D5B" w:rsidRPr="002A4DEA" w:rsidRDefault="00FA7D5B" w:rsidP="00FA7D5B">
      <w:pPr>
        <w:outlineLvl w:val="2"/>
        <w:rPr>
          <w:rFonts w:ascii="黑体" w:eastAsia="黑体" w:hint="eastAsia"/>
          <w:b/>
        </w:rPr>
      </w:pPr>
      <w:bookmarkStart w:id="1978" w:name="_Toc103528658"/>
      <w:bookmarkStart w:id="1979" w:name="_Toc103534079"/>
      <w:bookmarkStart w:id="1980" w:name="_Toc103539639"/>
      <w:bookmarkStart w:id="1981" w:name="_Toc103578736"/>
      <w:bookmarkStart w:id="1982" w:name="_Toc103579079"/>
      <w:bookmarkStart w:id="1983" w:name="_Toc103579391"/>
      <w:bookmarkStart w:id="1984" w:name="_Toc103583276"/>
      <w:bookmarkStart w:id="1985" w:name="_Toc103584633"/>
      <w:bookmarkStart w:id="1986" w:name="_Toc103585032"/>
      <w:bookmarkStart w:id="1987" w:name="_Toc103609391"/>
      <w:bookmarkStart w:id="1988" w:name="_Toc103612759"/>
      <w:smartTag w:uri="urn:schemas-microsoft-com:office:smarttags" w:element="chsdate">
        <w:smartTagPr>
          <w:attr w:name="IsROCDate" w:val="False"/>
          <w:attr w:name="IsLunarDate" w:val="False"/>
          <w:attr w:name="Day" w:val="30"/>
          <w:attr w:name="Month" w:val="12"/>
          <w:attr w:name="Year" w:val="1899"/>
        </w:smartTagPr>
        <w:r w:rsidRPr="002A4DEA">
          <w:rPr>
            <w:rFonts w:ascii="黑体" w:eastAsia="黑体" w:hint="eastAsia"/>
            <w:b/>
          </w:rPr>
          <w:t>5.7.2</w:t>
        </w:r>
      </w:smartTag>
      <w:r w:rsidRPr="002A4DEA">
        <w:rPr>
          <w:rFonts w:ascii="黑体" w:eastAsia="黑体" w:hint="eastAsia"/>
          <w:b/>
        </w:rPr>
        <w:t>.针对重点、难点工程的施工对策</w:t>
      </w:r>
      <w:bookmarkEnd w:id="1978"/>
      <w:bookmarkEnd w:id="1979"/>
      <w:bookmarkEnd w:id="1980"/>
      <w:bookmarkEnd w:id="1981"/>
      <w:bookmarkEnd w:id="1982"/>
      <w:bookmarkEnd w:id="1983"/>
      <w:bookmarkEnd w:id="1984"/>
      <w:bookmarkEnd w:id="1985"/>
      <w:bookmarkEnd w:id="1986"/>
      <w:bookmarkEnd w:id="1987"/>
      <w:bookmarkEnd w:id="1988"/>
    </w:p>
    <w:p w:rsidR="00FA7D5B" w:rsidRPr="0075728C" w:rsidRDefault="00FA7D5B" w:rsidP="00FA7D5B">
      <w:pPr>
        <w:ind w:firstLine="536"/>
        <w:rPr>
          <w:rFonts w:hAnsi="宋体" w:hint="eastAsia"/>
        </w:rPr>
      </w:pPr>
      <w:r w:rsidRPr="0075728C">
        <w:rPr>
          <w:rFonts w:hAnsi="宋体" w:hint="eastAsia"/>
        </w:rPr>
        <w:t>施工前，针对隧道的地质情况，制定详细地质超前预报的实施细则和建立科学严格的三级动态施工管理制度，成立由项目总工程师直接负责的</w:t>
      </w:r>
      <w:proofErr w:type="gramStart"/>
      <w:r w:rsidRPr="0075728C">
        <w:rPr>
          <w:rFonts w:hAnsi="宋体" w:hint="eastAsia"/>
        </w:rPr>
        <w:t>的</w:t>
      </w:r>
      <w:proofErr w:type="gramEnd"/>
      <w:r w:rsidRPr="0075728C">
        <w:rPr>
          <w:rFonts w:hAnsi="宋体" w:hint="eastAsia"/>
        </w:rPr>
        <w:t>地质预报小组，配足先进可靠的设备，与地方环保部门积极签订环境观测协议，建立与监理、设计和业主及地方行政管理部门建立完善的协作机制，经地质超前预测预报严格纳入施工工序、实行动态施工管理，严格按照先</w:t>
      </w:r>
      <w:proofErr w:type="gramStart"/>
      <w:r w:rsidRPr="0075728C">
        <w:rPr>
          <w:rFonts w:hAnsi="宋体" w:hint="eastAsia"/>
        </w:rPr>
        <w:t>探测再</w:t>
      </w:r>
      <w:proofErr w:type="gramEnd"/>
      <w:r w:rsidRPr="0075728C">
        <w:rPr>
          <w:rFonts w:hAnsi="宋体" w:hint="eastAsia"/>
        </w:rPr>
        <w:t>施工的程序组织施工。</w:t>
      </w:r>
    </w:p>
    <w:p w:rsidR="00FA7D5B" w:rsidRPr="0075728C" w:rsidRDefault="00FA7D5B" w:rsidP="00FA7D5B">
      <w:pPr>
        <w:ind w:firstLine="536"/>
        <w:rPr>
          <w:rFonts w:hAnsi="宋体" w:hint="eastAsia"/>
        </w:rPr>
      </w:pPr>
      <w:r w:rsidRPr="0075728C">
        <w:rPr>
          <w:rFonts w:hAnsi="宋体" w:hint="eastAsia"/>
        </w:rPr>
        <w:t>遵循新奥法原理，在超前地质预报预测下按照“管超前、短进尺、弱爆破、强支护、早封闭、勤量测”的原则组织信息化施工，安全、快速地通过不良地质地段。</w:t>
      </w:r>
    </w:p>
    <w:p w:rsidR="00FA7D5B" w:rsidRPr="0075728C" w:rsidRDefault="00FA7D5B" w:rsidP="00FA7D5B">
      <w:pPr>
        <w:ind w:firstLine="536"/>
        <w:rPr>
          <w:rFonts w:hAnsi="宋体" w:hint="eastAsia"/>
        </w:rPr>
      </w:pPr>
      <w:r w:rsidRPr="0075728C">
        <w:rPr>
          <w:rFonts w:hAnsi="宋体" w:hint="eastAsia"/>
        </w:rPr>
        <w:t>组织精干的专业施工队伍，配备精良高效的施工机械设备，</w:t>
      </w:r>
      <w:r>
        <w:rPr>
          <w:rFonts w:hAnsi="宋体" w:hint="eastAsia"/>
        </w:rPr>
        <w:t>设计合理的施工通风方案，</w:t>
      </w:r>
      <w:r w:rsidRPr="0075728C">
        <w:rPr>
          <w:rFonts w:hAnsi="宋体" w:hint="eastAsia"/>
        </w:rPr>
        <w:t>精心组织，实现连续快速施工，确保按期完成施工任务。</w:t>
      </w:r>
    </w:p>
    <w:p w:rsidR="00FA7D5B" w:rsidRPr="0075728C" w:rsidRDefault="00FA7D5B" w:rsidP="00FA7D5B">
      <w:pPr>
        <w:ind w:firstLine="536"/>
        <w:rPr>
          <w:rFonts w:hAnsi="宋体" w:hint="eastAsia"/>
        </w:rPr>
      </w:pPr>
      <w:r w:rsidRPr="0075728C">
        <w:rPr>
          <w:rFonts w:hAnsi="宋体" w:hint="eastAsia"/>
        </w:rPr>
        <w:t>根据实际地质情况，Ⅳ级围岩地段，采用台阶法开挖，在保证施工安全的前提下，加快施工进度。</w:t>
      </w:r>
    </w:p>
    <w:p w:rsidR="00FA7D5B" w:rsidRPr="0075728C" w:rsidRDefault="00FA7D5B" w:rsidP="00FA7D5B">
      <w:pPr>
        <w:ind w:firstLine="536"/>
        <w:rPr>
          <w:rFonts w:hAnsi="宋体" w:hint="eastAsia"/>
        </w:rPr>
      </w:pPr>
      <w:r w:rsidRPr="0075728C">
        <w:rPr>
          <w:rFonts w:hAnsi="宋体" w:hint="eastAsia"/>
        </w:rPr>
        <w:t>根据超前地质钻探预测地质情况，采用帷幕注浆等手段综合治理涌水及渗漏水，以确保施工安全、施工进度，并有效防止地表水的流失。</w:t>
      </w:r>
    </w:p>
    <w:p w:rsidR="00FA7D5B" w:rsidRPr="0075728C" w:rsidRDefault="00FA7D5B" w:rsidP="00FA7D5B">
      <w:pPr>
        <w:ind w:firstLine="536"/>
        <w:rPr>
          <w:rFonts w:hAnsi="宋体" w:hint="eastAsia"/>
        </w:rPr>
      </w:pPr>
      <w:r w:rsidRPr="0075728C">
        <w:rPr>
          <w:rFonts w:hAnsi="宋体" w:hint="eastAsia"/>
        </w:rPr>
        <w:t>加强围岩及支护变形的量测和控制，及时反馈信息、修改支护参数，确保安全快速施工</w:t>
      </w:r>
      <w:r>
        <w:rPr>
          <w:rFonts w:hAnsi="宋体" w:hint="eastAsia"/>
        </w:rPr>
        <w:t>。</w:t>
      </w:r>
    </w:p>
    <w:p w:rsidR="00FA7D5B" w:rsidRPr="00FF227B" w:rsidRDefault="00FA7D5B" w:rsidP="00FA7D5B">
      <w:pPr>
        <w:outlineLvl w:val="3"/>
        <w:rPr>
          <w:rFonts w:ascii="黑体" w:eastAsia="黑体" w:hint="eastAsia"/>
          <w:b/>
        </w:rPr>
      </w:pPr>
      <w:bookmarkStart w:id="1989" w:name="_Toc103539640"/>
      <w:bookmarkStart w:id="1990" w:name="_Toc103578737"/>
      <w:bookmarkStart w:id="1991" w:name="_Toc103579080"/>
      <w:bookmarkStart w:id="1992" w:name="_Toc103579392"/>
      <w:bookmarkStart w:id="1993" w:name="_Toc103583277"/>
      <w:bookmarkStart w:id="1994" w:name="_Toc103584634"/>
      <w:bookmarkStart w:id="1995" w:name="_Toc103585033"/>
      <w:bookmarkStart w:id="1996" w:name="_Toc103609392"/>
      <w:bookmarkStart w:id="1997" w:name="_Toc103612760"/>
      <w:smartTag w:uri="urn:schemas-microsoft-com:office:smarttags" w:element="chsdate">
        <w:smartTagPr>
          <w:attr w:name="IsROCDate" w:val="False"/>
          <w:attr w:name="IsLunarDate" w:val="False"/>
          <w:attr w:name="Day" w:val="30"/>
          <w:attr w:name="Month" w:val="12"/>
          <w:attr w:name="Year" w:val="1899"/>
        </w:smartTagPr>
        <w:r w:rsidRPr="00FF227B">
          <w:rPr>
            <w:rFonts w:ascii="黑体" w:eastAsia="黑体" w:hint="eastAsia"/>
            <w:b/>
          </w:rPr>
          <w:t>5.7.2</w:t>
        </w:r>
      </w:smartTag>
      <w:r w:rsidRPr="00FF227B">
        <w:rPr>
          <w:rFonts w:ascii="黑体" w:eastAsia="黑体" w:hint="eastAsia"/>
          <w:b/>
        </w:rPr>
        <w:t>.1隧道穿越不良地层的施工对策</w:t>
      </w:r>
      <w:bookmarkEnd w:id="1989"/>
      <w:bookmarkEnd w:id="1990"/>
      <w:bookmarkEnd w:id="1991"/>
      <w:bookmarkEnd w:id="1992"/>
      <w:bookmarkEnd w:id="1993"/>
      <w:bookmarkEnd w:id="1994"/>
      <w:bookmarkEnd w:id="1995"/>
      <w:bookmarkEnd w:id="1996"/>
      <w:bookmarkEnd w:id="1997"/>
    </w:p>
    <w:p w:rsidR="00FA7D5B" w:rsidRPr="0075728C" w:rsidRDefault="00FA7D5B" w:rsidP="00FA7D5B">
      <w:pPr>
        <w:ind w:firstLine="536"/>
        <w:rPr>
          <w:rFonts w:hAnsi="宋体" w:hint="eastAsia"/>
        </w:rPr>
      </w:pPr>
      <w:r w:rsidRPr="0075728C">
        <w:rPr>
          <w:rFonts w:hAnsi="宋体" w:hint="eastAsia"/>
        </w:rPr>
        <w:t>隧道施工把地质超前预报和信息化施工放在重要位置，利用地质探测仪、声波放射法、地质雷达及红外线探水仪等综合物探手段和超前水</w:t>
      </w:r>
      <w:r w:rsidRPr="0075728C">
        <w:rPr>
          <w:rFonts w:hAnsi="宋体" w:hint="eastAsia"/>
        </w:rPr>
        <w:lastRenderedPageBreak/>
        <w:t>平钻孔，结合常规地质法，预测岩体完整性、岩溶发育情况、涌突水位置、水量、水压及岩体</w:t>
      </w:r>
      <w:proofErr w:type="gramStart"/>
      <w:r w:rsidRPr="0075728C">
        <w:rPr>
          <w:rFonts w:hAnsi="宋体" w:hint="eastAsia"/>
        </w:rPr>
        <w:t>得综合</w:t>
      </w:r>
      <w:proofErr w:type="gramEnd"/>
      <w:r w:rsidRPr="0075728C">
        <w:rPr>
          <w:rFonts w:hAnsi="宋体" w:hint="eastAsia"/>
        </w:rPr>
        <w:t>渗透系数，进行必要得岩体物理力学指标和水量、水压及岩体和注浆加固圈</w:t>
      </w:r>
      <w:proofErr w:type="gramStart"/>
      <w:r w:rsidRPr="0075728C">
        <w:rPr>
          <w:rFonts w:hAnsi="宋体" w:hint="eastAsia"/>
        </w:rPr>
        <w:t>得综合</w:t>
      </w:r>
      <w:proofErr w:type="gramEnd"/>
      <w:r w:rsidRPr="0075728C">
        <w:rPr>
          <w:rFonts w:hAnsi="宋体" w:hint="eastAsia"/>
        </w:rPr>
        <w:t>渗透系数等指标得测试，开展地表岩溶排泄点和洞内涌突水的实时监测，通过水化学与同位素化学特征分析，综合分析地下水的补、径、排，预测隧道修建对生态环境产生的影响程度。</w:t>
      </w:r>
    </w:p>
    <w:p w:rsidR="00FA7D5B" w:rsidRPr="003065F0" w:rsidRDefault="00FA7D5B" w:rsidP="00FA7D5B">
      <w:pPr>
        <w:ind w:firstLine="536"/>
        <w:rPr>
          <w:rFonts w:hAnsi="宋体" w:hint="eastAsia"/>
        </w:rPr>
      </w:pPr>
      <w:r w:rsidRPr="0075728C">
        <w:rPr>
          <w:rFonts w:hAnsi="宋体" w:hint="eastAsia"/>
        </w:rPr>
        <w:t>根据超前地质预报和施工地质工作获取的地质信息及</w:t>
      </w:r>
      <w:r>
        <w:rPr>
          <w:rFonts w:hAnsi="宋体" w:hint="eastAsia"/>
        </w:rPr>
        <w:t>斜井</w:t>
      </w:r>
      <w:r w:rsidRPr="0075728C">
        <w:rPr>
          <w:rFonts w:hAnsi="宋体" w:hint="eastAsia"/>
        </w:rPr>
        <w:t>所揭示的工程地质、水文地质条件，建立预警机制，做好相应的防灾施工预案和技术措施，调整施工方案，确保施工顺利进行</w:t>
      </w:r>
      <w:r>
        <w:rPr>
          <w:rFonts w:hAnsi="宋体" w:hint="eastAsia"/>
        </w:rPr>
        <w:t>。</w:t>
      </w:r>
    </w:p>
    <w:p w:rsidR="00FA7D5B" w:rsidRDefault="00FA7D5B" w:rsidP="00FA7D5B">
      <w:pPr>
        <w:ind w:firstLine="536"/>
        <w:rPr>
          <w:rFonts w:hAnsi="宋体" w:hint="eastAsia"/>
        </w:rPr>
      </w:pPr>
      <w:r>
        <w:rPr>
          <w:rFonts w:hAnsi="宋体" w:hint="eastAsia"/>
        </w:rPr>
        <w:t>本标段不良地质主要是断层破碎带的突水涌泥，施工中</w:t>
      </w:r>
      <w:r w:rsidRPr="0075728C">
        <w:rPr>
          <w:rFonts w:hAnsi="宋体" w:hint="eastAsia"/>
        </w:rPr>
        <w:t>采取超前帷幕注浆</w:t>
      </w:r>
      <w:r>
        <w:rPr>
          <w:rFonts w:hAnsi="宋体" w:hint="eastAsia"/>
        </w:rPr>
        <w:t>、小导管超前注浆</w:t>
      </w:r>
      <w:r w:rsidRPr="0075728C">
        <w:rPr>
          <w:rFonts w:hAnsi="宋体" w:hint="eastAsia"/>
        </w:rPr>
        <w:t>和开挖后径向补注浆等形式</w:t>
      </w:r>
      <w:r>
        <w:rPr>
          <w:rFonts w:hAnsi="宋体" w:hint="eastAsia"/>
        </w:rPr>
        <w:t>，</w:t>
      </w:r>
      <w:r w:rsidRPr="0075728C">
        <w:rPr>
          <w:rFonts w:hAnsi="宋体" w:hint="eastAsia"/>
        </w:rPr>
        <w:t>综合治理涌水及渗漏水，以确保施工安全、施工进度，并有效防止地表水的流失。</w:t>
      </w:r>
    </w:p>
    <w:p w:rsidR="00FA7D5B" w:rsidRDefault="00FA7D5B" w:rsidP="00FA7D5B">
      <w:pPr>
        <w:outlineLvl w:val="3"/>
        <w:rPr>
          <w:rFonts w:ascii="黑体" w:eastAsia="黑体" w:hint="eastAsia"/>
          <w:b/>
        </w:rPr>
      </w:pPr>
      <w:bookmarkStart w:id="1998" w:name="_Toc103539641"/>
      <w:bookmarkStart w:id="1999" w:name="_Toc103578738"/>
      <w:bookmarkStart w:id="2000" w:name="_Toc103579081"/>
      <w:bookmarkStart w:id="2001" w:name="_Toc103579393"/>
      <w:bookmarkStart w:id="2002" w:name="_Toc103583278"/>
      <w:bookmarkStart w:id="2003" w:name="_Toc103584635"/>
      <w:bookmarkStart w:id="2004" w:name="_Toc103585034"/>
      <w:bookmarkStart w:id="2005" w:name="_Toc103609393"/>
      <w:bookmarkStart w:id="2006" w:name="_Toc103612761"/>
      <w:smartTag w:uri="urn:schemas-microsoft-com:office:smarttags" w:element="chsdate">
        <w:smartTagPr>
          <w:attr w:name="IsROCDate" w:val="False"/>
          <w:attr w:name="IsLunarDate" w:val="False"/>
          <w:attr w:name="Day" w:val="30"/>
          <w:attr w:name="Month" w:val="12"/>
          <w:attr w:name="Year" w:val="1899"/>
        </w:smartTagPr>
        <w:r w:rsidRPr="00FF227B">
          <w:rPr>
            <w:rFonts w:ascii="黑体" w:eastAsia="黑体" w:hint="eastAsia"/>
            <w:b/>
          </w:rPr>
          <w:t>5.7.2</w:t>
        </w:r>
      </w:smartTag>
      <w:r w:rsidRPr="00FF227B">
        <w:rPr>
          <w:rFonts w:ascii="黑体" w:eastAsia="黑体" w:hint="eastAsia"/>
          <w:b/>
        </w:rPr>
        <w:t>.2.长大隧道机械化施工组织</w:t>
      </w:r>
      <w:r>
        <w:rPr>
          <w:rFonts w:ascii="黑体" w:eastAsia="黑体" w:hint="eastAsia"/>
          <w:b/>
        </w:rPr>
        <w:t>的对策</w:t>
      </w:r>
      <w:bookmarkEnd w:id="1998"/>
      <w:bookmarkEnd w:id="1999"/>
      <w:bookmarkEnd w:id="2000"/>
      <w:bookmarkEnd w:id="2001"/>
      <w:bookmarkEnd w:id="2002"/>
      <w:bookmarkEnd w:id="2003"/>
      <w:bookmarkEnd w:id="2004"/>
      <w:bookmarkEnd w:id="2005"/>
      <w:bookmarkEnd w:id="2006"/>
    </w:p>
    <w:p w:rsidR="00FA7D5B" w:rsidRDefault="00FA7D5B" w:rsidP="00FA7D5B">
      <w:pPr>
        <w:ind w:firstLineChars="198" w:firstLine="554"/>
        <w:rPr>
          <w:rFonts w:hAnsi="宋体" w:hint="eastAsia"/>
        </w:rPr>
      </w:pPr>
      <w:r>
        <w:rPr>
          <w:rFonts w:hAnsi="宋体" w:hint="eastAsia"/>
        </w:rPr>
        <w:t>Z3</w:t>
      </w:r>
      <w:proofErr w:type="gramStart"/>
      <w:r>
        <w:rPr>
          <w:rFonts w:hAnsi="宋体" w:hint="eastAsia"/>
        </w:rPr>
        <w:t>标承担</w:t>
      </w:r>
      <w:proofErr w:type="gramEnd"/>
      <w:r>
        <w:rPr>
          <w:rFonts w:hAnsi="宋体" w:hint="eastAsia"/>
        </w:rPr>
        <w:t>的施工任务十分繁重，其中正洞</w:t>
      </w:r>
      <w:smartTag w:uri="urn:schemas-microsoft-com:office:smarttags" w:element="chmetcnv">
        <w:smartTagPr>
          <w:attr w:name="TCSC" w:val="0"/>
          <w:attr w:name="NumberType" w:val="1"/>
          <w:attr w:name="Negative" w:val="False"/>
          <w:attr w:name="HasSpace" w:val="False"/>
          <w:attr w:name="SourceValue" w:val="7700"/>
          <w:attr w:name="UnitName" w:val="km"/>
        </w:smartTagPr>
        <w:r>
          <w:rPr>
            <w:rFonts w:hAnsi="宋体" w:hint="eastAsia"/>
          </w:rPr>
          <w:t>7700km</w:t>
        </w:r>
      </w:smartTag>
      <w:r>
        <w:rPr>
          <w:rFonts w:hAnsi="宋体" w:hint="eastAsia"/>
        </w:rPr>
        <w:t>，三座斜井总长</w:t>
      </w:r>
      <w:smartTag w:uri="urn:schemas-microsoft-com:office:smarttags" w:element="chmetcnv">
        <w:smartTagPr>
          <w:attr w:name="TCSC" w:val="0"/>
          <w:attr w:name="NumberType" w:val="1"/>
          <w:attr w:name="Negative" w:val="False"/>
          <w:attr w:name="HasSpace" w:val="False"/>
          <w:attr w:name="SourceValue" w:val="4303"/>
          <w:attr w:name="UnitName" w:val="m"/>
        </w:smartTagPr>
        <w:r>
          <w:rPr>
            <w:rFonts w:hAnsi="宋体" w:hint="eastAsia"/>
          </w:rPr>
          <w:t>4303m</w:t>
        </w:r>
      </w:smartTag>
      <w:r>
        <w:rPr>
          <w:rFonts w:hAnsi="宋体" w:hint="eastAsia"/>
        </w:rPr>
        <w:t>。</w:t>
      </w:r>
      <w:r w:rsidRPr="0075728C">
        <w:rPr>
          <w:rFonts w:hAnsi="宋体" w:hint="eastAsia"/>
        </w:rPr>
        <w:t>配备精良高效的施工机械设备</w:t>
      </w:r>
      <w:r>
        <w:rPr>
          <w:rFonts w:hAnsi="宋体" w:hint="eastAsia"/>
        </w:rPr>
        <w:t>，组织好机械化作业是本标段实现快速施工、按期完成任务的关键。根据现场初步调查情况，结合隧道围岩分级和各斜井承担施工任务的不同，拟在各斜井作业工区投入</w:t>
      </w:r>
      <w:smartTag w:uri="urn:schemas-microsoft-com:office:smarttags" w:element="chmetcnv">
        <w:smartTagPr>
          <w:attr w:name="TCSC" w:val="0"/>
          <w:attr w:name="NumberType" w:val="1"/>
          <w:attr w:name="Negative" w:val="False"/>
          <w:attr w:name="HasSpace" w:val="False"/>
          <w:attr w:name="SourceValue" w:val="20"/>
          <w:attr w:name="UnitName" w:val="m3"/>
        </w:smartTagPr>
        <w:r>
          <w:rPr>
            <w:rFonts w:hAnsi="宋体" w:hint="eastAsia"/>
          </w:rPr>
          <w:t>20m3</w:t>
        </w:r>
      </w:smartTag>
      <w:r>
        <w:rPr>
          <w:rFonts w:hAnsi="宋体" w:hint="eastAsia"/>
        </w:rPr>
        <w:t>空压机</w:t>
      </w:r>
      <w:r>
        <w:rPr>
          <w:rFonts w:hAnsi="宋体" w:hint="eastAsia"/>
        </w:rPr>
        <w:t>6</w:t>
      </w:r>
      <w:r w:rsidRPr="00641425">
        <w:t>~</w:t>
      </w:r>
      <w:r>
        <w:rPr>
          <w:rFonts w:hAnsi="宋体" w:hint="eastAsia"/>
        </w:rPr>
        <w:t>8</w:t>
      </w:r>
      <w:r>
        <w:rPr>
          <w:rFonts w:hAnsi="宋体" w:hint="eastAsia"/>
        </w:rPr>
        <w:t>台，</w:t>
      </w:r>
      <w:r>
        <w:rPr>
          <w:rFonts w:hAnsi="宋体" w:hint="eastAsia"/>
        </w:rPr>
        <w:t>ITC312</w:t>
      </w:r>
      <w:r>
        <w:rPr>
          <w:rFonts w:hAnsi="宋体" w:hint="eastAsia"/>
        </w:rPr>
        <w:t>隧道挖装机</w:t>
      </w:r>
      <w:r>
        <w:rPr>
          <w:rFonts w:hAnsi="宋体" w:hint="eastAsia"/>
        </w:rPr>
        <w:t>2</w:t>
      </w:r>
      <w:r>
        <w:rPr>
          <w:rFonts w:hAnsi="宋体" w:hint="eastAsia"/>
        </w:rPr>
        <w:t>台，</w:t>
      </w:r>
      <w:r>
        <w:rPr>
          <w:rFonts w:hAnsi="宋体" w:hint="eastAsia"/>
        </w:rPr>
        <w:t>SH3285</w:t>
      </w:r>
      <w:r>
        <w:rPr>
          <w:rFonts w:hAnsi="宋体" w:hint="eastAsia"/>
        </w:rPr>
        <w:t>、</w:t>
      </w:r>
      <w:r>
        <w:rPr>
          <w:rFonts w:hAnsi="宋体" w:hint="eastAsia"/>
        </w:rPr>
        <w:t>DLQ329015t</w:t>
      </w:r>
      <w:r>
        <w:rPr>
          <w:rFonts w:hAnsi="宋体" w:hint="eastAsia"/>
        </w:rPr>
        <w:t>自卸车</w:t>
      </w:r>
      <w:r>
        <w:rPr>
          <w:rFonts w:hAnsi="宋体" w:hint="eastAsia"/>
        </w:rPr>
        <w:t>6</w:t>
      </w:r>
      <w:r w:rsidRPr="00641425">
        <w:t>~</w:t>
      </w:r>
      <w:r>
        <w:rPr>
          <w:rFonts w:hAnsi="宋体" w:hint="eastAsia"/>
        </w:rPr>
        <w:t>10</w:t>
      </w:r>
      <w:r>
        <w:rPr>
          <w:rFonts w:hAnsi="宋体" w:hint="eastAsia"/>
        </w:rPr>
        <w:t>辆，凿岩台车</w:t>
      </w:r>
      <w:r>
        <w:rPr>
          <w:rFonts w:hAnsi="宋体" w:hint="eastAsia"/>
        </w:rPr>
        <w:t>2</w:t>
      </w:r>
      <w:r>
        <w:rPr>
          <w:rFonts w:hAnsi="宋体" w:hint="eastAsia"/>
        </w:rPr>
        <w:t>台，混凝土喷射机器人</w:t>
      </w:r>
      <w:r>
        <w:rPr>
          <w:rFonts w:hAnsi="宋体" w:hint="eastAsia"/>
        </w:rPr>
        <w:t>2</w:t>
      </w:r>
      <w:r>
        <w:rPr>
          <w:rFonts w:hAnsi="宋体" w:hint="eastAsia"/>
        </w:rPr>
        <w:t>台，混凝土自动计量搅拌站（</w:t>
      </w:r>
      <w:smartTag w:uri="urn:schemas-microsoft-com:office:smarttags" w:element="chmetcnv">
        <w:smartTagPr>
          <w:attr w:name="TCSC" w:val="0"/>
          <w:attr w:name="NumberType" w:val="1"/>
          <w:attr w:name="Negative" w:val="False"/>
          <w:attr w:name="HasSpace" w:val="False"/>
          <w:attr w:name="SourceValue" w:val="50"/>
          <w:attr w:name="UnitName" w:val="m3"/>
        </w:smartTagPr>
        <w:r>
          <w:rPr>
            <w:rFonts w:hAnsi="宋体" w:hint="eastAsia"/>
          </w:rPr>
          <w:t>50m3</w:t>
        </w:r>
      </w:smartTag>
      <w:r>
        <w:rPr>
          <w:rFonts w:hAnsi="宋体" w:hint="eastAsia"/>
        </w:rPr>
        <w:t>/h</w:t>
      </w:r>
      <w:r>
        <w:rPr>
          <w:rFonts w:hAnsi="宋体" w:hint="eastAsia"/>
        </w:rPr>
        <w:t>）</w:t>
      </w:r>
      <w:r>
        <w:rPr>
          <w:rFonts w:hAnsi="宋体" w:hint="eastAsia"/>
        </w:rPr>
        <w:t>2</w:t>
      </w:r>
      <w:r>
        <w:rPr>
          <w:rFonts w:hAnsi="宋体" w:hint="eastAsia"/>
        </w:rPr>
        <w:t>台，</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Ansi="宋体" w:hint="eastAsia"/>
          </w:rPr>
          <w:t>12m</w:t>
        </w:r>
      </w:smartTag>
      <w:r>
        <w:rPr>
          <w:rFonts w:hAnsi="宋体" w:hint="eastAsia"/>
        </w:rPr>
        <w:t>全液压整体式模板衬砌台车</w:t>
      </w:r>
      <w:r>
        <w:rPr>
          <w:rFonts w:hAnsi="宋体" w:hint="eastAsia"/>
        </w:rPr>
        <w:t>2</w:t>
      </w:r>
      <w:r>
        <w:rPr>
          <w:rFonts w:hAnsi="宋体" w:hint="eastAsia"/>
        </w:rPr>
        <w:t>台，</w:t>
      </w:r>
      <w:r>
        <w:rPr>
          <w:rFonts w:hAnsi="宋体" w:hint="eastAsia"/>
        </w:rPr>
        <w:t>6</w:t>
      </w:r>
      <w:r w:rsidRPr="00641425">
        <w:t>~</w:t>
      </w:r>
      <w:smartTag w:uri="urn:schemas-microsoft-com:office:smarttags" w:element="chmetcnv">
        <w:smartTagPr>
          <w:attr w:name="TCSC" w:val="0"/>
          <w:attr w:name="NumberType" w:val="1"/>
          <w:attr w:name="Negative" w:val="False"/>
          <w:attr w:name="HasSpace" w:val="False"/>
          <w:attr w:name="SourceValue" w:val="8"/>
          <w:attr w:name="UnitName" w:val="m3"/>
        </w:smartTagPr>
        <w:r>
          <w:rPr>
            <w:rFonts w:hAnsi="宋体" w:hint="eastAsia"/>
          </w:rPr>
          <w:t>8m3</w:t>
        </w:r>
      </w:smartTag>
      <w:r>
        <w:rPr>
          <w:rFonts w:hAnsi="宋体" w:hint="eastAsia"/>
        </w:rPr>
        <w:t>混凝土运输车</w:t>
      </w:r>
      <w:r>
        <w:rPr>
          <w:rFonts w:hAnsi="宋体" w:hint="eastAsia"/>
        </w:rPr>
        <w:t>4</w:t>
      </w:r>
      <w:r w:rsidRPr="00641425">
        <w:t>~</w:t>
      </w:r>
      <w:r>
        <w:rPr>
          <w:rFonts w:hAnsi="宋体" w:hint="eastAsia"/>
        </w:rPr>
        <w:t>6</w:t>
      </w:r>
      <w:r>
        <w:rPr>
          <w:rFonts w:hAnsi="宋体" w:hint="eastAsia"/>
        </w:rPr>
        <w:t>辆，实现全隧机械化作业、快速施工。</w:t>
      </w:r>
    </w:p>
    <w:p w:rsidR="00FA7D5B" w:rsidRDefault="00FA7D5B" w:rsidP="00FA7D5B">
      <w:pPr>
        <w:ind w:firstLineChars="198" w:firstLine="554"/>
        <w:rPr>
          <w:rFonts w:hint="eastAsia"/>
        </w:rPr>
      </w:pPr>
      <w:r>
        <w:rPr>
          <w:rFonts w:hAnsi="宋体" w:hint="eastAsia"/>
        </w:rPr>
        <w:t>本标段施工通道狭窄，所有材料、机械均通过斜井进出，交通干扰大，为确保洞内交通顺畅，各作业工区集中调度，洞内外设</w:t>
      </w:r>
      <w:r>
        <w:rPr>
          <w:rFonts w:hint="eastAsia"/>
        </w:rPr>
        <w:t>无线通信系统：由于进入隧道内无线电话无法远距离传输，因此采用</w:t>
      </w:r>
      <w:r>
        <w:rPr>
          <w:rFonts w:hint="eastAsia"/>
        </w:rPr>
        <w:t>SLY-75-37-146</w:t>
      </w:r>
      <w:r>
        <w:rPr>
          <w:rFonts w:hint="eastAsia"/>
        </w:rPr>
        <w:t>漏泄同轴电缆，多中继器进行放大，传输超短波无线信号的均匀分布，隧道</w:t>
      </w:r>
      <w:proofErr w:type="gramStart"/>
      <w:r>
        <w:rPr>
          <w:rFonts w:hint="eastAsia"/>
        </w:rPr>
        <w:t>每推进</w:t>
      </w:r>
      <w:proofErr w:type="gramEnd"/>
      <w:r>
        <w:rPr>
          <w:rFonts w:hint="eastAsia"/>
        </w:rPr>
        <w:t>1km</w:t>
      </w:r>
      <w:r>
        <w:rPr>
          <w:rFonts w:hint="eastAsia"/>
        </w:rPr>
        <w:t>～</w:t>
      </w:r>
      <w:r>
        <w:rPr>
          <w:rFonts w:hint="eastAsia"/>
        </w:rPr>
        <w:t>1.5km</w:t>
      </w:r>
      <w:r>
        <w:rPr>
          <w:rFonts w:hint="eastAsia"/>
        </w:rPr>
        <w:t>，安装</w:t>
      </w:r>
      <w:r>
        <w:rPr>
          <w:rFonts w:hint="eastAsia"/>
        </w:rPr>
        <w:t>ZJDR450-1</w:t>
      </w:r>
      <w:r>
        <w:rPr>
          <w:rFonts w:hint="eastAsia"/>
        </w:rPr>
        <w:t>放大中继器，保持洞内无线信号的均匀分布。在掌子面的施工末端安装同频全向天线，满足洞内施工和运碴车辆的不间断通信。该系统根据施工现场的合理配置，洞内各施工点能够达到无盲区通信，洞内作业人员和调车人员配置移动手持机，满足施工和运碴车辆调车作业的通话需要，为了使无线系统安全可靠，</w:t>
      </w:r>
      <w:r>
        <w:rPr>
          <w:rFonts w:hint="eastAsia"/>
        </w:rPr>
        <w:lastRenderedPageBreak/>
        <w:t>采用</w:t>
      </w:r>
      <w:r>
        <w:rPr>
          <w:rFonts w:hint="eastAsia"/>
        </w:rPr>
        <w:t>1+1</w:t>
      </w:r>
      <w:r>
        <w:rPr>
          <w:rFonts w:hint="eastAsia"/>
        </w:rPr>
        <w:t>备份方式，实现</w:t>
      </w:r>
      <w:r>
        <w:rPr>
          <w:rFonts w:hint="eastAsia"/>
        </w:rPr>
        <w:t>24h</w:t>
      </w:r>
      <w:r>
        <w:rPr>
          <w:rFonts w:hint="eastAsia"/>
        </w:rPr>
        <w:t>不间断通信。</w:t>
      </w:r>
      <w:r>
        <w:fldChar w:fldCharType="begin"/>
      </w:r>
      <w:r>
        <w:instrText xml:space="preserve"> EQ </w:instrText>
      </w:r>
      <w:r>
        <w:fldChar w:fldCharType="end"/>
      </w:r>
    </w:p>
    <w:p w:rsidR="00FA7D5B" w:rsidRPr="00AD0269" w:rsidRDefault="00FA7D5B" w:rsidP="00FA7D5B">
      <w:pPr>
        <w:ind w:firstLineChars="198" w:firstLine="554"/>
        <w:rPr>
          <w:rFonts w:hint="eastAsia"/>
          <w:b/>
          <w:bCs/>
        </w:rPr>
      </w:pPr>
      <w:r>
        <w:rPr>
          <w:rFonts w:hint="eastAsia"/>
        </w:rPr>
        <w:t>该系统具有数据接口，配置必要的视频图像系统和计算机，实现隧道内施工情况的视频图像监控，调度监控中心能够及时形象地了解各监控区域的施工及运输情况。</w:t>
      </w:r>
      <w:r w:rsidRPr="00641425">
        <w:rPr>
          <w:rFonts w:hAnsi="宋体" w:hint="eastAsia"/>
        </w:rPr>
        <w:t xml:space="preserve">     </w:t>
      </w:r>
    </w:p>
    <w:p w:rsidR="00FA7D5B" w:rsidRPr="00FF227B" w:rsidRDefault="00FA7D5B" w:rsidP="00FA7D5B">
      <w:pPr>
        <w:outlineLvl w:val="3"/>
        <w:rPr>
          <w:rFonts w:ascii="黑体" w:eastAsia="黑体" w:hint="eastAsia"/>
          <w:b/>
        </w:rPr>
      </w:pPr>
      <w:bookmarkStart w:id="2007" w:name="_Toc103539642"/>
      <w:bookmarkStart w:id="2008" w:name="_Toc103578739"/>
      <w:bookmarkStart w:id="2009" w:name="_Toc103579082"/>
      <w:bookmarkStart w:id="2010" w:name="_Toc103579394"/>
      <w:bookmarkStart w:id="2011" w:name="_Toc103583279"/>
      <w:bookmarkStart w:id="2012" w:name="_Toc103584636"/>
      <w:bookmarkStart w:id="2013" w:name="_Toc103585035"/>
      <w:bookmarkStart w:id="2014" w:name="_Toc103609394"/>
      <w:bookmarkStart w:id="2015" w:name="_Toc103612762"/>
      <w:smartTag w:uri="urn:schemas-microsoft-com:office:smarttags" w:element="chsdate">
        <w:smartTagPr>
          <w:attr w:name="IsROCDate" w:val="False"/>
          <w:attr w:name="IsLunarDate" w:val="False"/>
          <w:attr w:name="Day" w:val="30"/>
          <w:attr w:name="Month" w:val="12"/>
          <w:attr w:name="Year" w:val="1899"/>
        </w:smartTagPr>
        <w:r w:rsidRPr="00FF227B">
          <w:rPr>
            <w:rFonts w:ascii="黑体" w:eastAsia="黑体" w:hint="eastAsia"/>
            <w:b/>
          </w:rPr>
          <w:t>5.7.2</w:t>
        </w:r>
      </w:smartTag>
      <w:r w:rsidRPr="00FF227B">
        <w:rPr>
          <w:rFonts w:ascii="黑体" w:eastAsia="黑体" w:hint="eastAsia"/>
          <w:b/>
        </w:rPr>
        <w:t>.</w:t>
      </w:r>
      <w:r>
        <w:rPr>
          <w:rFonts w:ascii="黑体" w:eastAsia="黑体" w:hint="eastAsia"/>
          <w:b/>
        </w:rPr>
        <w:t>3</w:t>
      </w:r>
      <w:r w:rsidRPr="00FF227B">
        <w:rPr>
          <w:rFonts w:ascii="黑体" w:eastAsia="黑体" w:hint="eastAsia"/>
          <w:b/>
        </w:rPr>
        <w:t>.</w:t>
      </w:r>
      <w:r>
        <w:rPr>
          <w:rFonts w:ascii="黑体" w:eastAsia="黑体" w:hint="eastAsia"/>
          <w:b/>
        </w:rPr>
        <w:t>施工</w:t>
      </w:r>
      <w:r w:rsidRPr="00FF227B">
        <w:rPr>
          <w:rFonts w:ascii="黑体" w:eastAsia="黑体" w:hint="eastAsia"/>
          <w:b/>
        </w:rPr>
        <w:t>通风</w:t>
      </w:r>
      <w:r>
        <w:rPr>
          <w:rFonts w:ascii="黑体" w:eastAsia="黑体" w:hint="eastAsia"/>
          <w:b/>
        </w:rPr>
        <w:t>、降尘的对策</w:t>
      </w:r>
      <w:bookmarkEnd w:id="2007"/>
      <w:bookmarkEnd w:id="2008"/>
      <w:bookmarkEnd w:id="2009"/>
      <w:bookmarkEnd w:id="2010"/>
      <w:bookmarkEnd w:id="2011"/>
      <w:bookmarkEnd w:id="2012"/>
      <w:bookmarkEnd w:id="2013"/>
      <w:bookmarkEnd w:id="2014"/>
      <w:bookmarkEnd w:id="2015"/>
    </w:p>
    <w:p w:rsidR="00FA7D5B" w:rsidRPr="0075728C" w:rsidRDefault="00FA7D5B" w:rsidP="00FA7D5B">
      <w:pPr>
        <w:ind w:firstLine="536"/>
        <w:rPr>
          <w:rFonts w:hAnsi="宋体" w:hint="eastAsia"/>
        </w:rPr>
      </w:pPr>
      <w:r w:rsidRPr="0075728C">
        <w:rPr>
          <w:rFonts w:hAnsi="宋体" w:hint="eastAsia"/>
        </w:rPr>
        <w:t>贯彻“以人为本”，保障劳动人员的身体健康是我国一贯的方针，也是施工管理人员的责任。本标段</w:t>
      </w:r>
      <w:r>
        <w:rPr>
          <w:rFonts w:hAnsi="宋体" w:hint="eastAsia"/>
        </w:rPr>
        <w:t>均由各斜井独头掘进，最长独头掘进长度达</w:t>
      </w:r>
      <w:r>
        <w:rPr>
          <w:rFonts w:hAnsi="宋体" w:hint="eastAsia"/>
        </w:rPr>
        <w:t>4700m</w:t>
      </w:r>
      <w:r>
        <w:rPr>
          <w:rFonts w:hAnsi="宋体" w:hint="eastAsia"/>
        </w:rPr>
        <w:t>，最短独头掘进长度</w:t>
      </w:r>
      <w:r>
        <w:rPr>
          <w:rFonts w:hAnsi="宋体" w:hint="eastAsia"/>
        </w:rPr>
        <w:t>3600m</w:t>
      </w:r>
      <w:r>
        <w:rPr>
          <w:rFonts w:hAnsi="宋体" w:hint="eastAsia"/>
        </w:rPr>
        <w:t>，且</w:t>
      </w:r>
      <w:r w:rsidRPr="0075728C">
        <w:rPr>
          <w:rFonts w:hAnsi="宋体" w:hint="eastAsia"/>
        </w:rPr>
        <w:t>采用</w:t>
      </w:r>
      <w:r>
        <w:rPr>
          <w:rFonts w:hAnsi="宋体" w:hint="eastAsia"/>
        </w:rPr>
        <w:t>无</w:t>
      </w:r>
      <w:r w:rsidRPr="0075728C">
        <w:rPr>
          <w:rFonts w:hAnsi="宋体" w:hint="eastAsia"/>
        </w:rPr>
        <w:t>轨运输方案，通风条件</w:t>
      </w:r>
      <w:r>
        <w:rPr>
          <w:rFonts w:hAnsi="宋体" w:hint="eastAsia"/>
        </w:rPr>
        <w:t>十分困难。为解决长大隧道无轨运输通风问题，</w:t>
      </w:r>
      <w:r w:rsidRPr="0075728C">
        <w:rPr>
          <w:rFonts w:hAnsi="宋体" w:hint="eastAsia"/>
        </w:rPr>
        <w:t>减少</w:t>
      </w:r>
      <w:r>
        <w:rPr>
          <w:rFonts w:hAnsi="宋体" w:hint="eastAsia"/>
        </w:rPr>
        <w:t>洞内</w:t>
      </w:r>
      <w:r w:rsidRPr="0075728C">
        <w:rPr>
          <w:rFonts w:hAnsi="宋体" w:hint="eastAsia"/>
        </w:rPr>
        <w:t>空气污染，</w:t>
      </w:r>
      <w:r>
        <w:rPr>
          <w:rFonts w:hAnsi="宋体" w:hint="eastAsia"/>
        </w:rPr>
        <w:t>本标段采用长管路混合式通风方案，压入式通风采用轴流式通风机多级串联方式向掌子面供风，吸出式通风采用在斜井与主洞交叉处设置射流风机向外排风，</w:t>
      </w:r>
      <w:r w:rsidRPr="0075728C">
        <w:rPr>
          <w:rFonts w:hAnsi="宋体" w:hint="eastAsia"/>
        </w:rPr>
        <w:t>保证通风效果。在炸药选用上，用爆炸产生有毒气体较少的品种，并实施洒水降尘、采用湿喷混凝土作业等有效措施，使洞内环保指标达到国家规定的要求，实现文明施工。</w:t>
      </w:r>
      <w:r>
        <w:rPr>
          <w:rFonts w:hAnsi="宋体" w:hint="eastAsia"/>
        </w:rPr>
        <w:t>如果上述通风方案不能形成有效的通风效果，将采用左线先行贯通形成巷道的通风方案。</w:t>
      </w:r>
    </w:p>
    <w:p w:rsidR="00FA7D5B" w:rsidRPr="00EC78E0" w:rsidRDefault="00FA7D5B" w:rsidP="00FA7D5B">
      <w:pPr>
        <w:outlineLvl w:val="0"/>
        <w:rPr>
          <w:rFonts w:ascii="黑体" w:eastAsia="黑体" w:hint="eastAsia"/>
          <w:b/>
          <w:sz w:val="30"/>
          <w:szCs w:val="30"/>
        </w:rPr>
      </w:pPr>
      <w:bookmarkStart w:id="2016" w:name="_Toc103528659"/>
      <w:bookmarkStart w:id="2017" w:name="_Toc103534080"/>
      <w:bookmarkStart w:id="2018" w:name="_Toc103539643"/>
      <w:bookmarkStart w:id="2019" w:name="_Toc103578740"/>
      <w:bookmarkStart w:id="2020" w:name="_Toc103579083"/>
      <w:bookmarkStart w:id="2021" w:name="_Toc103579395"/>
      <w:bookmarkStart w:id="2022" w:name="_Toc103583280"/>
      <w:bookmarkStart w:id="2023" w:name="_Toc103584637"/>
      <w:bookmarkStart w:id="2024" w:name="_Toc103585036"/>
      <w:bookmarkStart w:id="2025" w:name="_Toc103609395"/>
      <w:bookmarkStart w:id="2026" w:name="_Toc103612763"/>
      <w:r w:rsidRPr="00EC78E0">
        <w:rPr>
          <w:rFonts w:ascii="黑体" w:eastAsia="黑体" w:hint="eastAsia"/>
          <w:b/>
          <w:sz w:val="30"/>
          <w:szCs w:val="30"/>
        </w:rPr>
        <w:t>6.质量目标及保证措施</w:t>
      </w:r>
      <w:bookmarkEnd w:id="2016"/>
      <w:bookmarkEnd w:id="2017"/>
      <w:bookmarkEnd w:id="2018"/>
      <w:bookmarkEnd w:id="2019"/>
      <w:bookmarkEnd w:id="2020"/>
      <w:bookmarkEnd w:id="2021"/>
      <w:bookmarkEnd w:id="2022"/>
      <w:bookmarkEnd w:id="2023"/>
      <w:bookmarkEnd w:id="2024"/>
      <w:bookmarkEnd w:id="2025"/>
      <w:bookmarkEnd w:id="2026"/>
    </w:p>
    <w:p w:rsidR="00FA7D5B" w:rsidRPr="00EC78E0" w:rsidRDefault="00FA7D5B" w:rsidP="00FA7D5B">
      <w:pPr>
        <w:outlineLvl w:val="1"/>
        <w:rPr>
          <w:rFonts w:ascii="黑体" w:eastAsia="黑体" w:hint="eastAsia"/>
          <w:b/>
          <w:sz w:val="30"/>
          <w:szCs w:val="30"/>
        </w:rPr>
      </w:pPr>
      <w:bookmarkStart w:id="2027" w:name="_Toc103528660"/>
      <w:bookmarkStart w:id="2028" w:name="_Toc103534081"/>
      <w:bookmarkStart w:id="2029" w:name="_Toc103539644"/>
      <w:bookmarkStart w:id="2030" w:name="_Toc103578741"/>
      <w:bookmarkStart w:id="2031" w:name="_Toc103579084"/>
      <w:bookmarkStart w:id="2032" w:name="_Toc103579396"/>
      <w:bookmarkStart w:id="2033" w:name="_Toc103583281"/>
      <w:bookmarkStart w:id="2034" w:name="_Toc103584638"/>
      <w:bookmarkStart w:id="2035" w:name="_Toc103585037"/>
      <w:bookmarkStart w:id="2036" w:name="_Toc103609396"/>
      <w:bookmarkStart w:id="2037" w:name="_Toc103612764"/>
      <w:r w:rsidRPr="00EC78E0">
        <w:rPr>
          <w:rFonts w:ascii="黑体" w:eastAsia="黑体" w:hint="eastAsia"/>
          <w:b/>
          <w:sz w:val="30"/>
          <w:szCs w:val="30"/>
        </w:rPr>
        <w:t>6.1质量目标</w:t>
      </w:r>
      <w:bookmarkEnd w:id="2027"/>
      <w:bookmarkEnd w:id="2028"/>
      <w:bookmarkEnd w:id="2029"/>
      <w:bookmarkEnd w:id="2030"/>
      <w:bookmarkEnd w:id="2031"/>
      <w:bookmarkEnd w:id="2032"/>
      <w:bookmarkEnd w:id="2033"/>
      <w:bookmarkEnd w:id="2034"/>
      <w:bookmarkEnd w:id="2035"/>
      <w:bookmarkEnd w:id="2036"/>
      <w:bookmarkEnd w:id="2037"/>
    </w:p>
    <w:p w:rsidR="00FA7D5B" w:rsidRPr="0075728C" w:rsidRDefault="00FA7D5B" w:rsidP="00FA7D5B">
      <w:pPr>
        <w:ind w:firstLine="536"/>
        <w:rPr>
          <w:rFonts w:hAnsi="宋体" w:hint="eastAsia"/>
        </w:rPr>
      </w:pPr>
      <w:r w:rsidRPr="0075728C">
        <w:rPr>
          <w:rFonts w:hAnsi="宋体" w:hint="eastAsia"/>
        </w:rPr>
        <w:t>确保全部工程达到国家、铁道部现行的工程质量验收标准及设计要求，</w:t>
      </w:r>
      <w:proofErr w:type="gramStart"/>
      <w:r w:rsidRPr="0075728C">
        <w:rPr>
          <w:rFonts w:hAnsi="宋体" w:hint="eastAsia"/>
        </w:rPr>
        <w:t>满足按</w:t>
      </w:r>
      <w:proofErr w:type="gramEnd"/>
      <w:r w:rsidRPr="0075728C">
        <w:rPr>
          <w:rFonts w:hAnsi="宋体" w:hint="eastAsia"/>
        </w:rPr>
        <w:t>设计速度开通的质量要求，确保部优，力争国优。</w:t>
      </w:r>
      <w:r w:rsidRPr="0075728C">
        <w:rPr>
          <w:rFonts w:hAnsi="宋体" w:hint="eastAsia"/>
        </w:rPr>
        <w:t xml:space="preserve"> </w:t>
      </w:r>
    </w:p>
    <w:p w:rsidR="00FA7D5B" w:rsidRPr="0075728C" w:rsidRDefault="00FA7D5B" w:rsidP="00FA7D5B">
      <w:pPr>
        <w:ind w:firstLine="536"/>
        <w:rPr>
          <w:rFonts w:hAnsi="宋体" w:hint="eastAsia"/>
        </w:rPr>
      </w:pPr>
      <w:r w:rsidRPr="0075728C">
        <w:rPr>
          <w:rFonts w:hAnsi="宋体" w:hint="eastAsia"/>
        </w:rPr>
        <w:t>工程一次验收合格率达到</w:t>
      </w:r>
      <w:r w:rsidRPr="0075728C">
        <w:rPr>
          <w:rFonts w:hAnsi="宋体"/>
        </w:rPr>
        <w:t>100%</w:t>
      </w:r>
      <w:r w:rsidRPr="0075728C">
        <w:rPr>
          <w:rFonts w:hAnsi="宋体" w:hint="eastAsia"/>
        </w:rPr>
        <w:t>，满足全线创优规划要求。</w:t>
      </w:r>
    </w:p>
    <w:p w:rsidR="00FA7D5B" w:rsidRPr="0075728C" w:rsidRDefault="00FA7D5B" w:rsidP="00FA7D5B">
      <w:pPr>
        <w:ind w:firstLine="536"/>
        <w:rPr>
          <w:rFonts w:hAnsi="宋体" w:hint="eastAsia"/>
        </w:rPr>
      </w:pPr>
      <w:r w:rsidRPr="0075728C">
        <w:rPr>
          <w:rFonts w:hAnsi="宋体" w:hint="eastAsia"/>
        </w:rPr>
        <w:t>对完工的隧道工程、基桩、桥涵浆砌片石及</w:t>
      </w:r>
      <w:r>
        <w:rPr>
          <w:rFonts w:hAnsi="宋体" w:hint="eastAsia"/>
        </w:rPr>
        <w:t>混凝土</w:t>
      </w:r>
      <w:proofErr w:type="gramStart"/>
      <w:r w:rsidRPr="0075728C">
        <w:rPr>
          <w:rFonts w:hAnsi="宋体" w:hint="eastAsia"/>
        </w:rPr>
        <w:t>圬</w:t>
      </w:r>
      <w:proofErr w:type="gramEnd"/>
      <w:r w:rsidRPr="0075728C">
        <w:rPr>
          <w:rFonts w:hAnsi="宋体" w:hint="eastAsia"/>
        </w:rPr>
        <w:t>工、钢构件、隧道衬砌等的质量自检检测率必须达到</w:t>
      </w:r>
      <w:r w:rsidRPr="0075728C">
        <w:rPr>
          <w:rFonts w:hAnsi="宋体" w:hint="eastAsia"/>
        </w:rPr>
        <w:t>100%</w:t>
      </w:r>
      <w:r w:rsidRPr="0075728C">
        <w:rPr>
          <w:rFonts w:hAnsi="宋体" w:hint="eastAsia"/>
        </w:rPr>
        <w:t>。顾客满意度达到</w:t>
      </w:r>
      <w:r w:rsidRPr="0075728C">
        <w:rPr>
          <w:rFonts w:hAnsi="宋体" w:hint="eastAsia"/>
        </w:rPr>
        <w:t>90%</w:t>
      </w:r>
      <w:r w:rsidRPr="0075728C">
        <w:rPr>
          <w:rFonts w:hAnsi="宋体" w:hint="eastAsia"/>
        </w:rPr>
        <w:t>以上。</w:t>
      </w:r>
    </w:p>
    <w:p w:rsidR="00FA7D5B" w:rsidRPr="00EC78E0" w:rsidRDefault="00FA7D5B" w:rsidP="00FA7D5B">
      <w:pPr>
        <w:outlineLvl w:val="1"/>
        <w:rPr>
          <w:rFonts w:ascii="黑体" w:eastAsia="黑体" w:hint="eastAsia"/>
          <w:b/>
          <w:sz w:val="30"/>
          <w:szCs w:val="30"/>
        </w:rPr>
      </w:pPr>
      <w:bookmarkStart w:id="2038" w:name="_Toc103528661"/>
      <w:bookmarkStart w:id="2039" w:name="_Toc103534082"/>
      <w:bookmarkStart w:id="2040" w:name="_Toc103539645"/>
      <w:bookmarkStart w:id="2041" w:name="_Toc103578742"/>
      <w:bookmarkStart w:id="2042" w:name="_Toc103579085"/>
      <w:bookmarkStart w:id="2043" w:name="_Toc103579397"/>
      <w:bookmarkStart w:id="2044" w:name="_Toc103583282"/>
      <w:bookmarkStart w:id="2045" w:name="_Toc103584639"/>
      <w:bookmarkStart w:id="2046" w:name="_Toc103585038"/>
      <w:bookmarkStart w:id="2047" w:name="_Toc103609397"/>
      <w:bookmarkStart w:id="2048" w:name="_Toc103612765"/>
      <w:r w:rsidRPr="00EC78E0">
        <w:rPr>
          <w:rFonts w:ascii="黑体" w:eastAsia="黑体" w:hint="eastAsia"/>
          <w:b/>
          <w:sz w:val="30"/>
          <w:szCs w:val="30"/>
        </w:rPr>
        <w:t>6.2创优规划及创优保证措施</w:t>
      </w:r>
      <w:bookmarkEnd w:id="2038"/>
      <w:bookmarkEnd w:id="2039"/>
      <w:bookmarkEnd w:id="2040"/>
      <w:bookmarkEnd w:id="2041"/>
      <w:bookmarkEnd w:id="2042"/>
      <w:bookmarkEnd w:id="2043"/>
      <w:bookmarkEnd w:id="2044"/>
      <w:bookmarkEnd w:id="2045"/>
      <w:bookmarkEnd w:id="2046"/>
      <w:bookmarkEnd w:id="2047"/>
      <w:bookmarkEnd w:id="2048"/>
    </w:p>
    <w:p w:rsidR="00FA7D5B" w:rsidRPr="00EC78E0" w:rsidRDefault="00FA7D5B" w:rsidP="00FA7D5B">
      <w:pPr>
        <w:outlineLvl w:val="2"/>
        <w:rPr>
          <w:rFonts w:ascii="黑体" w:eastAsia="黑体" w:hAnsi="宋体" w:hint="eastAsia"/>
          <w:b/>
          <w:spacing w:val="-6"/>
        </w:rPr>
      </w:pPr>
      <w:bookmarkStart w:id="2049" w:name="_Toc103528662"/>
      <w:bookmarkStart w:id="2050" w:name="_Toc103534083"/>
      <w:bookmarkStart w:id="2051" w:name="_Toc103539646"/>
      <w:bookmarkStart w:id="2052" w:name="_Toc103578743"/>
      <w:bookmarkStart w:id="2053" w:name="_Toc103579086"/>
      <w:bookmarkStart w:id="2054" w:name="_Toc103579398"/>
      <w:bookmarkStart w:id="2055" w:name="_Toc103583283"/>
      <w:bookmarkStart w:id="2056" w:name="_Toc103584640"/>
      <w:bookmarkStart w:id="2057" w:name="_Toc103585039"/>
      <w:bookmarkStart w:id="2058" w:name="_Toc103609398"/>
      <w:bookmarkStart w:id="2059" w:name="_Toc10361276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6.2.1</w:t>
        </w:r>
      </w:smartTag>
      <w:r w:rsidRPr="00EC78E0">
        <w:rPr>
          <w:rFonts w:ascii="黑体" w:eastAsia="黑体" w:hAnsi="宋体" w:hint="eastAsia"/>
          <w:b/>
          <w:spacing w:val="-6"/>
        </w:rPr>
        <w:t>创优规划</w:t>
      </w:r>
      <w:bookmarkEnd w:id="2049"/>
      <w:bookmarkEnd w:id="2050"/>
      <w:bookmarkEnd w:id="2051"/>
      <w:bookmarkEnd w:id="2052"/>
      <w:bookmarkEnd w:id="2053"/>
      <w:bookmarkEnd w:id="2054"/>
      <w:bookmarkEnd w:id="2055"/>
      <w:bookmarkEnd w:id="2056"/>
      <w:bookmarkEnd w:id="2057"/>
      <w:bookmarkEnd w:id="2058"/>
      <w:bookmarkEnd w:id="2059"/>
    </w:p>
    <w:p w:rsidR="00FA7D5B" w:rsidRDefault="00FA7D5B" w:rsidP="00FA7D5B">
      <w:pPr>
        <w:ind w:firstLine="536"/>
        <w:rPr>
          <w:rFonts w:hAnsi="宋体" w:hint="eastAsia"/>
          <w:spacing w:val="-6"/>
        </w:rPr>
      </w:pPr>
      <w:r>
        <w:rPr>
          <w:rFonts w:hAnsi="宋体" w:hint="eastAsia"/>
        </w:rPr>
        <w:t>×标段</w:t>
      </w:r>
      <w:r w:rsidRPr="0075728C">
        <w:rPr>
          <w:rFonts w:hAnsi="宋体" w:hint="eastAsia"/>
        </w:rPr>
        <w:t>工程达到优质工程标准，确保全线创优规划要求。石太铁路客运专线</w:t>
      </w:r>
      <w:r>
        <w:rPr>
          <w:rFonts w:hAnsi="宋体" w:hint="eastAsia"/>
        </w:rPr>
        <w:t>×标段</w:t>
      </w:r>
      <w:r w:rsidRPr="0075728C">
        <w:rPr>
          <w:rFonts w:hAnsi="宋体" w:hint="eastAsia"/>
        </w:rPr>
        <w:t>工程创优规划见</w:t>
      </w:r>
      <w:smartTag w:uri="urn:schemas-microsoft-com:office:smarttags" w:element="chsdate">
        <w:smartTagPr>
          <w:attr w:name="IsROCDate" w:val="False"/>
          <w:attr w:name="IsLunarDate" w:val="False"/>
          <w:attr w:name="Day" w:val="30"/>
          <w:attr w:name="Month" w:val="12"/>
          <w:attr w:name="Year" w:val="1899"/>
        </w:smartTagPr>
        <w:r w:rsidRPr="0075728C">
          <w:rPr>
            <w:rFonts w:hAnsi="宋体" w:hint="eastAsia"/>
          </w:rPr>
          <w:t>6.2.1</w:t>
        </w:r>
      </w:smartTag>
      <w:r w:rsidRPr="0075728C">
        <w:rPr>
          <w:rFonts w:hAnsi="宋体" w:hint="eastAsia"/>
        </w:rPr>
        <w:t>-1</w:t>
      </w:r>
      <w:r w:rsidRPr="0075728C">
        <w:rPr>
          <w:rFonts w:hAnsi="宋体" w:hint="eastAsia"/>
        </w:rPr>
        <w:t>表。</w:t>
      </w:r>
    </w:p>
    <w:p w:rsidR="00FA7D5B" w:rsidRPr="00335236" w:rsidRDefault="00FA7D5B" w:rsidP="00FA7D5B">
      <w:pPr>
        <w:ind w:firstLineChars="200" w:firstLine="536"/>
        <w:jc w:val="center"/>
        <w:rPr>
          <w:rFonts w:hAnsi="宋体" w:hint="eastAsia"/>
          <w:spacing w:val="-6"/>
        </w:rPr>
      </w:pPr>
      <w:r w:rsidRPr="00335236">
        <w:rPr>
          <w:rFonts w:hAnsi="宋体" w:hint="eastAsia"/>
          <w:spacing w:val="-6"/>
        </w:rPr>
        <w:t>表</w:t>
      </w: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6.2.1</w:t>
        </w:r>
      </w:smartTag>
      <w:r>
        <w:rPr>
          <w:rFonts w:hAnsi="宋体" w:hint="eastAsia"/>
          <w:spacing w:val="-6"/>
        </w:rPr>
        <w:t xml:space="preserve">-1 </w:t>
      </w:r>
      <w:r>
        <w:rPr>
          <w:rFonts w:hAnsi="宋体" w:hint="eastAsia"/>
          <w:spacing w:val="-6"/>
        </w:rPr>
        <w:t>石太铁路客运专</w:t>
      </w:r>
      <w:r w:rsidRPr="007F2C47">
        <w:rPr>
          <w:rFonts w:hAnsi="宋体" w:hint="eastAsia"/>
          <w:spacing w:val="-6"/>
        </w:rPr>
        <w:t>线</w:t>
      </w:r>
      <w:r>
        <w:rPr>
          <w:rFonts w:hAnsi="宋体" w:hint="eastAsia"/>
          <w:spacing w:val="-6"/>
        </w:rPr>
        <w:t>×标段</w:t>
      </w:r>
      <w:r w:rsidRPr="00335236">
        <w:rPr>
          <w:rFonts w:hAnsi="宋体" w:hint="eastAsia"/>
          <w:spacing w:val="-6"/>
        </w:rPr>
        <w:t>工程创优规划表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7"/>
        <w:gridCol w:w="1250"/>
        <w:gridCol w:w="3318"/>
        <w:gridCol w:w="800"/>
        <w:gridCol w:w="1932"/>
        <w:gridCol w:w="1095"/>
      </w:tblGrid>
      <w:tr w:rsidR="00FA7D5B" w:rsidRPr="00F9797C" w:rsidTr="00590EB6">
        <w:tblPrEx>
          <w:tblCellMar>
            <w:top w:w="0" w:type="dxa"/>
            <w:bottom w:w="0" w:type="dxa"/>
          </w:tblCellMar>
        </w:tblPrEx>
        <w:trPr>
          <w:trHeight w:val="227"/>
        </w:trPr>
        <w:tc>
          <w:tcPr>
            <w:tcW w:w="67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060" w:name="_Toc103528663"/>
            <w:bookmarkStart w:id="2061" w:name="_Toc103534084"/>
            <w:bookmarkStart w:id="2062" w:name="_Toc103539337"/>
            <w:bookmarkStart w:id="2063" w:name="_Toc103539647"/>
            <w:bookmarkStart w:id="2064" w:name="_Toc103578744"/>
            <w:bookmarkStart w:id="2065" w:name="_Toc103579087"/>
            <w:bookmarkStart w:id="2066" w:name="_Toc103579399"/>
            <w:bookmarkStart w:id="2067" w:name="_Toc103583284"/>
            <w:bookmarkStart w:id="2068" w:name="_Toc103584641"/>
            <w:bookmarkStart w:id="2069" w:name="_Toc103585040"/>
            <w:bookmarkStart w:id="2070" w:name="_Toc103609399"/>
            <w:bookmarkStart w:id="2071" w:name="_Toc103612767"/>
            <w:r w:rsidRPr="00F9797C">
              <w:rPr>
                <w:rFonts w:hAnsi="宋体" w:hint="eastAsia"/>
                <w:spacing w:val="-6"/>
                <w:sz w:val="21"/>
                <w:szCs w:val="21"/>
              </w:rPr>
              <w:t>序号</w:t>
            </w:r>
            <w:bookmarkEnd w:id="2060"/>
            <w:bookmarkEnd w:id="2061"/>
            <w:bookmarkEnd w:id="2062"/>
            <w:bookmarkEnd w:id="2063"/>
            <w:bookmarkEnd w:id="2064"/>
            <w:bookmarkEnd w:id="2065"/>
            <w:bookmarkEnd w:id="2066"/>
            <w:bookmarkEnd w:id="2067"/>
            <w:bookmarkEnd w:id="2068"/>
            <w:bookmarkEnd w:id="2069"/>
            <w:bookmarkEnd w:id="2070"/>
            <w:bookmarkEnd w:id="2071"/>
          </w:p>
        </w:tc>
        <w:tc>
          <w:tcPr>
            <w:tcW w:w="1254"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072" w:name="_Toc103528664"/>
            <w:bookmarkStart w:id="2073" w:name="_Toc103534085"/>
            <w:bookmarkStart w:id="2074" w:name="_Toc103539338"/>
            <w:bookmarkStart w:id="2075" w:name="_Toc103539648"/>
            <w:bookmarkStart w:id="2076" w:name="_Toc103578745"/>
            <w:bookmarkStart w:id="2077" w:name="_Toc103579088"/>
            <w:bookmarkStart w:id="2078" w:name="_Toc103579400"/>
            <w:bookmarkStart w:id="2079" w:name="_Toc103583285"/>
            <w:bookmarkStart w:id="2080" w:name="_Toc103584642"/>
            <w:bookmarkStart w:id="2081" w:name="_Toc103585041"/>
            <w:bookmarkStart w:id="2082" w:name="_Toc103609400"/>
            <w:bookmarkStart w:id="2083" w:name="_Toc103612768"/>
            <w:r w:rsidRPr="00F9797C">
              <w:rPr>
                <w:rFonts w:hAnsi="宋体" w:hint="eastAsia"/>
                <w:spacing w:val="-6"/>
                <w:sz w:val="21"/>
                <w:szCs w:val="21"/>
              </w:rPr>
              <w:t>工程名称</w:t>
            </w:r>
            <w:bookmarkEnd w:id="2072"/>
            <w:bookmarkEnd w:id="2073"/>
            <w:bookmarkEnd w:id="2074"/>
            <w:bookmarkEnd w:id="2075"/>
            <w:bookmarkEnd w:id="2076"/>
            <w:bookmarkEnd w:id="2077"/>
            <w:bookmarkEnd w:id="2078"/>
            <w:bookmarkEnd w:id="2079"/>
            <w:bookmarkEnd w:id="2080"/>
            <w:bookmarkEnd w:id="2081"/>
            <w:bookmarkEnd w:id="2082"/>
            <w:bookmarkEnd w:id="2083"/>
          </w:p>
        </w:tc>
        <w:tc>
          <w:tcPr>
            <w:tcW w:w="3326"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084" w:name="_Toc103528665"/>
            <w:bookmarkStart w:id="2085" w:name="_Toc103534086"/>
            <w:bookmarkStart w:id="2086" w:name="_Toc103539339"/>
            <w:bookmarkStart w:id="2087" w:name="_Toc103539649"/>
            <w:bookmarkStart w:id="2088" w:name="_Toc103578746"/>
            <w:bookmarkStart w:id="2089" w:name="_Toc103579089"/>
            <w:bookmarkStart w:id="2090" w:name="_Toc103579401"/>
            <w:bookmarkStart w:id="2091" w:name="_Toc103583286"/>
            <w:bookmarkStart w:id="2092" w:name="_Toc103584643"/>
            <w:bookmarkStart w:id="2093" w:name="_Toc103585042"/>
            <w:bookmarkStart w:id="2094" w:name="_Toc103609401"/>
            <w:bookmarkStart w:id="2095" w:name="_Toc103612769"/>
            <w:r w:rsidRPr="00F9797C">
              <w:rPr>
                <w:rFonts w:hAnsi="宋体" w:hint="eastAsia"/>
                <w:spacing w:val="-6"/>
                <w:sz w:val="21"/>
                <w:szCs w:val="21"/>
              </w:rPr>
              <w:t>里程</w:t>
            </w:r>
            <w:bookmarkEnd w:id="2084"/>
            <w:bookmarkEnd w:id="2085"/>
            <w:bookmarkEnd w:id="2086"/>
            <w:bookmarkEnd w:id="2087"/>
            <w:bookmarkEnd w:id="2088"/>
            <w:bookmarkEnd w:id="2089"/>
            <w:bookmarkEnd w:id="2090"/>
            <w:bookmarkEnd w:id="2091"/>
            <w:bookmarkEnd w:id="2092"/>
            <w:bookmarkEnd w:id="2093"/>
            <w:bookmarkEnd w:id="2094"/>
            <w:bookmarkEnd w:id="2095"/>
          </w:p>
        </w:tc>
        <w:tc>
          <w:tcPr>
            <w:tcW w:w="77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096" w:name="_Toc103528666"/>
            <w:bookmarkStart w:id="2097" w:name="_Toc103534087"/>
            <w:bookmarkStart w:id="2098" w:name="_Toc103539340"/>
            <w:bookmarkStart w:id="2099" w:name="_Toc103539650"/>
            <w:bookmarkStart w:id="2100" w:name="_Toc103578747"/>
            <w:bookmarkStart w:id="2101" w:name="_Toc103579090"/>
            <w:bookmarkStart w:id="2102" w:name="_Toc103579402"/>
            <w:bookmarkStart w:id="2103" w:name="_Toc103583287"/>
            <w:bookmarkStart w:id="2104" w:name="_Toc103584644"/>
            <w:bookmarkStart w:id="2105" w:name="_Toc103585043"/>
            <w:bookmarkStart w:id="2106" w:name="_Toc103609402"/>
            <w:bookmarkStart w:id="2107" w:name="_Toc103612770"/>
            <w:r w:rsidRPr="00F9797C">
              <w:rPr>
                <w:rFonts w:hAnsi="宋体" w:hint="eastAsia"/>
                <w:spacing w:val="-6"/>
                <w:sz w:val="21"/>
                <w:szCs w:val="21"/>
              </w:rPr>
              <w:t>规模</w:t>
            </w:r>
            <w:bookmarkEnd w:id="2096"/>
            <w:bookmarkEnd w:id="2097"/>
            <w:bookmarkEnd w:id="2098"/>
            <w:bookmarkEnd w:id="2099"/>
            <w:bookmarkEnd w:id="2100"/>
            <w:bookmarkEnd w:id="2101"/>
            <w:bookmarkEnd w:id="2102"/>
            <w:bookmarkEnd w:id="2103"/>
            <w:bookmarkEnd w:id="2104"/>
            <w:bookmarkEnd w:id="2105"/>
            <w:bookmarkEnd w:id="2106"/>
            <w:bookmarkEnd w:id="2107"/>
          </w:p>
        </w:tc>
        <w:tc>
          <w:tcPr>
            <w:tcW w:w="193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108" w:name="_Toc103528667"/>
            <w:bookmarkStart w:id="2109" w:name="_Toc103534088"/>
            <w:bookmarkStart w:id="2110" w:name="_Toc103539341"/>
            <w:bookmarkStart w:id="2111" w:name="_Toc103539651"/>
            <w:bookmarkStart w:id="2112" w:name="_Toc103578748"/>
            <w:bookmarkStart w:id="2113" w:name="_Toc103579091"/>
            <w:bookmarkStart w:id="2114" w:name="_Toc103579403"/>
            <w:bookmarkStart w:id="2115" w:name="_Toc103583288"/>
            <w:bookmarkStart w:id="2116" w:name="_Toc103584645"/>
            <w:bookmarkStart w:id="2117" w:name="_Toc103585044"/>
            <w:bookmarkStart w:id="2118" w:name="_Toc103609403"/>
            <w:bookmarkStart w:id="2119" w:name="_Toc103612771"/>
            <w:r w:rsidRPr="00F9797C">
              <w:rPr>
                <w:rFonts w:hAnsi="宋体" w:hint="eastAsia"/>
                <w:spacing w:val="-6"/>
                <w:sz w:val="21"/>
                <w:szCs w:val="21"/>
              </w:rPr>
              <w:t>创优目标</w:t>
            </w:r>
            <w:bookmarkEnd w:id="2108"/>
            <w:bookmarkEnd w:id="2109"/>
            <w:bookmarkEnd w:id="2110"/>
            <w:bookmarkEnd w:id="2111"/>
            <w:bookmarkEnd w:id="2112"/>
            <w:bookmarkEnd w:id="2113"/>
            <w:bookmarkEnd w:id="2114"/>
            <w:bookmarkEnd w:id="2115"/>
            <w:bookmarkEnd w:id="2116"/>
            <w:bookmarkEnd w:id="2117"/>
            <w:bookmarkEnd w:id="2118"/>
            <w:bookmarkEnd w:id="2119"/>
          </w:p>
        </w:tc>
        <w:tc>
          <w:tcPr>
            <w:tcW w:w="109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120" w:name="_Toc103528668"/>
            <w:bookmarkStart w:id="2121" w:name="_Toc103534089"/>
            <w:bookmarkStart w:id="2122" w:name="_Toc103539342"/>
            <w:bookmarkStart w:id="2123" w:name="_Toc103539652"/>
            <w:bookmarkStart w:id="2124" w:name="_Toc103578749"/>
            <w:bookmarkStart w:id="2125" w:name="_Toc103579092"/>
            <w:bookmarkStart w:id="2126" w:name="_Toc103579404"/>
            <w:bookmarkStart w:id="2127" w:name="_Toc103583289"/>
            <w:bookmarkStart w:id="2128" w:name="_Toc103584646"/>
            <w:bookmarkStart w:id="2129" w:name="_Toc103585045"/>
            <w:bookmarkStart w:id="2130" w:name="_Toc103609404"/>
            <w:bookmarkStart w:id="2131" w:name="_Toc103612772"/>
            <w:r w:rsidRPr="00F9797C">
              <w:rPr>
                <w:rFonts w:hAnsi="宋体" w:hint="eastAsia"/>
                <w:spacing w:val="-6"/>
                <w:sz w:val="21"/>
                <w:szCs w:val="21"/>
              </w:rPr>
              <w:t>负责人</w:t>
            </w:r>
            <w:bookmarkEnd w:id="2120"/>
            <w:bookmarkEnd w:id="2121"/>
            <w:bookmarkEnd w:id="2122"/>
            <w:bookmarkEnd w:id="2123"/>
            <w:bookmarkEnd w:id="2124"/>
            <w:bookmarkEnd w:id="2125"/>
            <w:bookmarkEnd w:id="2126"/>
            <w:bookmarkEnd w:id="2127"/>
            <w:bookmarkEnd w:id="2128"/>
            <w:bookmarkEnd w:id="2129"/>
            <w:bookmarkEnd w:id="2130"/>
            <w:bookmarkEnd w:id="2131"/>
          </w:p>
        </w:tc>
      </w:tr>
      <w:tr w:rsidR="00FA7D5B" w:rsidRPr="00F9797C" w:rsidTr="00590EB6">
        <w:tblPrEx>
          <w:tblCellMar>
            <w:top w:w="0" w:type="dxa"/>
            <w:bottom w:w="0" w:type="dxa"/>
          </w:tblCellMar>
        </w:tblPrEx>
        <w:trPr>
          <w:trHeight w:val="620"/>
        </w:trPr>
        <w:tc>
          <w:tcPr>
            <w:tcW w:w="67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132" w:name="_Toc103528669"/>
            <w:bookmarkStart w:id="2133" w:name="_Toc103534090"/>
            <w:bookmarkStart w:id="2134" w:name="_Toc103539343"/>
            <w:bookmarkStart w:id="2135" w:name="_Toc103539653"/>
            <w:bookmarkStart w:id="2136" w:name="_Toc103578750"/>
            <w:bookmarkStart w:id="2137" w:name="_Toc103579093"/>
            <w:bookmarkStart w:id="2138" w:name="_Toc103579405"/>
            <w:bookmarkStart w:id="2139" w:name="_Toc103583290"/>
            <w:bookmarkStart w:id="2140" w:name="_Toc103584647"/>
            <w:bookmarkStart w:id="2141" w:name="_Toc103585046"/>
            <w:bookmarkStart w:id="2142" w:name="_Toc103609405"/>
            <w:bookmarkStart w:id="2143" w:name="_Toc103612773"/>
            <w:r w:rsidRPr="00F9797C">
              <w:rPr>
                <w:rFonts w:hAnsi="宋体" w:hint="eastAsia"/>
                <w:spacing w:val="-6"/>
                <w:sz w:val="21"/>
                <w:szCs w:val="21"/>
              </w:rPr>
              <w:t>1</w:t>
            </w:r>
            <w:bookmarkEnd w:id="2132"/>
            <w:bookmarkEnd w:id="2133"/>
            <w:bookmarkEnd w:id="2134"/>
            <w:bookmarkEnd w:id="2135"/>
            <w:bookmarkEnd w:id="2136"/>
            <w:bookmarkEnd w:id="2137"/>
            <w:bookmarkEnd w:id="2138"/>
            <w:bookmarkEnd w:id="2139"/>
            <w:bookmarkEnd w:id="2140"/>
            <w:bookmarkEnd w:id="2141"/>
            <w:bookmarkEnd w:id="2142"/>
            <w:bookmarkEnd w:id="2143"/>
          </w:p>
        </w:tc>
        <w:tc>
          <w:tcPr>
            <w:tcW w:w="1254"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144" w:name="_Toc103528670"/>
            <w:bookmarkStart w:id="2145" w:name="_Toc103534091"/>
            <w:bookmarkStart w:id="2146" w:name="_Toc103539344"/>
            <w:bookmarkStart w:id="2147" w:name="_Toc103539654"/>
            <w:bookmarkStart w:id="2148" w:name="_Toc103578751"/>
            <w:bookmarkStart w:id="2149" w:name="_Toc103579094"/>
            <w:bookmarkStart w:id="2150" w:name="_Toc103579406"/>
            <w:bookmarkStart w:id="2151" w:name="_Toc103583291"/>
            <w:bookmarkStart w:id="2152" w:name="_Toc103584648"/>
            <w:bookmarkStart w:id="2153" w:name="_Toc103585047"/>
            <w:bookmarkStart w:id="2154" w:name="_Toc103609406"/>
            <w:bookmarkStart w:id="2155" w:name="_Toc103612774"/>
            <w:r>
              <w:rPr>
                <w:rFonts w:hAnsi="宋体" w:hint="eastAsia"/>
                <w:spacing w:val="-6"/>
                <w:sz w:val="21"/>
                <w:szCs w:val="21"/>
              </w:rPr>
              <w:t>×</w:t>
            </w:r>
            <w:r w:rsidRPr="00F9797C">
              <w:rPr>
                <w:rFonts w:hAnsi="宋体" w:hint="eastAsia"/>
                <w:spacing w:val="-6"/>
                <w:sz w:val="21"/>
                <w:szCs w:val="21"/>
              </w:rPr>
              <w:t>隧道</w:t>
            </w:r>
            <w:bookmarkEnd w:id="2144"/>
            <w:bookmarkEnd w:id="2145"/>
            <w:bookmarkEnd w:id="2146"/>
            <w:bookmarkEnd w:id="2147"/>
            <w:bookmarkEnd w:id="2148"/>
            <w:bookmarkEnd w:id="2149"/>
            <w:bookmarkEnd w:id="2150"/>
            <w:bookmarkEnd w:id="2151"/>
            <w:bookmarkEnd w:id="2152"/>
            <w:bookmarkEnd w:id="2153"/>
            <w:bookmarkEnd w:id="2154"/>
            <w:bookmarkEnd w:id="2155"/>
          </w:p>
        </w:tc>
        <w:tc>
          <w:tcPr>
            <w:tcW w:w="3326" w:type="dxa"/>
            <w:vAlign w:val="center"/>
          </w:tcPr>
          <w:p w:rsidR="00FA7D5B" w:rsidRDefault="00FA7D5B" w:rsidP="00590EB6">
            <w:pPr>
              <w:spacing w:line="280" w:lineRule="exact"/>
              <w:jc w:val="center"/>
              <w:outlineLvl w:val="0"/>
              <w:rPr>
                <w:rFonts w:hint="eastAsia"/>
                <w:sz w:val="21"/>
                <w:szCs w:val="21"/>
              </w:rPr>
            </w:pPr>
            <w:bookmarkStart w:id="2156" w:name="_Toc103528671"/>
            <w:bookmarkStart w:id="2157" w:name="_Toc103534092"/>
            <w:bookmarkStart w:id="2158" w:name="_Toc103539345"/>
            <w:bookmarkStart w:id="2159" w:name="_Toc103539655"/>
            <w:bookmarkStart w:id="2160" w:name="_Toc103578752"/>
            <w:bookmarkStart w:id="2161" w:name="_Toc103579095"/>
            <w:bookmarkStart w:id="2162" w:name="_Toc103579407"/>
            <w:bookmarkStart w:id="2163" w:name="_Toc103583292"/>
            <w:bookmarkStart w:id="2164" w:name="_Toc103584649"/>
            <w:bookmarkStart w:id="2165" w:name="_Toc103585048"/>
            <w:bookmarkStart w:id="2166" w:name="_Toc103609407"/>
            <w:bookmarkStart w:id="2167" w:name="_Toc103612775"/>
            <w:r w:rsidRPr="00F9797C">
              <w:rPr>
                <w:rFonts w:hint="eastAsia"/>
                <w:sz w:val="21"/>
                <w:szCs w:val="21"/>
              </w:rPr>
              <w:t>DK73+201</w:t>
            </w:r>
            <w:r w:rsidRPr="00F9797C">
              <w:rPr>
                <w:rFonts w:hint="eastAsia"/>
                <w:sz w:val="21"/>
                <w:szCs w:val="21"/>
              </w:rPr>
              <w:t>～</w:t>
            </w:r>
            <w:r w:rsidRPr="00F9797C">
              <w:rPr>
                <w:rFonts w:hint="eastAsia"/>
                <w:sz w:val="21"/>
                <w:szCs w:val="21"/>
              </w:rPr>
              <w:t>DK80+901</w:t>
            </w:r>
            <w:bookmarkEnd w:id="2156"/>
            <w:bookmarkEnd w:id="2157"/>
            <w:bookmarkEnd w:id="2158"/>
            <w:bookmarkEnd w:id="2159"/>
            <w:bookmarkEnd w:id="2160"/>
            <w:bookmarkEnd w:id="2161"/>
            <w:bookmarkEnd w:id="2162"/>
            <w:bookmarkEnd w:id="2163"/>
            <w:bookmarkEnd w:id="2164"/>
            <w:bookmarkEnd w:id="2165"/>
            <w:bookmarkEnd w:id="2166"/>
            <w:bookmarkEnd w:id="2167"/>
          </w:p>
          <w:p w:rsidR="00FA7D5B" w:rsidRPr="00F9797C" w:rsidRDefault="00FA7D5B" w:rsidP="00590EB6">
            <w:pPr>
              <w:spacing w:line="280" w:lineRule="exact"/>
              <w:jc w:val="center"/>
              <w:outlineLvl w:val="0"/>
              <w:rPr>
                <w:rFonts w:hAnsi="宋体" w:hint="eastAsia"/>
                <w:spacing w:val="-6"/>
                <w:sz w:val="21"/>
                <w:szCs w:val="21"/>
              </w:rPr>
            </w:pPr>
            <w:bookmarkStart w:id="2168" w:name="_Toc103528672"/>
            <w:bookmarkStart w:id="2169" w:name="_Toc103534093"/>
            <w:bookmarkStart w:id="2170" w:name="_Toc103539346"/>
            <w:bookmarkStart w:id="2171" w:name="_Toc103539656"/>
            <w:bookmarkStart w:id="2172" w:name="_Toc103578753"/>
            <w:bookmarkStart w:id="2173" w:name="_Toc103579096"/>
            <w:bookmarkStart w:id="2174" w:name="_Toc103579408"/>
            <w:bookmarkStart w:id="2175" w:name="_Toc103583293"/>
            <w:bookmarkStart w:id="2176" w:name="_Toc103584650"/>
            <w:bookmarkStart w:id="2177" w:name="_Toc103585049"/>
            <w:bookmarkStart w:id="2178" w:name="_Toc103609408"/>
            <w:bookmarkStart w:id="2179" w:name="_Toc103612776"/>
            <w:r w:rsidRPr="00F9797C">
              <w:rPr>
                <w:rFonts w:hAnsi="宋体" w:hint="eastAsia"/>
                <w:spacing w:val="-6"/>
                <w:sz w:val="21"/>
                <w:szCs w:val="21"/>
              </w:rPr>
              <w:t>Y</w:t>
            </w:r>
            <w:r w:rsidRPr="00F9797C">
              <w:rPr>
                <w:rFonts w:hint="eastAsia"/>
                <w:sz w:val="21"/>
                <w:szCs w:val="21"/>
              </w:rPr>
              <w:t>DK73+201</w:t>
            </w:r>
            <w:r w:rsidRPr="00F9797C">
              <w:rPr>
                <w:rFonts w:hint="eastAsia"/>
                <w:sz w:val="21"/>
                <w:szCs w:val="21"/>
              </w:rPr>
              <w:t>～</w:t>
            </w:r>
            <w:r w:rsidRPr="00F9797C">
              <w:rPr>
                <w:rFonts w:hint="eastAsia"/>
                <w:sz w:val="21"/>
                <w:szCs w:val="21"/>
              </w:rPr>
              <w:t>YDK80+901</w:t>
            </w:r>
            <w:bookmarkEnd w:id="2168"/>
            <w:bookmarkEnd w:id="2169"/>
            <w:bookmarkEnd w:id="2170"/>
            <w:bookmarkEnd w:id="2171"/>
            <w:bookmarkEnd w:id="2172"/>
            <w:bookmarkEnd w:id="2173"/>
            <w:bookmarkEnd w:id="2174"/>
            <w:bookmarkEnd w:id="2175"/>
            <w:bookmarkEnd w:id="2176"/>
            <w:bookmarkEnd w:id="2177"/>
            <w:bookmarkEnd w:id="2178"/>
            <w:bookmarkEnd w:id="2179"/>
          </w:p>
        </w:tc>
        <w:tc>
          <w:tcPr>
            <w:tcW w:w="77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180" w:name="_Toc103528673"/>
            <w:bookmarkStart w:id="2181" w:name="_Toc103534094"/>
            <w:bookmarkStart w:id="2182" w:name="_Toc103539347"/>
            <w:bookmarkStart w:id="2183" w:name="_Toc103539657"/>
            <w:bookmarkStart w:id="2184" w:name="_Toc103578754"/>
            <w:bookmarkStart w:id="2185" w:name="_Toc103579097"/>
            <w:bookmarkStart w:id="2186" w:name="_Toc103579409"/>
            <w:bookmarkStart w:id="2187" w:name="_Toc103583294"/>
            <w:bookmarkStart w:id="2188" w:name="_Toc103584651"/>
            <w:bookmarkStart w:id="2189" w:name="_Toc103585050"/>
            <w:bookmarkStart w:id="2190" w:name="_Toc103609409"/>
            <w:bookmarkStart w:id="2191" w:name="_Toc103612777"/>
            <w:smartTag w:uri="urn:schemas-microsoft-com:office:smarttags" w:element="chmetcnv">
              <w:smartTagPr>
                <w:attr w:name="TCSC" w:val="0"/>
                <w:attr w:name="NumberType" w:val="1"/>
                <w:attr w:name="Negative" w:val="False"/>
                <w:attr w:name="HasSpace" w:val="False"/>
                <w:attr w:name="SourceValue" w:val="7700"/>
                <w:attr w:name="UnitName" w:val="m"/>
              </w:smartTagPr>
              <w:r w:rsidRPr="00F9797C">
                <w:rPr>
                  <w:rFonts w:hint="eastAsia"/>
                  <w:sz w:val="21"/>
                  <w:szCs w:val="21"/>
                </w:rPr>
                <w:t>7700m</w:t>
              </w:r>
            </w:smartTag>
            <w:bookmarkEnd w:id="2180"/>
            <w:bookmarkEnd w:id="2181"/>
            <w:bookmarkEnd w:id="2182"/>
            <w:bookmarkEnd w:id="2183"/>
            <w:bookmarkEnd w:id="2184"/>
            <w:bookmarkEnd w:id="2185"/>
            <w:bookmarkEnd w:id="2186"/>
            <w:bookmarkEnd w:id="2187"/>
            <w:bookmarkEnd w:id="2188"/>
            <w:bookmarkEnd w:id="2189"/>
            <w:bookmarkEnd w:id="2190"/>
            <w:bookmarkEnd w:id="2191"/>
            <w:r w:rsidRPr="00F9797C">
              <w:rPr>
                <w:rFonts w:hAnsi="宋体" w:hint="eastAsia"/>
                <w:spacing w:val="-6"/>
                <w:sz w:val="21"/>
                <w:szCs w:val="21"/>
              </w:rPr>
              <w:t xml:space="preserve"> </w:t>
            </w:r>
          </w:p>
        </w:tc>
        <w:tc>
          <w:tcPr>
            <w:tcW w:w="1938" w:type="dxa"/>
            <w:vAlign w:val="center"/>
          </w:tcPr>
          <w:p w:rsidR="00FA7D5B" w:rsidRPr="00F9797C" w:rsidRDefault="00FA7D5B" w:rsidP="00590EB6">
            <w:pPr>
              <w:spacing w:line="280" w:lineRule="exact"/>
              <w:outlineLvl w:val="0"/>
              <w:rPr>
                <w:rFonts w:hAnsi="宋体" w:hint="eastAsia"/>
                <w:spacing w:val="-6"/>
                <w:sz w:val="21"/>
                <w:szCs w:val="21"/>
              </w:rPr>
            </w:pPr>
            <w:bookmarkStart w:id="2192" w:name="_Toc103528674"/>
            <w:bookmarkStart w:id="2193" w:name="_Toc103534095"/>
            <w:bookmarkStart w:id="2194" w:name="_Toc103539348"/>
            <w:bookmarkStart w:id="2195" w:name="_Toc103539658"/>
            <w:bookmarkStart w:id="2196" w:name="_Toc103578755"/>
            <w:bookmarkStart w:id="2197" w:name="_Toc103579098"/>
            <w:bookmarkStart w:id="2198" w:name="_Toc103579410"/>
            <w:bookmarkStart w:id="2199" w:name="_Toc103583295"/>
            <w:bookmarkStart w:id="2200" w:name="_Toc103584652"/>
            <w:bookmarkStart w:id="2201" w:name="_Toc103585051"/>
            <w:bookmarkStart w:id="2202" w:name="_Toc103609410"/>
            <w:bookmarkStart w:id="2203" w:name="_Toc103612778"/>
            <w:r w:rsidRPr="00F9797C">
              <w:rPr>
                <w:rFonts w:hAnsi="宋体" w:hint="eastAsia"/>
                <w:spacing w:val="-6"/>
                <w:sz w:val="21"/>
                <w:szCs w:val="21"/>
              </w:rPr>
              <w:t>确保部优，力争国优</w:t>
            </w:r>
            <w:bookmarkEnd w:id="2192"/>
            <w:bookmarkEnd w:id="2193"/>
            <w:bookmarkEnd w:id="2194"/>
            <w:bookmarkEnd w:id="2195"/>
            <w:bookmarkEnd w:id="2196"/>
            <w:bookmarkEnd w:id="2197"/>
            <w:bookmarkEnd w:id="2198"/>
            <w:bookmarkEnd w:id="2199"/>
            <w:bookmarkEnd w:id="2200"/>
            <w:bookmarkEnd w:id="2201"/>
            <w:bookmarkEnd w:id="2202"/>
            <w:bookmarkEnd w:id="2203"/>
          </w:p>
        </w:tc>
        <w:tc>
          <w:tcPr>
            <w:tcW w:w="109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204" w:name="_Toc103528675"/>
            <w:bookmarkStart w:id="2205" w:name="_Toc103534096"/>
            <w:bookmarkStart w:id="2206" w:name="_Toc103539349"/>
            <w:bookmarkStart w:id="2207" w:name="_Toc103539659"/>
            <w:bookmarkStart w:id="2208" w:name="_Toc103578756"/>
            <w:bookmarkStart w:id="2209" w:name="_Toc103579099"/>
            <w:bookmarkStart w:id="2210" w:name="_Toc103579411"/>
            <w:bookmarkStart w:id="2211" w:name="_Toc103583296"/>
            <w:bookmarkStart w:id="2212" w:name="_Toc103584653"/>
            <w:bookmarkStart w:id="2213" w:name="_Toc103585052"/>
            <w:bookmarkStart w:id="2214" w:name="_Toc103609411"/>
            <w:bookmarkStart w:id="2215" w:name="_Toc103612779"/>
            <w:r w:rsidRPr="00F9797C">
              <w:rPr>
                <w:rFonts w:hAnsi="宋体" w:hint="eastAsia"/>
                <w:spacing w:val="-6"/>
                <w:sz w:val="21"/>
                <w:szCs w:val="21"/>
              </w:rPr>
              <w:t>项目经理</w:t>
            </w:r>
            <w:bookmarkEnd w:id="2204"/>
            <w:bookmarkEnd w:id="2205"/>
            <w:bookmarkEnd w:id="2206"/>
            <w:bookmarkEnd w:id="2207"/>
            <w:bookmarkEnd w:id="2208"/>
            <w:bookmarkEnd w:id="2209"/>
            <w:bookmarkEnd w:id="2210"/>
            <w:bookmarkEnd w:id="2211"/>
            <w:bookmarkEnd w:id="2212"/>
            <w:bookmarkEnd w:id="2213"/>
            <w:bookmarkEnd w:id="2214"/>
            <w:bookmarkEnd w:id="2215"/>
          </w:p>
        </w:tc>
      </w:tr>
      <w:tr w:rsidR="00FA7D5B" w:rsidRPr="00F9797C" w:rsidTr="00590EB6">
        <w:tblPrEx>
          <w:tblCellMar>
            <w:top w:w="0" w:type="dxa"/>
            <w:bottom w:w="0" w:type="dxa"/>
          </w:tblCellMar>
        </w:tblPrEx>
        <w:trPr>
          <w:trHeight w:val="70"/>
        </w:trPr>
        <w:tc>
          <w:tcPr>
            <w:tcW w:w="67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216" w:name="_Toc103528676"/>
            <w:bookmarkStart w:id="2217" w:name="_Toc103534097"/>
            <w:bookmarkStart w:id="2218" w:name="_Toc103539350"/>
            <w:bookmarkStart w:id="2219" w:name="_Toc103539660"/>
            <w:bookmarkStart w:id="2220" w:name="_Toc103578757"/>
            <w:bookmarkStart w:id="2221" w:name="_Toc103579100"/>
            <w:bookmarkStart w:id="2222" w:name="_Toc103579412"/>
            <w:bookmarkStart w:id="2223" w:name="_Toc103583297"/>
            <w:bookmarkStart w:id="2224" w:name="_Toc103584654"/>
            <w:bookmarkStart w:id="2225" w:name="_Toc103585053"/>
            <w:bookmarkStart w:id="2226" w:name="_Toc103609412"/>
            <w:bookmarkStart w:id="2227" w:name="_Toc103612780"/>
            <w:r w:rsidRPr="00F9797C">
              <w:rPr>
                <w:rFonts w:hAnsi="宋体" w:hint="eastAsia"/>
                <w:spacing w:val="-6"/>
                <w:sz w:val="21"/>
                <w:szCs w:val="21"/>
              </w:rPr>
              <w:t>2</w:t>
            </w:r>
            <w:bookmarkEnd w:id="2216"/>
            <w:bookmarkEnd w:id="2217"/>
            <w:bookmarkEnd w:id="2218"/>
            <w:bookmarkEnd w:id="2219"/>
            <w:bookmarkEnd w:id="2220"/>
            <w:bookmarkEnd w:id="2221"/>
            <w:bookmarkEnd w:id="2222"/>
            <w:bookmarkEnd w:id="2223"/>
            <w:bookmarkEnd w:id="2224"/>
            <w:bookmarkEnd w:id="2225"/>
            <w:bookmarkEnd w:id="2226"/>
            <w:bookmarkEnd w:id="2227"/>
          </w:p>
        </w:tc>
        <w:tc>
          <w:tcPr>
            <w:tcW w:w="1254"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228" w:name="_Toc103528677"/>
            <w:bookmarkStart w:id="2229" w:name="_Toc103534098"/>
            <w:bookmarkStart w:id="2230" w:name="_Toc103539351"/>
            <w:bookmarkStart w:id="2231" w:name="_Toc103539661"/>
            <w:bookmarkStart w:id="2232" w:name="_Toc103578758"/>
            <w:bookmarkStart w:id="2233" w:name="_Toc103579101"/>
            <w:bookmarkStart w:id="2234" w:name="_Toc103579413"/>
            <w:bookmarkStart w:id="2235" w:name="_Toc103583298"/>
            <w:bookmarkStart w:id="2236" w:name="_Toc103584655"/>
            <w:bookmarkStart w:id="2237" w:name="_Toc103585054"/>
            <w:bookmarkStart w:id="2238" w:name="_Toc103609413"/>
            <w:bookmarkStart w:id="2239" w:name="_Toc103612781"/>
            <w:r w:rsidRPr="00F9797C">
              <w:rPr>
                <w:rFonts w:hAnsi="宋体" w:hint="eastAsia"/>
                <w:spacing w:val="-6"/>
                <w:sz w:val="21"/>
                <w:szCs w:val="21"/>
              </w:rPr>
              <w:t>斜井</w:t>
            </w:r>
            <w:bookmarkEnd w:id="2228"/>
            <w:bookmarkEnd w:id="2229"/>
            <w:bookmarkEnd w:id="2230"/>
            <w:bookmarkEnd w:id="2231"/>
            <w:bookmarkEnd w:id="2232"/>
            <w:bookmarkEnd w:id="2233"/>
            <w:bookmarkEnd w:id="2234"/>
            <w:bookmarkEnd w:id="2235"/>
            <w:bookmarkEnd w:id="2236"/>
            <w:bookmarkEnd w:id="2237"/>
            <w:bookmarkEnd w:id="2238"/>
            <w:bookmarkEnd w:id="2239"/>
          </w:p>
        </w:tc>
        <w:tc>
          <w:tcPr>
            <w:tcW w:w="3326" w:type="dxa"/>
            <w:vAlign w:val="center"/>
          </w:tcPr>
          <w:p w:rsidR="00FA7D5B" w:rsidRPr="00F9797C" w:rsidRDefault="00FA7D5B" w:rsidP="00590EB6">
            <w:pPr>
              <w:spacing w:line="280" w:lineRule="exact"/>
              <w:jc w:val="center"/>
              <w:outlineLvl w:val="0"/>
              <w:rPr>
                <w:rFonts w:hint="eastAsia"/>
                <w:sz w:val="21"/>
                <w:szCs w:val="21"/>
              </w:rPr>
            </w:pPr>
          </w:p>
        </w:tc>
        <w:tc>
          <w:tcPr>
            <w:tcW w:w="778" w:type="dxa"/>
            <w:vAlign w:val="center"/>
          </w:tcPr>
          <w:p w:rsidR="00FA7D5B" w:rsidRPr="00F9797C" w:rsidRDefault="00FA7D5B" w:rsidP="00590EB6">
            <w:pPr>
              <w:spacing w:line="280" w:lineRule="exact"/>
              <w:jc w:val="center"/>
              <w:outlineLvl w:val="0"/>
              <w:rPr>
                <w:rFonts w:hint="eastAsia"/>
                <w:sz w:val="21"/>
                <w:szCs w:val="21"/>
              </w:rPr>
            </w:pPr>
            <w:bookmarkStart w:id="2240" w:name="_Toc103528678"/>
            <w:bookmarkStart w:id="2241" w:name="_Toc103534099"/>
            <w:bookmarkStart w:id="2242" w:name="_Toc103539352"/>
            <w:bookmarkStart w:id="2243" w:name="_Toc103539662"/>
            <w:bookmarkStart w:id="2244" w:name="_Toc103578759"/>
            <w:bookmarkStart w:id="2245" w:name="_Toc103579102"/>
            <w:bookmarkStart w:id="2246" w:name="_Toc103579414"/>
            <w:bookmarkStart w:id="2247" w:name="_Toc103583299"/>
            <w:bookmarkStart w:id="2248" w:name="_Toc103584656"/>
            <w:bookmarkStart w:id="2249" w:name="_Toc103585055"/>
            <w:bookmarkStart w:id="2250" w:name="_Toc103609414"/>
            <w:bookmarkStart w:id="2251" w:name="_Toc103612782"/>
            <w:smartTag w:uri="urn:schemas-microsoft-com:office:smarttags" w:element="chmetcnv">
              <w:smartTagPr>
                <w:attr w:name="TCSC" w:val="0"/>
                <w:attr w:name="NumberType" w:val="1"/>
                <w:attr w:name="Negative" w:val="False"/>
                <w:attr w:name="HasSpace" w:val="False"/>
                <w:attr w:name="SourceValue" w:val="4330"/>
                <w:attr w:name="UnitName" w:val="m"/>
              </w:smartTagPr>
              <w:r w:rsidRPr="00F9797C">
                <w:rPr>
                  <w:rFonts w:hint="eastAsia"/>
                  <w:sz w:val="21"/>
                  <w:szCs w:val="21"/>
                </w:rPr>
                <w:t>4330m</w:t>
              </w:r>
            </w:smartTag>
            <w:bookmarkEnd w:id="2240"/>
            <w:bookmarkEnd w:id="2241"/>
            <w:bookmarkEnd w:id="2242"/>
            <w:bookmarkEnd w:id="2243"/>
            <w:bookmarkEnd w:id="2244"/>
            <w:bookmarkEnd w:id="2245"/>
            <w:bookmarkEnd w:id="2246"/>
            <w:bookmarkEnd w:id="2247"/>
            <w:bookmarkEnd w:id="2248"/>
            <w:bookmarkEnd w:id="2249"/>
            <w:bookmarkEnd w:id="2250"/>
            <w:bookmarkEnd w:id="2251"/>
          </w:p>
        </w:tc>
        <w:tc>
          <w:tcPr>
            <w:tcW w:w="193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252" w:name="_Toc103528679"/>
            <w:bookmarkStart w:id="2253" w:name="_Toc103534100"/>
            <w:bookmarkStart w:id="2254" w:name="_Toc103539353"/>
            <w:bookmarkStart w:id="2255" w:name="_Toc103539663"/>
            <w:bookmarkStart w:id="2256" w:name="_Toc103578760"/>
            <w:bookmarkStart w:id="2257" w:name="_Toc103579103"/>
            <w:bookmarkStart w:id="2258" w:name="_Toc103579415"/>
            <w:bookmarkStart w:id="2259" w:name="_Toc103583300"/>
            <w:bookmarkStart w:id="2260" w:name="_Toc103584657"/>
            <w:bookmarkStart w:id="2261" w:name="_Toc103585056"/>
            <w:bookmarkStart w:id="2262" w:name="_Toc103609415"/>
            <w:bookmarkStart w:id="2263" w:name="_Toc103612783"/>
            <w:r w:rsidRPr="00F9797C">
              <w:rPr>
                <w:rFonts w:hAnsi="宋体" w:hint="eastAsia"/>
                <w:spacing w:val="-6"/>
                <w:sz w:val="21"/>
                <w:szCs w:val="21"/>
              </w:rPr>
              <w:t>部优</w:t>
            </w:r>
            <w:bookmarkEnd w:id="2252"/>
            <w:bookmarkEnd w:id="2253"/>
            <w:bookmarkEnd w:id="2254"/>
            <w:bookmarkEnd w:id="2255"/>
            <w:bookmarkEnd w:id="2256"/>
            <w:bookmarkEnd w:id="2257"/>
            <w:bookmarkEnd w:id="2258"/>
            <w:bookmarkEnd w:id="2259"/>
            <w:bookmarkEnd w:id="2260"/>
            <w:bookmarkEnd w:id="2261"/>
            <w:bookmarkEnd w:id="2262"/>
            <w:bookmarkEnd w:id="2263"/>
          </w:p>
        </w:tc>
        <w:tc>
          <w:tcPr>
            <w:tcW w:w="1098" w:type="dxa"/>
            <w:vAlign w:val="center"/>
          </w:tcPr>
          <w:p w:rsidR="00FA7D5B" w:rsidRPr="00F9797C" w:rsidRDefault="00FA7D5B" w:rsidP="00590EB6">
            <w:pPr>
              <w:spacing w:line="280" w:lineRule="exact"/>
              <w:jc w:val="center"/>
              <w:outlineLvl w:val="0"/>
              <w:rPr>
                <w:rFonts w:hAnsi="宋体" w:hint="eastAsia"/>
                <w:spacing w:val="-6"/>
                <w:sz w:val="21"/>
                <w:szCs w:val="21"/>
              </w:rPr>
            </w:pPr>
            <w:bookmarkStart w:id="2264" w:name="_Toc103528680"/>
            <w:bookmarkStart w:id="2265" w:name="_Toc103534101"/>
            <w:bookmarkStart w:id="2266" w:name="_Toc103539354"/>
            <w:bookmarkStart w:id="2267" w:name="_Toc103539664"/>
            <w:bookmarkStart w:id="2268" w:name="_Toc103578761"/>
            <w:bookmarkStart w:id="2269" w:name="_Toc103579104"/>
            <w:bookmarkStart w:id="2270" w:name="_Toc103579416"/>
            <w:bookmarkStart w:id="2271" w:name="_Toc103583301"/>
            <w:bookmarkStart w:id="2272" w:name="_Toc103584658"/>
            <w:bookmarkStart w:id="2273" w:name="_Toc103585057"/>
            <w:bookmarkStart w:id="2274" w:name="_Toc103609416"/>
            <w:bookmarkStart w:id="2275" w:name="_Toc103612784"/>
            <w:r w:rsidRPr="00F9797C">
              <w:rPr>
                <w:rFonts w:hAnsi="宋体" w:hint="eastAsia"/>
                <w:spacing w:val="-6"/>
                <w:sz w:val="21"/>
                <w:szCs w:val="21"/>
              </w:rPr>
              <w:t>项目经理</w:t>
            </w:r>
            <w:bookmarkEnd w:id="2264"/>
            <w:bookmarkEnd w:id="2265"/>
            <w:bookmarkEnd w:id="2266"/>
            <w:bookmarkEnd w:id="2267"/>
            <w:bookmarkEnd w:id="2268"/>
            <w:bookmarkEnd w:id="2269"/>
            <w:bookmarkEnd w:id="2270"/>
            <w:bookmarkEnd w:id="2271"/>
            <w:bookmarkEnd w:id="2272"/>
            <w:bookmarkEnd w:id="2273"/>
            <w:bookmarkEnd w:id="2274"/>
            <w:bookmarkEnd w:id="2275"/>
          </w:p>
        </w:tc>
      </w:tr>
    </w:tbl>
    <w:p w:rsidR="00FA7D5B" w:rsidRDefault="00FA7D5B" w:rsidP="00FA7D5B">
      <w:pPr>
        <w:rPr>
          <w:rFonts w:ascii="黑体" w:eastAsia="黑体" w:hAnsi="宋体" w:hint="eastAsia"/>
          <w:b/>
          <w:spacing w:val="-6"/>
        </w:rPr>
      </w:pPr>
    </w:p>
    <w:p w:rsidR="00FA7D5B" w:rsidRPr="00EC78E0" w:rsidRDefault="00FA7D5B" w:rsidP="00FA7D5B">
      <w:pPr>
        <w:outlineLvl w:val="2"/>
        <w:rPr>
          <w:rFonts w:ascii="黑体" w:eastAsia="黑体" w:hAnsi="宋体" w:hint="eastAsia"/>
          <w:b/>
          <w:spacing w:val="-6"/>
        </w:rPr>
      </w:pPr>
      <w:bookmarkStart w:id="2276" w:name="_Toc103528681"/>
      <w:bookmarkStart w:id="2277" w:name="_Toc103534102"/>
      <w:bookmarkStart w:id="2278" w:name="_Toc103539665"/>
      <w:bookmarkStart w:id="2279" w:name="_Toc103578762"/>
      <w:bookmarkStart w:id="2280" w:name="_Toc103579105"/>
      <w:bookmarkStart w:id="2281" w:name="_Toc103579417"/>
      <w:bookmarkStart w:id="2282" w:name="_Toc103583302"/>
      <w:bookmarkStart w:id="2283" w:name="_Toc103584659"/>
      <w:bookmarkStart w:id="2284" w:name="_Toc103585058"/>
      <w:bookmarkStart w:id="2285" w:name="_Toc103609417"/>
      <w:bookmarkStart w:id="2286" w:name="_Toc10361278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6.2.2</w:t>
        </w:r>
      </w:smartTag>
      <w:r w:rsidRPr="00EC78E0">
        <w:rPr>
          <w:rFonts w:ascii="黑体" w:eastAsia="黑体" w:hAnsi="宋体" w:hint="eastAsia"/>
          <w:b/>
          <w:spacing w:val="-6"/>
        </w:rPr>
        <w:t>.创优规划保证体系及措施</w:t>
      </w:r>
      <w:bookmarkEnd w:id="2276"/>
      <w:bookmarkEnd w:id="2277"/>
      <w:bookmarkEnd w:id="2278"/>
      <w:bookmarkEnd w:id="2279"/>
      <w:bookmarkEnd w:id="2280"/>
      <w:bookmarkEnd w:id="2281"/>
      <w:bookmarkEnd w:id="2282"/>
      <w:bookmarkEnd w:id="2283"/>
      <w:bookmarkEnd w:id="2284"/>
      <w:bookmarkEnd w:id="2285"/>
      <w:bookmarkEnd w:id="2286"/>
    </w:p>
    <w:p w:rsidR="00FA7D5B" w:rsidRPr="0075728C" w:rsidRDefault="00FA7D5B" w:rsidP="00FA7D5B">
      <w:pPr>
        <w:ind w:firstLine="536"/>
        <w:rPr>
          <w:rFonts w:hAnsi="宋体" w:hint="eastAsia"/>
        </w:rPr>
      </w:pPr>
      <w:r w:rsidRPr="0075728C">
        <w:rPr>
          <w:rFonts w:hAnsi="宋体" w:hint="eastAsia"/>
        </w:rPr>
        <w:t>（</w:t>
      </w:r>
      <w:r w:rsidRPr="0075728C">
        <w:rPr>
          <w:rFonts w:hAnsi="宋体" w:hint="eastAsia"/>
        </w:rPr>
        <w:t>1</w:t>
      </w:r>
      <w:r w:rsidRPr="0075728C">
        <w:rPr>
          <w:rFonts w:hAnsi="宋体" w:hint="eastAsia"/>
        </w:rPr>
        <w:t>）为实现本标段的创优目标，结合工程特点和创优要求，对经理部各管理部门的工作进行分解，建立工程质量领导终身负责制，做到质量管理机构完善，</w:t>
      </w:r>
      <w:proofErr w:type="gramStart"/>
      <w:r w:rsidRPr="0075728C">
        <w:rPr>
          <w:rFonts w:hAnsi="宋体" w:hint="eastAsia"/>
        </w:rPr>
        <w:t>质保自检</w:t>
      </w:r>
      <w:proofErr w:type="gramEnd"/>
      <w:r w:rsidRPr="0075728C">
        <w:rPr>
          <w:rFonts w:hAnsi="宋体" w:hint="eastAsia"/>
        </w:rPr>
        <w:t>体系顺畅，落实工作质量保证措施有力。针对工程技术难点开展全面质量管理活动，优化施工工艺，确保工序质量优良，确保整体工程优良。</w:t>
      </w:r>
    </w:p>
    <w:p w:rsidR="00FA7D5B" w:rsidRPr="0075728C" w:rsidRDefault="00FA7D5B" w:rsidP="00FA7D5B">
      <w:pPr>
        <w:ind w:firstLine="536"/>
        <w:rPr>
          <w:rFonts w:hAnsi="宋体" w:hint="eastAsia"/>
        </w:rPr>
      </w:pPr>
      <w:r w:rsidRPr="0075728C">
        <w:rPr>
          <w:rFonts w:hAnsi="宋体" w:hint="eastAsia"/>
        </w:rPr>
        <w:t>成立创优领导小组，由项目经理任组长，项目副经理和项目总工程师任副组长，工程技术部、质量检查部、物资机械部、安全环境保护部、计划财务部、合同管理部和综合办公室的负责人为成员，负责全面质量管理工作，各项目队的队长、技术主管工程师具体落实创优措施，并定期召开质量分析会，制定不同时期不同工程项目的质量对策措施，督促落实，实现全员创优局面。创优领导小组组织机构见</w:t>
      </w:r>
      <w:smartTag w:uri="urn:schemas-microsoft-com:office:smarttags" w:element="chsdate">
        <w:smartTagPr>
          <w:attr w:name="IsROCDate" w:val="False"/>
          <w:attr w:name="IsLunarDate" w:val="False"/>
          <w:attr w:name="Day" w:val="30"/>
          <w:attr w:name="Month" w:val="12"/>
          <w:attr w:name="Year" w:val="1899"/>
        </w:smartTagPr>
        <w:r w:rsidRPr="0075728C">
          <w:rPr>
            <w:rFonts w:hAnsi="宋体" w:hint="eastAsia"/>
          </w:rPr>
          <w:t>6.2.2</w:t>
        </w:r>
      </w:smartTag>
      <w:r w:rsidRPr="0075728C">
        <w:rPr>
          <w:rFonts w:hAnsi="宋体" w:hint="eastAsia"/>
        </w:rPr>
        <w:t>-1</w:t>
      </w:r>
      <w:r w:rsidRPr="0075728C">
        <w:rPr>
          <w:rFonts w:hAnsi="宋体" w:hint="eastAsia"/>
        </w:rPr>
        <w:t>图。</w:t>
      </w:r>
    </w:p>
    <w:bookmarkStart w:id="2287" w:name="_MON_1140507269"/>
    <w:bookmarkStart w:id="2288" w:name="_MON_1140507549"/>
    <w:bookmarkStart w:id="2289" w:name="_MON_1140507632"/>
    <w:bookmarkStart w:id="2290" w:name="_MON_1140507670"/>
    <w:bookmarkStart w:id="2291" w:name="_MON_1140507831"/>
    <w:bookmarkStart w:id="2292" w:name="_MON_1140507860"/>
    <w:bookmarkStart w:id="2293" w:name="_MON_1140507918"/>
    <w:bookmarkStart w:id="2294" w:name="_MON_1140508134"/>
    <w:bookmarkStart w:id="2295" w:name="_MON_1140508309"/>
    <w:bookmarkStart w:id="2296" w:name="_MON_1140637899"/>
    <w:bookmarkStart w:id="2297" w:name="_MON_1140637994"/>
    <w:bookmarkStart w:id="2298" w:name="_MON_1140638063"/>
    <w:bookmarkStart w:id="2299" w:name="_MON_1140638185"/>
    <w:bookmarkStart w:id="2300" w:name="_MON_1140638212"/>
    <w:bookmarkStart w:id="2301" w:name="_MON_1141037273"/>
    <w:bookmarkStart w:id="2302" w:name="_MON_1176021295"/>
    <w:bookmarkStart w:id="2303" w:name="_MON_1176021395"/>
    <w:bookmarkStart w:id="2304" w:name="_MON_1176396519"/>
    <w:bookmarkStart w:id="2305" w:name="_MON_1176396661"/>
    <w:bookmarkStart w:id="2306" w:name="_MON_1176450106"/>
    <w:bookmarkStart w:id="2307" w:name="_MON_1176450427"/>
    <w:bookmarkStart w:id="2308" w:name="_MON_1176450963"/>
    <w:bookmarkStart w:id="2309" w:name="_MON_1176450989"/>
    <w:bookmarkStart w:id="2310" w:name="_MON_1176451031"/>
    <w:bookmarkStart w:id="2311" w:name="_MON_1176451061"/>
    <w:bookmarkStart w:id="2312" w:name="_MON_1176806141"/>
    <w:bookmarkStart w:id="2313" w:name="_MON_1177003192"/>
    <w:bookmarkStart w:id="2314" w:name="_MON_1177161875"/>
    <w:bookmarkStart w:id="2315" w:name="_MON_1177161956"/>
    <w:bookmarkStart w:id="2316" w:name="_MON_1177161978"/>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p w:rsidR="00FA7D5B" w:rsidRPr="00B359B1" w:rsidRDefault="00FA7D5B" w:rsidP="00FA7D5B">
      <w:pPr>
        <w:jc w:val="center"/>
        <w:rPr>
          <w:rFonts w:hint="eastAsia"/>
          <w:color w:val="000000"/>
        </w:rPr>
      </w:pPr>
      <w:r w:rsidRPr="00695463">
        <w:rPr>
          <w:color w:val="FF0000"/>
        </w:rPr>
        <w:object w:dxaOrig="7812" w:dyaOrig="8117">
          <v:shape id="_x0000_i1059" type="#_x0000_t75" style="width:6in;height:373.5pt" o:ole="">
            <v:imagedata r:id="rId82" o:title="" croptop="-139f" cropbottom="-1194f"/>
          </v:shape>
          <o:OLEObject Type="Embed" ProgID="Excel.Sheet.8" ShapeID="_x0000_i1059" DrawAspect="Content" ObjectID="_1404025049" r:id="rId83"/>
        </w:object>
      </w:r>
      <w:r w:rsidRPr="00D27531">
        <w:rPr>
          <w:rFonts w:hAnsi="宋体" w:hint="eastAsia"/>
          <w:spacing w:val="-6"/>
        </w:rPr>
        <w:t>图</w:t>
      </w:r>
      <w:smartTag w:uri="urn:schemas-microsoft-com:office:smarttags" w:element="chsdate">
        <w:smartTagPr>
          <w:attr w:name="IsROCDate" w:val="False"/>
          <w:attr w:name="IsLunarDate" w:val="False"/>
          <w:attr w:name="Day" w:val="30"/>
          <w:attr w:name="Month" w:val="12"/>
          <w:attr w:name="Year" w:val="1899"/>
        </w:smartTagPr>
        <w:r>
          <w:rPr>
            <w:rFonts w:hAnsi="宋体" w:hint="eastAsia"/>
            <w:spacing w:val="-6"/>
          </w:rPr>
          <w:t>6.2.2</w:t>
        </w:r>
      </w:smartTag>
      <w:r>
        <w:rPr>
          <w:rFonts w:hAnsi="宋体" w:hint="eastAsia"/>
          <w:spacing w:val="-6"/>
        </w:rPr>
        <w:t xml:space="preserve">-1 </w:t>
      </w:r>
      <w:r>
        <w:rPr>
          <w:rFonts w:hAnsi="宋体" w:hint="eastAsia"/>
          <w:spacing w:val="-6"/>
        </w:rPr>
        <w:t>创优领导小组组织机构</w:t>
      </w:r>
    </w:p>
    <w:p w:rsidR="00FA7D5B" w:rsidRPr="0075728C" w:rsidRDefault="00FA7D5B" w:rsidP="00FA7D5B">
      <w:pPr>
        <w:ind w:firstLine="536"/>
        <w:rPr>
          <w:rFonts w:hAnsi="宋体" w:hint="eastAsia"/>
        </w:rPr>
      </w:pPr>
      <w:r w:rsidRPr="0075728C">
        <w:rPr>
          <w:rFonts w:hAnsi="宋体" w:hint="eastAsia"/>
        </w:rPr>
        <w:t>（</w:t>
      </w:r>
      <w:r w:rsidRPr="0075728C">
        <w:rPr>
          <w:rFonts w:hAnsi="宋体" w:hint="eastAsia"/>
        </w:rPr>
        <w:t>2</w:t>
      </w:r>
      <w:r w:rsidRPr="0075728C">
        <w:rPr>
          <w:rFonts w:hAnsi="宋体" w:hint="eastAsia"/>
        </w:rPr>
        <w:t>）成立以项目经理为首的全面质量管理领导小组，工程技术部门根据工程规模，制定创优计划和详细的创优措施，成立相应的创优攻关小组，定期或不定期举行活动，分析质量、工期、安全、管理成本存在问题，制定对策，采取措施不断提高工程质量。</w:t>
      </w:r>
    </w:p>
    <w:p w:rsidR="00FA7D5B" w:rsidRPr="0075728C" w:rsidRDefault="00FA7D5B" w:rsidP="00FA7D5B">
      <w:pPr>
        <w:ind w:firstLine="536"/>
        <w:rPr>
          <w:rFonts w:hAnsi="宋体" w:hint="eastAsia"/>
        </w:rPr>
      </w:pPr>
      <w:r w:rsidRPr="0075728C">
        <w:rPr>
          <w:rFonts w:hAnsi="宋体" w:hint="eastAsia"/>
        </w:rPr>
        <w:t>（</w:t>
      </w:r>
      <w:r w:rsidRPr="0075728C">
        <w:rPr>
          <w:rFonts w:hAnsi="宋体" w:hint="eastAsia"/>
        </w:rPr>
        <w:t>3</w:t>
      </w:r>
      <w:r w:rsidRPr="0075728C">
        <w:rPr>
          <w:rFonts w:hAnsi="宋体" w:hint="eastAsia"/>
        </w:rPr>
        <w:t>）全面推行</w:t>
      </w:r>
      <w:r w:rsidRPr="0075728C">
        <w:rPr>
          <w:rFonts w:hAnsi="宋体" w:hint="eastAsia"/>
        </w:rPr>
        <w:t>ISO9001:2000</w:t>
      </w:r>
      <w:r w:rsidRPr="0075728C">
        <w:rPr>
          <w:rFonts w:hAnsi="宋体" w:hint="eastAsia"/>
        </w:rPr>
        <w:t>标准质量管理模式，编制执行项目质量计划，广泛开展群众性的</w:t>
      </w:r>
      <w:r w:rsidRPr="0075728C">
        <w:rPr>
          <w:rFonts w:hAnsi="宋体" w:hint="eastAsia"/>
        </w:rPr>
        <w:t>QC</w:t>
      </w:r>
      <w:r w:rsidRPr="0075728C">
        <w:rPr>
          <w:rFonts w:hAnsi="宋体" w:hint="eastAsia"/>
        </w:rPr>
        <w:t>小组，严格按照质量保证体系和质量保证措施进行施工过程质量控制。</w:t>
      </w:r>
    </w:p>
    <w:p w:rsidR="00FA7D5B" w:rsidRPr="0075728C" w:rsidRDefault="00FA7D5B" w:rsidP="00FA7D5B">
      <w:pPr>
        <w:ind w:firstLine="536"/>
        <w:rPr>
          <w:rFonts w:hAnsi="宋体"/>
        </w:rPr>
      </w:pPr>
      <w:r w:rsidRPr="0075728C">
        <w:rPr>
          <w:rFonts w:hAnsi="宋体" w:hint="eastAsia"/>
        </w:rPr>
        <w:t>（</w:t>
      </w:r>
      <w:r w:rsidRPr="0075728C">
        <w:rPr>
          <w:rFonts w:hAnsi="宋体" w:hint="eastAsia"/>
        </w:rPr>
        <w:t>4</w:t>
      </w:r>
      <w:r w:rsidRPr="0075728C">
        <w:rPr>
          <w:rFonts w:hAnsi="宋体" w:hint="eastAsia"/>
        </w:rPr>
        <w:t>）组织专业施工队伍进场施工，科学组织、合理配置资源，强化质量标准化工地建设，实行现场标准化管理，做到文明施工。</w:t>
      </w:r>
    </w:p>
    <w:p w:rsidR="00FA7D5B" w:rsidRPr="0075728C" w:rsidRDefault="00FA7D5B" w:rsidP="00FA7D5B">
      <w:pPr>
        <w:ind w:firstLine="536"/>
        <w:rPr>
          <w:rFonts w:hAnsi="宋体" w:hint="eastAsia"/>
        </w:rPr>
      </w:pPr>
      <w:r w:rsidRPr="0075728C">
        <w:rPr>
          <w:rFonts w:hAnsi="宋体" w:hint="eastAsia"/>
        </w:rPr>
        <w:t>（</w:t>
      </w:r>
      <w:r w:rsidRPr="0075728C">
        <w:rPr>
          <w:rFonts w:hAnsi="宋体" w:hint="eastAsia"/>
        </w:rPr>
        <w:t>5</w:t>
      </w:r>
      <w:r w:rsidRPr="0075728C">
        <w:rPr>
          <w:rFonts w:hAnsi="宋体" w:hint="eastAsia"/>
        </w:rPr>
        <w:t>）实行样板引路，抓好各类工程的施工质量，树立工程样板，以点带面。</w:t>
      </w:r>
    </w:p>
    <w:p w:rsidR="00FA7D5B" w:rsidRPr="0075728C" w:rsidRDefault="00FA7D5B" w:rsidP="00FA7D5B">
      <w:pPr>
        <w:ind w:firstLine="536"/>
        <w:rPr>
          <w:rFonts w:hAnsi="宋体" w:hint="eastAsia"/>
        </w:rPr>
      </w:pPr>
      <w:r w:rsidRPr="0075728C">
        <w:rPr>
          <w:rFonts w:hAnsi="宋体" w:hint="eastAsia"/>
        </w:rPr>
        <w:t>（</w:t>
      </w:r>
      <w:r w:rsidRPr="0075728C">
        <w:rPr>
          <w:rFonts w:hAnsi="宋体" w:hint="eastAsia"/>
        </w:rPr>
        <w:t>6</w:t>
      </w:r>
      <w:r w:rsidRPr="0075728C">
        <w:rPr>
          <w:rFonts w:hAnsi="宋体" w:hint="eastAsia"/>
        </w:rPr>
        <w:t>）主要工序编制施工作业指导书，从工艺、工序的每个环节控制工程质量，把各项措施落到实处。</w:t>
      </w:r>
    </w:p>
    <w:p w:rsidR="00FA7D5B" w:rsidRPr="00EC78E0" w:rsidRDefault="00FA7D5B" w:rsidP="00FA7D5B">
      <w:pPr>
        <w:outlineLvl w:val="1"/>
        <w:rPr>
          <w:rFonts w:ascii="黑体" w:eastAsia="黑体" w:hint="eastAsia"/>
          <w:b/>
          <w:sz w:val="30"/>
          <w:szCs w:val="30"/>
        </w:rPr>
      </w:pPr>
      <w:bookmarkStart w:id="2317" w:name="_Toc103528682"/>
      <w:bookmarkStart w:id="2318" w:name="_Toc103534103"/>
      <w:bookmarkStart w:id="2319" w:name="_Toc103539666"/>
      <w:bookmarkStart w:id="2320" w:name="_Toc103578763"/>
      <w:bookmarkStart w:id="2321" w:name="_Toc103579106"/>
      <w:bookmarkStart w:id="2322" w:name="_Toc103579418"/>
      <w:bookmarkStart w:id="2323" w:name="_Toc103583303"/>
      <w:bookmarkStart w:id="2324" w:name="_Toc103584660"/>
      <w:bookmarkStart w:id="2325" w:name="_Toc103585059"/>
      <w:bookmarkStart w:id="2326" w:name="_Toc103609418"/>
      <w:bookmarkStart w:id="2327" w:name="_Toc103612786"/>
      <w:r w:rsidRPr="00EC78E0">
        <w:rPr>
          <w:rFonts w:ascii="黑体" w:eastAsia="黑体" w:hint="eastAsia"/>
          <w:b/>
          <w:sz w:val="30"/>
          <w:szCs w:val="30"/>
        </w:rPr>
        <w:t>6.3质量保证体系</w:t>
      </w:r>
      <w:bookmarkEnd w:id="2317"/>
      <w:bookmarkEnd w:id="2318"/>
      <w:bookmarkEnd w:id="2319"/>
      <w:bookmarkEnd w:id="2320"/>
      <w:bookmarkEnd w:id="2321"/>
      <w:bookmarkEnd w:id="2322"/>
      <w:bookmarkEnd w:id="2323"/>
      <w:bookmarkEnd w:id="2324"/>
      <w:bookmarkEnd w:id="2325"/>
      <w:bookmarkEnd w:id="2326"/>
      <w:bookmarkEnd w:id="2327"/>
    </w:p>
    <w:p w:rsidR="00FA7D5B" w:rsidRPr="00EC78E0" w:rsidRDefault="00FA7D5B" w:rsidP="00FA7D5B">
      <w:pPr>
        <w:outlineLvl w:val="2"/>
        <w:rPr>
          <w:rFonts w:ascii="黑体" w:eastAsia="黑体" w:hAnsi="宋体" w:hint="eastAsia"/>
          <w:b/>
          <w:spacing w:val="-6"/>
        </w:rPr>
      </w:pPr>
      <w:bookmarkStart w:id="2328" w:name="_Toc103528683"/>
      <w:bookmarkStart w:id="2329" w:name="_Toc103534104"/>
      <w:bookmarkStart w:id="2330" w:name="_Toc103539667"/>
      <w:bookmarkStart w:id="2331" w:name="_Toc103578764"/>
      <w:bookmarkStart w:id="2332" w:name="_Toc103579107"/>
      <w:bookmarkStart w:id="2333" w:name="_Toc103579419"/>
      <w:bookmarkStart w:id="2334" w:name="_Toc103583304"/>
      <w:bookmarkStart w:id="2335" w:name="_Toc103584661"/>
      <w:bookmarkStart w:id="2336" w:name="_Toc103585060"/>
      <w:bookmarkStart w:id="2337" w:name="_Toc103609419"/>
      <w:bookmarkStart w:id="2338" w:name="_Toc10361278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6.3.1</w:t>
        </w:r>
      </w:smartTag>
      <w:r w:rsidRPr="00EC78E0">
        <w:rPr>
          <w:rFonts w:ascii="黑体" w:eastAsia="黑体" w:hAnsi="宋体" w:hint="eastAsia"/>
          <w:b/>
          <w:spacing w:val="-6"/>
        </w:rPr>
        <w:t>建立质量保证组织机构</w:t>
      </w:r>
      <w:bookmarkEnd w:id="2328"/>
      <w:bookmarkEnd w:id="2329"/>
      <w:bookmarkEnd w:id="2330"/>
      <w:bookmarkEnd w:id="2331"/>
      <w:bookmarkEnd w:id="2332"/>
      <w:bookmarkEnd w:id="2333"/>
      <w:bookmarkEnd w:id="2334"/>
      <w:bookmarkEnd w:id="2335"/>
      <w:bookmarkEnd w:id="2336"/>
      <w:bookmarkEnd w:id="2337"/>
      <w:bookmarkEnd w:id="2338"/>
    </w:p>
    <w:p w:rsidR="00FA7D5B" w:rsidRDefault="00FA7D5B" w:rsidP="00FA7D5B">
      <w:pPr>
        <w:ind w:firstLine="536"/>
        <w:rPr>
          <w:rFonts w:hAnsi="宋体"/>
        </w:rPr>
      </w:pPr>
      <w:r w:rsidRPr="0075728C">
        <w:rPr>
          <w:rFonts w:hAnsi="宋体" w:hint="eastAsia"/>
        </w:rPr>
        <w:t>坚持“百年大计，质量第一”的方针，制定完善的工程质量管理制度，建立质量保证组织机构，针对本标段工程特点和质量目标的要求，对各管理部门的工作进行分解，从保证质量的组织措施、管理措施和控制措施入手，在分部分项工程施工工序上严格把关，从根本上保证工程质量目标的实现。质量保证体系见</w:t>
      </w:r>
      <w:smartTag w:uri="urn:schemas-microsoft-com:office:smarttags" w:element="chsdate">
        <w:smartTagPr>
          <w:attr w:name="IsROCDate" w:val="False"/>
          <w:attr w:name="IsLunarDate" w:val="False"/>
          <w:attr w:name="Day" w:val="30"/>
          <w:attr w:name="Month" w:val="12"/>
          <w:attr w:name="Year" w:val="1899"/>
        </w:smartTagPr>
        <w:r w:rsidRPr="0075728C">
          <w:rPr>
            <w:rFonts w:hAnsi="宋体" w:hint="eastAsia"/>
          </w:rPr>
          <w:t>6</w:t>
        </w:r>
        <w:r w:rsidRPr="0075728C">
          <w:rPr>
            <w:rFonts w:hAnsi="宋体"/>
          </w:rPr>
          <w:t>.3</w:t>
        </w:r>
        <w:r w:rsidRPr="0075728C">
          <w:rPr>
            <w:rFonts w:hAnsi="宋体" w:hint="eastAsia"/>
          </w:rPr>
          <w:t>.1</w:t>
        </w:r>
      </w:smartTag>
      <w:r w:rsidRPr="0075728C">
        <w:rPr>
          <w:rFonts w:hAnsi="宋体"/>
        </w:rPr>
        <w:t>-1</w:t>
      </w:r>
      <w:r w:rsidRPr="0075728C">
        <w:rPr>
          <w:rFonts w:hAnsi="宋体" w:hint="eastAsia"/>
        </w:rPr>
        <w:t>图。</w:t>
      </w:r>
    </w:p>
    <w:p w:rsidR="00FA7D5B" w:rsidRPr="0075728C" w:rsidRDefault="00FA7D5B" w:rsidP="00FA7D5B">
      <w:pPr>
        <w:rPr>
          <w:rFonts w:hAnsi="宋体" w:hint="eastAsia"/>
        </w:rPr>
      </w:pPr>
      <w:r>
        <w:rPr>
          <w:rFonts w:hAnsi="宋体"/>
        </w:rPr>
        <w:br w:type="page"/>
      </w:r>
    </w:p>
    <w:p w:rsidR="00FA7D5B" w:rsidRPr="00851652" w:rsidRDefault="00FA7D5B" w:rsidP="00FA7D5B">
      <w:pPr>
        <w:spacing w:line="579" w:lineRule="exact"/>
        <w:ind w:firstLineChars="200" w:firstLine="560"/>
      </w:pPr>
      <w:r>
        <w:rPr>
          <w:noProof/>
        </w:rPr>
        <w:lastRenderedPageBreak/>
        <w:pict>
          <v:group id="_x0000_s2601" style="position:absolute;left:0;text-align:left;margin-left:59.85pt;margin-top:9.15pt;width:261.2pt;height:296.3pt;z-index:251745280" coordorigin="4071,2427" coordsize="5224,5926" wrapcoords="6331 -55 6269 1586 6703 1695 9993 1695 4841 2515 4779 3445 -62 3883 -62 5687 4779 6070 4779 6671 6517 6945 9993 6945 9869 7820 5152 8038 4779 8093 4779 8695 1055 9515 1055 11538 3538 12194 4283 12249 9807 13069 5834 13562 4717 13726 4717 14819 1490 15038 993 15147 993 17171 2110 17444 4283 17444 4283 17936 6890 18319 9931 18319 9807 18811 9807 19194 2359 19467 1986 19522 1986 21545 19552 21545 19676 19522 19179 19467 10366 19194 10303 18483 12972 18319 15890 17882 15828 17444 19738 17444 21538 17171 21600 15147 21103 15093 15828 14819 15828 13944 16076 13726 10490 13069 15890 12249 16634 12194 19117 11538 19179 9515 15890 8695 16138 8093 15641 8038 10428 7820 10303 6945 14276 6945 16076 6671 15890 6070 18993 6070 21662 5687 21662 3937 21166 3828 15890 3445 15952 2570 10303 1695 13841 1695 14462 1586 14338 -55 6331 -55">
            <v:line id="_x0000_s2602" style="position:absolute" from="5148,7125" to="5148,7347"/>
            <v:line id="_x0000_s2603" style="position:absolute" from="7878,7125" to="7878,7347"/>
            <v:group id="_x0000_s2604" style="position:absolute;left:4071;top:2427;width:5224;height:5926" coordorigin="4071,2427" coordsize="5224,5926" wrapcoords="6331 -55 6269 1586 6703 1695 9993 1695 4841 2515 4779 3445 -62 3883 -62 5687 4779 6070 4779 6671 6517 6945 9993 6945 9869 7820 5152 8038 4779 8093 4779 8695 1055 9515 1055 11538 3538 12194 4283 12249 9807 13069 5834 13562 4717 13726 4717 14819 1490 15038 993 15147 993 17225 3724 17444 10800 17444 4407 17827 4407 17936 9931 18319 9807 18811 9807 19194 2359 19467 1986 19522 1986 21545 19552 21545 19676 19522 19179 19467 10366 19194 10303 18483 10241 18319 15766 17936 15766 17827 10800 17444 18621 17444 21538 17225 21600 15147 21103 15093 15828 14819 15828 13944 16076 13726 10490 13069 15890 12249 16634 12194 19117 11538 19179 9515 15890 8695 16138 8093 15641 8038 10428 7820 10303 6945 14276 6945 16076 6671 15890 6070 18993 6070 21662 5687 21662 3937 21166 3828 15890 3445 15952 2570 10303 1695 13841 1695 14462 1586 14338 -55 6331 -55">
              <v:line id="_x0000_s2605" style="position:absolute" from="5148,5571" to="5148,5793"/>
              <v:line id="_x0000_s2606" style="position:absolute" from="7878,5571" to="7878,5793"/>
              <v:group id="_x0000_s2607" style="position:absolute;left:4071;top:2427;width:5224;height:5926" coordorigin="4071,2427" coordsize="5224,5926" wrapcoords="6331 -55 6269 1586 6703 1695 9993 1695 4841 2515 4779 3445 -62 3883 -62 5687 4779 6070 4779 6671 6517 6945 9993 6945 9869 7820 5152 8038 4779 8093 4779 8695 1055 9515 1055 11538 3662 12194 4407 12249 9807 13069 5834 13562 4717 13726 4717 14819 1490 15038 993 15147 993 17225 3724 17444 10800 17444 4407 17827 4407 17936 9931 18319 9807 18811 9807 19194 2359 19467 1986 19522 1986 21545 19552 21545 19676 19522 19179 19467 10366 19194 10303 18483 10241 18319 15766 17936 15766 17827 10800 17444 18621 17444 21538 17225 21600 15147 21103 15093 15828 14819 15828 13944 16076 13726 10490 13069 15890 12249 16634 12194 19117 11538 19179 9515 15890 8695 16138 8093 15641 8038 10428 7820 10303 6945 14276 6945 16076 6671 15890 6070 18993 6070 21662 5687 21662 3937 21166 3828 15890 3445 15952 2570 10303 1695 13841 1695 14462 1586 14338 -55 6331 -55">
                <v:shapetype id="_x0000_t109" coordsize="21600,21600" o:spt="109" path="m,l,21600r21600,l21600,xe">
                  <v:stroke joinstyle="miter"/>
                  <v:path gradientshapeok="t" o:connecttype="rect"/>
                </v:shapetype>
                <v:shape id="_x0000_s2608" type="#_x0000_t109" style="position:absolute;left:5631;top:2427;width:1898;height:444"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08" inset="0,0,0,0">
                    <w:txbxContent>
                      <w:p w:rsidR="00FA7D5B" w:rsidRDefault="00FA7D5B" w:rsidP="00FA7D5B">
                        <w:pPr>
                          <w:adjustRightInd w:val="0"/>
                          <w:snapToGrid w:val="0"/>
                          <w:jc w:val="center"/>
                          <w:rPr>
                            <w:rFonts w:hint="eastAsia"/>
                            <w:sz w:val="24"/>
                          </w:rPr>
                        </w:pPr>
                        <w:r>
                          <w:rPr>
                            <w:rFonts w:hint="eastAsia"/>
                            <w:sz w:val="24"/>
                          </w:rPr>
                          <w:t>组长：项目经理</w:t>
                        </w:r>
                      </w:p>
                    </w:txbxContent>
                  </v:textbox>
                </v:shape>
                <v:line id="_x0000_s2609" style="position:absolute" from="6531,2871" to="6531,3142" strokeweight="1pt">
                  <v:stroke endarrow="classic"/>
                </v:line>
                <v:line id="_x0000_s2610" style="position:absolute" from="5271,3142" to="7893,3143" strokeweight="1pt"/>
                <v:line id="_x0000_s2611" style="position:absolute" from="5271,3142" to="5271,3528" strokeweight="1pt"/>
                <v:line id="_x0000_s2612" style="position:absolute" from="7893,3142" to="7893,3528" strokeweight="1pt"/>
                <v:shape id="_x0000_s2613" type="#_x0000_t109" style="position:absolute;left:4071;top:3528;width:2215;height:453"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13" inset="0,0,0,0">
                    <w:txbxContent>
                      <w:p w:rsidR="00FA7D5B" w:rsidRDefault="00FA7D5B" w:rsidP="00FA7D5B">
                        <w:pPr>
                          <w:adjustRightInd w:val="0"/>
                          <w:snapToGrid w:val="0"/>
                          <w:jc w:val="center"/>
                          <w:rPr>
                            <w:rFonts w:hint="eastAsia"/>
                            <w:sz w:val="24"/>
                          </w:rPr>
                        </w:pPr>
                        <w:r>
                          <w:rPr>
                            <w:rFonts w:hint="eastAsia"/>
                            <w:sz w:val="24"/>
                          </w:rPr>
                          <w:t>副组长：项目副经理</w:t>
                        </w:r>
                      </w:p>
                    </w:txbxContent>
                  </v:textbox>
                </v:shape>
                <v:shape id="_x0000_s2614" type="#_x0000_t109" style="position:absolute;left:6891;top:3528;width:2404;height:453"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14" inset="0,0,0,0">
                    <w:txbxContent>
                      <w:p w:rsidR="00FA7D5B" w:rsidRDefault="00FA7D5B" w:rsidP="00FA7D5B">
                        <w:pPr>
                          <w:adjustRightInd w:val="0"/>
                          <w:snapToGrid w:val="0"/>
                          <w:jc w:val="center"/>
                          <w:rPr>
                            <w:rFonts w:hint="eastAsia"/>
                            <w:sz w:val="24"/>
                          </w:rPr>
                        </w:pPr>
                        <w:r>
                          <w:rPr>
                            <w:rFonts w:hint="eastAsia"/>
                            <w:sz w:val="24"/>
                          </w:rPr>
                          <w:t>副组长：总工程师</w:t>
                        </w:r>
                      </w:p>
                    </w:txbxContent>
                  </v:textbox>
                </v:shape>
                <v:line id="_x0000_s2615" style="position:absolute" from="5271,4278" to="7928,4279" strokeweight="1pt"/>
                <v:line id="_x0000_s2616" style="position:absolute" from="5271,3981" to="5271,4242" strokeweight="1pt"/>
                <v:line id="_x0000_s2617" style="position:absolute" from="7893,3981" to="7893,4242" strokeweight="1pt"/>
                <v:line id="_x0000_s2618" style="position:absolute" from="6531,4278" to="6531,4664" strokeweight="1pt">
                  <v:stroke endarrow="classic"/>
                </v:line>
                <v:line id="_x0000_s2619" style="position:absolute" from="5271,4664" to="7928,4665" strokeweight="1pt"/>
                <v:line id="_x0000_s2620" style="position:absolute" from="5271,4664" to="5271,5051" strokeweight="1pt"/>
                <v:line id="_x0000_s2621" style="position:absolute" from="7893,4664" to="7893,5051" strokeweight="1pt"/>
                <v:shape id="_x0000_s2622" type="#_x0000_t109" style="position:absolute;left:4371;top:5051;width:1794;height:56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22" inset="0,0,0,0">
                    <w:txbxContent>
                      <w:p w:rsidR="00FA7D5B" w:rsidRDefault="00FA7D5B" w:rsidP="00FA7D5B">
                        <w:pPr>
                          <w:adjustRightInd w:val="0"/>
                          <w:snapToGrid w:val="0"/>
                          <w:jc w:val="center"/>
                          <w:rPr>
                            <w:rFonts w:hint="eastAsia"/>
                            <w:sz w:val="24"/>
                          </w:rPr>
                        </w:pPr>
                        <w:r>
                          <w:rPr>
                            <w:rFonts w:hint="eastAsia"/>
                            <w:sz w:val="24"/>
                          </w:rPr>
                          <w:t>质量管理部</w:t>
                        </w:r>
                      </w:p>
                    </w:txbxContent>
                  </v:textbox>
                </v:shape>
                <v:shape id="_x0000_s2623" type="#_x0000_t109" style="position:absolute;left:6891;top:5051;width:1794;height:56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23" inset="0,0,0,0">
                    <w:txbxContent>
                      <w:p w:rsidR="00FA7D5B" w:rsidRDefault="00FA7D5B" w:rsidP="00FA7D5B">
                        <w:pPr>
                          <w:adjustRightInd w:val="0"/>
                          <w:snapToGrid w:val="0"/>
                          <w:jc w:val="center"/>
                          <w:rPr>
                            <w:rFonts w:hint="eastAsia"/>
                            <w:sz w:val="24"/>
                          </w:rPr>
                        </w:pPr>
                        <w:r>
                          <w:rPr>
                            <w:rFonts w:hint="eastAsia"/>
                            <w:sz w:val="24"/>
                          </w:rPr>
                          <w:t>工程技术部</w:t>
                        </w:r>
                      </w:p>
                    </w:txbxContent>
                  </v:textbox>
                </v:shape>
                <v:line id="_x0000_s2624" style="position:absolute" from="6531,5823" to="6531,6209" strokeweight="1pt">
                  <v:stroke endarrow="classic"/>
                </v:line>
                <v:line id="_x0000_s2625" style="position:absolute" from="5256,6204" to="7913,6205" strokeweight="1pt"/>
                <v:line id="_x0000_s2626" style="position:absolute" from="5256,6209" to="5256,6595" strokeweight="1pt"/>
                <v:line id="_x0000_s2627" style="position:absolute" from="7878,6209" to="7878,6595" strokeweight="1pt"/>
                <v:shape id="_x0000_s2628" type="#_x0000_t109" style="position:absolute;left:4356;top:6595;width:1794;height:56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28" inset="0,0,0,0">
                    <w:txbxContent>
                      <w:p w:rsidR="00FA7D5B" w:rsidRDefault="00FA7D5B" w:rsidP="00FA7D5B">
                        <w:pPr>
                          <w:adjustRightInd w:val="0"/>
                          <w:snapToGrid w:val="0"/>
                          <w:jc w:val="center"/>
                          <w:rPr>
                            <w:rFonts w:hint="eastAsia"/>
                            <w:sz w:val="24"/>
                          </w:rPr>
                        </w:pPr>
                        <w:r>
                          <w:rPr>
                            <w:rFonts w:hint="eastAsia"/>
                            <w:sz w:val="24"/>
                          </w:rPr>
                          <w:t>现场试验室</w:t>
                        </w:r>
                      </w:p>
                    </w:txbxContent>
                  </v:textbox>
                </v:shape>
                <v:line id="_x0000_s2629" style="position:absolute" from="6516,7368" to="6516,7754" strokeweight="1pt">
                  <v:stroke endarrow="classic"/>
                </v:line>
                <v:shape id="_x0000_s2630" type="#_x0000_t109" style="position:absolute;left:6396;top:6592;width:2847;height:56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30" inset="0,0,0,0">
                    <w:txbxContent>
                      <w:p w:rsidR="00FA7D5B" w:rsidRDefault="00FA7D5B" w:rsidP="00FA7D5B">
                        <w:pPr>
                          <w:adjustRightInd w:val="0"/>
                          <w:snapToGrid w:val="0"/>
                          <w:jc w:val="center"/>
                          <w:rPr>
                            <w:rFonts w:hint="eastAsia"/>
                            <w:sz w:val="24"/>
                          </w:rPr>
                        </w:pPr>
                        <w:r>
                          <w:rPr>
                            <w:rFonts w:hint="eastAsia"/>
                            <w:sz w:val="24"/>
                          </w:rPr>
                          <w:t>质量检查部质检工程师</w:t>
                        </w:r>
                      </w:p>
                    </w:txbxContent>
                  </v:textbox>
                </v:shape>
                <v:shape id="_x0000_s2631" type="#_x0000_t109" style="position:absolute;left:4602;top:7791;width:4176;height:56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631" inset="0,0,0,0">
                    <w:txbxContent>
                      <w:p w:rsidR="00FA7D5B" w:rsidRDefault="00FA7D5B" w:rsidP="00FA7D5B">
                        <w:pPr>
                          <w:adjustRightInd w:val="0"/>
                          <w:snapToGrid w:val="0"/>
                          <w:jc w:val="center"/>
                          <w:rPr>
                            <w:rFonts w:hint="eastAsia"/>
                            <w:sz w:val="24"/>
                          </w:rPr>
                        </w:pPr>
                        <w:r>
                          <w:rPr>
                            <w:rFonts w:hint="eastAsia"/>
                            <w:sz w:val="24"/>
                          </w:rPr>
                          <w:t>施工工区专职质检员及工班兼职质检员</w:t>
                        </w:r>
                      </w:p>
                    </w:txbxContent>
                  </v:textbox>
                </v:shape>
                <v:line id="_x0000_s2632" style="position:absolute;flip:x" from="5148,7347" to="7878,7347"/>
                <v:line id="_x0000_s2633" style="position:absolute;flip:x" from="5163,5793" to="7893,5793"/>
              </v:group>
            </v:group>
            <w10:wrap type="tight"/>
          </v:group>
        </w:pict>
      </w:r>
    </w:p>
    <w:p w:rsidR="00FA7D5B" w:rsidRPr="00851652" w:rsidRDefault="00FA7D5B" w:rsidP="00FA7D5B">
      <w:pPr>
        <w:spacing w:line="579" w:lineRule="exact"/>
        <w:rPr>
          <w:rFonts w:hint="eastAsia"/>
        </w:rPr>
      </w:pPr>
    </w:p>
    <w:p w:rsidR="00FA7D5B" w:rsidRPr="00851652" w:rsidRDefault="00FA7D5B" w:rsidP="00FA7D5B">
      <w:pPr>
        <w:tabs>
          <w:tab w:val="left" w:pos="520"/>
        </w:tabs>
        <w:spacing w:line="579" w:lineRule="exact"/>
        <w:rPr>
          <w:rFonts w:hint="eastAsia"/>
        </w:rPr>
      </w:pPr>
      <w:r>
        <w:tab/>
      </w:r>
    </w:p>
    <w:p w:rsidR="00FA7D5B" w:rsidRPr="00851652" w:rsidRDefault="00FA7D5B" w:rsidP="00FA7D5B">
      <w:pPr>
        <w:spacing w:line="579" w:lineRule="exact"/>
        <w:ind w:firstLineChars="200" w:firstLine="560"/>
      </w:pPr>
    </w:p>
    <w:p w:rsidR="00FA7D5B" w:rsidRPr="00851652" w:rsidRDefault="00FA7D5B" w:rsidP="00FA7D5B">
      <w:pPr>
        <w:spacing w:line="579" w:lineRule="exact"/>
        <w:ind w:firstLineChars="200" w:firstLine="560"/>
      </w:pPr>
    </w:p>
    <w:p w:rsidR="00FA7D5B" w:rsidRPr="00851652" w:rsidRDefault="00FA7D5B" w:rsidP="00FA7D5B">
      <w:pPr>
        <w:spacing w:line="579" w:lineRule="exact"/>
        <w:jc w:val="center"/>
      </w:pPr>
    </w:p>
    <w:p w:rsidR="00FA7D5B" w:rsidRPr="00851652" w:rsidRDefault="00FA7D5B" w:rsidP="00FA7D5B">
      <w:pPr>
        <w:spacing w:line="579" w:lineRule="exact"/>
        <w:rPr>
          <w:rFonts w:hint="eastAsia"/>
        </w:rPr>
      </w:pPr>
    </w:p>
    <w:p w:rsidR="00FA7D5B" w:rsidRPr="00851652" w:rsidRDefault="00FA7D5B" w:rsidP="00FA7D5B">
      <w:pPr>
        <w:spacing w:line="579" w:lineRule="exact"/>
        <w:ind w:firstLineChars="200" w:firstLine="560"/>
      </w:pPr>
    </w:p>
    <w:p w:rsidR="00FA7D5B" w:rsidRDefault="00FA7D5B" w:rsidP="00FA7D5B">
      <w:pPr>
        <w:spacing w:line="579" w:lineRule="exact"/>
        <w:ind w:firstLineChars="200" w:firstLine="560"/>
        <w:jc w:val="center"/>
        <w:rPr>
          <w:rFonts w:hint="eastAsia"/>
        </w:rPr>
      </w:pPr>
    </w:p>
    <w:p w:rsidR="00FA7D5B" w:rsidRDefault="00FA7D5B" w:rsidP="00FA7D5B">
      <w:pPr>
        <w:spacing w:line="579" w:lineRule="exact"/>
        <w:ind w:firstLineChars="200" w:firstLine="560"/>
        <w:jc w:val="center"/>
        <w:rPr>
          <w:rFonts w:hint="eastAsia"/>
        </w:rPr>
      </w:pPr>
    </w:p>
    <w:p w:rsidR="00FA7D5B" w:rsidRDefault="00FA7D5B" w:rsidP="00FA7D5B">
      <w:pPr>
        <w:spacing w:line="579" w:lineRule="exact"/>
        <w:ind w:firstLineChars="200" w:firstLine="560"/>
        <w:jc w:val="center"/>
        <w:rPr>
          <w:rFonts w:hint="eastAsia"/>
        </w:rPr>
      </w:pPr>
    </w:p>
    <w:p w:rsidR="00FA7D5B" w:rsidRPr="00B359B1" w:rsidRDefault="00FA7D5B" w:rsidP="00FA7D5B">
      <w:pPr>
        <w:spacing w:line="579" w:lineRule="exact"/>
        <w:ind w:firstLineChars="200" w:firstLine="560"/>
        <w:jc w:val="center"/>
        <w:rPr>
          <w:rFonts w:hint="eastAsia"/>
        </w:rPr>
      </w:pPr>
      <w:r>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6.3.1</w:t>
        </w:r>
      </w:smartTag>
      <w:r>
        <w:rPr>
          <w:rFonts w:hint="eastAsia"/>
        </w:rPr>
        <w:t>-1</w:t>
      </w:r>
      <w:r w:rsidRPr="00851652">
        <w:t>质量管理领导小组组织机构图</w:t>
      </w:r>
    </w:p>
    <w:p w:rsidR="00FA7D5B" w:rsidRPr="0075728C" w:rsidRDefault="00FA7D5B" w:rsidP="00FA7D5B">
      <w:pPr>
        <w:ind w:firstLine="536"/>
        <w:rPr>
          <w:rFonts w:hAnsi="宋体" w:hint="eastAsia"/>
        </w:rPr>
      </w:pPr>
      <w:r w:rsidRPr="0075728C">
        <w:rPr>
          <w:rFonts w:hAnsi="宋体" w:hint="eastAsia"/>
        </w:rPr>
        <w:t>工程技术部综合本工程特点和技术难点，由相应的专业技术人员专司其职，应用先进的成熟的测试技术和设备，对本标段工程地质实施监控，从而达到信息化施工，加快施工进度，确保各部位各工序工程质量。</w:t>
      </w:r>
    </w:p>
    <w:p w:rsidR="00FA7D5B" w:rsidRPr="0075728C" w:rsidRDefault="00FA7D5B" w:rsidP="00FA7D5B">
      <w:pPr>
        <w:ind w:firstLine="536"/>
        <w:rPr>
          <w:rFonts w:hAnsi="宋体"/>
        </w:rPr>
      </w:pPr>
      <w:r w:rsidRPr="0075728C">
        <w:rPr>
          <w:rFonts w:hAnsi="宋体" w:hint="eastAsia"/>
        </w:rPr>
        <w:t>全标段设专职质量检查体系，项目经理部</w:t>
      </w:r>
      <w:proofErr w:type="gramStart"/>
      <w:r w:rsidRPr="0075728C">
        <w:rPr>
          <w:rFonts w:hAnsi="宋体" w:hint="eastAsia"/>
        </w:rPr>
        <w:t>设质量</w:t>
      </w:r>
      <w:proofErr w:type="gramEnd"/>
      <w:r w:rsidRPr="0075728C">
        <w:rPr>
          <w:rFonts w:hAnsi="宋体" w:hint="eastAsia"/>
        </w:rPr>
        <w:t>检查部，配备专职质量检查工程师；项目</w:t>
      </w:r>
      <w:proofErr w:type="gramStart"/>
      <w:r w:rsidRPr="0075728C">
        <w:rPr>
          <w:rFonts w:hAnsi="宋体" w:hint="eastAsia"/>
        </w:rPr>
        <w:t>队设质量</w:t>
      </w:r>
      <w:proofErr w:type="gramEnd"/>
      <w:r w:rsidRPr="0075728C">
        <w:rPr>
          <w:rFonts w:hAnsi="宋体" w:hint="eastAsia"/>
        </w:rPr>
        <w:t>检查室，配备专职质量检查工程师</w:t>
      </w:r>
      <w:r w:rsidRPr="0075728C">
        <w:rPr>
          <w:rFonts w:hAnsi="宋体" w:hint="eastAsia"/>
        </w:rPr>
        <w:t xml:space="preserve"> </w:t>
      </w:r>
      <w:r w:rsidRPr="0075728C">
        <w:rPr>
          <w:rFonts w:hAnsi="宋体" w:hint="eastAsia"/>
        </w:rPr>
        <w:t>，工班设专职质检员。项目经理部设工地实验室，配备专职试验工程师，</w:t>
      </w:r>
      <w:proofErr w:type="gramStart"/>
      <w:r w:rsidRPr="0075728C">
        <w:rPr>
          <w:rFonts w:hAnsi="宋体" w:hint="eastAsia"/>
        </w:rPr>
        <w:t>项目队设专职</w:t>
      </w:r>
      <w:proofErr w:type="gramEnd"/>
      <w:r w:rsidRPr="0075728C">
        <w:rPr>
          <w:rFonts w:hAnsi="宋体" w:hint="eastAsia"/>
        </w:rPr>
        <w:t>试验人员。通过有效的检测试验手段，协助配合工地质检工程师进行全面的工程质量控制。经理部设立地质预报组，运用先进的预报预测仪器，采取科学的手段组织超前地质预报预测，并做好地质勘察的补充完善工作，及时反馈指导施工，根据实际情况随时变更施工方案和施工方法，保证标段工程质量。</w:t>
      </w:r>
    </w:p>
    <w:p w:rsidR="00FA7D5B" w:rsidRPr="0075728C" w:rsidRDefault="00FA7D5B" w:rsidP="00FA7D5B">
      <w:pPr>
        <w:ind w:firstLine="536"/>
        <w:rPr>
          <w:rFonts w:hAnsi="宋体" w:hint="eastAsia"/>
        </w:rPr>
      </w:pPr>
      <w:r w:rsidRPr="0075728C">
        <w:rPr>
          <w:rFonts w:hAnsi="宋体" w:hint="eastAsia"/>
        </w:rPr>
        <w:t>在工程建设的全过程中，认真贯彻执行</w:t>
      </w:r>
      <w:r w:rsidRPr="0075728C">
        <w:rPr>
          <w:rFonts w:hAnsi="宋体"/>
        </w:rPr>
        <w:t>ISO900</w:t>
      </w:r>
      <w:r w:rsidRPr="0075728C">
        <w:rPr>
          <w:rFonts w:hAnsi="宋体" w:hint="eastAsia"/>
        </w:rPr>
        <w:t>0</w:t>
      </w:r>
      <w:r w:rsidRPr="0075728C">
        <w:rPr>
          <w:rFonts w:hAnsi="宋体" w:hint="eastAsia"/>
        </w:rPr>
        <w:t>：</w:t>
      </w:r>
      <w:r w:rsidRPr="0075728C">
        <w:rPr>
          <w:rFonts w:hAnsi="宋体" w:hint="eastAsia"/>
        </w:rPr>
        <w:t>2000</w:t>
      </w:r>
      <w:r w:rsidRPr="0075728C">
        <w:rPr>
          <w:rFonts w:hAnsi="宋体" w:hint="eastAsia"/>
        </w:rPr>
        <w:t>版质量体系标准，严格按程序文件的规定做好各工序质量的监控工作，加强管理，巩固成果，筑造精品，提高工程质量的保证能力。</w:t>
      </w:r>
    </w:p>
    <w:p w:rsidR="00FA7D5B" w:rsidRPr="00EC78E0" w:rsidRDefault="00FA7D5B" w:rsidP="00FA7D5B">
      <w:pPr>
        <w:outlineLvl w:val="2"/>
        <w:rPr>
          <w:rFonts w:ascii="黑体" w:eastAsia="黑体" w:hAnsi="宋体" w:hint="eastAsia"/>
          <w:b/>
          <w:spacing w:val="-6"/>
        </w:rPr>
      </w:pPr>
      <w:bookmarkStart w:id="2339" w:name="_Toc103528684"/>
      <w:bookmarkStart w:id="2340" w:name="_Toc103534105"/>
      <w:bookmarkStart w:id="2341" w:name="_Toc103539668"/>
      <w:bookmarkStart w:id="2342" w:name="_Toc103578765"/>
      <w:bookmarkStart w:id="2343" w:name="_Toc103579108"/>
      <w:bookmarkStart w:id="2344" w:name="_Toc103579420"/>
      <w:bookmarkStart w:id="2345" w:name="_Toc103583305"/>
      <w:bookmarkStart w:id="2346" w:name="_Toc103584662"/>
      <w:bookmarkStart w:id="2347" w:name="_Toc103585061"/>
      <w:bookmarkStart w:id="2348" w:name="_Toc103609420"/>
      <w:bookmarkStart w:id="2349" w:name="_Toc103612788"/>
      <w:r w:rsidRPr="00EC78E0">
        <w:rPr>
          <w:rFonts w:ascii="黑体" w:eastAsia="黑体" w:hAnsi="宋体"/>
          <w:b/>
          <w:spacing w:val="-6"/>
        </w:rPr>
        <w:lastRenderedPageBreak/>
        <w:pict>
          <v:shape id="_x0000_s2407" type="#_x0000_t75" style="position:absolute;left:0;text-align:left;margin-left:5.7pt;margin-top:54.75pt;width:421.6pt;height:552.6pt;z-index:251707392">
            <v:imagedata r:id="rId84" o:title="" croptop="4058f"/>
            <w10:wrap type="topAndBottom"/>
          </v:shape>
          <o:OLEObject Type="Embed" ProgID="Excel.Sheet.8" ShapeID="_x0000_s2407" DrawAspect="Content" ObjectID="_1404025054" r:id="rId85"/>
        </w:pict>
      </w:r>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6.3.2</w:t>
        </w:r>
      </w:smartTag>
      <w:r w:rsidRPr="00EC78E0">
        <w:rPr>
          <w:rFonts w:ascii="黑体" w:eastAsia="黑体" w:hAnsi="宋体" w:hint="eastAsia"/>
          <w:b/>
          <w:spacing w:val="-6"/>
        </w:rPr>
        <w:t>质量保证体系框图</w:t>
      </w:r>
      <w:proofErr w:type="gramStart"/>
      <w:r w:rsidRPr="00EC78E0">
        <w:rPr>
          <w:rFonts w:ascii="黑体" w:eastAsia="黑体" w:hAnsi="宋体" w:hint="eastAsia"/>
          <w:b/>
          <w:spacing w:val="-6"/>
        </w:rPr>
        <w:t>图</w:t>
      </w:r>
      <w:bookmarkEnd w:id="2339"/>
      <w:bookmarkEnd w:id="2340"/>
      <w:bookmarkEnd w:id="2341"/>
      <w:bookmarkEnd w:id="2342"/>
      <w:bookmarkEnd w:id="2343"/>
      <w:bookmarkEnd w:id="2344"/>
      <w:bookmarkEnd w:id="2345"/>
      <w:bookmarkEnd w:id="2346"/>
      <w:bookmarkEnd w:id="2347"/>
      <w:bookmarkEnd w:id="2348"/>
      <w:bookmarkEnd w:id="2349"/>
      <w:proofErr w:type="gramEnd"/>
    </w:p>
    <w:p w:rsidR="00FA7D5B" w:rsidRPr="00606C2D" w:rsidRDefault="00FA7D5B" w:rsidP="00FA7D5B">
      <w:pPr>
        <w:ind w:firstLine="560"/>
        <w:rPr>
          <w:rFonts w:ascii="黑体" w:eastAsia="黑体" w:hint="eastAsia"/>
          <w:color w:val="000000"/>
        </w:rPr>
      </w:pPr>
      <w:bookmarkStart w:id="2350" w:name="_Toc103528685"/>
      <w:bookmarkStart w:id="2351" w:name="_Toc103534106"/>
      <w:r w:rsidRPr="0075728C">
        <w:rPr>
          <w:rFonts w:hAnsi="宋体" w:hint="eastAsia"/>
        </w:rPr>
        <w:t>工程质量保证体系框图见</w:t>
      </w:r>
      <w:smartTag w:uri="urn:schemas-microsoft-com:office:smarttags" w:element="chsdate">
        <w:smartTagPr>
          <w:attr w:name="IsROCDate" w:val="False"/>
          <w:attr w:name="IsLunarDate" w:val="False"/>
          <w:attr w:name="Day" w:val="30"/>
          <w:attr w:name="Month" w:val="12"/>
          <w:attr w:name="Year" w:val="1899"/>
        </w:smartTagPr>
        <w:r w:rsidRPr="0075728C">
          <w:rPr>
            <w:rFonts w:hAnsi="宋体" w:hint="eastAsia"/>
          </w:rPr>
          <w:t>6.3.2</w:t>
        </w:r>
      </w:smartTag>
      <w:r w:rsidRPr="0075728C">
        <w:rPr>
          <w:rFonts w:hAnsi="宋体" w:hint="eastAsia"/>
        </w:rPr>
        <w:t>-1</w:t>
      </w:r>
      <w:r w:rsidRPr="0075728C">
        <w:rPr>
          <w:rFonts w:hAnsi="宋体" w:hint="eastAsia"/>
        </w:rPr>
        <w:t>图。</w:t>
      </w:r>
      <w:bookmarkEnd w:id="2350"/>
      <w:bookmarkEnd w:id="2351"/>
    </w:p>
    <w:p w:rsidR="00FA7D5B" w:rsidRPr="0075728C" w:rsidRDefault="00FA7D5B" w:rsidP="00FA7D5B">
      <w:pPr>
        <w:jc w:val="center"/>
        <w:rPr>
          <w:rFonts w:hint="eastAsia"/>
          <w:color w:val="000000"/>
        </w:rPr>
      </w:pPr>
      <w:r w:rsidRPr="0075728C">
        <w:rPr>
          <w:rFonts w:hint="eastAsia"/>
          <w:color w:val="000000"/>
        </w:rPr>
        <w:t>图</w:t>
      </w:r>
      <w:smartTag w:uri="urn:schemas-microsoft-com:office:smarttags" w:element="chsdate">
        <w:smartTagPr>
          <w:attr w:name="IsROCDate" w:val="False"/>
          <w:attr w:name="IsLunarDate" w:val="False"/>
          <w:attr w:name="Day" w:val="30"/>
          <w:attr w:name="Month" w:val="12"/>
          <w:attr w:name="Year" w:val="1899"/>
        </w:smartTagPr>
        <w:r w:rsidRPr="0075728C">
          <w:rPr>
            <w:rFonts w:hint="eastAsia"/>
            <w:color w:val="000000"/>
          </w:rPr>
          <w:t>6.3.2</w:t>
        </w:r>
      </w:smartTag>
      <w:r w:rsidRPr="0075728C">
        <w:rPr>
          <w:rFonts w:hint="eastAsia"/>
          <w:color w:val="000000"/>
        </w:rPr>
        <w:t xml:space="preserve">-1  </w:t>
      </w:r>
      <w:r w:rsidRPr="0075728C">
        <w:rPr>
          <w:rFonts w:hint="eastAsia"/>
          <w:color w:val="000000"/>
        </w:rPr>
        <w:t>工程质量保证体系框图</w:t>
      </w:r>
    </w:p>
    <w:p w:rsidR="00FA7D5B" w:rsidRPr="00EC78E0" w:rsidRDefault="00FA7D5B" w:rsidP="00FA7D5B">
      <w:pPr>
        <w:outlineLvl w:val="2"/>
        <w:rPr>
          <w:rFonts w:ascii="黑体" w:eastAsia="黑体" w:hAnsi="宋体" w:hint="eastAsia"/>
          <w:b/>
          <w:spacing w:val="-6"/>
        </w:rPr>
      </w:pPr>
      <w:bookmarkStart w:id="2352" w:name="_Toc103528686"/>
      <w:bookmarkStart w:id="2353" w:name="_Toc103534107"/>
      <w:bookmarkStart w:id="2354" w:name="_Toc103539669"/>
      <w:bookmarkStart w:id="2355" w:name="_Toc103578766"/>
      <w:bookmarkStart w:id="2356" w:name="_Toc103579109"/>
      <w:bookmarkStart w:id="2357" w:name="_Toc103579421"/>
      <w:bookmarkStart w:id="2358" w:name="_Toc103583306"/>
      <w:bookmarkStart w:id="2359" w:name="_Toc103584663"/>
      <w:bookmarkStart w:id="2360" w:name="_Toc103585062"/>
      <w:bookmarkStart w:id="2361" w:name="_Toc103609421"/>
      <w:bookmarkStart w:id="2362" w:name="_Toc10361278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6.3.3</w:t>
        </w:r>
      </w:smartTag>
      <w:r w:rsidRPr="00EC78E0">
        <w:rPr>
          <w:rFonts w:ascii="黑体" w:eastAsia="黑体" w:hAnsi="宋体" w:hint="eastAsia"/>
          <w:b/>
          <w:spacing w:val="-6"/>
        </w:rPr>
        <w:t>. 明确质量管理职责，建立质量负责制</w:t>
      </w:r>
      <w:bookmarkEnd w:id="2352"/>
      <w:bookmarkEnd w:id="2353"/>
      <w:bookmarkEnd w:id="2354"/>
      <w:bookmarkEnd w:id="2355"/>
      <w:bookmarkEnd w:id="2356"/>
      <w:bookmarkEnd w:id="2357"/>
      <w:bookmarkEnd w:id="2358"/>
      <w:bookmarkEnd w:id="2359"/>
      <w:bookmarkEnd w:id="2360"/>
      <w:bookmarkEnd w:id="2361"/>
      <w:bookmarkEnd w:id="2362"/>
    </w:p>
    <w:p w:rsidR="00FA7D5B" w:rsidRPr="00CA73D4" w:rsidRDefault="00FA7D5B" w:rsidP="00FA7D5B">
      <w:pPr>
        <w:ind w:firstLine="536"/>
        <w:rPr>
          <w:rFonts w:hAnsi="宋体" w:hint="eastAsia"/>
        </w:rPr>
      </w:pPr>
      <w:r w:rsidRPr="00CA73D4">
        <w:rPr>
          <w:rFonts w:hAnsi="宋体" w:hint="eastAsia"/>
        </w:rPr>
        <w:lastRenderedPageBreak/>
        <w:t>各级领导是负责工程质量的梯次责任主体：项目经理对质量工作全权负责，组织、推动、决策、监督、考核，对本标段工程质量负责；项目副经理、总工程师对照质量目标，贯彻落实工程质量措施，督促、检查、领导管段内的质量工作，对管段内工程质量达标负责；项目队长对所辖地段的工程质量负责，具体组织工程质量措施的实施，强化对施工过程的控制。领导分级负责、逐层保证，把工程质量的优劣列为考核领导业绩的重要内容，形成各级领导重视的局面，为实现工程质量创优目标奠定坚实的基础。</w:t>
      </w:r>
    </w:p>
    <w:p w:rsidR="00FA7D5B" w:rsidRPr="00EC78E0" w:rsidRDefault="00FA7D5B" w:rsidP="00FA7D5B">
      <w:pPr>
        <w:outlineLvl w:val="3"/>
        <w:rPr>
          <w:rFonts w:ascii="黑体" w:eastAsia="黑体" w:hAnsi="宋体" w:hint="eastAsia"/>
          <w:b/>
          <w:spacing w:val="-6"/>
        </w:rPr>
      </w:pPr>
      <w:bookmarkStart w:id="2363" w:name="_Toc103528687"/>
      <w:bookmarkStart w:id="2364" w:name="_Toc103534108"/>
      <w:bookmarkStart w:id="2365" w:name="_Toc103539670"/>
      <w:bookmarkStart w:id="2366" w:name="_Toc103578767"/>
      <w:bookmarkStart w:id="2367" w:name="_Toc103579110"/>
      <w:bookmarkStart w:id="2368" w:name="_Toc103579422"/>
      <w:bookmarkStart w:id="2369" w:name="_Toc103583307"/>
      <w:bookmarkStart w:id="2370" w:name="_Toc103584664"/>
      <w:bookmarkStart w:id="2371" w:name="_Toc103585063"/>
      <w:bookmarkStart w:id="2372" w:name="_Toc103609422"/>
      <w:bookmarkStart w:id="2373" w:name="_Toc10361279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6.3.3</w:t>
        </w:r>
      </w:smartTag>
      <w:r w:rsidRPr="00EC78E0">
        <w:rPr>
          <w:rFonts w:ascii="黑体" w:eastAsia="黑体" w:hAnsi="宋体" w:hint="eastAsia"/>
          <w:b/>
          <w:spacing w:val="-6"/>
        </w:rPr>
        <w:t>.1．质检人员的配置</w:t>
      </w:r>
      <w:bookmarkEnd w:id="2363"/>
      <w:bookmarkEnd w:id="2364"/>
      <w:bookmarkEnd w:id="2365"/>
      <w:bookmarkEnd w:id="2366"/>
      <w:bookmarkEnd w:id="2367"/>
      <w:bookmarkEnd w:id="2368"/>
      <w:bookmarkEnd w:id="2369"/>
      <w:bookmarkEnd w:id="2370"/>
      <w:bookmarkEnd w:id="2371"/>
      <w:bookmarkEnd w:id="2372"/>
      <w:bookmarkEnd w:id="2373"/>
    </w:p>
    <w:p w:rsidR="00FA7D5B" w:rsidRPr="00CA73D4" w:rsidRDefault="00FA7D5B" w:rsidP="00FA7D5B">
      <w:pPr>
        <w:ind w:firstLine="536"/>
        <w:rPr>
          <w:rFonts w:hAnsi="宋体"/>
        </w:rPr>
      </w:pPr>
      <w:r w:rsidRPr="00CA73D4">
        <w:rPr>
          <w:rFonts w:hAnsi="宋体"/>
        </w:rPr>
        <w:t>安全质量</w:t>
      </w:r>
      <w:r w:rsidRPr="00CA73D4">
        <w:rPr>
          <w:rFonts w:hAnsi="宋体" w:hint="eastAsia"/>
        </w:rPr>
        <w:t>监察</w:t>
      </w:r>
      <w:r w:rsidRPr="00CA73D4">
        <w:rPr>
          <w:rFonts w:hAnsi="宋体"/>
        </w:rPr>
        <w:t>部</w:t>
      </w:r>
      <w:proofErr w:type="gramStart"/>
      <w:r w:rsidRPr="00CA73D4">
        <w:rPr>
          <w:rFonts w:hAnsi="宋体"/>
        </w:rPr>
        <w:t>设部长</w:t>
      </w:r>
      <w:proofErr w:type="gramEnd"/>
      <w:r w:rsidRPr="00CA73D4">
        <w:rPr>
          <w:rFonts w:hAnsi="宋体"/>
        </w:rPr>
        <w:t>1</w:t>
      </w:r>
      <w:r w:rsidRPr="00CA73D4">
        <w:rPr>
          <w:rFonts w:hAnsi="宋体"/>
        </w:rPr>
        <w:t>人，专职质检工程师</w:t>
      </w:r>
      <w:r w:rsidRPr="00CA73D4">
        <w:rPr>
          <w:rFonts w:hAnsi="宋体"/>
        </w:rPr>
        <w:t>2</w:t>
      </w:r>
      <w:r w:rsidRPr="00CA73D4">
        <w:rPr>
          <w:rFonts w:hAnsi="宋体"/>
        </w:rPr>
        <w:t>人，施工队设专职质检员，各工班设兼职质检员。</w:t>
      </w:r>
    </w:p>
    <w:p w:rsidR="00FA7D5B" w:rsidRPr="00CA73D4" w:rsidRDefault="00FA7D5B" w:rsidP="00FA7D5B">
      <w:pPr>
        <w:ind w:firstLine="536"/>
        <w:rPr>
          <w:rFonts w:hAnsi="宋体"/>
        </w:rPr>
      </w:pPr>
      <w:r w:rsidRPr="00CA73D4">
        <w:rPr>
          <w:rFonts w:hAnsi="宋体"/>
        </w:rPr>
        <w:t>接到中标通知书后，我</w:t>
      </w:r>
      <w:r w:rsidRPr="00CA73D4">
        <w:rPr>
          <w:rFonts w:hAnsi="宋体" w:hint="eastAsia"/>
        </w:rPr>
        <w:t>公司</w:t>
      </w:r>
      <w:r w:rsidRPr="00CA73D4">
        <w:rPr>
          <w:rFonts w:hAnsi="宋体"/>
        </w:rPr>
        <w:t>将在</w:t>
      </w:r>
      <w:r w:rsidRPr="00CA73D4">
        <w:rPr>
          <w:rFonts w:hAnsi="宋体"/>
        </w:rPr>
        <w:t>15</w:t>
      </w:r>
      <w:r w:rsidRPr="00CA73D4">
        <w:rPr>
          <w:rFonts w:hAnsi="宋体"/>
        </w:rPr>
        <w:t>天内组织现场试验室，试验室配备试验室主任</w:t>
      </w:r>
      <w:r w:rsidRPr="00CA73D4">
        <w:rPr>
          <w:rFonts w:hAnsi="宋体"/>
        </w:rPr>
        <w:t>1</w:t>
      </w:r>
      <w:r w:rsidRPr="00CA73D4">
        <w:rPr>
          <w:rFonts w:hAnsi="宋体"/>
        </w:rPr>
        <w:t>名，试验工程师</w:t>
      </w:r>
      <w:r w:rsidRPr="00CA73D4">
        <w:rPr>
          <w:rFonts w:hAnsi="宋体" w:hint="eastAsia"/>
        </w:rPr>
        <w:t>3</w:t>
      </w:r>
      <w:r w:rsidRPr="00CA73D4">
        <w:rPr>
          <w:rFonts w:hAnsi="宋体"/>
        </w:rPr>
        <w:t>名，并配备与该工程质量标准和施工要求相适应的检测设备。</w:t>
      </w:r>
    </w:p>
    <w:p w:rsidR="00FA7D5B" w:rsidRPr="00EC78E0" w:rsidRDefault="00FA7D5B" w:rsidP="00FA7D5B">
      <w:pPr>
        <w:outlineLvl w:val="3"/>
        <w:rPr>
          <w:rFonts w:ascii="黑体" w:eastAsia="黑体" w:hAnsi="宋体" w:hint="eastAsia"/>
          <w:b/>
          <w:spacing w:val="-6"/>
        </w:rPr>
      </w:pPr>
      <w:bookmarkStart w:id="2374" w:name="_Toc103528688"/>
      <w:bookmarkStart w:id="2375" w:name="_Toc103534109"/>
      <w:bookmarkStart w:id="2376" w:name="_Toc103539671"/>
      <w:bookmarkStart w:id="2377" w:name="_Toc103578768"/>
      <w:bookmarkStart w:id="2378" w:name="_Toc103579111"/>
      <w:bookmarkStart w:id="2379" w:name="_Toc103579423"/>
      <w:bookmarkStart w:id="2380" w:name="_Toc103583308"/>
      <w:bookmarkStart w:id="2381" w:name="_Toc103584665"/>
      <w:bookmarkStart w:id="2382" w:name="_Toc103585064"/>
      <w:bookmarkStart w:id="2383" w:name="_Toc103609423"/>
      <w:bookmarkStart w:id="2384" w:name="_Toc10361279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spacing w:val="-6"/>
          </w:rPr>
          <w:t>6.3.3</w:t>
        </w:r>
      </w:smartTag>
      <w:r w:rsidRPr="00EC78E0">
        <w:rPr>
          <w:rFonts w:ascii="黑体" w:eastAsia="黑体" w:hAnsi="宋体" w:hint="eastAsia"/>
          <w:b/>
          <w:spacing w:val="-6"/>
        </w:rPr>
        <w:t>.2.职责分工</w:t>
      </w:r>
      <w:bookmarkEnd w:id="2374"/>
      <w:bookmarkEnd w:id="2375"/>
      <w:bookmarkEnd w:id="2376"/>
      <w:bookmarkEnd w:id="2377"/>
      <w:bookmarkEnd w:id="2378"/>
      <w:bookmarkEnd w:id="2379"/>
      <w:bookmarkEnd w:id="2380"/>
      <w:bookmarkEnd w:id="2381"/>
      <w:bookmarkEnd w:id="2382"/>
      <w:bookmarkEnd w:id="2383"/>
      <w:bookmarkEnd w:id="2384"/>
    </w:p>
    <w:p w:rsidR="00FA7D5B" w:rsidRPr="00CA73D4" w:rsidRDefault="00FA7D5B" w:rsidP="00FA7D5B">
      <w:pPr>
        <w:ind w:firstLine="536"/>
        <w:rPr>
          <w:rFonts w:hAnsi="宋体" w:hint="eastAsia"/>
        </w:rPr>
      </w:pPr>
      <w:r w:rsidRPr="00CA73D4">
        <w:rPr>
          <w:rFonts w:hAnsi="宋体"/>
        </w:rPr>
        <w:t>建立从项目经理、施工队长到操作工人的岗位质量责任制，以实行优质优价政策，将经济效益与质量挂钩。</w:t>
      </w:r>
    </w:p>
    <w:p w:rsidR="00FA7D5B" w:rsidRPr="00F9797C" w:rsidRDefault="00FA7D5B" w:rsidP="00FA7D5B">
      <w:pPr>
        <w:rPr>
          <w:rFonts w:hint="eastAsia"/>
          <w:b/>
        </w:rPr>
      </w:pPr>
      <w:bookmarkStart w:id="2385" w:name="_Toc103528689"/>
      <w:bookmarkStart w:id="2386" w:name="_Toc103534110"/>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.2.1.</w:t>
      </w:r>
      <w:r w:rsidRPr="00F9797C">
        <w:rPr>
          <w:rFonts w:hint="eastAsia"/>
          <w:b/>
        </w:rPr>
        <w:t>项目经理职责</w:t>
      </w:r>
      <w:bookmarkEnd w:id="2385"/>
      <w:bookmarkEnd w:id="2386"/>
    </w:p>
    <w:p w:rsidR="00FA7D5B" w:rsidRPr="00CA73D4" w:rsidRDefault="00FA7D5B" w:rsidP="00FA7D5B">
      <w:pPr>
        <w:ind w:firstLine="536"/>
        <w:rPr>
          <w:rFonts w:hAnsi="宋体" w:hint="eastAsia"/>
        </w:rPr>
      </w:pPr>
      <w:r w:rsidRPr="00CA73D4">
        <w:rPr>
          <w:rFonts w:hAnsi="宋体" w:hint="eastAsia"/>
        </w:rPr>
        <w:t>①负责组建项目经理部。配备质量体系运行所需的资源，明确各职能部门和人员的职责和权限；定期组织对管理人员进行履行职责的考核，确保体系持续有效的运行；</w:t>
      </w:r>
    </w:p>
    <w:p w:rsidR="00FA7D5B" w:rsidRPr="00CA73D4" w:rsidRDefault="00FA7D5B" w:rsidP="00FA7D5B">
      <w:pPr>
        <w:ind w:firstLine="536"/>
        <w:rPr>
          <w:rFonts w:hAnsi="宋体" w:hint="eastAsia"/>
        </w:rPr>
      </w:pPr>
      <w:r w:rsidRPr="00CA73D4">
        <w:rPr>
          <w:rFonts w:hAnsi="宋体" w:hint="eastAsia"/>
        </w:rPr>
        <w:t>②负责贯彻执行国家有关质量管理的方针、政策、法律、法规，完善质量管理体系</w:t>
      </w:r>
      <w:r w:rsidRPr="00CA73D4">
        <w:rPr>
          <w:rFonts w:hAnsi="宋体" w:hint="eastAsia"/>
        </w:rPr>
        <w:t xml:space="preserve">, </w:t>
      </w:r>
      <w:r w:rsidRPr="00CA73D4">
        <w:rPr>
          <w:rFonts w:hAnsi="宋体" w:hint="eastAsia"/>
        </w:rPr>
        <w:t>向员工传达满足业主和法律法规要求的重要性；</w:t>
      </w:r>
    </w:p>
    <w:p w:rsidR="00FA7D5B" w:rsidRPr="00CA73D4" w:rsidRDefault="00FA7D5B" w:rsidP="00FA7D5B">
      <w:pPr>
        <w:ind w:firstLine="536"/>
        <w:rPr>
          <w:rFonts w:hAnsi="宋体" w:hint="eastAsia"/>
        </w:rPr>
      </w:pPr>
      <w:r w:rsidRPr="00CA73D4">
        <w:rPr>
          <w:rFonts w:hAnsi="宋体" w:hint="eastAsia"/>
        </w:rPr>
        <w:t>③主持项目质量管理体系的策划工作；确立本工程项目的质量目标</w:t>
      </w:r>
      <w:r w:rsidRPr="00CA73D4">
        <w:rPr>
          <w:rFonts w:hAnsi="宋体" w:hint="eastAsia"/>
        </w:rPr>
        <w:t xml:space="preserve">, </w:t>
      </w:r>
      <w:r w:rsidRPr="00CA73D4">
        <w:rPr>
          <w:rFonts w:hAnsi="宋体" w:hint="eastAsia"/>
        </w:rPr>
        <w:t>争创国家优质工程；定期主持召开质量工作会议，解决体系运行中的问题，推进各项质量改进活动的开展；</w:t>
      </w:r>
    </w:p>
    <w:p w:rsidR="00FA7D5B" w:rsidRPr="00CA73D4" w:rsidRDefault="00FA7D5B" w:rsidP="00FA7D5B">
      <w:pPr>
        <w:ind w:firstLine="536"/>
        <w:rPr>
          <w:rFonts w:hAnsi="宋体" w:hint="eastAsia"/>
        </w:rPr>
      </w:pPr>
      <w:r w:rsidRPr="00CA73D4">
        <w:rPr>
          <w:rFonts w:hAnsi="宋体" w:hint="eastAsia"/>
        </w:rPr>
        <w:t>④组织编制实施性施工组织设计</w:t>
      </w:r>
      <w:r w:rsidRPr="00CA73D4">
        <w:rPr>
          <w:rFonts w:hAnsi="宋体" w:hint="eastAsia"/>
        </w:rPr>
        <w:t>,</w:t>
      </w:r>
      <w:r w:rsidRPr="00CA73D4">
        <w:rPr>
          <w:rFonts w:hAnsi="宋体" w:hint="eastAsia"/>
        </w:rPr>
        <w:t>制订合理、可行的质量控制制度、措施，并组织实施；</w:t>
      </w:r>
    </w:p>
    <w:p w:rsidR="00FA7D5B" w:rsidRPr="00CA73D4" w:rsidRDefault="00FA7D5B" w:rsidP="00FA7D5B">
      <w:pPr>
        <w:ind w:firstLine="536"/>
        <w:rPr>
          <w:rFonts w:hAnsi="宋体" w:hint="eastAsia"/>
        </w:rPr>
      </w:pPr>
      <w:r w:rsidRPr="00CA73D4">
        <w:rPr>
          <w:rFonts w:hAnsi="宋体" w:hint="eastAsia"/>
        </w:rPr>
        <w:t>⑤负责贯彻执行国家有关安全管理的方针、政策、法律、法规，负责建立健全安全生产保证体系，建立和完善安全生产责任制，积极开展</w:t>
      </w:r>
      <w:r w:rsidRPr="00CA73D4">
        <w:rPr>
          <w:rFonts w:hAnsi="宋体" w:hint="eastAsia"/>
        </w:rPr>
        <w:lastRenderedPageBreak/>
        <w:t>各项安全生产活动，规划落实标准化工地建设，确保实现安全生产目标。</w:t>
      </w:r>
    </w:p>
    <w:p w:rsidR="00FA7D5B" w:rsidRPr="00CA73D4" w:rsidRDefault="00FA7D5B" w:rsidP="00FA7D5B">
      <w:pPr>
        <w:ind w:firstLine="536"/>
        <w:rPr>
          <w:rFonts w:hAnsi="宋体" w:hint="eastAsia"/>
        </w:rPr>
      </w:pPr>
      <w:r w:rsidRPr="00CA73D4">
        <w:rPr>
          <w:rFonts w:hAnsi="宋体" w:hint="eastAsia"/>
        </w:rPr>
        <w:t>⑥主持安全、质量事故的调查分析和处理，落实事故“四不放过”原则；</w:t>
      </w:r>
    </w:p>
    <w:p w:rsidR="00FA7D5B" w:rsidRPr="00CA73D4" w:rsidRDefault="00FA7D5B" w:rsidP="00FA7D5B">
      <w:pPr>
        <w:ind w:firstLine="536"/>
        <w:rPr>
          <w:rFonts w:hAnsi="宋体" w:hint="eastAsia"/>
        </w:rPr>
      </w:pPr>
      <w:r w:rsidRPr="00CA73D4">
        <w:rPr>
          <w:rFonts w:hAnsi="宋体" w:hint="eastAsia"/>
        </w:rPr>
        <w:t>⑦根据工程情况，对本经理部员工进行意识教育和业务技能培训，提高员工综合素质。</w:t>
      </w:r>
    </w:p>
    <w:p w:rsidR="00FA7D5B" w:rsidRPr="00CA73D4" w:rsidRDefault="00FA7D5B" w:rsidP="00FA7D5B">
      <w:pPr>
        <w:ind w:firstLine="536"/>
        <w:rPr>
          <w:rFonts w:hAnsi="宋体" w:hint="eastAsia"/>
        </w:rPr>
      </w:pPr>
      <w:r w:rsidRPr="00CA73D4">
        <w:rPr>
          <w:rFonts w:hAnsi="宋体" w:hint="eastAsia"/>
        </w:rPr>
        <w:t>⑧负责组织制定施工进度计划，落实资源配置，确保本工程项目工期目标的实现。</w:t>
      </w:r>
    </w:p>
    <w:p w:rsidR="00FA7D5B" w:rsidRPr="00CA73D4" w:rsidRDefault="00FA7D5B" w:rsidP="00FA7D5B">
      <w:pPr>
        <w:ind w:firstLine="536"/>
        <w:rPr>
          <w:rFonts w:hAnsi="宋体" w:hint="eastAsia"/>
        </w:rPr>
      </w:pPr>
      <w:r w:rsidRPr="00CA73D4">
        <w:rPr>
          <w:rFonts w:hAnsi="宋体" w:hint="eastAsia"/>
        </w:rPr>
        <w:t>⑨负责本工程项目的文明施工管理，成立文明施工领导小组，组织制定文明施工管理办法和实施细则，积极推行文明标准工地建设。</w:t>
      </w:r>
    </w:p>
    <w:p w:rsidR="00FA7D5B" w:rsidRPr="00CA73D4" w:rsidRDefault="00FA7D5B" w:rsidP="00FA7D5B">
      <w:pPr>
        <w:ind w:firstLine="536"/>
        <w:rPr>
          <w:rFonts w:hAnsi="宋体" w:hint="eastAsia"/>
        </w:rPr>
      </w:pPr>
      <w:r w:rsidRPr="00CA73D4">
        <w:rPr>
          <w:rFonts w:hAnsi="宋体" w:hint="eastAsia"/>
        </w:rPr>
        <w:t>⑩参与和</w:t>
      </w:r>
      <w:r w:rsidRPr="00CA73D4">
        <w:rPr>
          <w:rFonts w:hAnsi="宋体" w:hint="eastAsia"/>
        </w:rPr>
        <w:t>/</w:t>
      </w:r>
      <w:r w:rsidRPr="00CA73D4">
        <w:rPr>
          <w:rFonts w:hAnsi="宋体" w:hint="eastAsia"/>
        </w:rPr>
        <w:t>或具体组织所管项目工程的竣工交验，负责竣工交付后的维修服务。</w:t>
      </w:r>
    </w:p>
    <w:p w:rsidR="00FA7D5B" w:rsidRPr="00F9797C" w:rsidRDefault="00FA7D5B" w:rsidP="00FA7D5B">
      <w:pPr>
        <w:rPr>
          <w:rFonts w:hint="eastAsia"/>
          <w:b/>
        </w:rPr>
      </w:pPr>
      <w:bookmarkStart w:id="2387" w:name="_Toc103528690"/>
      <w:bookmarkStart w:id="2388" w:name="_Toc103534111"/>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.2.2.</w:t>
      </w:r>
      <w:r w:rsidRPr="00F9797C">
        <w:rPr>
          <w:rFonts w:hint="eastAsia"/>
          <w:b/>
        </w:rPr>
        <w:t>项目副经理职责</w:t>
      </w:r>
      <w:bookmarkEnd w:id="2387"/>
      <w:bookmarkEnd w:id="2388"/>
    </w:p>
    <w:p w:rsidR="00FA7D5B" w:rsidRPr="00CA73D4" w:rsidRDefault="00FA7D5B" w:rsidP="00FA7D5B">
      <w:pPr>
        <w:ind w:firstLine="536"/>
        <w:rPr>
          <w:rFonts w:hAnsi="宋体"/>
        </w:rPr>
      </w:pPr>
      <w:r w:rsidRPr="00CA73D4">
        <w:rPr>
          <w:rFonts w:hAnsi="宋体"/>
        </w:rPr>
        <w:t>受项目经理委派负责施工生产、质量安全及施工现场管理。</w:t>
      </w:r>
    </w:p>
    <w:p w:rsidR="00FA7D5B" w:rsidRPr="00CA73D4" w:rsidRDefault="00FA7D5B" w:rsidP="00FA7D5B">
      <w:pPr>
        <w:ind w:firstLine="536"/>
        <w:rPr>
          <w:rFonts w:hAnsi="宋体"/>
        </w:rPr>
      </w:pPr>
      <w:r w:rsidRPr="00CA73D4">
        <w:rPr>
          <w:rFonts w:hAnsi="宋体"/>
        </w:rPr>
        <w:t>按审定的施工组织设计，质量计划施工；按</w:t>
      </w:r>
      <w:r w:rsidRPr="00CA73D4">
        <w:rPr>
          <w:rFonts w:hAnsi="宋体"/>
        </w:rPr>
        <w:t>ISO9000</w:t>
      </w:r>
      <w:r w:rsidRPr="00CA73D4">
        <w:rPr>
          <w:rFonts w:hAnsi="宋体"/>
        </w:rPr>
        <w:t>系列抓好质量管理，认真组织</w:t>
      </w:r>
      <w:r w:rsidRPr="00CA73D4">
        <w:rPr>
          <w:rFonts w:hAnsi="宋体"/>
        </w:rPr>
        <w:t>QC</w:t>
      </w:r>
      <w:r w:rsidRPr="00CA73D4">
        <w:rPr>
          <w:rFonts w:hAnsi="宋体"/>
        </w:rPr>
        <w:t>小组活动；认真落实安全措施，按主管部门抓好安全生产；积极推广新技术、新工艺，结合生产实际开展科技创新，遵守测量、试验等专项工作规范；根据建设单位的工期要求组织施工，工期、形象进度满足建设单位的要求；管好用好机械设备，提高设备的完好利用率，认真组织劳动竞赛活动；不折不扣地贯彻落实上级的规章制度、措施、办法和决定。</w:t>
      </w:r>
    </w:p>
    <w:p w:rsidR="00FA7D5B" w:rsidRPr="00F9797C" w:rsidRDefault="00FA7D5B" w:rsidP="00FA7D5B">
      <w:pPr>
        <w:rPr>
          <w:rFonts w:hint="eastAsia"/>
          <w:b/>
        </w:rPr>
      </w:pPr>
      <w:bookmarkStart w:id="2389" w:name="_Toc103528691"/>
      <w:bookmarkStart w:id="2390" w:name="_Toc103534112"/>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.2.3.</w:t>
      </w:r>
      <w:r w:rsidRPr="00F9797C">
        <w:rPr>
          <w:rFonts w:hint="eastAsia"/>
          <w:b/>
        </w:rPr>
        <w:t>总工程师职责</w:t>
      </w:r>
      <w:bookmarkEnd w:id="2389"/>
      <w:bookmarkEnd w:id="2390"/>
    </w:p>
    <w:p w:rsidR="00FA7D5B" w:rsidRPr="00CA73D4" w:rsidRDefault="00FA7D5B" w:rsidP="00FA7D5B">
      <w:pPr>
        <w:ind w:firstLine="536"/>
        <w:rPr>
          <w:rFonts w:hAnsi="宋体"/>
        </w:rPr>
      </w:pPr>
      <w:r w:rsidRPr="00CA73D4">
        <w:rPr>
          <w:rFonts w:hAnsi="宋体"/>
        </w:rPr>
        <w:t>项目部总工程师对项目工程质量</w:t>
      </w:r>
      <w:proofErr w:type="gramStart"/>
      <w:r w:rsidRPr="00CA73D4">
        <w:rPr>
          <w:rFonts w:hAnsi="宋体"/>
        </w:rPr>
        <w:t>负技术</w:t>
      </w:r>
      <w:proofErr w:type="gramEnd"/>
      <w:r w:rsidRPr="00CA73D4">
        <w:rPr>
          <w:rFonts w:hAnsi="宋体"/>
        </w:rPr>
        <w:t>领导责任。其职责是：</w:t>
      </w:r>
    </w:p>
    <w:p w:rsidR="00FA7D5B" w:rsidRPr="00CA73D4" w:rsidRDefault="00FA7D5B" w:rsidP="00FA7D5B">
      <w:pPr>
        <w:ind w:firstLine="536"/>
        <w:rPr>
          <w:rFonts w:hAnsi="宋体"/>
        </w:rPr>
      </w:pPr>
      <w:r w:rsidRPr="00CA73D4">
        <w:rPr>
          <w:rFonts w:hAnsi="宋体"/>
        </w:rPr>
        <w:t>贯彻落实工程质量方针和目标，负责有关施工技术规范和质量验收评定标准及</w:t>
      </w:r>
      <w:r w:rsidRPr="00CA73D4">
        <w:rPr>
          <w:rFonts w:hAnsi="宋体"/>
        </w:rPr>
        <w:t>ISO9000</w:t>
      </w:r>
      <w:r w:rsidRPr="00CA73D4">
        <w:rPr>
          <w:rFonts w:hAnsi="宋体"/>
        </w:rPr>
        <w:t>标准的有效实施。</w:t>
      </w:r>
    </w:p>
    <w:p w:rsidR="00FA7D5B" w:rsidRPr="00CA73D4" w:rsidRDefault="00FA7D5B" w:rsidP="00FA7D5B">
      <w:pPr>
        <w:ind w:firstLine="536"/>
        <w:rPr>
          <w:rFonts w:hAnsi="宋体"/>
        </w:rPr>
      </w:pPr>
      <w:r w:rsidRPr="00CA73D4">
        <w:rPr>
          <w:rFonts w:hAnsi="宋体"/>
        </w:rPr>
        <w:t>主持编制施工组织设计</w:t>
      </w:r>
      <w:r w:rsidRPr="00CA73D4">
        <w:rPr>
          <w:rFonts w:hAnsi="宋体" w:hint="eastAsia"/>
        </w:rPr>
        <w:t>、</w:t>
      </w:r>
      <w:r w:rsidRPr="00CA73D4">
        <w:rPr>
          <w:rFonts w:hAnsi="宋体"/>
        </w:rPr>
        <w:t>质量计划和施工技术方案，并随时检查、监督和落实。积极推广应用“四新”科技成果和工法。</w:t>
      </w:r>
    </w:p>
    <w:p w:rsidR="00FA7D5B" w:rsidRPr="00CA73D4" w:rsidRDefault="00FA7D5B" w:rsidP="00FA7D5B">
      <w:pPr>
        <w:ind w:firstLine="536"/>
        <w:rPr>
          <w:rFonts w:hAnsi="宋体"/>
        </w:rPr>
      </w:pPr>
      <w:r w:rsidRPr="00CA73D4">
        <w:rPr>
          <w:rFonts w:hAnsi="宋体"/>
        </w:rPr>
        <w:t>组织制定质量保证措施，掌握质量现状，对施工中存在的质量问题，组织有关人员攻关，分析原因，制定整改措施和处理方案。并责成有关人员限期改进。</w:t>
      </w:r>
    </w:p>
    <w:p w:rsidR="00FA7D5B" w:rsidRPr="00CA73D4" w:rsidRDefault="00FA7D5B" w:rsidP="00FA7D5B">
      <w:pPr>
        <w:ind w:firstLine="536"/>
        <w:rPr>
          <w:rFonts w:hAnsi="宋体"/>
        </w:rPr>
      </w:pPr>
      <w:r w:rsidRPr="00CA73D4">
        <w:rPr>
          <w:rFonts w:hAnsi="宋体"/>
        </w:rPr>
        <w:t>主持质量工作会议，组织定期工程质量检查和质量评定，领导有关</w:t>
      </w:r>
      <w:r w:rsidRPr="00CA73D4">
        <w:rPr>
          <w:rFonts w:hAnsi="宋体"/>
        </w:rPr>
        <w:lastRenderedPageBreak/>
        <w:t>人员进行</w:t>
      </w:r>
      <w:r w:rsidRPr="00CA73D4">
        <w:rPr>
          <w:rFonts w:hAnsi="宋体"/>
        </w:rPr>
        <w:t>QC</w:t>
      </w:r>
      <w:r w:rsidRPr="00CA73D4">
        <w:rPr>
          <w:rFonts w:hAnsi="宋体"/>
        </w:rPr>
        <w:t>小组攻关活动和创优活动，搞好现场质量控制。</w:t>
      </w:r>
    </w:p>
    <w:p w:rsidR="00FA7D5B" w:rsidRPr="00CA73D4" w:rsidRDefault="00FA7D5B" w:rsidP="00FA7D5B">
      <w:pPr>
        <w:ind w:firstLine="536"/>
        <w:rPr>
          <w:rFonts w:hAnsi="宋体"/>
        </w:rPr>
      </w:pPr>
      <w:r w:rsidRPr="00CA73D4">
        <w:rPr>
          <w:rFonts w:hAnsi="宋体"/>
        </w:rPr>
        <w:t>负责组织施工、技术指导、质量监督工作，有权制止不重视质量的行为，对不合格工程有权责</w:t>
      </w:r>
      <w:proofErr w:type="gramStart"/>
      <w:r w:rsidRPr="00CA73D4">
        <w:rPr>
          <w:rFonts w:hAnsi="宋体"/>
        </w:rPr>
        <w:t>令施工</w:t>
      </w:r>
      <w:proofErr w:type="gramEnd"/>
      <w:r w:rsidRPr="00CA73D4">
        <w:rPr>
          <w:rFonts w:hAnsi="宋体"/>
        </w:rPr>
        <w:t>单位停工或返工。</w:t>
      </w:r>
    </w:p>
    <w:p w:rsidR="00FA7D5B" w:rsidRPr="00CA73D4" w:rsidRDefault="00FA7D5B" w:rsidP="00FA7D5B">
      <w:pPr>
        <w:ind w:firstLine="536"/>
        <w:rPr>
          <w:rFonts w:hAnsi="宋体"/>
        </w:rPr>
      </w:pPr>
      <w:r w:rsidRPr="00CA73D4">
        <w:rPr>
          <w:rFonts w:hAnsi="宋体"/>
        </w:rPr>
        <w:t>参加质量事故的调查，从技术上分析原因，提出整改意见。</w:t>
      </w:r>
    </w:p>
    <w:p w:rsidR="00FA7D5B" w:rsidRPr="00CA73D4" w:rsidRDefault="00FA7D5B" w:rsidP="00FA7D5B">
      <w:pPr>
        <w:ind w:firstLine="536"/>
        <w:rPr>
          <w:rFonts w:hAnsi="宋体"/>
        </w:rPr>
      </w:pPr>
      <w:r w:rsidRPr="00CA73D4">
        <w:rPr>
          <w:rFonts w:hAnsi="宋体"/>
        </w:rPr>
        <w:t>对因技术交底不清、施工方法不当或指导失误、监督检查不够造成的质量事故负领导责任。</w:t>
      </w:r>
    </w:p>
    <w:p w:rsidR="00FA7D5B" w:rsidRPr="00F9797C" w:rsidRDefault="00FA7D5B" w:rsidP="00FA7D5B">
      <w:pPr>
        <w:rPr>
          <w:rFonts w:hint="eastAsia"/>
          <w:b/>
        </w:rPr>
      </w:pPr>
      <w:bookmarkStart w:id="2391" w:name="_Toc103528692"/>
      <w:bookmarkStart w:id="2392" w:name="_Toc103534113"/>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.2.4.</w:t>
      </w:r>
      <w:r w:rsidRPr="00F9797C">
        <w:rPr>
          <w:rFonts w:hint="eastAsia"/>
          <w:b/>
        </w:rPr>
        <w:t>项目队长质量职责</w:t>
      </w:r>
      <w:bookmarkEnd w:id="2391"/>
      <w:bookmarkEnd w:id="2392"/>
    </w:p>
    <w:p w:rsidR="00FA7D5B" w:rsidRPr="00CA73D4" w:rsidRDefault="00FA7D5B" w:rsidP="00FA7D5B">
      <w:pPr>
        <w:ind w:firstLine="536"/>
        <w:rPr>
          <w:rFonts w:hAnsi="宋体" w:hint="eastAsia"/>
        </w:rPr>
      </w:pPr>
      <w:r w:rsidRPr="00CA73D4">
        <w:rPr>
          <w:rFonts w:hAnsi="宋体" w:hint="eastAsia"/>
        </w:rPr>
        <w:t>项目队长对承担的工程和施工工序质量负直接责任，具体落实工程质量和工程创优的管理措施。针对本项目工程特点有计划地组织技术培训。不断提高职工的技术素质和操作水平，贯彻落实设计、监理和上级有关工程质量的指示和决定。</w:t>
      </w:r>
    </w:p>
    <w:p w:rsidR="00FA7D5B" w:rsidRPr="00CA73D4" w:rsidRDefault="00FA7D5B" w:rsidP="00FA7D5B">
      <w:pPr>
        <w:ind w:firstLine="536"/>
        <w:rPr>
          <w:rFonts w:hAnsi="宋体" w:hint="eastAsia"/>
        </w:rPr>
      </w:pPr>
      <w:r w:rsidRPr="00CA73D4">
        <w:rPr>
          <w:rFonts w:hAnsi="宋体" w:hint="eastAsia"/>
        </w:rPr>
        <w:t>全面落实质量管理基础工作，严格按设计图纸、施工规范、施工组织设计、施工工艺、技术保证措施组织施工，坚持按操作规程、作业标准施工，实行标准化管理，组织工班开展工程质量三检制（自检、互检、交接检），确保对施工全过程进行全面有效的控制，针对各工序中容易出现的质量通病认真研究制定对策，不断提高工程质量。</w:t>
      </w:r>
    </w:p>
    <w:p w:rsidR="00FA7D5B" w:rsidRPr="00CA73D4" w:rsidRDefault="00FA7D5B" w:rsidP="00FA7D5B">
      <w:pPr>
        <w:ind w:firstLine="536"/>
        <w:rPr>
          <w:rFonts w:hAnsi="宋体" w:hint="eastAsia"/>
        </w:rPr>
      </w:pPr>
      <w:r w:rsidRPr="00CA73D4">
        <w:rPr>
          <w:rFonts w:hAnsi="宋体" w:hint="eastAsia"/>
        </w:rPr>
        <w:t>严格按施工程序办事，正确处理工程质量和进度、质量和效益的关系，随时把握施工现场进度和质量动态，落实重点部位、重点工序的检查监督制度，确保工程质量。</w:t>
      </w:r>
    </w:p>
    <w:p w:rsidR="00FA7D5B" w:rsidRPr="00CA73D4" w:rsidRDefault="00FA7D5B" w:rsidP="00FA7D5B">
      <w:pPr>
        <w:ind w:firstLine="536"/>
        <w:rPr>
          <w:rFonts w:hAnsi="宋体" w:hint="eastAsia"/>
        </w:rPr>
      </w:pPr>
      <w:r w:rsidRPr="00CA73D4">
        <w:rPr>
          <w:rFonts w:hAnsi="宋体" w:hint="eastAsia"/>
        </w:rPr>
        <w:t>严格执行质量奖惩制度和质量否决制，对违反操作规程造成质量问题的人和班组责令整改，发生质量事故后严格按三不放过的原则严肃处理。</w:t>
      </w:r>
    </w:p>
    <w:p w:rsidR="00FA7D5B" w:rsidRPr="00F9797C" w:rsidRDefault="00FA7D5B" w:rsidP="00FA7D5B">
      <w:pPr>
        <w:rPr>
          <w:rFonts w:hint="eastAsia"/>
          <w:b/>
        </w:rPr>
      </w:pPr>
      <w:bookmarkStart w:id="2393" w:name="_Toc103528693"/>
      <w:bookmarkStart w:id="2394" w:name="_Toc103534114"/>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.2.5.</w:t>
      </w:r>
      <w:r w:rsidRPr="00F9797C">
        <w:rPr>
          <w:rFonts w:hint="eastAsia"/>
          <w:b/>
        </w:rPr>
        <w:t>工程技术</w:t>
      </w:r>
      <w:proofErr w:type="gramStart"/>
      <w:r w:rsidRPr="00F9797C">
        <w:rPr>
          <w:rFonts w:hint="eastAsia"/>
          <w:b/>
        </w:rPr>
        <w:t>部质量</w:t>
      </w:r>
      <w:proofErr w:type="gramEnd"/>
      <w:r w:rsidRPr="00F9797C">
        <w:rPr>
          <w:rFonts w:hint="eastAsia"/>
          <w:b/>
        </w:rPr>
        <w:t>职责</w:t>
      </w:r>
      <w:bookmarkEnd w:id="2393"/>
      <w:bookmarkEnd w:id="2394"/>
    </w:p>
    <w:p w:rsidR="00FA7D5B" w:rsidRPr="00CA73D4" w:rsidRDefault="00FA7D5B" w:rsidP="00FA7D5B">
      <w:pPr>
        <w:ind w:firstLine="536"/>
        <w:rPr>
          <w:rFonts w:hAnsi="宋体" w:hint="eastAsia"/>
        </w:rPr>
      </w:pPr>
      <w:r w:rsidRPr="00CA73D4">
        <w:rPr>
          <w:rFonts w:hAnsi="宋体" w:hint="eastAsia"/>
        </w:rPr>
        <w:t>工程技术部对施工方案、工艺措施、技术标准负主要责任。主要职责为组织复核设计图纸，理解设计意图、结构构造和技术要求，使可能出现的质量缺陷最大限度消灭在施工前，做好技术交底工作，编制施工组织设计，优化施工方案。把好测量关，落实各项技术标准、施工规范、规程和规则，掌握施工中的各种技术数据，进行过程控制。</w:t>
      </w:r>
    </w:p>
    <w:p w:rsidR="00FA7D5B" w:rsidRPr="00CA73D4" w:rsidRDefault="00FA7D5B" w:rsidP="00FA7D5B">
      <w:pPr>
        <w:ind w:firstLine="536"/>
        <w:rPr>
          <w:rFonts w:hAnsi="宋体" w:hint="eastAsia"/>
        </w:rPr>
      </w:pPr>
      <w:r w:rsidRPr="00CA73D4">
        <w:rPr>
          <w:rFonts w:hAnsi="宋体" w:hint="eastAsia"/>
        </w:rPr>
        <w:t>负责提出工程所需各种原材料、成品、半成品及构配件、非标准加工件的技术标准，参加质量检查和质量事故调查处理，对工程质量出现</w:t>
      </w:r>
      <w:r w:rsidRPr="00CA73D4">
        <w:rPr>
          <w:rFonts w:hAnsi="宋体" w:hint="eastAsia"/>
        </w:rPr>
        <w:lastRenderedPageBreak/>
        <w:t>的质量事故提出加固、补强或其他技术措施。</w:t>
      </w:r>
    </w:p>
    <w:p w:rsidR="00FA7D5B" w:rsidRPr="00F9797C" w:rsidRDefault="00FA7D5B" w:rsidP="00FA7D5B">
      <w:pPr>
        <w:rPr>
          <w:rFonts w:hint="eastAsia"/>
          <w:b/>
        </w:rPr>
      </w:pPr>
      <w:bookmarkStart w:id="2395" w:name="_Toc103528694"/>
      <w:bookmarkStart w:id="2396" w:name="_Toc103534115"/>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.2.6.</w:t>
      </w:r>
      <w:r w:rsidRPr="00F9797C">
        <w:rPr>
          <w:rFonts w:hint="eastAsia"/>
          <w:b/>
        </w:rPr>
        <w:t>质量检查部职责</w:t>
      </w:r>
      <w:bookmarkEnd w:id="2395"/>
      <w:bookmarkEnd w:id="2396"/>
    </w:p>
    <w:p w:rsidR="00FA7D5B" w:rsidRPr="00CA73D4" w:rsidRDefault="00FA7D5B" w:rsidP="00FA7D5B">
      <w:pPr>
        <w:ind w:firstLine="536"/>
        <w:rPr>
          <w:rFonts w:hAnsi="宋体"/>
        </w:rPr>
      </w:pPr>
      <w:r w:rsidRPr="00CA73D4">
        <w:rPr>
          <w:rFonts w:hAnsi="宋体"/>
        </w:rPr>
        <w:t>依据公司质量方针和目标，制定质量管理工作规划，负责质量综合管理，行使质量监察职能。</w:t>
      </w:r>
    </w:p>
    <w:p w:rsidR="00FA7D5B" w:rsidRPr="00CA73D4" w:rsidRDefault="00FA7D5B" w:rsidP="00FA7D5B">
      <w:pPr>
        <w:ind w:firstLine="536"/>
        <w:rPr>
          <w:rFonts w:hAnsi="宋体"/>
        </w:rPr>
      </w:pPr>
      <w:r w:rsidRPr="00CA73D4">
        <w:rPr>
          <w:rFonts w:hAnsi="宋体"/>
        </w:rPr>
        <w:t>确保产品在生产、交付及安装的各个环节以适当的方式加以标识，并保护好检验和试验状态的标识。负责产品的标识和</w:t>
      </w:r>
      <w:proofErr w:type="gramStart"/>
      <w:r w:rsidRPr="00CA73D4">
        <w:rPr>
          <w:rFonts w:hAnsi="宋体"/>
        </w:rPr>
        <w:t>可</w:t>
      </w:r>
      <w:proofErr w:type="gramEnd"/>
      <w:r w:rsidRPr="00CA73D4">
        <w:rPr>
          <w:rFonts w:hAnsi="宋体"/>
        </w:rPr>
        <w:t>追溯性、最终检验的试验、检验和试验状态、不合格品的控制、质量记录的控制，确保质量检验评定标准，对全部工程质量进行检查指导。</w:t>
      </w:r>
    </w:p>
    <w:p w:rsidR="00FA7D5B" w:rsidRPr="00CA73D4" w:rsidRDefault="00FA7D5B" w:rsidP="00FA7D5B">
      <w:pPr>
        <w:ind w:firstLine="536"/>
        <w:rPr>
          <w:rFonts w:hAnsi="宋体"/>
        </w:rPr>
      </w:pPr>
      <w:r w:rsidRPr="00CA73D4">
        <w:rPr>
          <w:rFonts w:hAnsi="宋体"/>
        </w:rPr>
        <w:t>负责全面质量管理，组织工程项目的</w:t>
      </w:r>
      <w:r w:rsidRPr="00CA73D4">
        <w:rPr>
          <w:rFonts w:hAnsi="宋体"/>
        </w:rPr>
        <w:t>QC</w:t>
      </w:r>
      <w:r w:rsidRPr="00CA73D4">
        <w:rPr>
          <w:rFonts w:hAnsi="宋体"/>
        </w:rPr>
        <w:t>小组活动。</w:t>
      </w:r>
    </w:p>
    <w:p w:rsidR="00FA7D5B" w:rsidRPr="00F9797C" w:rsidRDefault="00FA7D5B" w:rsidP="00FA7D5B">
      <w:pPr>
        <w:rPr>
          <w:rFonts w:hint="eastAsia"/>
          <w:b/>
        </w:rPr>
      </w:pPr>
      <w:bookmarkStart w:id="2397" w:name="_Toc103528695"/>
      <w:bookmarkStart w:id="2398" w:name="_Toc103534116"/>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.2.7.</w:t>
      </w:r>
      <w:r w:rsidRPr="00F9797C">
        <w:rPr>
          <w:rFonts w:hint="eastAsia"/>
          <w:b/>
        </w:rPr>
        <w:t>中心试验室职责</w:t>
      </w:r>
      <w:bookmarkEnd w:id="2397"/>
      <w:bookmarkEnd w:id="2398"/>
    </w:p>
    <w:p w:rsidR="00FA7D5B" w:rsidRPr="00CA73D4" w:rsidRDefault="00FA7D5B" w:rsidP="00FA7D5B">
      <w:pPr>
        <w:ind w:firstLine="536"/>
        <w:rPr>
          <w:rFonts w:hAnsi="宋体"/>
        </w:rPr>
      </w:pPr>
      <w:r w:rsidRPr="00CA73D4">
        <w:rPr>
          <w:rFonts w:hAnsi="宋体"/>
        </w:rPr>
        <w:t>试验室严格按有关施工规则要求进行检查试验，如发现违规影响质量时，有权制止施工并向领导反映，</w:t>
      </w:r>
      <w:proofErr w:type="gramStart"/>
      <w:r w:rsidRPr="00CA73D4">
        <w:rPr>
          <w:rFonts w:hAnsi="宋体"/>
        </w:rPr>
        <w:t>作出</w:t>
      </w:r>
      <w:proofErr w:type="gramEnd"/>
      <w:r w:rsidRPr="00CA73D4">
        <w:rPr>
          <w:rFonts w:hAnsi="宋体"/>
        </w:rPr>
        <w:t>记录报公司试验室。</w:t>
      </w:r>
    </w:p>
    <w:p w:rsidR="00FA7D5B" w:rsidRPr="00CA73D4" w:rsidRDefault="00FA7D5B" w:rsidP="00FA7D5B">
      <w:pPr>
        <w:ind w:firstLine="536"/>
        <w:rPr>
          <w:rFonts w:hAnsi="宋体"/>
        </w:rPr>
      </w:pPr>
      <w:r w:rsidRPr="00CA73D4">
        <w:rPr>
          <w:rFonts w:hAnsi="宋体"/>
        </w:rPr>
        <w:t>对运到工地的主要工程材料，做好质量验收，并协助工地分堆保管及使用，掌握砂、石、水泥、外加剂及钢材等库存数量和质量情况。</w:t>
      </w:r>
    </w:p>
    <w:p w:rsidR="00FA7D5B" w:rsidRPr="00CA73D4" w:rsidRDefault="00FA7D5B" w:rsidP="00FA7D5B">
      <w:pPr>
        <w:ind w:firstLine="536"/>
        <w:rPr>
          <w:rFonts w:hAnsi="宋体"/>
        </w:rPr>
      </w:pPr>
      <w:r w:rsidRPr="00CA73D4">
        <w:rPr>
          <w:rFonts w:hAnsi="宋体"/>
        </w:rPr>
        <w:t>根据配合比选定单换算混凝土及砂浆施工配合比，填发施工配料单，经主管技术人员签认后，交付施工，并视环境和灌注情况变化及时调整施工配合比。</w:t>
      </w:r>
    </w:p>
    <w:p w:rsidR="00FA7D5B" w:rsidRPr="00CA73D4" w:rsidRDefault="00FA7D5B" w:rsidP="00FA7D5B">
      <w:pPr>
        <w:ind w:firstLine="536"/>
        <w:rPr>
          <w:rFonts w:hAnsi="宋体"/>
        </w:rPr>
      </w:pPr>
      <w:r w:rsidRPr="00CA73D4">
        <w:rPr>
          <w:rFonts w:hAnsi="宋体"/>
        </w:rPr>
        <w:t>按规定制作检查试件，进行</w:t>
      </w:r>
      <w:r w:rsidRPr="00CA73D4">
        <w:rPr>
          <w:rFonts w:hAnsi="宋体" w:hint="eastAsia"/>
        </w:rPr>
        <w:t>养护</w:t>
      </w:r>
      <w:r w:rsidRPr="00CA73D4">
        <w:rPr>
          <w:rFonts w:hAnsi="宋体"/>
        </w:rPr>
        <w:t>和送检。</w:t>
      </w:r>
    </w:p>
    <w:p w:rsidR="00FA7D5B" w:rsidRPr="00CA73D4" w:rsidRDefault="00FA7D5B" w:rsidP="00FA7D5B">
      <w:pPr>
        <w:ind w:firstLine="536"/>
        <w:rPr>
          <w:rFonts w:hAnsi="宋体"/>
        </w:rPr>
      </w:pPr>
      <w:r w:rsidRPr="00CA73D4">
        <w:rPr>
          <w:rFonts w:hAnsi="宋体"/>
        </w:rPr>
        <w:t>做好混凝土外加剂和外掺料等技术的推广应用工作。</w:t>
      </w:r>
    </w:p>
    <w:p w:rsidR="00FA7D5B" w:rsidRPr="00CA73D4" w:rsidRDefault="00FA7D5B" w:rsidP="00FA7D5B">
      <w:pPr>
        <w:ind w:firstLine="536"/>
        <w:rPr>
          <w:rFonts w:hAnsi="宋体"/>
        </w:rPr>
      </w:pPr>
      <w:r w:rsidRPr="00CA73D4">
        <w:rPr>
          <w:rFonts w:hAnsi="宋体"/>
        </w:rPr>
        <w:t>及时做好试验原始资料的整理、保管和报表工作。</w:t>
      </w:r>
    </w:p>
    <w:p w:rsidR="00FA7D5B" w:rsidRPr="00CA73D4" w:rsidRDefault="00FA7D5B" w:rsidP="00FA7D5B">
      <w:pPr>
        <w:ind w:firstLine="536"/>
        <w:rPr>
          <w:rFonts w:hAnsi="宋体"/>
        </w:rPr>
      </w:pPr>
      <w:r w:rsidRPr="00CA73D4">
        <w:rPr>
          <w:rFonts w:hAnsi="宋体"/>
        </w:rPr>
        <w:t>参加有关工程质量检查及质量事故的调查分析。</w:t>
      </w:r>
    </w:p>
    <w:p w:rsidR="00FA7D5B" w:rsidRPr="00F9797C" w:rsidRDefault="00FA7D5B" w:rsidP="00FA7D5B">
      <w:pPr>
        <w:rPr>
          <w:rFonts w:hint="eastAsia"/>
          <w:b/>
        </w:rPr>
      </w:pPr>
      <w:bookmarkStart w:id="2399" w:name="_Toc103528696"/>
      <w:bookmarkStart w:id="2400" w:name="_Toc103534117"/>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.2.8.</w:t>
      </w:r>
      <w:r w:rsidRPr="00F9797C">
        <w:rPr>
          <w:rFonts w:hint="eastAsia"/>
          <w:b/>
        </w:rPr>
        <w:t>质量检查工程师职责</w:t>
      </w:r>
      <w:bookmarkEnd w:id="2399"/>
      <w:bookmarkEnd w:id="2400"/>
    </w:p>
    <w:p w:rsidR="00FA7D5B" w:rsidRPr="00CA73D4" w:rsidRDefault="00FA7D5B" w:rsidP="00FA7D5B">
      <w:pPr>
        <w:ind w:firstLine="536"/>
        <w:rPr>
          <w:rFonts w:hAnsi="宋体"/>
        </w:rPr>
      </w:pPr>
      <w:r w:rsidRPr="00CA73D4">
        <w:rPr>
          <w:rFonts w:hAnsi="宋体"/>
        </w:rPr>
        <w:t>质量检查工程师对工程质量监督检查负责。其主要职责是：</w:t>
      </w:r>
    </w:p>
    <w:p w:rsidR="00FA7D5B" w:rsidRPr="00CA73D4" w:rsidRDefault="00FA7D5B" w:rsidP="00FA7D5B">
      <w:pPr>
        <w:ind w:firstLine="536"/>
        <w:rPr>
          <w:rFonts w:hAnsi="宋体"/>
        </w:rPr>
      </w:pPr>
      <w:r w:rsidRPr="00CA73D4">
        <w:rPr>
          <w:rFonts w:hAnsi="宋体"/>
        </w:rPr>
        <w:t>宣传贯彻上级质量管理工作的方针、政策，落实项目质量目标和措施，检查督促施工单位抓好现场质量管理工作和对各项规章制度的落实，在业务上接受本企业质量管理部门的具体指导。</w:t>
      </w:r>
    </w:p>
    <w:p w:rsidR="00FA7D5B" w:rsidRPr="00CA73D4" w:rsidRDefault="00FA7D5B" w:rsidP="00FA7D5B">
      <w:pPr>
        <w:ind w:firstLine="536"/>
        <w:rPr>
          <w:rFonts w:hAnsi="宋体"/>
        </w:rPr>
      </w:pPr>
      <w:r w:rsidRPr="00CA73D4">
        <w:rPr>
          <w:rFonts w:hAnsi="宋体"/>
        </w:rPr>
        <w:t>协助负责人</w:t>
      </w:r>
      <w:r w:rsidRPr="00CA73D4">
        <w:rPr>
          <w:rFonts w:hAnsi="宋体" w:hint="eastAsia"/>
        </w:rPr>
        <w:t>制定</w:t>
      </w:r>
      <w:r w:rsidRPr="00CA73D4">
        <w:rPr>
          <w:rFonts w:hAnsi="宋体"/>
        </w:rPr>
        <w:t>、审查、修订本单位的质量管理制度和措施，并督促有关人员严格执行。</w:t>
      </w:r>
    </w:p>
    <w:p w:rsidR="00FA7D5B" w:rsidRPr="00CA73D4" w:rsidRDefault="00FA7D5B" w:rsidP="00FA7D5B">
      <w:pPr>
        <w:ind w:firstLine="536"/>
        <w:rPr>
          <w:rFonts w:hAnsi="宋体"/>
        </w:rPr>
      </w:pPr>
      <w:r w:rsidRPr="00CA73D4">
        <w:rPr>
          <w:rFonts w:hAnsi="宋体"/>
        </w:rPr>
        <w:t>对工程质量实施监督检查，参与验工</w:t>
      </w:r>
      <w:r w:rsidRPr="00CA73D4">
        <w:rPr>
          <w:rFonts w:hAnsi="宋体" w:hint="eastAsia"/>
        </w:rPr>
        <w:t>计</w:t>
      </w:r>
      <w:r w:rsidRPr="00CA73D4">
        <w:rPr>
          <w:rFonts w:hAnsi="宋体"/>
        </w:rPr>
        <w:t>价并负责质量签证。参加对工程质量事故的处理。</w:t>
      </w:r>
    </w:p>
    <w:p w:rsidR="00FA7D5B" w:rsidRPr="00CA73D4" w:rsidRDefault="00FA7D5B" w:rsidP="00FA7D5B">
      <w:pPr>
        <w:ind w:firstLine="536"/>
        <w:rPr>
          <w:rFonts w:hAnsi="宋体"/>
        </w:rPr>
      </w:pPr>
      <w:r w:rsidRPr="00CA73D4">
        <w:rPr>
          <w:rFonts w:hAnsi="宋体"/>
        </w:rPr>
        <w:lastRenderedPageBreak/>
        <w:t>参加工程质量检验，评定质量等级，竣工预验及验收交接工作。</w:t>
      </w:r>
    </w:p>
    <w:p w:rsidR="00FA7D5B" w:rsidRPr="00CA73D4" w:rsidRDefault="00FA7D5B" w:rsidP="00FA7D5B">
      <w:pPr>
        <w:ind w:firstLine="536"/>
        <w:rPr>
          <w:rFonts w:hAnsi="宋体"/>
        </w:rPr>
      </w:pPr>
      <w:r w:rsidRPr="00CA73D4">
        <w:rPr>
          <w:rFonts w:hAnsi="宋体"/>
        </w:rPr>
        <w:t>对工程质量及质量管理工作取得突出成绩的单位有权提请奖励；对违规操作或不重视质量的行为有权制止，遇有严重影响质量情况，有权令其停工整顿，并报领导处理；有权越级向上</w:t>
      </w:r>
      <w:r w:rsidRPr="00CA73D4">
        <w:rPr>
          <w:rFonts w:hAnsi="宋体" w:hint="eastAsia"/>
        </w:rPr>
        <w:t>级</w:t>
      </w:r>
      <w:r w:rsidRPr="00CA73D4">
        <w:rPr>
          <w:rFonts w:hAnsi="宋体"/>
        </w:rPr>
        <w:t>反映工程质量情况。</w:t>
      </w:r>
    </w:p>
    <w:p w:rsidR="00FA7D5B" w:rsidRPr="00CA73D4" w:rsidRDefault="00FA7D5B" w:rsidP="00FA7D5B">
      <w:pPr>
        <w:ind w:firstLine="536"/>
        <w:rPr>
          <w:rFonts w:hAnsi="宋体"/>
        </w:rPr>
      </w:pPr>
      <w:r w:rsidRPr="00CA73D4">
        <w:rPr>
          <w:rFonts w:hAnsi="宋体"/>
        </w:rPr>
        <w:t>对因不坚持原则、工作失误造成的质量问题或事故承担直接责任，对弄虚作假、隐瞒事故的行为追究其责任。</w:t>
      </w:r>
    </w:p>
    <w:p w:rsidR="00FA7D5B" w:rsidRPr="00CA73D4" w:rsidRDefault="00FA7D5B" w:rsidP="00FA7D5B">
      <w:pPr>
        <w:ind w:firstLine="536"/>
        <w:rPr>
          <w:rFonts w:hAnsi="宋体" w:hint="eastAsia"/>
        </w:rPr>
      </w:pPr>
      <w:r w:rsidRPr="00CA73D4">
        <w:rPr>
          <w:rFonts w:hAnsi="宋体"/>
        </w:rPr>
        <w:t>总结施工质量及质量管理工作的经验。按规定报送质量报表及总结分析报告。</w:t>
      </w:r>
    </w:p>
    <w:p w:rsidR="00FA7D5B" w:rsidRPr="00F9797C" w:rsidRDefault="00FA7D5B" w:rsidP="00FA7D5B">
      <w:pPr>
        <w:rPr>
          <w:rFonts w:hint="eastAsia"/>
          <w:b/>
        </w:rPr>
      </w:pPr>
      <w:bookmarkStart w:id="2401" w:name="_Toc103528697"/>
      <w:bookmarkStart w:id="2402" w:name="_Toc103534118"/>
      <w:smartTag w:uri="urn:schemas-microsoft-com:office:smarttags" w:element="chsdate">
        <w:smartTagPr>
          <w:attr w:name="IsROCDate" w:val="False"/>
          <w:attr w:name="IsLunarDate" w:val="False"/>
          <w:attr w:name="Day" w:val="30"/>
          <w:attr w:name="Month" w:val="12"/>
          <w:attr w:name="Year" w:val="1899"/>
        </w:smartTagPr>
        <w:r w:rsidRPr="00F9797C">
          <w:rPr>
            <w:rFonts w:hint="eastAsia"/>
            <w:b/>
          </w:rPr>
          <w:t>6.3.3</w:t>
        </w:r>
      </w:smartTag>
      <w:r w:rsidRPr="00F9797C">
        <w:rPr>
          <w:rFonts w:hint="eastAsia"/>
          <w:b/>
        </w:rPr>
        <w:t>.2.9.</w:t>
      </w:r>
      <w:r w:rsidRPr="00F9797C">
        <w:rPr>
          <w:rFonts w:hint="eastAsia"/>
          <w:b/>
        </w:rPr>
        <w:t>主管工程师质量职责</w:t>
      </w:r>
      <w:bookmarkEnd w:id="2401"/>
      <w:bookmarkEnd w:id="2402"/>
    </w:p>
    <w:p w:rsidR="00FA7D5B" w:rsidRPr="00CA73D4" w:rsidRDefault="00FA7D5B" w:rsidP="00FA7D5B">
      <w:pPr>
        <w:ind w:firstLine="536"/>
        <w:rPr>
          <w:rFonts w:hAnsi="宋体" w:hint="eastAsia"/>
        </w:rPr>
      </w:pPr>
      <w:r w:rsidRPr="00CA73D4">
        <w:rPr>
          <w:rFonts w:hAnsi="宋体" w:hint="eastAsia"/>
        </w:rPr>
        <w:t>主管工程师对分管的工程质量</w:t>
      </w:r>
      <w:proofErr w:type="gramStart"/>
      <w:r w:rsidRPr="00CA73D4">
        <w:rPr>
          <w:rFonts w:hAnsi="宋体" w:hint="eastAsia"/>
        </w:rPr>
        <w:t>负技术</w:t>
      </w:r>
      <w:proofErr w:type="gramEnd"/>
      <w:r w:rsidRPr="00CA73D4">
        <w:rPr>
          <w:rFonts w:hAnsi="宋体" w:hint="eastAsia"/>
        </w:rPr>
        <w:t>责任。依据设计文件、施工规范、验收标准和上级的有关规定指示，编制实施性施工组织设计和施工工艺和技术措施，书面向作业班组技术交底，实施全过程质量控制，发现问题及时上报处理。熟悉施工图纸，正确领会设计意图，做好施工测量、现场试验、计量、现场施工记录等施工技术工作，负责隐蔽工程的检查、记录填写和验收，协助质量检查工程师、监理工程师和现场设计代表的检查签证工作。</w:t>
      </w:r>
    </w:p>
    <w:p w:rsidR="00FA7D5B" w:rsidRPr="00CA73D4" w:rsidRDefault="00FA7D5B" w:rsidP="00FA7D5B">
      <w:pPr>
        <w:ind w:firstLine="536"/>
        <w:rPr>
          <w:rFonts w:hAnsi="宋体" w:hint="eastAsia"/>
        </w:rPr>
      </w:pPr>
      <w:r w:rsidRPr="00CA73D4">
        <w:rPr>
          <w:rFonts w:hAnsi="宋体" w:hint="eastAsia"/>
        </w:rPr>
        <w:t>指导帮助开展</w:t>
      </w:r>
      <w:r w:rsidRPr="00CA73D4">
        <w:rPr>
          <w:rFonts w:hAnsi="宋体" w:hint="eastAsia"/>
        </w:rPr>
        <w:t>QC</w:t>
      </w:r>
      <w:r w:rsidRPr="00CA73D4">
        <w:rPr>
          <w:rFonts w:hAnsi="宋体" w:hint="eastAsia"/>
        </w:rPr>
        <w:t>小组的科技攻关活动和开展群众性合理化建议活动，参加质量检查和质量评定工作，及时、完整填写各项施工原始记录，积累工程施工过程的基础资料。</w:t>
      </w:r>
    </w:p>
    <w:p w:rsidR="00FA7D5B" w:rsidRPr="00EC78E0" w:rsidRDefault="00FA7D5B" w:rsidP="00FA7D5B">
      <w:pPr>
        <w:outlineLvl w:val="1"/>
        <w:rPr>
          <w:rFonts w:ascii="黑体" w:eastAsia="黑体" w:hint="eastAsia"/>
          <w:b/>
          <w:sz w:val="30"/>
          <w:szCs w:val="30"/>
        </w:rPr>
      </w:pPr>
      <w:bookmarkStart w:id="2403" w:name="_Toc103528698"/>
      <w:bookmarkStart w:id="2404" w:name="_Toc103534119"/>
      <w:bookmarkStart w:id="2405" w:name="_Toc103539672"/>
      <w:bookmarkStart w:id="2406" w:name="_Toc103578769"/>
      <w:bookmarkStart w:id="2407" w:name="_Toc103579112"/>
      <w:bookmarkStart w:id="2408" w:name="_Toc103579424"/>
      <w:bookmarkStart w:id="2409" w:name="_Toc103583309"/>
      <w:bookmarkStart w:id="2410" w:name="_Toc103584666"/>
      <w:bookmarkStart w:id="2411" w:name="_Toc103585065"/>
      <w:bookmarkStart w:id="2412" w:name="_Toc103609424"/>
      <w:bookmarkStart w:id="2413" w:name="_Toc103612792"/>
      <w:r w:rsidRPr="00EC78E0">
        <w:rPr>
          <w:rFonts w:ascii="黑体" w:eastAsia="黑体" w:hint="eastAsia"/>
          <w:b/>
          <w:sz w:val="30"/>
          <w:szCs w:val="30"/>
        </w:rPr>
        <w:t>6.4.质量保证措施</w:t>
      </w:r>
      <w:bookmarkEnd w:id="2403"/>
      <w:bookmarkEnd w:id="2404"/>
      <w:bookmarkEnd w:id="2405"/>
      <w:bookmarkEnd w:id="2406"/>
      <w:bookmarkEnd w:id="2407"/>
      <w:bookmarkEnd w:id="2408"/>
      <w:bookmarkEnd w:id="2409"/>
      <w:bookmarkEnd w:id="2410"/>
      <w:bookmarkEnd w:id="2411"/>
      <w:bookmarkEnd w:id="2412"/>
      <w:bookmarkEnd w:id="2413"/>
    </w:p>
    <w:p w:rsidR="00FA7D5B" w:rsidRDefault="00FA7D5B" w:rsidP="00FA7D5B">
      <w:pPr>
        <w:outlineLvl w:val="2"/>
        <w:rPr>
          <w:rFonts w:ascii="黑体" w:eastAsia="黑体" w:hint="eastAsia"/>
          <w:b/>
          <w:bCs/>
        </w:rPr>
      </w:pPr>
      <w:bookmarkStart w:id="2414" w:name="_Toc103528699"/>
      <w:bookmarkStart w:id="2415" w:name="_Toc103534120"/>
      <w:bookmarkStart w:id="2416" w:name="_Toc103539673"/>
      <w:bookmarkStart w:id="2417" w:name="_Toc103578770"/>
      <w:bookmarkStart w:id="2418" w:name="_Toc103579113"/>
      <w:bookmarkStart w:id="2419" w:name="_Toc103579425"/>
      <w:bookmarkStart w:id="2420" w:name="_Toc103583310"/>
      <w:bookmarkStart w:id="2421" w:name="_Toc103584667"/>
      <w:bookmarkStart w:id="2422" w:name="_Toc103585066"/>
      <w:bookmarkStart w:id="2423" w:name="_Toc103609425"/>
      <w:bookmarkStart w:id="2424" w:name="_Toc10361279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sidRPr="00EC78E0">
          <w:rPr>
            <w:rFonts w:ascii="黑体" w:eastAsia="黑体" w:hint="eastAsia"/>
            <w:b/>
            <w:bCs/>
          </w:rPr>
          <w:t>1</w:t>
        </w:r>
      </w:smartTag>
      <w:r w:rsidRPr="00EC78E0">
        <w:rPr>
          <w:rFonts w:ascii="黑体" w:eastAsia="黑体" w:hint="eastAsia"/>
          <w:b/>
          <w:bCs/>
        </w:rPr>
        <w:t>.</w:t>
      </w:r>
      <w:r>
        <w:rPr>
          <w:rFonts w:ascii="黑体" w:eastAsia="黑体" w:hint="eastAsia"/>
          <w:b/>
          <w:bCs/>
        </w:rPr>
        <w:t>施工准备阶段质量保证措施</w:t>
      </w:r>
      <w:bookmarkEnd w:id="2423"/>
      <w:bookmarkEnd w:id="2424"/>
    </w:p>
    <w:p w:rsidR="00FA7D5B" w:rsidRPr="00204836" w:rsidRDefault="00FA7D5B" w:rsidP="00FA7D5B">
      <w:pPr>
        <w:pStyle w:val="affffff1"/>
        <w:ind w:firstLineChars="0" w:firstLine="420"/>
        <w:rPr>
          <w:rFonts w:hAnsi="宋体" w:hint="eastAsia"/>
          <w:color w:val="000000"/>
          <w:szCs w:val="28"/>
        </w:rPr>
      </w:pPr>
      <w:r>
        <w:rPr>
          <w:rFonts w:hAnsi="宋体" w:hint="eastAsia"/>
          <w:color w:val="000000"/>
          <w:szCs w:val="28"/>
        </w:rPr>
        <w:t>(</w:t>
      </w:r>
      <w:r w:rsidRPr="00204836">
        <w:rPr>
          <w:rFonts w:hAnsi="宋体" w:hint="eastAsia"/>
          <w:color w:val="000000"/>
          <w:szCs w:val="28"/>
        </w:rPr>
        <w:t>1</w:t>
      </w:r>
      <w:r>
        <w:rPr>
          <w:rFonts w:hAnsi="宋体" w:hint="eastAsia"/>
          <w:color w:val="000000"/>
          <w:szCs w:val="28"/>
        </w:rPr>
        <w:t>)</w:t>
      </w:r>
      <w:r w:rsidRPr="00204836">
        <w:rPr>
          <w:rFonts w:hAnsi="宋体" w:hint="eastAsia"/>
          <w:color w:val="000000"/>
          <w:szCs w:val="28"/>
        </w:rPr>
        <w:t>、工程开工前进行施工技术调查核实工作。施工调查前首先查阅已掌握的设计文件和资料，制定调查提纲。调查结束后，根据调查情况编写书面的施工调查报告。</w:t>
      </w:r>
    </w:p>
    <w:p w:rsidR="00FA7D5B" w:rsidRPr="00204836" w:rsidRDefault="00FA7D5B" w:rsidP="00FA7D5B">
      <w:pPr>
        <w:numPr>
          <w:ilvl w:val="2"/>
          <w:numId w:val="0"/>
        </w:numPr>
        <w:ind w:firstLine="420"/>
        <w:rPr>
          <w:rFonts w:hAnsi="宋体" w:hint="eastAsia"/>
          <w:color w:val="000000"/>
        </w:rPr>
      </w:pPr>
      <w:r>
        <w:rPr>
          <w:rFonts w:hAnsi="宋体" w:hint="eastAsia"/>
          <w:color w:val="000000"/>
        </w:rPr>
        <w:t>(</w:t>
      </w:r>
      <w:r w:rsidRPr="00204836">
        <w:rPr>
          <w:rFonts w:hAnsi="宋体" w:hint="eastAsia"/>
          <w:color w:val="000000"/>
        </w:rPr>
        <w:t>2</w:t>
      </w:r>
      <w:bookmarkStart w:id="2425" w:name="_Toc93303334"/>
      <w:r>
        <w:rPr>
          <w:rFonts w:hAnsi="宋体" w:hint="eastAsia"/>
          <w:color w:val="000000"/>
        </w:rPr>
        <w:t>)</w:t>
      </w:r>
      <w:r w:rsidRPr="00204836">
        <w:rPr>
          <w:rFonts w:hAnsi="宋体" w:hint="eastAsia"/>
          <w:color w:val="000000"/>
        </w:rPr>
        <w:t>、施工准备阶段要进行设计文件的核对</w:t>
      </w:r>
      <w:bookmarkEnd w:id="2425"/>
      <w:r w:rsidRPr="00204836">
        <w:rPr>
          <w:rFonts w:hAnsi="宋体" w:hint="eastAsia"/>
          <w:color w:val="000000"/>
        </w:rPr>
        <w:t>工作，要重视控制桩和水准基点的核对和交接，要全面熟悉设计文件，并会同设计单位进行现场核对，当与实际情况不符时，及时提出修改意见。在施工调查和设计文件核对后，将结果及存在的问题，以书面形式呈报监理工程师。</w:t>
      </w:r>
    </w:p>
    <w:p w:rsidR="00FA7D5B" w:rsidRPr="00204836" w:rsidRDefault="00FA7D5B" w:rsidP="00FA7D5B">
      <w:pPr>
        <w:tabs>
          <w:tab w:val="left" w:pos="600"/>
        </w:tabs>
        <w:ind w:firstLine="420"/>
        <w:rPr>
          <w:rFonts w:hAnsi="宋体" w:hint="eastAsia"/>
          <w:color w:val="000000"/>
        </w:rPr>
      </w:pPr>
      <w:r>
        <w:rPr>
          <w:rFonts w:hAnsi="宋体" w:hint="eastAsia"/>
          <w:color w:val="000000"/>
        </w:rPr>
        <w:t>(</w:t>
      </w:r>
      <w:r w:rsidRPr="00204836">
        <w:rPr>
          <w:rFonts w:hAnsi="宋体" w:hint="eastAsia"/>
          <w:color w:val="000000"/>
        </w:rPr>
        <w:t>3</w:t>
      </w:r>
      <w:r>
        <w:rPr>
          <w:rFonts w:hAnsi="宋体" w:hint="eastAsia"/>
          <w:color w:val="000000"/>
        </w:rPr>
        <w:t>)</w:t>
      </w:r>
      <w:r w:rsidRPr="00204836">
        <w:rPr>
          <w:rFonts w:hAnsi="宋体" w:hint="eastAsia"/>
          <w:color w:val="000000"/>
        </w:rPr>
        <w:t>、编制实施性施工组织设计。通过全面的调查研究，按照建设项目的工期要求和投资计划，有计划地合理组织和安排好工期、施工方法、</w:t>
      </w:r>
      <w:r w:rsidRPr="00204836">
        <w:rPr>
          <w:rFonts w:hAnsi="宋体" w:hint="eastAsia"/>
          <w:color w:val="000000"/>
        </w:rPr>
        <w:lastRenderedPageBreak/>
        <w:t>施工顺序，并提出劳动力、材料、机具设备等生产资源的合理配置。</w:t>
      </w:r>
    </w:p>
    <w:p w:rsidR="00FA7D5B" w:rsidRPr="00204836" w:rsidRDefault="00FA7D5B" w:rsidP="00FA7D5B">
      <w:pPr>
        <w:ind w:firstLine="420"/>
        <w:rPr>
          <w:rFonts w:hAnsi="宋体" w:hint="eastAsia"/>
          <w:color w:val="000000"/>
        </w:rPr>
      </w:pPr>
      <w:bookmarkStart w:id="2426" w:name="_Toc93303336"/>
      <w:r>
        <w:rPr>
          <w:rFonts w:hAnsi="宋体" w:hint="eastAsia"/>
          <w:color w:val="000000"/>
        </w:rPr>
        <w:t>(4)</w:t>
      </w:r>
      <w:r w:rsidRPr="00204836">
        <w:rPr>
          <w:rFonts w:hAnsi="宋体" w:hint="eastAsia"/>
          <w:color w:val="000000"/>
        </w:rPr>
        <w:t>做好控制测量工作</w:t>
      </w:r>
      <w:bookmarkEnd w:id="2426"/>
      <w:r w:rsidRPr="00204836">
        <w:rPr>
          <w:rFonts w:hAnsi="宋体" w:hint="eastAsia"/>
          <w:color w:val="000000"/>
        </w:rPr>
        <w:t>，隧道控制测量严格按照现行《新建铁路工程测量规范》（</w:t>
      </w:r>
      <w:r w:rsidRPr="00204836">
        <w:rPr>
          <w:rFonts w:hAnsi="宋体" w:hint="eastAsia"/>
          <w:color w:val="000000"/>
        </w:rPr>
        <w:t>TB10101</w:t>
      </w:r>
      <w:r w:rsidRPr="00204836">
        <w:rPr>
          <w:rFonts w:hAnsi="宋体" w:hint="eastAsia"/>
          <w:color w:val="000000"/>
        </w:rPr>
        <w:t>）有关技术要求进行设计、作业和检测。控制测量完成后，向监理工程师提交测量成果报告。</w:t>
      </w:r>
    </w:p>
    <w:p w:rsidR="00FA7D5B" w:rsidRPr="00204836" w:rsidRDefault="00FA7D5B" w:rsidP="00FA7D5B">
      <w:pPr>
        <w:ind w:firstLine="420"/>
        <w:rPr>
          <w:rFonts w:hAnsi="宋体" w:hint="eastAsia"/>
          <w:color w:val="000000"/>
        </w:rPr>
      </w:pPr>
      <w:r>
        <w:rPr>
          <w:rFonts w:hAnsi="宋体" w:hint="eastAsia"/>
          <w:color w:val="000000"/>
        </w:rPr>
        <w:t>(5)</w:t>
      </w:r>
      <w:r w:rsidRPr="00204836">
        <w:rPr>
          <w:rFonts w:hAnsi="宋体" w:hint="eastAsia"/>
          <w:color w:val="000000"/>
        </w:rPr>
        <w:t>根据横向贯通精度要求进行隧道平面控制测量设计；对于隧道相邻两开挖洞口间（包括横洞口、斜井口）高程，当线路水准长度大于</w:t>
      </w:r>
      <w:smartTag w:uri="urn:schemas-microsoft-com:office:smarttags" w:element="chmetcnv">
        <w:smartTagPr>
          <w:attr w:name="TCSC" w:val="0"/>
          <w:attr w:name="NumberType" w:val="1"/>
          <w:attr w:name="Negative" w:val="False"/>
          <w:attr w:name="HasSpace" w:val="False"/>
          <w:attr w:name="SourceValue" w:val="5000"/>
          <w:attr w:name="UnitName" w:val="m"/>
        </w:smartTagPr>
        <w:r w:rsidRPr="00204836">
          <w:rPr>
            <w:rFonts w:hAnsi="宋体" w:hint="eastAsia"/>
            <w:color w:val="000000"/>
          </w:rPr>
          <w:t>5000m</w:t>
        </w:r>
      </w:smartTag>
      <w:r w:rsidRPr="00204836">
        <w:rPr>
          <w:rFonts w:hAnsi="宋体" w:hint="eastAsia"/>
          <w:color w:val="000000"/>
        </w:rPr>
        <w:t>时，根据高程贯通精度要求进行隧道高程控制测量设计。</w:t>
      </w:r>
    </w:p>
    <w:p w:rsidR="00FA7D5B" w:rsidRPr="00204836" w:rsidRDefault="00FA7D5B" w:rsidP="00FA7D5B">
      <w:pPr>
        <w:ind w:firstLine="420"/>
        <w:rPr>
          <w:rFonts w:hAnsi="宋体" w:hint="eastAsia"/>
          <w:color w:val="000000"/>
        </w:rPr>
      </w:pPr>
      <w:r>
        <w:rPr>
          <w:rFonts w:hAnsi="宋体" w:hint="eastAsia"/>
          <w:color w:val="000000"/>
        </w:rPr>
        <w:t>(6)</w:t>
      </w:r>
      <w:r w:rsidRPr="00204836">
        <w:rPr>
          <w:rFonts w:hAnsi="宋体" w:hint="eastAsia"/>
          <w:color w:val="000000"/>
        </w:rPr>
        <w:t>施工机械根据隧道实施性施工组织设计的要求配备；施工机械机</w:t>
      </w:r>
      <w:proofErr w:type="gramStart"/>
      <w:r w:rsidRPr="00204836">
        <w:rPr>
          <w:rFonts w:hAnsi="宋体" w:hint="eastAsia"/>
          <w:color w:val="000000"/>
        </w:rPr>
        <w:t>况</w:t>
      </w:r>
      <w:proofErr w:type="gramEnd"/>
      <w:r w:rsidRPr="00204836">
        <w:rPr>
          <w:rFonts w:hAnsi="宋体" w:hint="eastAsia"/>
          <w:color w:val="000000"/>
        </w:rPr>
        <w:t>良好，零配件、附件及履历书齐全，施工机械的准备适应施工进度的要求迅速而及时地分期完成，确保正常施工；隧道机械设备的安装选择适宜的地点，机械运转时的废气、噪音、废液、振动等尽量减少对周围环境造成污染和影响，各项排放指标均要求达到现行《建筑施工场界噪声限值》（</w:t>
      </w:r>
      <w:r w:rsidRPr="00204836">
        <w:rPr>
          <w:rFonts w:hAnsi="宋体" w:hint="eastAsia"/>
          <w:color w:val="000000"/>
        </w:rPr>
        <w:t>GB12523</w:t>
      </w:r>
      <w:r w:rsidRPr="00204836">
        <w:rPr>
          <w:rFonts w:hAnsi="宋体" w:hint="eastAsia"/>
          <w:color w:val="000000"/>
        </w:rPr>
        <w:t>）、《污水综合排放标准》（</w:t>
      </w:r>
      <w:r w:rsidRPr="00204836">
        <w:rPr>
          <w:rFonts w:hAnsi="宋体" w:hint="eastAsia"/>
          <w:color w:val="000000"/>
        </w:rPr>
        <w:t>GB8978</w:t>
      </w:r>
      <w:r w:rsidRPr="00204836">
        <w:rPr>
          <w:rFonts w:hAnsi="宋体" w:hint="eastAsia"/>
          <w:color w:val="000000"/>
        </w:rPr>
        <w:t>）、《环境空气质量标准》（</w:t>
      </w:r>
      <w:r w:rsidRPr="00204836">
        <w:rPr>
          <w:rFonts w:hAnsi="宋体" w:hint="eastAsia"/>
          <w:color w:val="000000"/>
        </w:rPr>
        <w:t>GB3095</w:t>
      </w:r>
      <w:r w:rsidRPr="00204836">
        <w:rPr>
          <w:rFonts w:hAnsi="宋体" w:hint="eastAsia"/>
          <w:color w:val="000000"/>
        </w:rPr>
        <w:t>）等有关法规规定。</w:t>
      </w:r>
    </w:p>
    <w:p w:rsidR="00FA7D5B" w:rsidRPr="00204836" w:rsidRDefault="00FA7D5B" w:rsidP="00FA7D5B">
      <w:pPr>
        <w:ind w:firstLine="420"/>
        <w:rPr>
          <w:rFonts w:hAnsi="宋体" w:hint="eastAsia"/>
          <w:color w:val="000000"/>
        </w:rPr>
      </w:pPr>
      <w:r>
        <w:rPr>
          <w:rFonts w:hAnsi="宋体" w:hint="eastAsia"/>
          <w:color w:val="000000"/>
        </w:rPr>
        <w:t>(7)</w:t>
      </w:r>
      <w:r w:rsidRPr="00204836">
        <w:rPr>
          <w:rFonts w:hAnsi="宋体" w:hint="eastAsia"/>
          <w:color w:val="000000"/>
        </w:rPr>
        <w:t>隧道施工机械</w:t>
      </w:r>
      <w:proofErr w:type="gramStart"/>
      <w:r w:rsidRPr="00204836">
        <w:rPr>
          <w:rFonts w:hAnsi="宋体" w:hint="eastAsia"/>
          <w:color w:val="000000"/>
        </w:rPr>
        <w:t>配套以</w:t>
      </w:r>
      <w:proofErr w:type="gramEnd"/>
      <w:r w:rsidRPr="00204836">
        <w:rPr>
          <w:rFonts w:hAnsi="宋体" w:hint="eastAsia"/>
          <w:color w:val="000000"/>
        </w:rPr>
        <w:t>有利于形成均衡快速的施工能力为目标；配套的生产能力为</w:t>
      </w:r>
      <w:r w:rsidRPr="00204836">
        <w:rPr>
          <w:rFonts w:hAnsi="宋体" w:hint="eastAsia"/>
          <w:color w:val="000000"/>
        </w:rPr>
        <w:t>1.2</w:t>
      </w:r>
      <w:r w:rsidRPr="00204836">
        <w:rPr>
          <w:rFonts w:hAnsi="宋体" w:hint="eastAsia"/>
          <w:color w:val="000000"/>
        </w:rPr>
        <w:t>～</w:t>
      </w:r>
      <w:r w:rsidRPr="00204836">
        <w:rPr>
          <w:rFonts w:hAnsi="宋体" w:hint="eastAsia"/>
          <w:color w:val="000000"/>
        </w:rPr>
        <w:t>1.5</w:t>
      </w:r>
      <w:r w:rsidRPr="00204836">
        <w:rPr>
          <w:rFonts w:hAnsi="宋体" w:hint="eastAsia"/>
          <w:color w:val="000000"/>
        </w:rPr>
        <w:t>倍的均衡快速施工能力；隧道施工机械配套中使运输能力大于开挖能力；施工中的关键机械，如混凝土喷射机、混凝土输送泵、通风机、抽水机等必须有备用数量；隧道施工配置能确保使仰拱超前的施工机械；施工机械应优先选择排污达标、噪音小的机械，动力宜优先选择电力机械。</w:t>
      </w:r>
    </w:p>
    <w:p w:rsidR="00FA7D5B" w:rsidRPr="00204836" w:rsidRDefault="00FA7D5B" w:rsidP="00FA7D5B">
      <w:pPr>
        <w:pStyle w:val="22"/>
        <w:keepNext w:val="0"/>
        <w:spacing w:before="240" w:after="240" w:line="240" w:lineRule="auto"/>
        <w:ind w:firstLine="420"/>
        <w:rPr>
          <w:rFonts w:hAnsi="宋体" w:hint="eastAsia"/>
          <w:b w:val="0"/>
          <w:color w:val="000000"/>
          <w:szCs w:val="28"/>
          <w:lang w:bidi="he-IL"/>
        </w:rPr>
      </w:pPr>
      <w:bookmarkStart w:id="2427" w:name="_Toc93303338"/>
      <w:bookmarkStart w:id="2428" w:name="_Toc103609426"/>
      <w:bookmarkStart w:id="2429" w:name="_Toc103612794"/>
      <w:r>
        <w:rPr>
          <w:rFonts w:hAnsi="宋体" w:hint="eastAsia"/>
          <w:b w:val="0"/>
          <w:color w:val="000000"/>
          <w:szCs w:val="28"/>
          <w:lang w:bidi="he-IL"/>
        </w:rPr>
        <w:t>(8)</w:t>
      </w:r>
      <w:r w:rsidRPr="00204836">
        <w:rPr>
          <w:rFonts w:hAnsi="宋体" w:hint="eastAsia"/>
          <w:b w:val="0"/>
          <w:color w:val="000000"/>
          <w:szCs w:val="28"/>
          <w:lang w:bidi="he-IL"/>
        </w:rPr>
        <w:t>做好施工场地布置与临时工程</w:t>
      </w:r>
      <w:bookmarkEnd w:id="2427"/>
      <w:r w:rsidRPr="00204836">
        <w:rPr>
          <w:rFonts w:hAnsi="宋体" w:hint="eastAsia"/>
          <w:b w:val="0"/>
          <w:color w:val="000000"/>
          <w:szCs w:val="28"/>
          <w:lang w:bidi="he-IL"/>
        </w:rPr>
        <w:t>安排工作。施工场地布置以有利于生产，文明施工，节约用地和保护环境为原则，事先统筹规划，分期安排，便于各项施工活动有序进行，避免相互干扰。</w:t>
      </w:r>
      <w:bookmarkEnd w:id="2428"/>
      <w:bookmarkEnd w:id="2429"/>
    </w:p>
    <w:p w:rsidR="00FA7D5B" w:rsidRPr="00204836" w:rsidRDefault="00FA7D5B" w:rsidP="00FA7D5B">
      <w:pPr>
        <w:pStyle w:val="22"/>
        <w:keepNext w:val="0"/>
        <w:spacing w:before="240" w:after="240" w:line="240" w:lineRule="auto"/>
        <w:ind w:firstLine="420"/>
        <w:rPr>
          <w:rFonts w:hAnsi="宋体" w:hint="eastAsia"/>
          <w:b w:val="0"/>
          <w:color w:val="000000"/>
          <w:szCs w:val="28"/>
          <w:lang w:bidi="he-IL"/>
        </w:rPr>
      </w:pPr>
      <w:bookmarkStart w:id="2430" w:name="_Toc93303339"/>
      <w:bookmarkStart w:id="2431" w:name="_Toc103609427"/>
      <w:bookmarkStart w:id="2432" w:name="_Toc103612795"/>
      <w:r>
        <w:rPr>
          <w:rFonts w:hAnsi="宋体" w:hint="eastAsia"/>
          <w:b w:val="0"/>
          <w:color w:val="000000"/>
          <w:szCs w:val="28"/>
          <w:lang w:bidi="he-IL"/>
        </w:rPr>
        <w:t>(9)</w:t>
      </w:r>
      <w:r w:rsidRPr="00204836">
        <w:rPr>
          <w:rFonts w:hAnsi="宋体" w:hint="eastAsia"/>
          <w:b w:val="0"/>
          <w:color w:val="000000"/>
          <w:szCs w:val="28"/>
          <w:lang w:bidi="he-IL"/>
        </w:rPr>
        <w:t>做好作业人员</w:t>
      </w:r>
      <w:bookmarkEnd w:id="2430"/>
      <w:r w:rsidRPr="00204836">
        <w:rPr>
          <w:rFonts w:hAnsi="宋体" w:hint="eastAsia"/>
          <w:b w:val="0"/>
          <w:color w:val="000000"/>
          <w:szCs w:val="28"/>
          <w:lang w:bidi="he-IL"/>
        </w:rPr>
        <w:t>培训工作</w:t>
      </w:r>
      <w:r w:rsidRPr="00204836">
        <w:rPr>
          <w:rFonts w:hAnsi="宋体" w:hint="eastAsia"/>
          <w:b w:val="0"/>
          <w:color w:val="000000"/>
          <w:szCs w:val="28"/>
          <w:lang w:bidi="he-IL"/>
        </w:rPr>
        <w:t>.</w:t>
      </w:r>
      <w:r w:rsidRPr="00204836">
        <w:rPr>
          <w:rFonts w:hAnsi="宋体" w:hint="eastAsia"/>
          <w:b w:val="0"/>
          <w:color w:val="000000"/>
          <w:szCs w:val="28"/>
          <w:lang w:bidi="he-IL"/>
        </w:rPr>
        <w:t>从事隧道施工作业的人员必须符合有关劳动法规的规定，持证上岗；隧道施工前要根据工程特点、新技术推广和新型机械配备等情况，对职工进行安全技术交底和培训。</w:t>
      </w:r>
      <w:bookmarkEnd w:id="2431"/>
      <w:bookmarkEnd w:id="2432"/>
    </w:p>
    <w:p w:rsidR="00FA7D5B" w:rsidRDefault="00FA7D5B" w:rsidP="00FA7D5B">
      <w:pPr>
        <w:outlineLvl w:val="2"/>
        <w:rPr>
          <w:rFonts w:ascii="黑体" w:eastAsia="黑体" w:hint="eastAsia"/>
          <w:b/>
        </w:rPr>
      </w:pPr>
      <w:bookmarkStart w:id="2433" w:name="_Toc103609428"/>
      <w:bookmarkStart w:id="2434" w:name="_Toc103612796"/>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rPr>
          <w:t>6.4.2</w:t>
        </w:r>
      </w:smartTag>
      <w:r>
        <w:rPr>
          <w:rFonts w:ascii="黑体" w:eastAsia="黑体" w:hint="eastAsia"/>
          <w:b/>
        </w:rPr>
        <w:t>施工阶段质量保证措施</w:t>
      </w:r>
      <w:bookmarkEnd w:id="2433"/>
      <w:bookmarkEnd w:id="2434"/>
    </w:p>
    <w:p w:rsidR="00FA7D5B" w:rsidRPr="00EC78E0" w:rsidRDefault="00FA7D5B" w:rsidP="00FA7D5B">
      <w:pPr>
        <w:outlineLvl w:val="2"/>
        <w:rPr>
          <w:rFonts w:ascii="黑体" w:eastAsia="黑体" w:hint="eastAsia"/>
          <w:b/>
        </w:rPr>
      </w:pPr>
      <w:bookmarkStart w:id="2435" w:name="_Toc103609429"/>
      <w:bookmarkStart w:id="2436" w:name="_Toc10361279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int="eastAsia"/>
            <w:b/>
            <w:bCs/>
          </w:rPr>
          <w:t>2</w:t>
        </w:r>
      </w:smartTag>
      <w:r w:rsidRPr="00EC78E0">
        <w:rPr>
          <w:rFonts w:ascii="黑体" w:eastAsia="黑体" w:hint="eastAsia"/>
          <w:b/>
          <w:bCs/>
        </w:rPr>
        <w:t>.</w:t>
      </w:r>
      <w:r>
        <w:rPr>
          <w:rFonts w:ascii="黑体" w:eastAsia="黑体" w:hint="eastAsia"/>
          <w:b/>
          <w:bCs/>
        </w:rPr>
        <w:t>1</w:t>
      </w:r>
      <w:r w:rsidRPr="00EC78E0">
        <w:rPr>
          <w:rFonts w:ascii="黑体" w:eastAsia="黑体" w:hint="eastAsia"/>
          <w:b/>
          <w:bCs/>
        </w:rPr>
        <w:t>建立内部质量“三检”制度</w:t>
      </w:r>
      <w:bookmarkEnd w:id="2414"/>
      <w:bookmarkEnd w:id="2415"/>
      <w:bookmarkEnd w:id="2416"/>
      <w:bookmarkEnd w:id="2417"/>
      <w:bookmarkEnd w:id="2418"/>
      <w:bookmarkEnd w:id="2419"/>
      <w:bookmarkEnd w:id="2420"/>
      <w:bookmarkEnd w:id="2421"/>
      <w:bookmarkEnd w:id="2422"/>
      <w:bookmarkEnd w:id="2435"/>
      <w:bookmarkEnd w:id="2436"/>
    </w:p>
    <w:p w:rsidR="00FA7D5B" w:rsidRPr="00CA73D4" w:rsidRDefault="00FA7D5B" w:rsidP="00FA7D5B">
      <w:pPr>
        <w:ind w:firstLine="536"/>
        <w:rPr>
          <w:rFonts w:hAnsi="宋体" w:hint="eastAsia"/>
        </w:rPr>
      </w:pPr>
      <w:r w:rsidRPr="00CA73D4">
        <w:rPr>
          <w:rFonts w:hAnsi="宋体" w:hint="eastAsia"/>
        </w:rPr>
        <w:t>建立各级质量检查制度，项目经理部采取定期和不定期相结合的方</w:t>
      </w:r>
      <w:r w:rsidRPr="00CA73D4">
        <w:rPr>
          <w:rFonts w:hAnsi="宋体" w:hint="eastAsia"/>
        </w:rPr>
        <w:lastRenderedPageBreak/>
        <w:t>式。定期检查于每月进行一次，各项目队每旬进行一次。质量检查由主要领导组织有关部门人员参加，外业检测、内</w:t>
      </w:r>
      <w:proofErr w:type="gramStart"/>
      <w:r w:rsidRPr="00CA73D4">
        <w:rPr>
          <w:rFonts w:hAnsi="宋体" w:hint="eastAsia"/>
        </w:rPr>
        <w:t>业检查</w:t>
      </w:r>
      <w:proofErr w:type="gramEnd"/>
      <w:r w:rsidRPr="00CA73D4">
        <w:rPr>
          <w:rFonts w:hAnsi="宋体" w:hint="eastAsia"/>
        </w:rPr>
        <w:t>分别进行。外业检测对照</w:t>
      </w:r>
      <w:proofErr w:type="gramStart"/>
      <w:r w:rsidRPr="00CA73D4">
        <w:rPr>
          <w:rFonts w:hAnsi="宋体" w:hint="eastAsia"/>
        </w:rPr>
        <w:t>客运专线验标对</w:t>
      </w:r>
      <w:proofErr w:type="gramEnd"/>
      <w:r w:rsidRPr="00CA73D4">
        <w:rPr>
          <w:rFonts w:hAnsi="宋体" w:hint="eastAsia"/>
        </w:rPr>
        <w:t>工程中线、水平及工程结构尺寸和检测项目进行实地量测，做出记录，作为评定质量等级的依据之一；内业按管理部门对口检查各项资料、记录、台帐、报表、签证、质保书、设备状况等是否清楚、齐全、完整、符合标准，按检查办法做出检查评定结果。</w:t>
      </w:r>
    </w:p>
    <w:p w:rsidR="00FA7D5B" w:rsidRPr="00CA73D4" w:rsidRDefault="00FA7D5B" w:rsidP="00FA7D5B">
      <w:pPr>
        <w:ind w:firstLine="536"/>
        <w:rPr>
          <w:rFonts w:hAnsi="宋体"/>
        </w:rPr>
      </w:pPr>
      <w:r w:rsidRPr="00CA73D4">
        <w:rPr>
          <w:rFonts w:hAnsi="宋体" w:hint="eastAsia"/>
        </w:rPr>
        <w:t>各级设立专职质检人员，持证上岗，对施工过程的质量实施检查控制，做好隐蔽工程的自检工作。分级进行分项、分部和单位工程的质量评定。在分项工程施工过程中</w:t>
      </w:r>
      <w:r w:rsidRPr="00CA73D4">
        <w:rPr>
          <w:rFonts w:hAnsi="宋体"/>
        </w:rPr>
        <w:t>，</w:t>
      </w:r>
      <w:r w:rsidRPr="00CA73D4">
        <w:rPr>
          <w:rFonts w:hAnsi="宋体" w:hint="eastAsia"/>
        </w:rPr>
        <w:t xml:space="preserve"> </w:t>
      </w:r>
      <w:r w:rsidRPr="00CA73D4">
        <w:rPr>
          <w:rFonts w:hAnsi="宋体" w:hint="eastAsia"/>
        </w:rPr>
        <w:t>采取定期检查、专人检查、班组自查、职工互查相结合的“三检”制度。</w:t>
      </w:r>
    </w:p>
    <w:p w:rsidR="00FA7D5B" w:rsidRPr="00CA73D4" w:rsidRDefault="00FA7D5B" w:rsidP="00FA7D5B">
      <w:pPr>
        <w:ind w:firstLine="536"/>
        <w:rPr>
          <w:rFonts w:hAnsi="宋体" w:hint="eastAsia"/>
        </w:rPr>
      </w:pPr>
      <w:r w:rsidRPr="00CA73D4">
        <w:rPr>
          <w:rFonts w:hAnsi="宋体" w:hint="eastAsia"/>
        </w:rPr>
        <w:t>认真执行合同条款，加强与建设、监理、设计单位的密切配合，服从质量监督和建设、监理单位对工程质量的检查。严格执行隐蔽工程检查制度，对监理工程师和甲方代表进行的随时抽查和重点检查提供必要的检查条件，对检查提出的质量问题，必须及时采取有效可靠的措施进行返工或返修。实现“四位一体”联合创优的工作局面。</w:t>
      </w:r>
    </w:p>
    <w:p w:rsidR="00FA7D5B" w:rsidRPr="00CA73D4" w:rsidRDefault="00FA7D5B" w:rsidP="00FA7D5B">
      <w:pPr>
        <w:ind w:firstLine="536"/>
        <w:rPr>
          <w:rFonts w:hAnsi="宋体" w:hint="eastAsia"/>
        </w:rPr>
      </w:pPr>
      <w:r w:rsidRPr="00CA73D4">
        <w:rPr>
          <w:rFonts w:hAnsi="宋体" w:hint="eastAsia"/>
        </w:rPr>
        <w:t>坚持贯彻预防为主的质量方针，针对质量通病，设置质量预控点，制定事前防范措施，施工中加强专项检查，确保关键和特殊工序质量，杜绝质量通病。</w:t>
      </w:r>
    </w:p>
    <w:p w:rsidR="00FA7D5B" w:rsidRPr="00EC78E0" w:rsidRDefault="00FA7D5B" w:rsidP="00FA7D5B">
      <w:pPr>
        <w:outlineLvl w:val="2"/>
        <w:rPr>
          <w:rFonts w:ascii="黑体" w:eastAsia="黑体" w:hAnsi="宋体" w:hint="eastAsia"/>
          <w:b/>
          <w:spacing w:val="-6"/>
        </w:rPr>
      </w:pPr>
      <w:bookmarkStart w:id="2437" w:name="_Toc103528700"/>
      <w:bookmarkStart w:id="2438" w:name="_Toc103534121"/>
      <w:bookmarkStart w:id="2439" w:name="_Toc103539674"/>
      <w:bookmarkStart w:id="2440" w:name="_Toc103578771"/>
      <w:bookmarkStart w:id="2441" w:name="_Toc103579114"/>
      <w:bookmarkStart w:id="2442" w:name="_Toc103579426"/>
      <w:bookmarkStart w:id="2443" w:name="_Toc103583311"/>
      <w:bookmarkStart w:id="2444" w:name="_Toc103584668"/>
      <w:bookmarkStart w:id="2445" w:name="_Toc103585067"/>
      <w:bookmarkStart w:id="2446" w:name="_Toc103609430"/>
      <w:bookmarkStart w:id="2447" w:name="_Toc10361279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sidRPr="00EC78E0">
          <w:rPr>
            <w:rFonts w:ascii="黑体" w:eastAsia="黑体" w:hAnsi="宋体" w:hint="eastAsia"/>
            <w:b/>
            <w:spacing w:val="-6"/>
          </w:rPr>
          <w:t>2</w:t>
        </w:r>
      </w:smartTag>
      <w:r w:rsidRPr="00EC78E0">
        <w:rPr>
          <w:rFonts w:ascii="黑体" w:eastAsia="黑体" w:hAnsi="宋体" w:hint="eastAsia"/>
          <w:b/>
          <w:spacing w:val="-6"/>
        </w:rPr>
        <w:t>.</w:t>
      </w:r>
      <w:r>
        <w:rPr>
          <w:rFonts w:ascii="黑体" w:eastAsia="黑体" w:hAnsi="宋体" w:hint="eastAsia"/>
          <w:b/>
          <w:spacing w:val="-6"/>
        </w:rPr>
        <w:t>2</w:t>
      </w:r>
      <w:r w:rsidRPr="00EC78E0">
        <w:rPr>
          <w:rFonts w:ascii="黑体" w:eastAsia="黑体" w:hAnsi="宋体" w:hint="eastAsia"/>
          <w:b/>
          <w:spacing w:val="-6"/>
        </w:rPr>
        <w:t>坚持图纸审核、技术交底制度</w:t>
      </w:r>
      <w:bookmarkEnd w:id="2437"/>
      <w:bookmarkEnd w:id="2438"/>
      <w:bookmarkEnd w:id="2439"/>
      <w:bookmarkEnd w:id="2440"/>
      <w:bookmarkEnd w:id="2441"/>
      <w:bookmarkEnd w:id="2442"/>
      <w:bookmarkEnd w:id="2443"/>
      <w:bookmarkEnd w:id="2444"/>
      <w:bookmarkEnd w:id="2445"/>
      <w:bookmarkEnd w:id="2446"/>
      <w:bookmarkEnd w:id="2447"/>
    </w:p>
    <w:p w:rsidR="00FA7D5B" w:rsidRPr="00CA73D4" w:rsidRDefault="00FA7D5B" w:rsidP="00FA7D5B">
      <w:pPr>
        <w:ind w:firstLine="536"/>
        <w:rPr>
          <w:rFonts w:hAnsi="宋体" w:hint="eastAsia"/>
        </w:rPr>
      </w:pPr>
      <w:r w:rsidRPr="00CA73D4">
        <w:rPr>
          <w:rFonts w:hAnsi="宋体" w:hint="eastAsia"/>
        </w:rPr>
        <w:t>接到设计图纸后，由项目总工程师组织参建有关技术、质量管理人员认真熟悉审核图纸，并积极参加建设单位组织的施工技术交底，领会设计意图，确保施工设计图的正确性和有效性，编制周密的实施性施工组织设计。在实施性施工组织设计送审确认后，由项目经理牵头、项目总工程师组织全体人员认真学习施工方案，并进行单项工程技术、质量、安全的书面交底，找出质量安全重点监控部位和监控点，按照施工任务划分，各分管的主管工程师负责对所担负的工程任务，向班组分项进行书面交底，施工过程中全程实行技术指导，做到质量重点人人心中有数，全员参与质量管理。</w:t>
      </w:r>
    </w:p>
    <w:p w:rsidR="00FA7D5B" w:rsidRPr="00EC78E0" w:rsidRDefault="00FA7D5B" w:rsidP="00FA7D5B">
      <w:pPr>
        <w:outlineLvl w:val="2"/>
        <w:rPr>
          <w:rFonts w:ascii="黑体" w:eastAsia="黑体" w:hint="eastAsia"/>
          <w:b/>
        </w:rPr>
      </w:pPr>
      <w:bookmarkStart w:id="2448" w:name="_Toc103528701"/>
      <w:bookmarkStart w:id="2449" w:name="_Toc103534122"/>
      <w:bookmarkStart w:id="2450" w:name="_Toc103539675"/>
      <w:bookmarkStart w:id="2451" w:name="_Toc103578772"/>
      <w:bookmarkStart w:id="2452" w:name="_Toc103579115"/>
      <w:bookmarkStart w:id="2453" w:name="_Toc103579427"/>
      <w:bookmarkStart w:id="2454" w:name="_Toc103583312"/>
      <w:bookmarkStart w:id="2455" w:name="_Toc103584669"/>
      <w:bookmarkStart w:id="2456" w:name="_Toc103585068"/>
      <w:bookmarkStart w:id="2457" w:name="_Toc103609431"/>
      <w:bookmarkStart w:id="2458" w:name="_Toc10361279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Ansi="宋体" w:hint="eastAsia"/>
            <w:b/>
            <w:spacing w:val="-6"/>
          </w:rPr>
          <w:t>2</w:t>
        </w:r>
      </w:smartTag>
      <w:r w:rsidRPr="00EC78E0">
        <w:rPr>
          <w:rFonts w:ascii="黑体" w:eastAsia="黑体" w:hAnsi="宋体" w:hint="eastAsia"/>
          <w:b/>
          <w:spacing w:val="-6"/>
        </w:rPr>
        <w:t>.</w:t>
      </w:r>
      <w:r>
        <w:rPr>
          <w:rFonts w:ascii="黑体" w:eastAsia="黑体" w:hAnsi="宋体" w:hint="eastAsia"/>
          <w:b/>
          <w:spacing w:val="-6"/>
        </w:rPr>
        <w:t>3</w:t>
      </w:r>
      <w:r w:rsidRPr="00EC78E0">
        <w:rPr>
          <w:rFonts w:ascii="黑体" w:eastAsia="黑体" w:hint="eastAsia"/>
          <w:b/>
        </w:rPr>
        <w:t>建立测量复核制度</w:t>
      </w:r>
      <w:bookmarkEnd w:id="2448"/>
      <w:bookmarkEnd w:id="2449"/>
      <w:bookmarkEnd w:id="2450"/>
      <w:bookmarkEnd w:id="2451"/>
      <w:bookmarkEnd w:id="2452"/>
      <w:bookmarkEnd w:id="2453"/>
      <w:bookmarkEnd w:id="2454"/>
      <w:bookmarkEnd w:id="2455"/>
      <w:bookmarkEnd w:id="2456"/>
      <w:bookmarkEnd w:id="2457"/>
      <w:bookmarkEnd w:id="2458"/>
    </w:p>
    <w:p w:rsidR="00FA7D5B" w:rsidRPr="00CA73D4" w:rsidRDefault="00FA7D5B" w:rsidP="00FA7D5B">
      <w:pPr>
        <w:ind w:firstLine="536"/>
        <w:rPr>
          <w:rFonts w:hAnsi="宋体" w:hint="eastAsia"/>
        </w:rPr>
      </w:pPr>
      <w:r w:rsidRPr="00CA73D4">
        <w:rPr>
          <w:rFonts w:hAnsi="宋体" w:hint="eastAsia"/>
        </w:rPr>
        <w:t>加强施工技术管理，坚持技术和测量复核制。项目经理部设测量组，</w:t>
      </w:r>
      <w:r w:rsidRPr="00CA73D4">
        <w:rPr>
          <w:rFonts w:hAnsi="宋体" w:hint="eastAsia"/>
        </w:rPr>
        <w:lastRenderedPageBreak/>
        <w:t>负责全线的控制测量布网与施工阶段复测工作。以精密导线网控制全标段的工程，对桥梁、隧道洞进行控制测量，确保建筑物定位准确，中线水平准确无误。</w:t>
      </w:r>
    </w:p>
    <w:p w:rsidR="00FA7D5B" w:rsidRPr="00CA73D4" w:rsidRDefault="00FA7D5B" w:rsidP="00FA7D5B">
      <w:pPr>
        <w:ind w:firstLine="536"/>
        <w:rPr>
          <w:rFonts w:hAnsi="宋体" w:hint="eastAsia"/>
        </w:rPr>
      </w:pPr>
      <w:r w:rsidRPr="00CA73D4">
        <w:rPr>
          <w:rFonts w:hAnsi="宋体" w:hint="eastAsia"/>
        </w:rPr>
        <w:t>现场工程测量坚持闭合复核和换手复核制，测量放样资料必须由技术主管审核后方能交付施工。</w:t>
      </w:r>
    </w:p>
    <w:p w:rsidR="00FA7D5B" w:rsidRPr="00EC78E0" w:rsidRDefault="00FA7D5B" w:rsidP="00FA7D5B">
      <w:pPr>
        <w:outlineLvl w:val="2"/>
        <w:rPr>
          <w:rFonts w:ascii="黑体" w:eastAsia="黑体" w:hint="eastAsia"/>
          <w:b/>
        </w:rPr>
      </w:pPr>
      <w:bookmarkStart w:id="2459" w:name="_Toc103528702"/>
      <w:bookmarkStart w:id="2460" w:name="_Toc103534123"/>
      <w:bookmarkStart w:id="2461" w:name="_Toc103539676"/>
      <w:bookmarkStart w:id="2462" w:name="_Toc103578773"/>
      <w:bookmarkStart w:id="2463" w:name="_Toc103579116"/>
      <w:bookmarkStart w:id="2464" w:name="_Toc103579428"/>
      <w:bookmarkStart w:id="2465" w:name="_Toc103583313"/>
      <w:bookmarkStart w:id="2466" w:name="_Toc103584670"/>
      <w:bookmarkStart w:id="2467" w:name="_Toc103585069"/>
      <w:bookmarkStart w:id="2468" w:name="_Toc103609432"/>
      <w:bookmarkStart w:id="2469" w:name="_Toc10361280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Ansi="宋体" w:hint="eastAsia"/>
            <w:b/>
            <w:spacing w:val="-6"/>
          </w:rPr>
          <w:t>2</w:t>
        </w:r>
      </w:smartTag>
      <w:r w:rsidRPr="00EC78E0">
        <w:rPr>
          <w:rFonts w:ascii="黑体" w:eastAsia="黑体" w:hAnsi="宋体" w:hint="eastAsia"/>
          <w:b/>
          <w:spacing w:val="-6"/>
        </w:rPr>
        <w:t>.</w:t>
      </w:r>
      <w:r>
        <w:rPr>
          <w:rFonts w:ascii="黑体" w:eastAsia="黑体" w:hAnsi="宋体" w:hint="eastAsia"/>
          <w:b/>
          <w:spacing w:val="-6"/>
        </w:rPr>
        <w:t>4</w:t>
      </w:r>
      <w:r w:rsidRPr="00EC78E0">
        <w:rPr>
          <w:rFonts w:ascii="黑体" w:eastAsia="黑体" w:hint="eastAsia"/>
          <w:b/>
        </w:rPr>
        <w:t>建立教育、培训、持证上岗制度</w:t>
      </w:r>
      <w:bookmarkEnd w:id="2459"/>
      <w:bookmarkEnd w:id="2460"/>
      <w:bookmarkEnd w:id="2461"/>
      <w:bookmarkEnd w:id="2462"/>
      <w:bookmarkEnd w:id="2463"/>
      <w:bookmarkEnd w:id="2464"/>
      <w:bookmarkEnd w:id="2465"/>
      <w:bookmarkEnd w:id="2466"/>
      <w:bookmarkEnd w:id="2467"/>
      <w:bookmarkEnd w:id="2468"/>
      <w:bookmarkEnd w:id="2469"/>
    </w:p>
    <w:p w:rsidR="00FA7D5B" w:rsidRPr="00CA73D4" w:rsidRDefault="00FA7D5B" w:rsidP="00FA7D5B">
      <w:pPr>
        <w:ind w:firstLine="536"/>
        <w:rPr>
          <w:rFonts w:hAnsi="宋体" w:hint="eastAsia"/>
        </w:rPr>
      </w:pPr>
      <w:r w:rsidRPr="00CA73D4">
        <w:rPr>
          <w:rFonts w:hAnsi="宋体" w:hint="eastAsia"/>
        </w:rPr>
        <w:t>组织参加本标段施工的全体工作人员学习施工规范、规则、规定和验标，要求所有参建员工理解工程特点，熟悉施工的程序和质量要求，了解并掌握易产生质量隐患的重要工序及重要环节，定期安排技术培训，并进行技术考核。特殊工种的人员进行上岗前培训，执行持证上岗率</w:t>
      </w:r>
      <w:r w:rsidRPr="00CA73D4">
        <w:rPr>
          <w:rFonts w:hAnsi="宋体" w:hint="eastAsia"/>
        </w:rPr>
        <w:t>100%</w:t>
      </w:r>
      <w:r w:rsidRPr="00CA73D4">
        <w:rPr>
          <w:rFonts w:hAnsi="宋体" w:hint="eastAsia"/>
        </w:rPr>
        <w:t>的制度。就施工过程中遇到的新问题、新材料、新工艺及时组织参战人员学习，保证工程质量。</w:t>
      </w:r>
    </w:p>
    <w:p w:rsidR="00FA7D5B" w:rsidRPr="00CA73D4" w:rsidRDefault="00FA7D5B" w:rsidP="00FA7D5B">
      <w:pPr>
        <w:ind w:firstLine="536"/>
        <w:rPr>
          <w:rFonts w:hAnsi="宋体" w:hint="eastAsia"/>
        </w:rPr>
      </w:pPr>
      <w:r w:rsidRPr="00CA73D4">
        <w:rPr>
          <w:rFonts w:hAnsi="宋体" w:hint="eastAsia"/>
        </w:rPr>
        <w:t>对参与隧道施工的人员进行安全风险防范教育，提高对隧道突发事件的应对和处理能力。</w:t>
      </w:r>
    </w:p>
    <w:p w:rsidR="00FA7D5B" w:rsidRPr="00CA73D4" w:rsidRDefault="00FA7D5B" w:rsidP="00FA7D5B">
      <w:pPr>
        <w:ind w:firstLine="536"/>
        <w:rPr>
          <w:rFonts w:hAnsi="宋体" w:hint="eastAsia"/>
        </w:rPr>
      </w:pPr>
      <w:r w:rsidRPr="00CA73D4">
        <w:rPr>
          <w:rFonts w:hAnsi="宋体" w:hint="eastAsia"/>
        </w:rPr>
        <w:t>在技术交底的基础上，组织抢险队提前学习应急预案的方案、措施、处理程序等。</w:t>
      </w:r>
    </w:p>
    <w:p w:rsidR="00FA7D5B" w:rsidRPr="00CA73D4" w:rsidRDefault="00FA7D5B" w:rsidP="00FA7D5B">
      <w:pPr>
        <w:ind w:firstLine="536"/>
        <w:rPr>
          <w:rFonts w:hAnsi="宋体" w:hint="eastAsia"/>
        </w:rPr>
      </w:pPr>
      <w:r w:rsidRPr="00CA73D4">
        <w:rPr>
          <w:rFonts w:hAnsi="宋体" w:hint="eastAsia"/>
        </w:rPr>
        <w:t>学习相关隧道施工的安全知识。</w:t>
      </w:r>
    </w:p>
    <w:p w:rsidR="00FA7D5B" w:rsidRPr="00EC78E0" w:rsidRDefault="00FA7D5B" w:rsidP="00FA7D5B">
      <w:pPr>
        <w:outlineLvl w:val="2"/>
        <w:rPr>
          <w:rFonts w:ascii="黑体" w:eastAsia="黑体" w:hint="eastAsia"/>
          <w:b/>
        </w:rPr>
      </w:pPr>
      <w:bookmarkStart w:id="2470" w:name="_Toc103528703"/>
      <w:bookmarkStart w:id="2471" w:name="_Toc103534124"/>
      <w:bookmarkStart w:id="2472" w:name="_Toc103539677"/>
      <w:bookmarkStart w:id="2473" w:name="_Toc103578774"/>
      <w:bookmarkStart w:id="2474" w:name="_Toc103579117"/>
      <w:bookmarkStart w:id="2475" w:name="_Toc103579429"/>
      <w:bookmarkStart w:id="2476" w:name="_Toc103583314"/>
      <w:bookmarkStart w:id="2477" w:name="_Toc103584671"/>
      <w:bookmarkStart w:id="2478" w:name="_Toc103585070"/>
      <w:bookmarkStart w:id="2479" w:name="_Toc103609433"/>
      <w:bookmarkStart w:id="2480" w:name="_Toc10361280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int="eastAsia"/>
            <w:b/>
          </w:rPr>
          <w:t>2</w:t>
        </w:r>
      </w:smartTag>
      <w:r>
        <w:rPr>
          <w:rFonts w:ascii="黑体" w:eastAsia="黑体" w:hint="eastAsia"/>
          <w:b/>
        </w:rPr>
        <w:t>.</w:t>
      </w:r>
      <w:r w:rsidRPr="00EC78E0">
        <w:rPr>
          <w:rFonts w:ascii="黑体" w:eastAsia="黑体" w:hAnsi="宋体" w:hint="eastAsia"/>
          <w:b/>
          <w:spacing w:val="-6"/>
        </w:rPr>
        <w:t>5.</w:t>
      </w:r>
      <w:r w:rsidRPr="00EC78E0">
        <w:rPr>
          <w:rFonts w:ascii="黑体" w:eastAsia="黑体" w:hint="eastAsia"/>
          <w:b/>
        </w:rPr>
        <w:t>质量事故报告制度</w:t>
      </w:r>
      <w:bookmarkEnd w:id="2470"/>
      <w:bookmarkEnd w:id="2471"/>
      <w:bookmarkEnd w:id="2472"/>
      <w:bookmarkEnd w:id="2473"/>
      <w:bookmarkEnd w:id="2474"/>
      <w:bookmarkEnd w:id="2475"/>
      <w:bookmarkEnd w:id="2476"/>
      <w:bookmarkEnd w:id="2477"/>
      <w:bookmarkEnd w:id="2478"/>
      <w:bookmarkEnd w:id="2479"/>
      <w:bookmarkEnd w:id="2480"/>
    </w:p>
    <w:p w:rsidR="00FA7D5B" w:rsidRPr="00CA73D4" w:rsidRDefault="00FA7D5B" w:rsidP="00FA7D5B">
      <w:pPr>
        <w:ind w:firstLine="536"/>
        <w:rPr>
          <w:rFonts w:hAnsi="宋体" w:hint="eastAsia"/>
        </w:rPr>
      </w:pPr>
      <w:r w:rsidRPr="00CA73D4">
        <w:rPr>
          <w:rFonts w:hAnsi="宋体" w:hint="eastAsia"/>
        </w:rPr>
        <w:t>建立质量事故报告制度，</w:t>
      </w:r>
      <w:proofErr w:type="gramStart"/>
      <w:r w:rsidRPr="00CA73D4">
        <w:rPr>
          <w:rFonts w:hAnsi="宋体" w:hint="eastAsia"/>
        </w:rPr>
        <w:t>凡工程</w:t>
      </w:r>
      <w:proofErr w:type="gramEnd"/>
      <w:r w:rsidRPr="00CA73D4">
        <w:rPr>
          <w:rFonts w:hAnsi="宋体" w:hint="eastAsia"/>
        </w:rPr>
        <w:t>在建设过程或竣工后，由于施工原因造成工程质量事故的，立即用电话或传真上报建设单位及主管监理工程师，如涉及设计问题的，还要通知设计代表，共同参加分析处理，不得隐瞒不报，不得拖延处理，否则应追究单位领导责任。工程质量重大事故，</w:t>
      </w:r>
      <w:r w:rsidRPr="00CA73D4">
        <w:rPr>
          <w:rFonts w:hAnsi="宋体" w:hint="eastAsia"/>
        </w:rPr>
        <w:t>3</w:t>
      </w:r>
      <w:r w:rsidRPr="00CA73D4">
        <w:rPr>
          <w:rFonts w:hAnsi="宋体" w:hint="eastAsia"/>
        </w:rPr>
        <w:t>天内向建设单位提出书面报告。</w:t>
      </w:r>
    </w:p>
    <w:p w:rsidR="00FA7D5B" w:rsidRPr="00EC78E0" w:rsidRDefault="00FA7D5B" w:rsidP="00FA7D5B">
      <w:pPr>
        <w:outlineLvl w:val="2"/>
        <w:rPr>
          <w:rFonts w:ascii="黑体" w:eastAsia="黑体" w:hint="eastAsia"/>
          <w:b/>
        </w:rPr>
      </w:pPr>
      <w:bookmarkStart w:id="2481" w:name="_Toc103528704"/>
      <w:bookmarkStart w:id="2482" w:name="_Toc103534125"/>
      <w:bookmarkStart w:id="2483" w:name="_Toc103539678"/>
      <w:bookmarkStart w:id="2484" w:name="_Toc103578775"/>
      <w:bookmarkStart w:id="2485" w:name="_Toc103579118"/>
      <w:bookmarkStart w:id="2486" w:name="_Toc103579430"/>
      <w:bookmarkStart w:id="2487" w:name="_Toc103583315"/>
      <w:bookmarkStart w:id="2488" w:name="_Toc103584672"/>
      <w:bookmarkStart w:id="2489" w:name="_Toc103585071"/>
      <w:bookmarkStart w:id="2490" w:name="_Toc103609434"/>
      <w:bookmarkStart w:id="2491" w:name="_Toc10361280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int="eastAsia"/>
            <w:b/>
          </w:rPr>
          <w:t>2</w:t>
        </w:r>
      </w:smartTag>
      <w:r>
        <w:rPr>
          <w:rFonts w:ascii="黑体" w:eastAsia="黑体" w:hint="eastAsia"/>
          <w:b/>
        </w:rPr>
        <w:t>.</w:t>
      </w:r>
      <w:r w:rsidRPr="00EC78E0">
        <w:rPr>
          <w:rFonts w:ascii="黑体" w:eastAsia="黑体" w:hAnsi="宋体" w:hint="eastAsia"/>
          <w:b/>
          <w:spacing w:val="-6"/>
        </w:rPr>
        <w:t>6.</w:t>
      </w:r>
      <w:r w:rsidRPr="00EC78E0">
        <w:rPr>
          <w:rFonts w:ascii="黑体" w:eastAsia="黑体" w:hint="eastAsia"/>
          <w:b/>
        </w:rPr>
        <w:t>建立质量奖罚制度</w:t>
      </w:r>
      <w:bookmarkEnd w:id="2481"/>
      <w:bookmarkEnd w:id="2482"/>
      <w:bookmarkEnd w:id="2483"/>
      <w:bookmarkEnd w:id="2484"/>
      <w:bookmarkEnd w:id="2485"/>
      <w:bookmarkEnd w:id="2486"/>
      <w:bookmarkEnd w:id="2487"/>
      <w:bookmarkEnd w:id="2488"/>
      <w:bookmarkEnd w:id="2489"/>
      <w:bookmarkEnd w:id="2490"/>
      <w:bookmarkEnd w:id="2491"/>
    </w:p>
    <w:p w:rsidR="00FA7D5B" w:rsidRDefault="00FA7D5B" w:rsidP="00FA7D5B">
      <w:pPr>
        <w:ind w:firstLine="536"/>
        <w:rPr>
          <w:rFonts w:hAnsi="宋体" w:hint="eastAsia"/>
        </w:rPr>
      </w:pPr>
      <w:r w:rsidRPr="00CA73D4">
        <w:rPr>
          <w:rFonts w:hAnsi="宋体" w:hint="eastAsia"/>
        </w:rPr>
        <w:t>建立质量创优激励机制，发挥经济杠杆的作用，工程计价与质量挂钩，实行优质优价，奖优法劣，单位工程、分项分部工程完工后由质量管理部组织对工程质量进行等级评定，根据工程质量等级进行奖罚。每月验工计价中留有</w:t>
      </w:r>
      <w:r w:rsidRPr="00CA73D4">
        <w:rPr>
          <w:rFonts w:hAnsi="宋体" w:hint="eastAsia"/>
        </w:rPr>
        <w:t>1</w:t>
      </w:r>
      <w:r w:rsidRPr="00CA73D4">
        <w:rPr>
          <w:rFonts w:hAnsi="宋体"/>
        </w:rPr>
        <w:t>%</w:t>
      </w:r>
      <w:r w:rsidRPr="00CA73D4">
        <w:rPr>
          <w:rFonts w:hAnsi="宋体" w:hint="eastAsia"/>
        </w:rPr>
        <w:t>作为奖励基金和质量保证金，由项目经理部掌握。其中</w:t>
      </w:r>
      <w:r w:rsidRPr="00CA73D4">
        <w:rPr>
          <w:rFonts w:hAnsi="宋体" w:hint="eastAsia"/>
        </w:rPr>
        <w:t>0.5</w:t>
      </w:r>
      <w:r w:rsidRPr="00CA73D4">
        <w:rPr>
          <w:rFonts w:hAnsi="宋体"/>
        </w:rPr>
        <w:t>%</w:t>
      </w:r>
      <w:r w:rsidRPr="00CA73D4">
        <w:rPr>
          <w:rFonts w:hAnsi="宋体" w:hint="eastAsia"/>
        </w:rPr>
        <w:t>奖励基金由项目队用于奖励在质量工作中做出成效的集体和个人；</w:t>
      </w:r>
      <w:r w:rsidRPr="00CA73D4">
        <w:rPr>
          <w:rFonts w:hAnsi="宋体" w:hint="eastAsia"/>
        </w:rPr>
        <w:t>0.5</w:t>
      </w:r>
      <w:r w:rsidRPr="00CA73D4">
        <w:rPr>
          <w:rFonts w:hAnsi="宋体"/>
        </w:rPr>
        <w:t>%</w:t>
      </w:r>
      <w:r w:rsidRPr="00CA73D4">
        <w:rPr>
          <w:rFonts w:hAnsi="宋体" w:hint="eastAsia"/>
        </w:rPr>
        <w:t>为项目经理部质量保证金，本标段工程竣工验收达到质量规</w:t>
      </w:r>
      <w:r w:rsidRPr="00CA73D4">
        <w:rPr>
          <w:rFonts w:hAnsi="宋体" w:hint="eastAsia"/>
        </w:rPr>
        <w:lastRenderedPageBreak/>
        <w:t>划指标时予以返还，达</w:t>
      </w:r>
      <w:proofErr w:type="gramStart"/>
      <w:r w:rsidRPr="00CA73D4">
        <w:rPr>
          <w:rFonts w:hAnsi="宋体" w:hint="eastAsia"/>
        </w:rPr>
        <w:t>不</w:t>
      </w:r>
      <w:proofErr w:type="gramEnd"/>
      <w:r w:rsidRPr="00CA73D4">
        <w:rPr>
          <w:rFonts w:hAnsi="宋体" w:hint="eastAsia"/>
        </w:rPr>
        <w:t>到时扣减。</w:t>
      </w:r>
    </w:p>
    <w:p w:rsidR="00FA7D5B" w:rsidRPr="00B13F8A" w:rsidRDefault="00FA7D5B" w:rsidP="00FA7D5B">
      <w:pPr>
        <w:pStyle w:val="22"/>
        <w:spacing w:before="240" w:after="240" w:line="240" w:lineRule="auto"/>
        <w:ind w:firstLine="0"/>
        <w:rPr>
          <w:rFonts w:ascii="黑体" w:eastAsia="黑体" w:hint="eastAsia"/>
          <w:szCs w:val="28"/>
        </w:rPr>
      </w:pPr>
      <w:bookmarkStart w:id="2492" w:name="_Toc103609435"/>
      <w:bookmarkStart w:id="2493" w:name="_Toc103612803"/>
      <w:smartTag w:uri="urn:schemas-microsoft-com:office:smarttags" w:element="chsdate">
        <w:smartTagPr>
          <w:attr w:name="IsROCDate" w:val="False"/>
          <w:attr w:name="IsLunarDate" w:val="False"/>
          <w:attr w:name="Day" w:val="30"/>
          <w:attr w:name="Month" w:val="12"/>
          <w:attr w:name="Year" w:val="1899"/>
        </w:smartTagPr>
        <w:r w:rsidRPr="00B13F8A">
          <w:rPr>
            <w:rFonts w:ascii="黑体" w:eastAsia="黑体" w:hint="eastAsia"/>
            <w:szCs w:val="28"/>
          </w:rPr>
          <w:t>6.4.3</w:t>
        </w:r>
      </w:smartTag>
      <w:r w:rsidRPr="00B13F8A">
        <w:rPr>
          <w:rFonts w:ascii="黑体" w:eastAsia="黑体" w:hint="eastAsia"/>
          <w:szCs w:val="28"/>
        </w:rPr>
        <w:t>竣工阶段质量保证措施</w:t>
      </w:r>
      <w:bookmarkEnd w:id="2492"/>
      <w:bookmarkEnd w:id="2493"/>
    </w:p>
    <w:p w:rsidR="00FA7D5B" w:rsidRPr="0070178C" w:rsidRDefault="00FA7D5B" w:rsidP="00FA7D5B">
      <w:pPr>
        <w:pStyle w:val="22"/>
        <w:spacing w:before="240" w:after="240" w:line="240" w:lineRule="auto"/>
        <w:ind w:firstLine="420"/>
        <w:rPr>
          <w:rFonts w:hAnsi="宋体" w:hint="eastAsia"/>
          <w:b w:val="0"/>
          <w:color w:val="000000"/>
          <w:szCs w:val="28"/>
          <w:lang w:bidi="he-IL"/>
        </w:rPr>
      </w:pPr>
      <w:bookmarkStart w:id="2494" w:name="_Toc103609436"/>
      <w:bookmarkStart w:id="2495" w:name="_Toc103612804"/>
      <w:r>
        <w:rPr>
          <w:rFonts w:hAnsi="宋体" w:hint="eastAsia"/>
          <w:b w:val="0"/>
          <w:color w:val="000000"/>
          <w:szCs w:val="28"/>
          <w:lang w:bidi="he-IL"/>
        </w:rPr>
        <w:t>(1)</w:t>
      </w:r>
      <w:r w:rsidRPr="0070178C">
        <w:rPr>
          <w:rFonts w:hAnsi="宋体" w:hint="eastAsia"/>
          <w:b w:val="0"/>
          <w:color w:val="000000"/>
          <w:szCs w:val="28"/>
          <w:lang w:bidi="he-IL"/>
        </w:rPr>
        <w:t>工程完工后竣工验收前要做好成品的保护工作，完工后首先自检</w:t>
      </w:r>
      <w:r w:rsidRPr="0070178C">
        <w:rPr>
          <w:rFonts w:hAnsi="宋体" w:hint="eastAsia"/>
          <w:b w:val="0"/>
          <w:color w:val="000000"/>
          <w:szCs w:val="28"/>
          <w:lang w:bidi="he-IL"/>
        </w:rPr>
        <w:t xml:space="preserve"> </w:t>
      </w:r>
      <w:r w:rsidRPr="0070178C">
        <w:rPr>
          <w:rFonts w:hAnsi="宋体" w:hint="eastAsia"/>
          <w:b w:val="0"/>
          <w:color w:val="000000"/>
          <w:szCs w:val="28"/>
          <w:lang w:bidi="he-IL"/>
        </w:rPr>
        <w:t>是否满足如下要求：批准的设计文件，国家和铁道部批准的有关本工程建设的文件；设计时采用的规程、规范；铁道部规定的铁路工程质量评定验收标准。自检合格后确认工程达到竣工验收交接程度时，向项目主管部门提出深情竣工验收，说明本工程完成情况，请求组织初验</w:t>
      </w:r>
      <w:r w:rsidRPr="0070178C">
        <w:rPr>
          <w:rFonts w:hAnsi="宋体" w:hint="eastAsia"/>
          <w:b w:val="0"/>
          <w:color w:val="000000"/>
          <w:szCs w:val="28"/>
          <w:lang w:bidi="he-IL"/>
        </w:rPr>
        <w:t>.</w:t>
      </w:r>
      <w:bookmarkEnd w:id="2494"/>
      <w:bookmarkEnd w:id="2495"/>
      <w:r w:rsidRPr="0070178C">
        <w:rPr>
          <w:rFonts w:hAnsi="宋体" w:hint="eastAsia"/>
          <w:b w:val="0"/>
          <w:color w:val="000000"/>
          <w:szCs w:val="28"/>
          <w:lang w:bidi="he-IL"/>
        </w:rPr>
        <w:t xml:space="preserve"> </w:t>
      </w:r>
    </w:p>
    <w:p w:rsidR="00FA7D5B" w:rsidRPr="0070178C" w:rsidRDefault="00FA7D5B" w:rsidP="00FA7D5B">
      <w:pPr>
        <w:pStyle w:val="affffff1"/>
        <w:ind w:firstLineChars="0" w:firstLine="420"/>
        <w:rPr>
          <w:rFonts w:hint="eastAsia"/>
          <w:szCs w:val="28"/>
          <w:lang w:bidi="ar-SA"/>
        </w:rPr>
      </w:pPr>
      <w:r>
        <w:rPr>
          <w:rFonts w:hint="eastAsia"/>
          <w:szCs w:val="28"/>
          <w:lang w:bidi="ar-SA"/>
        </w:rPr>
        <w:t>(2)</w:t>
      </w:r>
      <w:r w:rsidRPr="0070178C">
        <w:rPr>
          <w:rFonts w:hint="eastAsia"/>
          <w:szCs w:val="28"/>
          <w:lang w:bidi="ar-SA"/>
        </w:rPr>
        <w:t>本工程正式验收15天前，我单位编制好包括正式竣工图、有关规定的图表、已完工程数量报告、已完工程技术资料等。、竣工时各项竣工资料要完备，包括原始记录、图表、</w:t>
      </w:r>
      <w:proofErr w:type="gramStart"/>
      <w:r w:rsidRPr="0070178C">
        <w:rPr>
          <w:rFonts w:hint="eastAsia"/>
          <w:szCs w:val="28"/>
          <w:lang w:bidi="ar-SA"/>
        </w:rPr>
        <w:t>图象</w:t>
      </w:r>
      <w:proofErr w:type="gramEnd"/>
      <w:r w:rsidRPr="0070178C">
        <w:rPr>
          <w:rFonts w:hint="eastAsia"/>
          <w:szCs w:val="28"/>
          <w:lang w:bidi="ar-SA"/>
        </w:rPr>
        <w:t>等；资料的提供要准确、及时；</w:t>
      </w:r>
    </w:p>
    <w:p w:rsidR="00FA7D5B" w:rsidRPr="0070178C" w:rsidRDefault="00FA7D5B" w:rsidP="00FA7D5B">
      <w:pPr>
        <w:adjustRightInd w:val="0"/>
        <w:ind w:firstLine="420"/>
        <w:outlineLvl w:val="1"/>
        <w:rPr>
          <w:rFonts w:hint="eastAsia"/>
        </w:rPr>
      </w:pPr>
      <w:bookmarkStart w:id="2496" w:name="_Toc103609437"/>
      <w:bookmarkStart w:id="2497" w:name="_Toc103612805"/>
      <w:r>
        <w:rPr>
          <w:rFonts w:hint="eastAsia"/>
        </w:rPr>
        <w:t>(3)</w:t>
      </w:r>
      <w:r w:rsidRPr="0070178C">
        <w:rPr>
          <w:rFonts w:hint="eastAsia"/>
        </w:rPr>
        <w:t>对已完工程的保护措施</w:t>
      </w:r>
      <w:bookmarkEnd w:id="2496"/>
      <w:bookmarkEnd w:id="2497"/>
    </w:p>
    <w:p w:rsidR="00FA7D5B" w:rsidRPr="0070178C" w:rsidRDefault="00FA7D5B" w:rsidP="00FA7D5B">
      <w:pPr>
        <w:adjustRightInd w:val="0"/>
        <w:ind w:firstLineChars="200" w:firstLine="560"/>
        <w:rPr>
          <w:rFonts w:hint="eastAsia"/>
        </w:rPr>
      </w:pPr>
      <w:r w:rsidRPr="0070178C">
        <w:rPr>
          <w:rFonts w:hint="eastAsia"/>
        </w:rPr>
        <w:t>部分工程阶段性竣工后，由项目队统一安排专人进行巡守和保护，并做好巡守记录，直到正式竣工交付。</w:t>
      </w:r>
    </w:p>
    <w:p w:rsidR="00FA7D5B" w:rsidRPr="0070178C" w:rsidRDefault="00FA7D5B" w:rsidP="00FA7D5B">
      <w:pPr>
        <w:adjustRightInd w:val="0"/>
        <w:ind w:firstLineChars="200" w:firstLine="560"/>
        <w:rPr>
          <w:rFonts w:hint="eastAsia"/>
        </w:rPr>
      </w:pPr>
      <w:r w:rsidRPr="0070178C">
        <w:rPr>
          <w:rFonts w:hint="eastAsia"/>
        </w:rPr>
        <w:t>合理安排施工工序，避免后续工程对已完工程的损伤。</w:t>
      </w:r>
    </w:p>
    <w:p w:rsidR="00FA7D5B" w:rsidRPr="0070178C" w:rsidRDefault="00FA7D5B" w:rsidP="00FA7D5B">
      <w:pPr>
        <w:ind w:firstLine="536"/>
        <w:rPr>
          <w:rFonts w:hAnsi="宋体" w:hint="eastAsia"/>
        </w:rPr>
      </w:pPr>
      <w:r w:rsidRPr="0070178C">
        <w:rPr>
          <w:rFonts w:hint="eastAsia"/>
        </w:rPr>
        <w:t>工程竣工后，对已完工程场地进行清理，清除所有的设施、多余的材料、垃圾以及各种临时工程，并按环保要求妥善处理，满足</w:t>
      </w:r>
      <w:r w:rsidRPr="0070178C">
        <w:rPr>
          <w:rFonts w:hint="eastAsia"/>
        </w:rPr>
        <w:t>ISO14001</w:t>
      </w:r>
      <w:r w:rsidRPr="0070178C">
        <w:rPr>
          <w:rFonts w:hint="eastAsia"/>
        </w:rPr>
        <w:t>环境管理体系认证要求</w:t>
      </w:r>
    </w:p>
    <w:p w:rsidR="00FA7D5B" w:rsidRPr="00EC78E0" w:rsidRDefault="00FA7D5B" w:rsidP="00FA7D5B">
      <w:pPr>
        <w:outlineLvl w:val="2"/>
        <w:rPr>
          <w:rFonts w:ascii="黑体" w:eastAsia="黑体" w:hint="eastAsia"/>
          <w:b/>
        </w:rPr>
      </w:pPr>
      <w:bookmarkStart w:id="2498" w:name="_Toc103528705"/>
      <w:bookmarkStart w:id="2499" w:name="_Toc103534126"/>
      <w:bookmarkStart w:id="2500" w:name="_Toc103539679"/>
      <w:bookmarkStart w:id="2501" w:name="_Toc103578776"/>
      <w:bookmarkStart w:id="2502" w:name="_Toc103579119"/>
      <w:bookmarkStart w:id="2503" w:name="_Toc103579431"/>
      <w:bookmarkStart w:id="2504" w:name="_Toc103583316"/>
      <w:bookmarkStart w:id="2505" w:name="_Toc103584673"/>
      <w:bookmarkStart w:id="2506" w:name="_Toc103585072"/>
      <w:bookmarkStart w:id="2507" w:name="_Toc103609438"/>
      <w:bookmarkStart w:id="2508" w:name="_Toc10361280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6.4.</w:t>
        </w:r>
        <w:r>
          <w:rPr>
            <w:rFonts w:ascii="黑体" w:eastAsia="黑体" w:hint="eastAsia"/>
            <w:b/>
          </w:rPr>
          <w:t>4</w:t>
        </w:r>
      </w:smartTag>
      <w:r>
        <w:rPr>
          <w:rFonts w:ascii="黑体" w:eastAsia="黑体" w:hint="eastAsia"/>
          <w:b/>
        </w:rPr>
        <w:t>.</w:t>
      </w:r>
      <w:r w:rsidRPr="00EC78E0">
        <w:rPr>
          <w:rFonts w:ascii="黑体" w:eastAsia="黑体" w:hint="eastAsia"/>
          <w:b/>
        </w:rPr>
        <w:t>建立质量回访制度</w:t>
      </w:r>
      <w:bookmarkEnd w:id="2498"/>
      <w:bookmarkEnd w:id="2499"/>
      <w:bookmarkEnd w:id="2500"/>
      <w:bookmarkEnd w:id="2501"/>
      <w:bookmarkEnd w:id="2502"/>
      <w:bookmarkEnd w:id="2503"/>
      <w:bookmarkEnd w:id="2504"/>
      <w:bookmarkEnd w:id="2505"/>
      <w:bookmarkEnd w:id="2506"/>
      <w:bookmarkEnd w:id="2507"/>
      <w:bookmarkEnd w:id="2508"/>
    </w:p>
    <w:p w:rsidR="00FA7D5B" w:rsidRPr="00CA73D4" w:rsidRDefault="00FA7D5B" w:rsidP="00FA7D5B">
      <w:pPr>
        <w:ind w:firstLine="536"/>
        <w:rPr>
          <w:rFonts w:hAnsi="宋体" w:hint="eastAsia"/>
        </w:rPr>
      </w:pPr>
      <w:r w:rsidRPr="00CA73D4">
        <w:rPr>
          <w:rFonts w:hAnsi="宋体" w:hint="eastAsia"/>
        </w:rPr>
        <w:t>工程交付后采取电话、传真、电子邮件等方式回访和实地回访相结合的方式，由专人进行回访，发现问题及时反馈，确保用户满意，实现质量终身负责的宗旨。</w:t>
      </w:r>
    </w:p>
    <w:p w:rsidR="00FA7D5B" w:rsidRPr="00EC78E0" w:rsidRDefault="00FA7D5B" w:rsidP="00FA7D5B">
      <w:pPr>
        <w:adjustRightInd w:val="0"/>
        <w:snapToGrid w:val="0"/>
        <w:outlineLvl w:val="1"/>
        <w:rPr>
          <w:rFonts w:ascii="黑体" w:eastAsia="黑体" w:hint="eastAsia"/>
          <w:b/>
          <w:sz w:val="30"/>
          <w:szCs w:val="30"/>
        </w:rPr>
      </w:pPr>
      <w:bookmarkStart w:id="2509" w:name="_Toc103528706"/>
      <w:bookmarkStart w:id="2510" w:name="_Toc103534127"/>
      <w:bookmarkStart w:id="2511" w:name="_Toc103539680"/>
      <w:bookmarkStart w:id="2512" w:name="_Toc103578777"/>
      <w:bookmarkStart w:id="2513" w:name="_Toc103579120"/>
      <w:bookmarkStart w:id="2514" w:name="_Toc103579432"/>
      <w:bookmarkStart w:id="2515" w:name="_Toc103583317"/>
      <w:bookmarkStart w:id="2516" w:name="_Toc103584674"/>
      <w:bookmarkStart w:id="2517" w:name="_Toc103585073"/>
      <w:bookmarkStart w:id="2518" w:name="_Toc103609439"/>
      <w:bookmarkStart w:id="2519" w:name="_Toc103612807"/>
      <w:r w:rsidRPr="00EC78E0">
        <w:rPr>
          <w:rFonts w:ascii="黑体" w:eastAsia="黑体" w:hint="eastAsia"/>
          <w:b/>
          <w:sz w:val="30"/>
          <w:szCs w:val="30"/>
        </w:rPr>
        <w:t>6.5工序质量保证措施</w:t>
      </w:r>
      <w:bookmarkEnd w:id="2509"/>
      <w:bookmarkEnd w:id="2510"/>
      <w:bookmarkEnd w:id="2511"/>
      <w:bookmarkEnd w:id="2512"/>
      <w:bookmarkEnd w:id="2513"/>
      <w:bookmarkEnd w:id="2514"/>
      <w:bookmarkEnd w:id="2515"/>
      <w:bookmarkEnd w:id="2516"/>
      <w:bookmarkEnd w:id="2517"/>
      <w:bookmarkEnd w:id="2518"/>
      <w:bookmarkEnd w:id="2519"/>
    </w:p>
    <w:p w:rsidR="00FA7D5B" w:rsidRPr="00EC78E0" w:rsidRDefault="00FA7D5B" w:rsidP="00FA7D5B">
      <w:pPr>
        <w:adjustRightInd w:val="0"/>
        <w:snapToGrid w:val="0"/>
        <w:outlineLvl w:val="2"/>
        <w:rPr>
          <w:rFonts w:ascii="黑体" w:eastAsia="黑体" w:hint="eastAsia"/>
          <w:b/>
        </w:rPr>
      </w:pPr>
      <w:bookmarkStart w:id="2520" w:name="_Toc103528707"/>
      <w:bookmarkStart w:id="2521" w:name="_Toc103534128"/>
      <w:bookmarkStart w:id="2522" w:name="_Toc103539681"/>
      <w:bookmarkStart w:id="2523" w:name="_Toc103578778"/>
      <w:bookmarkStart w:id="2524" w:name="_Toc103579121"/>
      <w:bookmarkStart w:id="2525" w:name="_Toc103579433"/>
      <w:bookmarkStart w:id="2526" w:name="_Toc103583318"/>
      <w:bookmarkStart w:id="2527" w:name="_Toc103584675"/>
      <w:bookmarkStart w:id="2528" w:name="_Toc103585074"/>
      <w:bookmarkStart w:id="2529" w:name="_Toc103609440"/>
      <w:bookmarkStart w:id="2530" w:name="_Toc10361280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6.5.1</w:t>
        </w:r>
      </w:smartTag>
      <w:r w:rsidRPr="00EC78E0">
        <w:rPr>
          <w:rFonts w:ascii="黑体" w:eastAsia="黑体" w:hint="eastAsia"/>
          <w:b/>
        </w:rPr>
        <w:t>.开挖施工质量保证措施</w:t>
      </w:r>
      <w:bookmarkEnd w:id="2520"/>
      <w:bookmarkEnd w:id="2521"/>
      <w:bookmarkEnd w:id="2522"/>
      <w:bookmarkEnd w:id="2523"/>
      <w:bookmarkEnd w:id="2524"/>
      <w:bookmarkEnd w:id="2525"/>
      <w:bookmarkEnd w:id="2526"/>
      <w:bookmarkEnd w:id="2527"/>
      <w:bookmarkEnd w:id="2528"/>
      <w:bookmarkEnd w:id="2529"/>
      <w:bookmarkEnd w:id="2530"/>
    </w:p>
    <w:p w:rsidR="00FA7D5B" w:rsidRPr="00D23BBF" w:rsidRDefault="00FA7D5B" w:rsidP="00FA7D5B">
      <w:pPr>
        <w:rPr>
          <w:rFonts w:ascii="黑体" w:eastAsia="黑体" w:hint="eastAsia"/>
          <w:b/>
        </w:rPr>
      </w:pPr>
      <w:r w:rsidRPr="00CA73D4">
        <w:rPr>
          <w:rFonts w:hAnsi="宋体" w:hint="eastAsia"/>
        </w:rPr>
        <w:t>本标段隧道围岩级别为Ⅱ、Ⅲ、Ⅳ、Ⅴ级围岩，根据设计要求和实际施工需要，采用不同的钻爆设计方案。对于Ⅴ级围岩采用超短台阶法开挖，台阶长度不超过</w:t>
      </w:r>
      <w:smartTag w:uri="urn:schemas-microsoft-com:office:smarttags" w:element="chmetcnv">
        <w:smartTagPr>
          <w:attr w:name="TCSC" w:val="0"/>
          <w:attr w:name="NumberType" w:val="1"/>
          <w:attr w:name="Negative" w:val="False"/>
          <w:attr w:name="HasSpace" w:val="False"/>
          <w:attr w:name="SourceValue" w:val="7"/>
          <w:attr w:name="UnitName" w:val="m"/>
        </w:smartTagPr>
        <w:r w:rsidRPr="00CA73D4">
          <w:rPr>
            <w:rFonts w:hAnsi="宋体" w:hint="eastAsia"/>
          </w:rPr>
          <w:t>7</w:t>
        </w:r>
        <w:r w:rsidRPr="00CA73D4">
          <w:rPr>
            <w:rFonts w:hAnsi="宋体"/>
          </w:rPr>
          <w:t>m</w:t>
        </w:r>
      </w:smartTag>
      <w:r w:rsidRPr="00CA73D4">
        <w:rPr>
          <w:rFonts w:hAnsi="宋体" w:hint="eastAsia"/>
        </w:rPr>
        <w:t>；Ⅳ级围岩必须采用短台阶法时，台阶长度不超过</w:t>
      </w:r>
      <w:smartTag w:uri="urn:schemas-microsoft-com:office:smarttags" w:element="chmetcnv">
        <w:smartTagPr>
          <w:attr w:name="TCSC" w:val="0"/>
          <w:attr w:name="NumberType" w:val="1"/>
          <w:attr w:name="Negative" w:val="False"/>
          <w:attr w:name="HasSpace" w:val="False"/>
          <w:attr w:name="SourceValue" w:val="12"/>
          <w:attr w:name="UnitName" w:val="m"/>
        </w:smartTagPr>
        <w:r w:rsidRPr="00CA73D4">
          <w:rPr>
            <w:rFonts w:hAnsi="宋体" w:hint="eastAsia"/>
          </w:rPr>
          <w:t>12</w:t>
        </w:r>
        <w:r w:rsidRPr="00CA73D4">
          <w:rPr>
            <w:rFonts w:hAnsi="宋体"/>
          </w:rPr>
          <w:t>m</w:t>
        </w:r>
      </w:smartTag>
      <w:r w:rsidRPr="00CA73D4">
        <w:rPr>
          <w:rFonts w:hAnsi="宋体" w:hint="eastAsia"/>
        </w:rPr>
        <w:t>。局部软弱围岩采用预留核心土开挖。</w:t>
      </w:r>
      <w:r>
        <w:rPr>
          <w:rFonts w:hAnsi="宋体" w:hint="eastAsia"/>
          <w:color w:val="000000"/>
        </w:rPr>
        <w:t>一般地层采用光面爆破技术，水平地层采用预裂爆破技术。隧道开挖断面采用激光断面仪及时修正钻</w:t>
      </w:r>
      <w:r>
        <w:rPr>
          <w:rFonts w:hAnsi="宋体" w:hint="eastAsia"/>
          <w:color w:val="000000"/>
        </w:rPr>
        <w:lastRenderedPageBreak/>
        <w:t>爆设计，严格控制超欠挖。</w:t>
      </w:r>
    </w:p>
    <w:p w:rsidR="00FA7D5B" w:rsidRPr="00EC78E0" w:rsidRDefault="00FA7D5B" w:rsidP="00FA7D5B">
      <w:pPr>
        <w:adjustRightInd w:val="0"/>
        <w:snapToGrid w:val="0"/>
        <w:outlineLvl w:val="2"/>
        <w:rPr>
          <w:rFonts w:ascii="黑体" w:eastAsia="黑体" w:hint="eastAsia"/>
          <w:b/>
          <w:bCs/>
          <w:color w:val="000000"/>
        </w:rPr>
      </w:pPr>
      <w:bookmarkStart w:id="2531" w:name="_Toc103528708"/>
      <w:bookmarkStart w:id="2532" w:name="_Toc103534129"/>
      <w:bookmarkStart w:id="2533" w:name="_Toc103539682"/>
      <w:bookmarkStart w:id="2534" w:name="_Toc103578779"/>
      <w:bookmarkStart w:id="2535" w:name="_Toc103579122"/>
      <w:bookmarkStart w:id="2536" w:name="_Toc103579434"/>
      <w:bookmarkStart w:id="2537" w:name="_Toc103583319"/>
      <w:bookmarkStart w:id="2538" w:name="_Toc103584676"/>
      <w:bookmarkStart w:id="2539" w:name="_Toc103585075"/>
      <w:bookmarkStart w:id="2540" w:name="_Toc103609441"/>
      <w:bookmarkStart w:id="2541" w:name="_Toc10361280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6.5.2</w:t>
        </w:r>
      </w:smartTag>
      <w:r w:rsidRPr="00EC78E0">
        <w:rPr>
          <w:rFonts w:ascii="黑体" w:eastAsia="黑体" w:hint="eastAsia"/>
          <w:b/>
          <w:bCs/>
          <w:color w:val="000000"/>
        </w:rPr>
        <w:t>.光面爆破措施</w:t>
      </w:r>
      <w:bookmarkEnd w:id="2531"/>
      <w:bookmarkEnd w:id="2532"/>
      <w:bookmarkEnd w:id="2533"/>
      <w:bookmarkEnd w:id="2534"/>
      <w:bookmarkEnd w:id="2535"/>
      <w:bookmarkEnd w:id="2536"/>
      <w:bookmarkEnd w:id="2537"/>
      <w:bookmarkEnd w:id="2538"/>
      <w:bookmarkEnd w:id="2539"/>
      <w:bookmarkEnd w:id="2540"/>
      <w:bookmarkEnd w:id="2541"/>
    </w:p>
    <w:p w:rsidR="00FA7D5B" w:rsidRPr="00CA73D4" w:rsidRDefault="00FA7D5B" w:rsidP="00FA7D5B">
      <w:pPr>
        <w:ind w:firstLine="536"/>
        <w:rPr>
          <w:rFonts w:hAnsi="宋体" w:hint="eastAsia"/>
        </w:rPr>
      </w:pPr>
      <w:r w:rsidRPr="00CA73D4">
        <w:rPr>
          <w:rFonts w:hAnsi="宋体" w:hint="eastAsia"/>
        </w:rPr>
        <w:t>本隧道开挖采用光面爆破，光面爆破炮眼残留率硬岩达到</w:t>
      </w:r>
      <w:r w:rsidRPr="00CA73D4">
        <w:rPr>
          <w:rFonts w:hAnsi="宋体" w:hint="eastAsia"/>
        </w:rPr>
        <w:t>80%</w:t>
      </w:r>
      <w:r w:rsidRPr="00CA73D4">
        <w:rPr>
          <w:rFonts w:hAnsi="宋体" w:hint="eastAsia"/>
        </w:rPr>
        <w:t>以上、中硬岩达到</w:t>
      </w:r>
      <w:r w:rsidRPr="00CA73D4">
        <w:rPr>
          <w:rFonts w:hAnsi="宋体" w:hint="eastAsia"/>
        </w:rPr>
        <w:t>60%</w:t>
      </w:r>
      <w:r w:rsidRPr="00CA73D4">
        <w:rPr>
          <w:rFonts w:hAnsi="宋体" w:hint="eastAsia"/>
        </w:rPr>
        <w:t>以上。爆破效果和质量好坏直接影响整个隧道的施工进度、安全和质量；爆破效果好，对控制</w:t>
      </w:r>
      <w:proofErr w:type="gramStart"/>
      <w:r w:rsidRPr="00CA73D4">
        <w:rPr>
          <w:rFonts w:hAnsi="宋体" w:hint="eastAsia"/>
        </w:rPr>
        <w:t>隧道超</w:t>
      </w:r>
      <w:proofErr w:type="gramEnd"/>
      <w:r w:rsidRPr="00CA73D4">
        <w:rPr>
          <w:rFonts w:hAnsi="宋体" w:hint="eastAsia"/>
        </w:rPr>
        <w:t>欠挖，减少对围岩的扰动，提高炮孔利用率以及机械作业效率，节省支护费用和时间，加快工程进度，保证施工安全都十分重要。</w:t>
      </w:r>
    </w:p>
    <w:p w:rsidR="00FA7D5B" w:rsidRPr="00CA73D4" w:rsidRDefault="00FA7D5B" w:rsidP="00FA7D5B">
      <w:pPr>
        <w:ind w:firstLine="536"/>
        <w:rPr>
          <w:rFonts w:hAnsi="宋体" w:hint="eastAsia"/>
        </w:rPr>
      </w:pPr>
      <w:r w:rsidRPr="00CA73D4">
        <w:rPr>
          <w:rFonts w:hAnsi="宋体" w:hint="eastAsia"/>
        </w:rPr>
        <w:t>光面爆破设计的主要技术措施是：</w:t>
      </w:r>
    </w:p>
    <w:p w:rsidR="00FA7D5B" w:rsidRPr="00CA73D4" w:rsidRDefault="00FA7D5B" w:rsidP="00FA7D5B">
      <w:pPr>
        <w:ind w:firstLine="536"/>
        <w:rPr>
          <w:rFonts w:hAnsi="宋体" w:hint="eastAsia"/>
        </w:rPr>
      </w:pPr>
      <w:r w:rsidRPr="00CA73D4">
        <w:rPr>
          <w:rFonts w:hAnsi="宋体" w:hint="eastAsia"/>
        </w:rPr>
        <w:t>爆破设计严格按照施工设计文件的要求进行。</w:t>
      </w:r>
    </w:p>
    <w:p w:rsidR="00FA7D5B" w:rsidRPr="00CA73D4" w:rsidRDefault="00FA7D5B" w:rsidP="00FA7D5B">
      <w:pPr>
        <w:ind w:firstLine="536"/>
        <w:rPr>
          <w:rFonts w:hAnsi="宋体" w:hint="eastAsia"/>
        </w:rPr>
      </w:pPr>
      <w:r w:rsidRPr="00CA73D4">
        <w:rPr>
          <w:rFonts w:hAnsi="宋体" w:hint="eastAsia"/>
        </w:rPr>
        <w:t>爆破炮眼深度和循环进尺应满足整个隧道的工序、进度等要求。</w:t>
      </w:r>
    </w:p>
    <w:p w:rsidR="00FA7D5B" w:rsidRPr="00CA73D4" w:rsidRDefault="00FA7D5B" w:rsidP="00FA7D5B">
      <w:pPr>
        <w:ind w:firstLine="536"/>
        <w:rPr>
          <w:rFonts w:hAnsi="宋体" w:hint="eastAsia"/>
        </w:rPr>
      </w:pPr>
      <w:r w:rsidRPr="00CA73D4">
        <w:rPr>
          <w:rFonts w:hAnsi="宋体" w:hint="eastAsia"/>
        </w:rPr>
        <w:t>在设计中采用现今已成熟的隧道爆破成果、施工经验和先进技术。</w:t>
      </w:r>
    </w:p>
    <w:p w:rsidR="00FA7D5B" w:rsidRPr="00CA73D4" w:rsidRDefault="00FA7D5B" w:rsidP="00FA7D5B">
      <w:pPr>
        <w:ind w:firstLine="536"/>
        <w:rPr>
          <w:rFonts w:hAnsi="宋体" w:hint="eastAsia"/>
        </w:rPr>
      </w:pPr>
      <w:r w:rsidRPr="00CA73D4">
        <w:rPr>
          <w:rFonts w:hAnsi="宋体" w:hint="eastAsia"/>
        </w:rPr>
        <w:t>爆破设计的重点是Ⅲ、Ⅳ级围岩，Ⅴ级围岩略好时采用微震动爆破技术掘进。Ⅲ、Ⅳ级围岩采用全断面中长进尺掘进、对于岩爆地段或膨胀岩地段及Ⅴ</w:t>
      </w:r>
      <w:proofErr w:type="gramStart"/>
      <w:r w:rsidRPr="00CA73D4">
        <w:rPr>
          <w:rFonts w:hAnsi="宋体" w:hint="eastAsia"/>
        </w:rPr>
        <w:t>级需爆破</w:t>
      </w:r>
      <w:proofErr w:type="gramEnd"/>
      <w:r w:rsidRPr="00CA73D4">
        <w:rPr>
          <w:rFonts w:hAnsi="宋体" w:hint="eastAsia"/>
        </w:rPr>
        <w:t>的围岩地段采用短进尺爆破。</w:t>
      </w:r>
    </w:p>
    <w:p w:rsidR="00FA7D5B" w:rsidRDefault="00FA7D5B" w:rsidP="00FA7D5B">
      <w:pPr>
        <w:ind w:firstLine="536"/>
        <w:rPr>
          <w:rFonts w:hAnsi="宋体" w:hint="eastAsia"/>
        </w:rPr>
      </w:pPr>
      <w:r w:rsidRPr="00CA73D4">
        <w:rPr>
          <w:rFonts w:hAnsi="宋体" w:hint="eastAsia"/>
        </w:rPr>
        <w:t>由于掏槽爆破和周边炮眼的光面爆破在隧道爆破中具有相当重要的作用，因此单独进行设计，如有条件要进行爆破试验，使爆破参数更加趋于完善。其它爆破技术根据不同的掘进要求和地质条件在相应部分中进行设计。</w:t>
      </w:r>
    </w:p>
    <w:p w:rsidR="00FA7D5B" w:rsidRDefault="00FA7D5B" w:rsidP="00FA7D5B">
      <w:pPr>
        <w:ind w:firstLine="536"/>
        <w:rPr>
          <w:rFonts w:hAnsi="宋体" w:hint="eastAsia"/>
        </w:rPr>
      </w:pPr>
      <w:r>
        <w:rPr>
          <w:rFonts w:hAnsi="宋体" w:hint="eastAsia"/>
        </w:rPr>
        <w:t>开挖断面采用激光断面仪进行控制，确保轮廓线达到设计要求。</w:t>
      </w:r>
    </w:p>
    <w:p w:rsidR="00FA7D5B" w:rsidRPr="00CA73D4" w:rsidRDefault="00FA7D5B" w:rsidP="00FA7D5B">
      <w:pPr>
        <w:ind w:firstLine="536"/>
        <w:rPr>
          <w:rFonts w:hAnsi="宋体" w:hint="eastAsia"/>
        </w:rPr>
      </w:pPr>
      <w:r>
        <w:rPr>
          <w:rFonts w:hAnsi="宋体" w:hint="eastAsia"/>
        </w:rPr>
        <w:t>水平地层爆破后</w:t>
      </w:r>
      <w:proofErr w:type="gramStart"/>
      <w:r>
        <w:rPr>
          <w:rFonts w:hAnsi="宋体" w:hint="eastAsia"/>
        </w:rPr>
        <w:t>成拱性差</w:t>
      </w:r>
      <w:proofErr w:type="gramEnd"/>
      <w:r>
        <w:rPr>
          <w:rFonts w:hAnsi="宋体" w:hint="eastAsia"/>
        </w:rPr>
        <w:t>，采取预裂爆破和拱部局部施作超前锚杆加固，确保开挖轮廓线圆顺，不掉块。</w:t>
      </w:r>
    </w:p>
    <w:p w:rsidR="00FA7D5B" w:rsidRPr="00EC78E0" w:rsidRDefault="00FA7D5B" w:rsidP="00FA7D5B">
      <w:pPr>
        <w:adjustRightInd w:val="0"/>
        <w:snapToGrid w:val="0"/>
        <w:outlineLvl w:val="2"/>
        <w:rPr>
          <w:rFonts w:ascii="黑体" w:eastAsia="黑体" w:hint="eastAsia"/>
          <w:b/>
          <w:bCs/>
          <w:color w:val="000000"/>
        </w:rPr>
      </w:pPr>
      <w:bookmarkStart w:id="2542" w:name="_Toc103528709"/>
      <w:bookmarkStart w:id="2543" w:name="_Toc103534130"/>
      <w:bookmarkStart w:id="2544" w:name="_Toc103539683"/>
      <w:bookmarkStart w:id="2545" w:name="_Toc103578780"/>
      <w:bookmarkStart w:id="2546" w:name="_Toc103579123"/>
      <w:bookmarkStart w:id="2547" w:name="_Toc103579435"/>
      <w:bookmarkStart w:id="2548" w:name="_Toc103583320"/>
      <w:bookmarkStart w:id="2549" w:name="_Toc103584677"/>
      <w:bookmarkStart w:id="2550" w:name="_Toc103585076"/>
      <w:bookmarkStart w:id="2551" w:name="_Toc103609442"/>
      <w:bookmarkStart w:id="2552" w:name="_Toc10361281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6.5.</w:t>
        </w:r>
        <w:r w:rsidRPr="00EC78E0">
          <w:rPr>
            <w:rFonts w:ascii="黑体" w:eastAsia="黑体" w:hint="eastAsia"/>
            <w:b/>
            <w:bCs/>
            <w:color w:val="000000"/>
          </w:rPr>
          <w:t>3</w:t>
        </w:r>
      </w:smartTag>
      <w:r w:rsidRPr="00EC78E0">
        <w:rPr>
          <w:rFonts w:ascii="黑体" w:eastAsia="黑体" w:hint="eastAsia"/>
          <w:b/>
          <w:bCs/>
          <w:color w:val="000000"/>
        </w:rPr>
        <w:t>.砂浆锚杆施工措施</w:t>
      </w:r>
      <w:bookmarkEnd w:id="2542"/>
      <w:bookmarkEnd w:id="2543"/>
      <w:bookmarkEnd w:id="2544"/>
      <w:bookmarkEnd w:id="2545"/>
      <w:bookmarkEnd w:id="2546"/>
      <w:bookmarkEnd w:id="2547"/>
      <w:bookmarkEnd w:id="2548"/>
      <w:bookmarkEnd w:id="2549"/>
      <w:bookmarkEnd w:id="2550"/>
      <w:bookmarkEnd w:id="2551"/>
      <w:bookmarkEnd w:id="2552"/>
    </w:p>
    <w:p w:rsidR="00FA7D5B" w:rsidRPr="00CA73D4" w:rsidRDefault="00FA7D5B" w:rsidP="00FA7D5B">
      <w:pPr>
        <w:ind w:firstLine="536"/>
        <w:rPr>
          <w:rFonts w:hAnsi="宋体" w:hint="eastAsia"/>
        </w:rPr>
      </w:pPr>
      <w:r w:rsidRPr="00CA73D4">
        <w:rPr>
          <w:rFonts w:hAnsi="宋体" w:hint="eastAsia"/>
        </w:rPr>
        <w:t>采用钻孔台车或手持凿岩机沿开挖轮廓钻孔，钻孔直径大于锚杆直径</w:t>
      </w:r>
      <w:smartTag w:uri="urn:schemas-microsoft-com:office:smarttags" w:element="chmetcnv">
        <w:smartTagPr>
          <w:attr w:name="TCSC" w:val="0"/>
          <w:attr w:name="NumberType" w:val="1"/>
          <w:attr w:name="Negative" w:val="False"/>
          <w:attr w:name="HasSpace" w:val="False"/>
          <w:attr w:name="SourceValue" w:val="17"/>
          <w:attr w:name="UnitName" w:val="mm"/>
        </w:smartTagPr>
        <w:r w:rsidRPr="00CA73D4">
          <w:rPr>
            <w:rFonts w:hAnsi="宋体" w:hint="eastAsia"/>
          </w:rPr>
          <w:t>17</w:t>
        </w:r>
        <w:r w:rsidRPr="00CA73D4">
          <w:rPr>
            <w:rFonts w:hAnsi="宋体"/>
          </w:rPr>
          <w:t>mm</w:t>
        </w:r>
      </w:smartTag>
      <w:r w:rsidRPr="00CA73D4">
        <w:rPr>
          <w:rFonts w:hAnsi="宋体" w:hint="eastAsia"/>
        </w:rPr>
        <w:t>，然后采用砂浆锚杆专用注浆泵往钻孔内压注早强水泥浆，水灰比：</w:t>
      </w:r>
      <w:r w:rsidRPr="00CA73D4">
        <w:rPr>
          <w:rFonts w:hAnsi="宋体" w:hint="eastAsia"/>
        </w:rPr>
        <w:t>0.47</w:t>
      </w:r>
      <w:r w:rsidRPr="00CA73D4">
        <w:rPr>
          <w:rFonts w:hAnsi="宋体" w:hint="eastAsia"/>
        </w:rPr>
        <w:t>～</w:t>
      </w:r>
      <w:r w:rsidRPr="00CA73D4">
        <w:rPr>
          <w:rFonts w:hAnsi="宋体" w:hint="eastAsia"/>
        </w:rPr>
        <w:t>0.7</w:t>
      </w:r>
      <w:r w:rsidRPr="00CA73D4">
        <w:rPr>
          <w:rFonts w:hAnsi="宋体" w:hint="eastAsia"/>
        </w:rPr>
        <w:t>，早强水泥</w:t>
      </w:r>
      <w:proofErr w:type="gramStart"/>
      <w:r w:rsidRPr="00CA73D4">
        <w:rPr>
          <w:rFonts w:hAnsi="宋体" w:hint="eastAsia"/>
        </w:rPr>
        <w:t>采用硫铝酸</w:t>
      </w:r>
      <w:proofErr w:type="gramEnd"/>
      <w:r w:rsidRPr="00CA73D4">
        <w:rPr>
          <w:rFonts w:hAnsi="宋体" w:hint="eastAsia"/>
        </w:rPr>
        <w:t>早强水泥，并掺早强剂。注浆</w:t>
      </w:r>
      <w:proofErr w:type="gramStart"/>
      <w:r w:rsidRPr="00CA73D4">
        <w:rPr>
          <w:rFonts w:hAnsi="宋体" w:hint="eastAsia"/>
        </w:rPr>
        <w:t>时注管</w:t>
      </w:r>
      <w:proofErr w:type="gramEnd"/>
      <w:r w:rsidRPr="00CA73D4">
        <w:rPr>
          <w:rFonts w:hAnsi="宋体" w:hint="eastAsia"/>
        </w:rPr>
        <w:t>要插至</w:t>
      </w:r>
      <w:proofErr w:type="gramStart"/>
      <w:r w:rsidRPr="00CA73D4">
        <w:rPr>
          <w:rFonts w:hAnsi="宋体" w:hint="eastAsia"/>
        </w:rPr>
        <w:t>距孔底</w:t>
      </w:r>
      <w:proofErr w:type="gramEnd"/>
      <w:r w:rsidRPr="00CA73D4">
        <w:rPr>
          <w:rFonts w:hAnsi="宋体" w:hint="eastAsia"/>
        </w:rPr>
        <w:t>7</w:t>
      </w:r>
      <w:r w:rsidRPr="00CA73D4">
        <w:rPr>
          <w:rFonts w:hAnsi="宋体" w:hint="eastAsia"/>
        </w:rPr>
        <w:t>～</w:t>
      </w:r>
      <w:r w:rsidRPr="00CA73D4">
        <w:rPr>
          <w:rFonts w:hAnsi="宋体" w:hint="eastAsia"/>
        </w:rPr>
        <w:t>10</w:t>
      </w:r>
      <w:r w:rsidRPr="00CA73D4">
        <w:rPr>
          <w:rFonts w:hAnsi="宋体"/>
        </w:rPr>
        <w:t>cm</w:t>
      </w:r>
      <w:r w:rsidRPr="00CA73D4">
        <w:rPr>
          <w:rFonts w:hAnsi="宋体" w:hint="eastAsia"/>
        </w:rPr>
        <w:t>处，随水泥浆的注入缓缓匀速拔出，随即迅速将杆体插入，锚杆杆体插入孔内的长度不得短于设计长度的</w:t>
      </w:r>
      <w:r w:rsidRPr="00CA73D4">
        <w:rPr>
          <w:rFonts w:hAnsi="宋体" w:hint="eastAsia"/>
        </w:rPr>
        <w:t>97%</w:t>
      </w:r>
      <w:r w:rsidRPr="00CA73D4">
        <w:rPr>
          <w:rFonts w:hAnsi="宋体" w:hint="eastAsia"/>
        </w:rPr>
        <w:t>。若孔口无砂浆溢出，要将杆体拔出重新注浆。</w:t>
      </w:r>
    </w:p>
    <w:p w:rsidR="00FA7D5B" w:rsidRPr="00CA73D4" w:rsidRDefault="00FA7D5B" w:rsidP="00FA7D5B">
      <w:pPr>
        <w:ind w:firstLine="536"/>
        <w:rPr>
          <w:rFonts w:hAnsi="宋体" w:hint="eastAsia"/>
        </w:rPr>
      </w:pPr>
      <w:r w:rsidRPr="00CA73D4">
        <w:rPr>
          <w:rFonts w:hAnsi="宋体" w:hint="eastAsia"/>
        </w:rPr>
        <w:t>砂浆锚杆采用螺纹钢筋现场制作，长度根据围岩状况及设计确定，间距不大于杆长的二分之一，系统锚杆呈梅花形布置。采用风动凿岩机</w:t>
      </w:r>
      <w:r w:rsidRPr="00CA73D4">
        <w:rPr>
          <w:rFonts w:hAnsi="宋体" w:hint="eastAsia"/>
        </w:rPr>
        <w:lastRenderedPageBreak/>
        <w:t>或钻孔台车钻锚孔，用高压风将孔内杂物吹净，将砂浆注入锚孔，将锚杆插入钻孔内，轻轻锤击锚杆使之</w:t>
      </w:r>
      <w:proofErr w:type="gramStart"/>
      <w:r w:rsidRPr="00CA73D4">
        <w:rPr>
          <w:rFonts w:hAnsi="宋体" w:hint="eastAsia"/>
        </w:rPr>
        <w:t>深入孔底</w:t>
      </w:r>
      <w:proofErr w:type="gramEnd"/>
      <w:r w:rsidRPr="00CA73D4">
        <w:rPr>
          <w:rFonts w:hAnsi="宋体" w:hint="eastAsia"/>
        </w:rPr>
        <w:t>。钻孔应圆而直，孔口岩石整平，</w:t>
      </w:r>
      <w:proofErr w:type="gramStart"/>
      <w:r w:rsidRPr="00CA73D4">
        <w:rPr>
          <w:rFonts w:hAnsi="宋体" w:hint="eastAsia"/>
        </w:rPr>
        <w:t>并使岩面</w:t>
      </w:r>
      <w:proofErr w:type="gramEnd"/>
      <w:r w:rsidRPr="00CA73D4">
        <w:rPr>
          <w:rFonts w:hAnsi="宋体" w:hint="eastAsia"/>
        </w:rPr>
        <w:t>与钻孔方向垂直。锚杆水泥砂浆的配合比可采用</w:t>
      </w:r>
      <w:proofErr w:type="gramStart"/>
      <w:r w:rsidRPr="00CA73D4">
        <w:rPr>
          <w:rFonts w:hAnsi="宋体" w:hint="eastAsia"/>
        </w:rPr>
        <w:t>灰骨比</w:t>
      </w:r>
      <w:proofErr w:type="gramEnd"/>
      <w:r w:rsidRPr="00CA73D4">
        <w:rPr>
          <w:rFonts w:hAnsi="宋体" w:hint="eastAsia"/>
        </w:rPr>
        <w:t>1:1</w:t>
      </w:r>
      <w:r w:rsidRPr="00CA73D4">
        <w:rPr>
          <w:rFonts w:hAnsi="宋体" w:hint="eastAsia"/>
        </w:rPr>
        <w:t>～</w:t>
      </w:r>
      <w:r w:rsidRPr="00CA73D4">
        <w:rPr>
          <w:rFonts w:hAnsi="宋体" w:hint="eastAsia"/>
        </w:rPr>
        <w:t>1:2</w:t>
      </w:r>
      <w:r w:rsidRPr="00CA73D4">
        <w:rPr>
          <w:rFonts w:hAnsi="宋体" w:hint="eastAsia"/>
        </w:rPr>
        <w:t>，水灰比</w:t>
      </w:r>
      <w:r w:rsidRPr="00CA73D4">
        <w:rPr>
          <w:rFonts w:hAnsi="宋体" w:hint="eastAsia"/>
        </w:rPr>
        <w:t>0.38</w:t>
      </w:r>
      <w:r w:rsidRPr="00CA73D4">
        <w:rPr>
          <w:rFonts w:hAnsi="宋体" w:hint="eastAsia"/>
        </w:rPr>
        <w:t>～</w:t>
      </w:r>
      <w:r w:rsidRPr="00CA73D4">
        <w:rPr>
          <w:rFonts w:hAnsi="宋体" w:hint="eastAsia"/>
        </w:rPr>
        <w:t>0.47</w:t>
      </w:r>
      <w:r w:rsidRPr="00CA73D4">
        <w:rPr>
          <w:rFonts w:hAnsi="宋体" w:hint="eastAsia"/>
        </w:rPr>
        <w:t>，砂浆拌合均匀，</w:t>
      </w:r>
      <w:proofErr w:type="gramStart"/>
      <w:r w:rsidRPr="00CA73D4">
        <w:rPr>
          <w:rFonts w:hAnsi="宋体" w:hint="eastAsia"/>
        </w:rPr>
        <w:t>随拌随用</w:t>
      </w:r>
      <w:proofErr w:type="gramEnd"/>
      <w:r w:rsidRPr="00CA73D4">
        <w:rPr>
          <w:rFonts w:hAnsi="宋体" w:hint="eastAsia"/>
        </w:rPr>
        <w:t>，灌浆时导管伸入孔底，边灌浆边抽拔导管，要求</w:t>
      </w:r>
      <w:proofErr w:type="gramStart"/>
      <w:r w:rsidRPr="00CA73D4">
        <w:rPr>
          <w:rFonts w:hAnsi="宋体" w:hint="eastAsia"/>
        </w:rPr>
        <w:t>锚</w:t>
      </w:r>
      <w:proofErr w:type="gramEnd"/>
      <w:r w:rsidRPr="00CA73D4">
        <w:rPr>
          <w:rFonts w:hAnsi="宋体" w:hint="eastAsia"/>
        </w:rPr>
        <w:t>孔内砂浆饱满，灌浆工作连续不中断，保证锚杆、砂浆、围岩间的粘结力。</w:t>
      </w:r>
    </w:p>
    <w:p w:rsidR="00FA7D5B" w:rsidRPr="00CA73D4" w:rsidRDefault="00FA7D5B" w:rsidP="00FA7D5B">
      <w:pPr>
        <w:ind w:firstLine="536"/>
        <w:rPr>
          <w:rFonts w:hAnsi="宋体" w:hint="eastAsia"/>
        </w:rPr>
      </w:pPr>
      <w:r w:rsidRPr="00CA73D4">
        <w:rPr>
          <w:rFonts w:hAnsi="宋体" w:hint="eastAsia"/>
        </w:rPr>
        <w:t>在有水地段，可在附近另行钻孔安装锚杆或改为早强速凝药包式锚杆。</w:t>
      </w:r>
    </w:p>
    <w:p w:rsidR="00FA7D5B" w:rsidRPr="00EC78E0" w:rsidRDefault="00FA7D5B" w:rsidP="00FA7D5B">
      <w:pPr>
        <w:outlineLvl w:val="2"/>
        <w:rPr>
          <w:rFonts w:ascii="黑体" w:eastAsia="黑体" w:hAnsi="宋体" w:hint="eastAsia"/>
          <w:b/>
        </w:rPr>
      </w:pPr>
      <w:bookmarkStart w:id="2553" w:name="_Toc103539684"/>
      <w:bookmarkStart w:id="2554" w:name="_Toc103578781"/>
      <w:bookmarkStart w:id="2555" w:name="_Toc103579124"/>
      <w:bookmarkStart w:id="2556" w:name="_Toc103579436"/>
      <w:bookmarkStart w:id="2557" w:name="_Toc103583321"/>
      <w:bookmarkStart w:id="2558" w:name="_Toc103584678"/>
      <w:bookmarkStart w:id="2559" w:name="_Toc103585077"/>
      <w:bookmarkStart w:id="2560" w:name="_Toc103609443"/>
      <w:bookmarkStart w:id="2561" w:name="_Toc10361281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6.5.4</w:t>
        </w:r>
      </w:smartTag>
      <w:r w:rsidRPr="00EC78E0">
        <w:rPr>
          <w:rFonts w:ascii="黑体" w:eastAsia="黑体" w:hAnsi="宋体" w:hint="eastAsia"/>
          <w:b/>
        </w:rPr>
        <w:t>.喷射</w:t>
      </w:r>
      <w:r>
        <w:rPr>
          <w:rFonts w:ascii="黑体" w:eastAsia="黑体" w:hAnsi="宋体" w:hint="eastAsia"/>
          <w:b/>
        </w:rPr>
        <w:t>混凝土</w:t>
      </w:r>
      <w:r w:rsidRPr="00EC78E0">
        <w:rPr>
          <w:rFonts w:ascii="黑体" w:eastAsia="黑体" w:hAnsi="宋体" w:hint="eastAsia"/>
          <w:b/>
        </w:rPr>
        <w:t>施工措施</w:t>
      </w:r>
      <w:bookmarkEnd w:id="2553"/>
      <w:bookmarkEnd w:id="2554"/>
      <w:bookmarkEnd w:id="2555"/>
      <w:bookmarkEnd w:id="2556"/>
      <w:bookmarkEnd w:id="2557"/>
      <w:bookmarkEnd w:id="2558"/>
      <w:bookmarkEnd w:id="2559"/>
      <w:bookmarkEnd w:id="2560"/>
      <w:bookmarkEnd w:id="2561"/>
    </w:p>
    <w:p w:rsidR="00FA7D5B" w:rsidRPr="00CA73D4" w:rsidRDefault="00FA7D5B" w:rsidP="00FA7D5B">
      <w:pPr>
        <w:ind w:firstLine="536"/>
        <w:rPr>
          <w:rFonts w:hAnsi="宋体" w:hint="eastAsia"/>
        </w:rPr>
      </w:pPr>
      <w:r w:rsidRPr="00CA73D4">
        <w:rPr>
          <w:rFonts w:hAnsi="宋体" w:hint="eastAsia"/>
        </w:rPr>
        <w:t>为保证喷射混凝土的厚度和质量，喷射混凝土采用二次完成，即</w:t>
      </w:r>
      <w:proofErr w:type="gramStart"/>
      <w:r w:rsidRPr="00CA73D4">
        <w:rPr>
          <w:rFonts w:hAnsi="宋体" w:hint="eastAsia"/>
        </w:rPr>
        <w:t>初喷和复喷</w:t>
      </w:r>
      <w:proofErr w:type="gramEnd"/>
      <w:r w:rsidRPr="00CA73D4">
        <w:rPr>
          <w:rFonts w:hAnsi="宋体" w:hint="eastAsia"/>
        </w:rPr>
        <w:t>。喷射混凝土采用湿喷工艺。喷射料由洞外的混凝土</w:t>
      </w:r>
      <w:proofErr w:type="gramStart"/>
      <w:r w:rsidRPr="00CA73D4">
        <w:rPr>
          <w:rFonts w:hAnsi="宋体" w:hint="eastAsia"/>
        </w:rPr>
        <w:t>拌和站拌和</w:t>
      </w:r>
      <w:proofErr w:type="gramEnd"/>
      <w:r w:rsidRPr="00CA73D4">
        <w:rPr>
          <w:rFonts w:hAnsi="宋体" w:hint="eastAsia"/>
        </w:rPr>
        <w:t>。混凝土</w:t>
      </w:r>
      <w:proofErr w:type="gramStart"/>
      <w:r w:rsidRPr="00CA73D4">
        <w:rPr>
          <w:rFonts w:hAnsi="宋体" w:hint="eastAsia"/>
        </w:rPr>
        <w:t>料由轨行式</w:t>
      </w:r>
      <w:proofErr w:type="gramEnd"/>
      <w:r w:rsidRPr="00CA73D4">
        <w:rPr>
          <w:rFonts w:hAnsi="宋体" w:hint="eastAsia"/>
        </w:rPr>
        <w:t>混凝土输送车运输。采用移动式电动空压机进洞直接与喷射机相连，为喷射机提供压缩空气。</w:t>
      </w:r>
    </w:p>
    <w:p w:rsidR="00FA7D5B" w:rsidRPr="00CA73D4" w:rsidRDefault="00FA7D5B" w:rsidP="00FA7D5B">
      <w:pPr>
        <w:ind w:firstLine="536"/>
        <w:rPr>
          <w:rFonts w:hAnsi="宋体" w:hint="eastAsia"/>
        </w:rPr>
      </w:pPr>
      <w:r w:rsidRPr="00CA73D4">
        <w:rPr>
          <w:rFonts w:hAnsi="宋体" w:hint="eastAsia"/>
        </w:rPr>
        <w:t>初喷在清帮、找顶后立即进行，喷射混泥土厚度</w:t>
      </w:r>
      <w:r w:rsidRPr="00CA73D4">
        <w:rPr>
          <w:rFonts w:hAnsi="宋体" w:hint="eastAsia"/>
        </w:rPr>
        <w:t>4</w:t>
      </w:r>
      <w:smartTag w:uri="urn:schemas-microsoft-com:office:smarttags" w:element="chmetcnv">
        <w:smartTagPr>
          <w:attr w:name="TCSC" w:val="0"/>
          <w:attr w:name="NumberType" w:val="1"/>
          <w:attr w:name="Negative" w:val="True"/>
          <w:attr w:name="HasSpace" w:val="False"/>
          <w:attr w:name="SourceValue" w:val="7"/>
          <w:attr w:name="UnitName" w:val="cm"/>
        </w:smartTagPr>
        <w:r w:rsidRPr="00CA73D4">
          <w:rPr>
            <w:rFonts w:hAnsi="宋体" w:hint="eastAsia"/>
          </w:rPr>
          <w:t>-7</w:t>
        </w:r>
        <w:r w:rsidRPr="00CA73D4">
          <w:rPr>
            <w:rFonts w:hAnsi="宋体"/>
          </w:rPr>
          <w:t>cm</w:t>
        </w:r>
      </w:smartTag>
      <w:r w:rsidRPr="00CA73D4">
        <w:rPr>
          <w:rFonts w:hAnsi="宋体" w:hint="eastAsia"/>
        </w:rPr>
        <w:t>，及早快速封闭围岩，放炮后由人工在碴堆上喷护。</w:t>
      </w:r>
    </w:p>
    <w:p w:rsidR="00FA7D5B" w:rsidRPr="00CA73D4" w:rsidRDefault="00FA7D5B" w:rsidP="00FA7D5B">
      <w:pPr>
        <w:ind w:firstLine="536"/>
        <w:rPr>
          <w:rFonts w:hAnsi="宋体" w:hint="eastAsia"/>
        </w:rPr>
      </w:pPr>
      <w:proofErr w:type="gramStart"/>
      <w:r w:rsidRPr="00CA73D4">
        <w:rPr>
          <w:rFonts w:hAnsi="宋体" w:hint="eastAsia"/>
        </w:rPr>
        <w:t>复喷是在初喷混</w:t>
      </w:r>
      <w:proofErr w:type="gramEnd"/>
      <w:r w:rsidRPr="00CA73D4">
        <w:rPr>
          <w:rFonts w:hAnsi="宋体" w:hint="eastAsia"/>
        </w:rPr>
        <w:t>泥土层及加固后的围岩保护下，完成立拱架、挂网、锚杆工序的作业后进行的。采用湿喷工艺，由喷射机械手施工。采用湿喷工艺可以减小回弹量及粉尘，减少环境污染。</w:t>
      </w:r>
    </w:p>
    <w:p w:rsidR="00FA7D5B" w:rsidRPr="00EC78E0" w:rsidRDefault="00FA7D5B" w:rsidP="00FA7D5B">
      <w:pPr>
        <w:outlineLvl w:val="2"/>
        <w:rPr>
          <w:rFonts w:ascii="黑体" w:eastAsia="黑体" w:hAnsi="宋体" w:hint="eastAsia"/>
          <w:b/>
        </w:rPr>
      </w:pPr>
      <w:bookmarkStart w:id="2562" w:name="_Toc103539685"/>
      <w:bookmarkStart w:id="2563" w:name="_Toc103578782"/>
      <w:bookmarkStart w:id="2564" w:name="_Toc103579125"/>
      <w:bookmarkStart w:id="2565" w:name="_Toc103579437"/>
      <w:bookmarkStart w:id="2566" w:name="_Toc103583322"/>
      <w:bookmarkStart w:id="2567" w:name="_Toc103584679"/>
      <w:bookmarkStart w:id="2568" w:name="_Toc103585078"/>
      <w:bookmarkStart w:id="2569" w:name="_Toc103609444"/>
      <w:bookmarkStart w:id="2570" w:name="_Toc10361281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6.5.5</w:t>
        </w:r>
      </w:smartTag>
      <w:r w:rsidRPr="00EC78E0">
        <w:rPr>
          <w:rFonts w:ascii="黑体" w:eastAsia="黑体" w:hAnsi="宋体" w:hint="eastAsia"/>
          <w:b/>
        </w:rPr>
        <w:t>.衬砌混凝土施工措施</w:t>
      </w:r>
      <w:bookmarkEnd w:id="2562"/>
      <w:bookmarkEnd w:id="2563"/>
      <w:bookmarkEnd w:id="2564"/>
      <w:bookmarkEnd w:id="2565"/>
      <w:bookmarkEnd w:id="2566"/>
      <w:bookmarkEnd w:id="2567"/>
      <w:bookmarkEnd w:id="2568"/>
      <w:bookmarkEnd w:id="2569"/>
      <w:bookmarkEnd w:id="2570"/>
    </w:p>
    <w:p w:rsidR="00FA7D5B" w:rsidRPr="00CA73D4" w:rsidRDefault="00FA7D5B" w:rsidP="00FA7D5B">
      <w:pPr>
        <w:ind w:firstLine="536"/>
        <w:rPr>
          <w:rFonts w:hAnsi="宋体" w:hint="eastAsia"/>
        </w:rPr>
      </w:pPr>
      <w:r w:rsidRPr="00CA73D4">
        <w:rPr>
          <w:rFonts w:hAnsi="宋体" w:hint="eastAsia"/>
        </w:rPr>
        <w:t>当围岩和初期支护变形基本稳定，量测监控数据表明位移率明显减缓、</w:t>
      </w:r>
      <w:proofErr w:type="gramStart"/>
      <w:r w:rsidRPr="00CA73D4">
        <w:rPr>
          <w:rFonts w:hAnsi="宋体" w:hint="eastAsia"/>
        </w:rPr>
        <w:t>收敛值拱脚</w:t>
      </w:r>
      <w:proofErr w:type="gramEnd"/>
      <w:r w:rsidRPr="00CA73D4">
        <w:rPr>
          <w:rFonts w:hAnsi="宋体" w:hint="eastAsia"/>
        </w:rPr>
        <w:t>附近小于</w:t>
      </w:r>
      <w:smartTag w:uri="urn:schemas-microsoft-com:office:smarttags" w:element="chmetcnv">
        <w:smartTagPr>
          <w:attr w:name="UnitName" w:val="mm"/>
          <w:attr w:name="SourceValue" w:val=".2"/>
          <w:attr w:name="HasSpace" w:val="False"/>
          <w:attr w:name="Negative" w:val="False"/>
          <w:attr w:name="NumberType" w:val="1"/>
          <w:attr w:name="TCSC" w:val="0"/>
        </w:smartTagPr>
        <w:r w:rsidRPr="00CA73D4">
          <w:rPr>
            <w:rFonts w:hAnsi="宋体" w:hint="eastAsia"/>
          </w:rPr>
          <w:t>0</w:t>
        </w:r>
        <w:r w:rsidRPr="00CA73D4">
          <w:rPr>
            <w:rFonts w:hAnsi="宋体"/>
          </w:rPr>
          <w:t>.</w:t>
        </w:r>
        <w:r w:rsidRPr="00CA73D4">
          <w:rPr>
            <w:rFonts w:hAnsi="宋体" w:hint="eastAsia"/>
          </w:rPr>
          <w:t>2</w:t>
        </w:r>
        <w:r w:rsidRPr="00CA73D4">
          <w:rPr>
            <w:rFonts w:hAnsi="宋体"/>
          </w:rPr>
          <w:t>mm</w:t>
        </w:r>
      </w:smartTag>
      <w:r w:rsidRPr="00CA73D4">
        <w:rPr>
          <w:rFonts w:hAnsi="宋体"/>
        </w:rPr>
        <w:t>/</w:t>
      </w:r>
      <w:r w:rsidRPr="00CA73D4">
        <w:rPr>
          <w:rFonts w:hAnsi="宋体" w:hint="eastAsia"/>
        </w:rPr>
        <w:t>d</w:t>
      </w:r>
      <w:r w:rsidRPr="00CA73D4">
        <w:rPr>
          <w:rFonts w:hAnsi="宋体" w:hint="eastAsia"/>
        </w:rPr>
        <w:t>和拱顶相对下沉小于</w:t>
      </w:r>
      <w:smartTag w:uri="urn:schemas-microsoft-com:office:smarttags" w:element="chmetcnv">
        <w:smartTagPr>
          <w:attr w:name="UnitName" w:val="mm"/>
          <w:attr w:name="SourceValue" w:val=".17"/>
          <w:attr w:name="HasSpace" w:val="False"/>
          <w:attr w:name="Negative" w:val="False"/>
          <w:attr w:name="NumberType" w:val="1"/>
          <w:attr w:name="TCSC" w:val="0"/>
        </w:smartTagPr>
        <w:r w:rsidRPr="00CA73D4">
          <w:rPr>
            <w:rFonts w:hAnsi="宋体" w:hint="eastAsia"/>
          </w:rPr>
          <w:t>0.17</w:t>
        </w:r>
        <w:r w:rsidRPr="00CA73D4">
          <w:rPr>
            <w:rFonts w:hAnsi="宋体"/>
          </w:rPr>
          <w:t>mm</w:t>
        </w:r>
      </w:smartTag>
      <w:r w:rsidRPr="00CA73D4">
        <w:rPr>
          <w:rFonts w:hAnsi="宋体"/>
        </w:rPr>
        <w:t>/d</w:t>
      </w:r>
      <w:r w:rsidRPr="00CA73D4">
        <w:rPr>
          <w:rFonts w:hAnsi="宋体" w:hint="eastAsia"/>
        </w:rPr>
        <w:t>时，方可施作二次混凝土衬砌。</w:t>
      </w:r>
    </w:p>
    <w:p w:rsidR="00FA7D5B" w:rsidRPr="00CA73D4" w:rsidRDefault="00FA7D5B" w:rsidP="00FA7D5B">
      <w:pPr>
        <w:ind w:firstLine="536"/>
        <w:rPr>
          <w:rFonts w:hAnsi="宋体"/>
        </w:rPr>
      </w:pPr>
      <w:r w:rsidRPr="00CA73D4">
        <w:rPr>
          <w:rFonts w:hAnsi="宋体" w:hint="eastAsia"/>
        </w:rPr>
        <w:t>衬砌台车：一般断面采用自行式全断面液压钢模衬砌台车，衬砌台车长</w:t>
      </w:r>
      <w:smartTag w:uri="urn:schemas-microsoft-com:office:smarttags" w:element="chmetcnv">
        <w:smartTagPr>
          <w:attr w:name="UnitName" w:val="m"/>
          <w:attr w:name="SourceValue" w:val="12"/>
          <w:attr w:name="HasSpace" w:val="False"/>
          <w:attr w:name="Negative" w:val="False"/>
          <w:attr w:name="NumberType" w:val="1"/>
          <w:attr w:name="TCSC" w:val="0"/>
        </w:smartTagPr>
        <w:r w:rsidRPr="00CA73D4">
          <w:rPr>
            <w:rFonts w:hAnsi="宋体" w:hint="eastAsia"/>
          </w:rPr>
          <w:t>12m</w:t>
        </w:r>
      </w:smartTag>
      <w:r w:rsidRPr="00CA73D4">
        <w:rPr>
          <w:rFonts w:hAnsi="宋体" w:hint="eastAsia"/>
        </w:rPr>
        <w:t>；非绝缘锚段衬砌和悬挂风机地段衬砌等特殊断面二次混凝土衬砌，采用自制式组合钢模衬砌台车，挡头</w:t>
      </w:r>
      <w:proofErr w:type="gramStart"/>
      <w:r w:rsidRPr="00CA73D4">
        <w:rPr>
          <w:rFonts w:hAnsi="宋体" w:hint="eastAsia"/>
        </w:rPr>
        <w:t>模采用</w:t>
      </w:r>
      <w:proofErr w:type="gramEnd"/>
      <w:r w:rsidRPr="00CA73D4">
        <w:rPr>
          <w:rFonts w:hAnsi="宋体" w:hint="eastAsia"/>
        </w:rPr>
        <w:t>自制钢模和木模，台车长度</w:t>
      </w:r>
      <w:smartTag w:uri="urn:schemas-microsoft-com:office:smarttags" w:element="chmetcnv">
        <w:smartTagPr>
          <w:attr w:name="UnitName" w:val="m"/>
          <w:attr w:name="SourceValue" w:val="7"/>
          <w:attr w:name="HasSpace" w:val="False"/>
          <w:attr w:name="Negative" w:val="False"/>
          <w:attr w:name="NumberType" w:val="1"/>
          <w:attr w:name="TCSC" w:val="0"/>
        </w:smartTagPr>
        <w:r w:rsidRPr="00CA73D4">
          <w:rPr>
            <w:rFonts w:hAnsi="宋体" w:hint="eastAsia"/>
          </w:rPr>
          <w:t>7</w:t>
        </w:r>
        <w:r w:rsidRPr="00CA73D4">
          <w:rPr>
            <w:rFonts w:hAnsi="宋体"/>
          </w:rPr>
          <w:t>m</w:t>
        </w:r>
      </w:smartTag>
      <w:r w:rsidRPr="00CA73D4">
        <w:rPr>
          <w:rFonts w:hAnsi="宋体" w:hint="eastAsia"/>
        </w:rPr>
        <w:t>。</w:t>
      </w:r>
    </w:p>
    <w:p w:rsidR="00FA7D5B" w:rsidRPr="00CA73D4" w:rsidRDefault="00FA7D5B" w:rsidP="00FA7D5B">
      <w:pPr>
        <w:ind w:firstLine="536"/>
        <w:rPr>
          <w:rFonts w:hAnsi="宋体" w:hint="eastAsia"/>
        </w:rPr>
      </w:pPr>
      <w:r w:rsidRPr="00CA73D4">
        <w:rPr>
          <w:rFonts w:hAnsi="宋体" w:hint="eastAsia"/>
        </w:rPr>
        <w:t>混凝土衬砌施工：采用两台输送</w:t>
      </w:r>
      <w:proofErr w:type="gramStart"/>
      <w:r w:rsidRPr="00CA73D4">
        <w:rPr>
          <w:rFonts w:hAnsi="宋体" w:hint="eastAsia"/>
        </w:rPr>
        <w:t>泵左右</w:t>
      </w:r>
      <w:proofErr w:type="gramEnd"/>
      <w:r w:rsidRPr="00CA73D4">
        <w:rPr>
          <w:rFonts w:hAnsi="宋体" w:hint="eastAsia"/>
        </w:rPr>
        <w:t>同时对称灌注，既缩短衬砌时间，又防止钢模台车偏移。混凝土运输采用</w:t>
      </w:r>
      <w:smartTag w:uri="urn:schemas-microsoft-com:office:smarttags" w:element="chmetcnv">
        <w:smartTagPr>
          <w:attr w:name="UnitName" w:val="m3"/>
          <w:attr w:name="SourceValue" w:val="6"/>
          <w:attr w:name="HasSpace" w:val="False"/>
          <w:attr w:name="Negative" w:val="False"/>
          <w:attr w:name="NumberType" w:val="1"/>
          <w:attr w:name="TCSC" w:val="0"/>
        </w:smartTagPr>
        <w:r w:rsidRPr="00CA73D4">
          <w:rPr>
            <w:rFonts w:hAnsi="宋体" w:hint="eastAsia"/>
          </w:rPr>
          <w:t>6</w:t>
        </w:r>
        <w:r w:rsidRPr="00CA73D4">
          <w:rPr>
            <w:rFonts w:hAnsi="宋体"/>
          </w:rPr>
          <w:t>m3</w:t>
        </w:r>
      </w:smartTag>
      <w:r w:rsidRPr="00CA73D4">
        <w:rPr>
          <w:rFonts w:hAnsi="宋体" w:hint="eastAsia"/>
        </w:rPr>
        <w:t>轨行式罐车进行混凝土输送作业。混凝土衬砌泵送灌注施工中辅以插入式振动棒捣固。挡头模板采用钢模，确保施工缝处混凝土质量。</w:t>
      </w:r>
    </w:p>
    <w:p w:rsidR="00FA7D5B" w:rsidRPr="00CA73D4" w:rsidRDefault="00FA7D5B" w:rsidP="00FA7D5B">
      <w:pPr>
        <w:ind w:firstLine="536"/>
        <w:rPr>
          <w:rFonts w:hAnsi="宋体" w:hint="eastAsia"/>
        </w:rPr>
      </w:pPr>
      <w:r w:rsidRPr="00CA73D4">
        <w:rPr>
          <w:rFonts w:hAnsi="宋体" w:hint="eastAsia"/>
        </w:rPr>
        <w:lastRenderedPageBreak/>
        <w:t>混凝土生产：全部采用自动计量拌合站拌合。混凝土拌合站设置在保温房内，满足冬季施工要求，场地采用</w:t>
      </w:r>
      <w:r w:rsidRPr="00CA73D4">
        <w:rPr>
          <w:rFonts w:hAnsi="宋体" w:hint="eastAsia"/>
        </w:rPr>
        <w:t>C20</w:t>
      </w:r>
      <w:r w:rsidRPr="00CA73D4">
        <w:rPr>
          <w:rFonts w:hAnsi="宋体" w:hint="eastAsia"/>
        </w:rPr>
        <w:t>混凝土硬化。在粗骨料生产场设立粗骨料破碎筛分处理系统，保证粗骨料粒径符合泵送混凝土要求。</w:t>
      </w:r>
    </w:p>
    <w:p w:rsidR="00FA7D5B" w:rsidRPr="00CA73D4" w:rsidRDefault="00FA7D5B" w:rsidP="00FA7D5B">
      <w:pPr>
        <w:ind w:firstLine="536"/>
        <w:rPr>
          <w:rFonts w:hAnsi="宋体" w:hint="eastAsia"/>
        </w:rPr>
      </w:pPr>
      <w:r w:rsidRPr="00CA73D4">
        <w:rPr>
          <w:rFonts w:hAnsi="宋体" w:hint="eastAsia"/>
        </w:rPr>
        <w:t>拆模时间：当衬砌混凝土强度达到拆模设计强度时，方可拆模。</w:t>
      </w:r>
    </w:p>
    <w:p w:rsidR="00FA7D5B" w:rsidRPr="00EC78E0" w:rsidRDefault="00FA7D5B" w:rsidP="00FA7D5B">
      <w:pPr>
        <w:outlineLvl w:val="2"/>
        <w:rPr>
          <w:rFonts w:ascii="黑体" w:eastAsia="黑体" w:hAnsi="宋体" w:hint="eastAsia"/>
          <w:b/>
        </w:rPr>
      </w:pPr>
      <w:bookmarkStart w:id="2571" w:name="_Toc103539686"/>
      <w:bookmarkStart w:id="2572" w:name="_Toc103578783"/>
      <w:bookmarkStart w:id="2573" w:name="_Toc103579126"/>
      <w:bookmarkStart w:id="2574" w:name="_Toc103579438"/>
      <w:bookmarkStart w:id="2575" w:name="_Toc103583323"/>
      <w:bookmarkStart w:id="2576" w:name="_Toc103584680"/>
      <w:bookmarkStart w:id="2577" w:name="_Toc103585079"/>
      <w:bookmarkStart w:id="2578" w:name="_Toc103609445"/>
      <w:bookmarkStart w:id="2579" w:name="_Toc10361281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.衬砌混凝土防渗漏措施</w:t>
      </w:r>
      <w:bookmarkEnd w:id="2571"/>
      <w:bookmarkEnd w:id="2572"/>
      <w:bookmarkEnd w:id="2573"/>
      <w:bookmarkEnd w:id="2574"/>
      <w:bookmarkEnd w:id="2575"/>
      <w:bookmarkEnd w:id="2576"/>
      <w:bookmarkEnd w:id="2577"/>
      <w:bookmarkEnd w:id="2578"/>
      <w:bookmarkEnd w:id="2579"/>
    </w:p>
    <w:p w:rsidR="00FA7D5B" w:rsidRPr="00CA73D4" w:rsidRDefault="00FA7D5B" w:rsidP="00FA7D5B">
      <w:pPr>
        <w:ind w:firstLine="536"/>
        <w:rPr>
          <w:rFonts w:hAnsi="宋体" w:hint="eastAsia"/>
        </w:rPr>
      </w:pPr>
      <w:r w:rsidRPr="00CA73D4">
        <w:rPr>
          <w:rFonts w:hAnsi="宋体" w:hint="eastAsia"/>
        </w:rPr>
        <w:t>为确保隧道不渗、不漏、不裂，施工时，在中等富水带，采取“以堵为主、限量排放”的原则，在其它弱富水及贫水地段，则采取“防、排、截、堵相结合，因地制宜，综合治理”的原则。</w:t>
      </w:r>
    </w:p>
    <w:p w:rsidR="00FA7D5B" w:rsidRPr="00EC78E0" w:rsidRDefault="00FA7D5B" w:rsidP="00FA7D5B">
      <w:pPr>
        <w:outlineLvl w:val="3"/>
        <w:rPr>
          <w:rFonts w:ascii="黑体" w:eastAsia="黑体" w:hAnsi="宋体" w:hint="eastAsia"/>
          <w:b/>
        </w:rPr>
      </w:pPr>
      <w:bookmarkStart w:id="2580" w:name="_Toc103539687"/>
      <w:bookmarkStart w:id="2581" w:name="_Toc103578784"/>
      <w:bookmarkStart w:id="2582" w:name="_Toc103579127"/>
      <w:bookmarkStart w:id="2583" w:name="_Toc103579439"/>
      <w:bookmarkStart w:id="2584" w:name="_Toc103583324"/>
      <w:bookmarkStart w:id="2585" w:name="_Toc103584681"/>
      <w:bookmarkStart w:id="2586" w:name="_Toc103585080"/>
      <w:bookmarkStart w:id="2587" w:name="_Toc103609446"/>
      <w:bookmarkStart w:id="2588" w:name="_Toc103612814"/>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.1.防渗漏措施</w:t>
      </w:r>
      <w:bookmarkEnd w:id="2580"/>
      <w:bookmarkEnd w:id="2581"/>
      <w:bookmarkEnd w:id="2582"/>
      <w:bookmarkEnd w:id="2583"/>
      <w:bookmarkEnd w:id="2584"/>
      <w:bookmarkEnd w:id="2585"/>
      <w:bookmarkEnd w:id="2586"/>
      <w:bookmarkEnd w:id="2587"/>
      <w:bookmarkEnd w:id="2588"/>
    </w:p>
    <w:p w:rsidR="00FA7D5B" w:rsidRPr="00CA73D4" w:rsidRDefault="00FA7D5B" w:rsidP="00FA7D5B">
      <w:pPr>
        <w:ind w:firstLine="536"/>
        <w:rPr>
          <w:rFonts w:hAnsi="宋体" w:hint="eastAsia"/>
        </w:rPr>
      </w:pPr>
      <w:r w:rsidRPr="00CA73D4">
        <w:rPr>
          <w:rFonts w:hAnsi="宋体" w:hint="eastAsia"/>
        </w:rPr>
        <w:t>施工中，从以下七道防线预防和根治隧道衬砌的渗漏水。第一道防线，注浆堵水；第二道防线，初期支护湿喷防水</w:t>
      </w:r>
      <w:r>
        <w:rPr>
          <w:rFonts w:hAnsi="宋体" w:hint="eastAsia"/>
        </w:rPr>
        <w:t>混凝土</w:t>
      </w:r>
      <w:r w:rsidRPr="00CA73D4">
        <w:rPr>
          <w:rFonts w:hAnsi="宋体" w:hint="eastAsia"/>
        </w:rPr>
        <w:t>防水；第三道防线，软式</w:t>
      </w:r>
      <w:proofErr w:type="gramStart"/>
      <w:r w:rsidRPr="00CA73D4">
        <w:rPr>
          <w:rFonts w:hAnsi="宋体" w:hint="eastAsia"/>
        </w:rPr>
        <w:t>透水管</w:t>
      </w:r>
      <w:proofErr w:type="gramEnd"/>
      <w:r w:rsidRPr="00CA73D4">
        <w:rPr>
          <w:rFonts w:hAnsi="宋体" w:hint="eastAsia"/>
        </w:rPr>
        <w:t>排水；第五道防线，初期支护与二次衬砌间</w:t>
      </w:r>
      <w:proofErr w:type="gramStart"/>
      <w:r w:rsidRPr="00CA73D4">
        <w:rPr>
          <w:rFonts w:hAnsi="宋体" w:hint="eastAsia"/>
        </w:rPr>
        <w:t>设防水</w:t>
      </w:r>
      <w:proofErr w:type="gramEnd"/>
      <w:r w:rsidRPr="00CA73D4">
        <w:rPr>
          <w:rFonts w:hAnsi="宋体" w:hint="eastAsia"/>
        </w:rPr>
        <w:t>隔离层防水；第六道防线：二次衬砌防水混凝土防水；第七道防线，施工缝、变形缝防水。</w:t>
      </w:r>
    </w:p>
    <w:p w:rsidR="00FA7D5B" w:rsidRPr="00CA73D4" w:rsidRDefault="00FA7D5B" w:rsidP="00FA7D5B">
      <w:pPr>
        <w:ind w:firstLine="536"/>
        <w:rPr>
          <w:rFonts w:hAnsi="宋体" w:hint="eastAsia"/>
        </w:rPr>
      </w:pPr>
      <w:r w:rsidRPr="00CA73D4">
        <w:rPr>
          <w:rFonts w:hAnsi="宋体" w:hint="eastAsia"/>
        </w:rPr>
        <w:t>并且要特别</w:t>
      </w:r>
      <w:proofErr w:type="gramStart"/>
      <w:r w:rsidRPr="00CA73D4">
        <w:rPr>
          <w:rFonts w:hAnsi="宋体" w:hint="eastAsia"/>
        </w:rPr>
        <w:t>注意对洞身</w:t>
      </w:r>
      <w:proofErr w:type="gramEnd"/>
      <w:r w:rsidRPr="00CA73D4">
        <w:rPr>
          <w:rFonts w:hAnsi="宋体" w:hint="eastAsia"/>
        </w:rPr>
        <w:t>与横通道、附属洞室接口处等薄弱部位的防水施工工艺处理。</w:t>
      </w:r>
    </w:p>
    <w:p w:rsidR="00FA7D5B" w:rsidRPr="00EC78E0" w:rsidRDefault="00FA7D5B" w:rsidP="00FA7D5B">
      <w:pPr>
        <w:outlineLvl w:val="3"/>
        <w:rPr>
          <w:rFonts w:ascii="黑体" w:eastAsia="黑体" w:hAnsi="宋体" w:hint="eastAsia"/>
          <w:b/>
        </w:rPr>
      </w:pPr>
      <w:bookmarkStart w:id="2589" w:name="_Toc103539688"/>
      <w:bookmarkStart w:id="2590" w:name="_Toc103578785"/>
      <w:bookmarkStart w:id="2591" w:name="_Toc103579128"/>
      <w:bookmarkStart w:id="2592" w:name="_Toc103579440"/>
      <w:bookmarkStart w:id="2593" w:name="_Toc103583325"/>
      <w:bookmarkStart w:id="2594" w:name="_Toc103584682"/>
      <w:bookmarkStart w:id="2595" w:name="_Toc103585081"/>
      <w:bookmarkStart w:id="2596" w:name="_Toc103609447"/>
      <w:bookmarkStart w:id="2597" w:name="_Toc10361281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.2.初期支护湿喷防水</w:t>
      </w:r>
      <w:r>
        <w:rPr>
          <w:rFonts w:ascii="黑体" w:eastAsia="黑体" w:hAnsi="宋体" w:hint="eastAsia"/>
          <w:b/>
        </w:rPr>
        <w:t>混凝土</w:t>
      </w:r>
      <w:r w:rsidRPr="00EC78E0">
        <w:rPr>
          <w:rFonts w:ascii="黑体" w:eastAsia="黑体" w:hAnsi="宋体" w:hint="eastAsia"/>
          <w:b/>
        </w:rPr>
        <w:t>防水</w:t>
      </w:r>
      <w:bookmarkEnd w:id="2589"/>
      <w:bookmarkEnd w:id="2590"/>
      <w:bookmarkEnd w:id="2591"/>
      <w:bookmarkEnd w:id="2592"/>
      <w:bookmarkEnd w:id="2593"/>
      <w:bookmarkEnd w:id="2594"/>
      <w:bookmarkEnd w:id="2595"/>
      <w:bookmarkEnd w:id="2596"/>
      <w:bookmarkEnd w:id="2597"/>
    </w:p>
    <w:p w:rsidR="00FA7D5B" w:rsidRPr="00CA73D4" w:rsidRDefault="00FA7D5B" w:rsidP="00FA7D5B">
      <w:pPr>
        <w:ind w:firstLine="536"/>
        <w:rPr>
          <w:rFonts w:hAnsi="宋体" w:hint="eastAsia"/>
        </w:rPr>
      </w:pPr>
      <w:r w:rsidRPr="00CA73D4">
        <w:rPr>
          <w:rFonts w:hAnsi="宋体" w:hint="eastAsia"/>
        </w:rPr>
        <w:t>初期支护喷射</w:t>
      </w:r>
      <w:r>
        <w:rPr>
          <w:rFonts w:hAnsi="宋体" w:hint="eastAsia"/>
        </w:rPr>
        <w:t>混凝土</w:t>
      </w:r>
      <w:r w:rsidRPr="00CA73D4">
        <w:rPr>
          <w:rFonts w:hAnsi="宋体" w:hint="eastAsia"/>
        </w:rPr>
        <w:t>是承担施工阶段地层荷载的主要结构，必须有足够的强度、刚度和抗渗性。保证喷射</w:t>
      </w:r>
      <w:r>
        <w:rPr>
          <w:rFonts w:hAnsi="宋体" w:hint="eastAsia"/>
        </w:rPr>
        <w:t>混凝土</w:t>
      </w:r>
      <w:r w:rsidRPr="00CA73D4">
        <w:rPr>
          <w:rFonts w:hAnsi="宋体" w:hint="eastAsia"/>
        </w:rPr>
        <w:t>的厚度，提高喷射</w:t>
      </w:r>
      <w:r>
        <w:rPr>
          <w:rFonts w:hAnsi="宋体" w:hint="eastAsia"/>
        </w:rPr>
        <w:t>混凝土</w:t>
      </w:r>
      <w:r w:rsidRPr="00CA73D4">
        <w:rPr>
          <w:rFonts w:hAnsi="宋体" w:hint="eastAsia"/>
        </w:rPr>
        <w:t>的密实性，减少它的收缩变形裂缝，是湿喷混凝土防渗漏的关键。</w:t>
      </w:r>
    </w:p>
    <w:p w:rsidR="00FA7D5B" w:rsidRPr="00CA73D4" w:rsidRDefault="00FA7D5B" w:rsidP="00FA7D5B">
      <w:pPr>
        <w:ind w:firstLine="536"/>
        <w:rPr>
          <w:rFonts w:hAnsi="宋体" w:hint="eastAsia"/>
        </w:rPr>
      </w:pPr>
      <w:r w:rsidRPr="00CA73D4">
        <w:rPr>
          <w:rFonts w:hAnsi="宋体" w:hint="eastAsia"/>
        </w:rPr>
        <w:t>为了达到喷射</w:t>
      </w:r>
      <w:r>
        <w:rPr>
          <w:rFonts w:hAnsi="宋体" w:hint="eastAsia"/>
        </w:rPr>
        <w:t>混凝土</w:t>
      </w:r>
      <w:r w:rsidRPr="00CA73D4">
        <w:rPr>
          <w:rFonts w:hAnsi="宋体" w:hint="eastAsia"/>
        </w:rPr>
        <w:t>防裂抗渗的目的，施工中必须设计好湿喷防水混凝土施工配合比。砂：选用品质、级配良好的中砂；碎石：质地坚硬，级配良好，最大粒径控制在</w:t>
      </w:r>
      <w:smartTag w:uri="urn:schemas-microsoft-com:office:smarttags" w:element="chmetcnv">
        <w:smartTagPr>
          <w:attr w:name="TCSC" w:val="0"/>
          <w:attr w:name="NumberType" w:val="1"/>
          <w:attr w:name="Negative" w:val="False"/>
          <w:attr w:name="HasSpace" w:val="False"/>
          <w:attr w:name="SourceValue" w:val="12"/>
          <w:attr w:name="UnitName" w:val="mm"/>
        </w:smartTagPr>
        <w:r w:rsidRPr="00CA73D4">
          <w:rPr>
            <w:rFonts w:hAnsi="宋体" w:hint="eastAsia"/>
          </w:rPr>
          <w:t>12</w:t>
        </w:r>
        <w:r w:rsidRPr="00CA73D4">
          <w:rPr>
            <w:rFonts w:hAnsi="宋体"/>
          </w:rPr>
          <w:t>mm</w:t>
        </w:r>
      </w:smartTag>
      <w:r w:rsidRPr="00CA73D4">
        <w:rPr>
          <w:rFonts w:hAnsi="宋体" w:hint="eastAsia"/>
        </w:rPr>
        <w:t>之内；水泥：优先选用早强型硅酸盐水泥，并以细度大的水泥为宜；外加剂：选用市场优质的速凝剂和防水剂。</w:t>
      </w:r>
    </w:p>
    <w:p w:rsidR="00FA7D5B" w:rsidRPr="00CA73D4" w:rsidRDefault="00FA7D5B" w:rsidP="00FA7D5B">
      <w:pPr>
        <w:ind w:firstLine="536"/>
        <w:rPr>
          <w:rFonts w:hAnsi="宋体" w:hint="eastAsia"/>
        </w:rPr>
      </w:pPr>
      <w:r w:rsidRPr="00CA73D4">
        <w:rPr>
          <w:rFonts w:hAnsi="宋体" w:hint="eastAsia"/>
        </w:rPr>
        <w:t>选择合适的水灰比、灰砂比和灰石比：一般情况下水灰比控制在</w:t>
      </w:r>
      <w:r w:rsidRPr="00CA73D4">
        <w:rPr>
          <w:rFonts w:hAnsi="宋体" w:hint="eastAsia"/>
        </w:rPr>
        <w:t>0.37</w:t>
      </w:r>
      <w:r w:rsidRPr="00CA73D4">
        <w:rPr>
          <w:rFonts w:hAnsi="宋体" w:hint="eastAsia"/>
        </w:rPr>
        <w:t>～</w:t>
      </w:r>
      <w:r w:rsidRPr="00CA73D4">
        <w:rPr>
          <w:rFonts w:hAnsi="宋体" w:hint="eastAsia"/>
        </w:rPr>
        <w:t>0.47</w:t>
      </w:r>
      <w:r w:rsidRPr="00CA73D4">
        <w:rPr>
          <w:rFonts w:hAnsi="宋体" w:hint="eastAsia"/>
        </w:rPr>
        <w:t>，灰砂比固定在</w:t>
      </w:r>
      <w:r w:rsidRPr="00CA73D4">
        <w:rPr>
          <w:rFonts w:hAnsi="宋体" w:hint="eastAsia"/>
        </w:rPr>
        <w:t>1:2</w:t>
      </w:r>
      <w:r w:rsidRPr="00CA73D4">
        <w:rPr>
          <w:rFonts w:hAnsi="宋体" w:hint="eastAsia"/>
        </w:rPr>
        <w:t>～</w:t>
      </w:r>
      <w:r w:rsidRPr="00CA73D4">
        <w:rPr>
          <w:rFonts w:hAnsi="宋体" w:hint="eastAsia"/>
        </w:rPr>
        <w:t>1:2.7</w:t>
      </w:r>
      <w:r w:rsidRPr="00CA73D4">
        <w:rPr>
          <w:rFonts w:hAnsi="宋体" w:hint="eastAsia"/>
        </w:rPr>
        <w:t>，灰石比控制在</w:t>
      </w:r>
      <w:r w:rsidRPr="00CA73D4">
        <w:rPr>
          <w:rFonts w:hAnsi="宋体" w:hint="eastAsia"/>
        </w:rPr>
        <w:t>1:2</w:t>
      </w:r>
      <w:r w:rsidRPr="00CA73D4">
        <w:rPr>
          <w:rFonts w:hAnsi="宋体" w:hint="eastAsia"/>
        </w:rPr>
        <w:t>～</w:t>
      </w:r>
      <w:r w:rsidRPr="00CA73D4">
        <w:rPr>
          <w:rFonts w:hAnsi="宋体" w:hint="eastAsia"/>
        </w:rPr>
        <w:t>1:3</w:t>
      </w:r>
      <w:r w:rsidRPr="00CA73D4">
        <w:rPr>
          <w:rFonts w:hAnsi="宋体" w:hint="eastAsia"/>
        </w:rPr>
        <w:t>时，喷射混凝土的抗渗性能较好。</w:t>
      </w:r>
    </w:p>
    <w:p w:rsidR="00FA7D5B" w:rsidRPr="00EC78E0" w:rsidRDefault="00FA7D5B" w:rsidP="00FA7D5B">
      <w:pPr>
        <w:outlineLvl w:val="3"/>
        <w:rPr>
          <w:rFonts w:ascii="黑体" w:eastAsia="黑体" w:hAnsi="宋体" w:hint="eastAsia"/>
          <w:b/>
        </w:rPr>
      </w:pPr>
      <w:bookmarkStart w:id="2598" w:name="_Toc103539689"/>
      <w:bookmarkStart w:id="2599" w:name="_Toc103578786"/>
      <w:bookmarkStart w:id="2600" w:name="_Toc103579129"/>
      <w:bookmarkStart w:id="2601" w:name="_Toc103579441"/>
      <w:bookmarkStart w:id="2602" w:name="_Toc103583326"/>
      <w:bookmarkStart w:id="2603" w:name="_Toc103584683"/>
      <w:bookmarkStart w:id="2604" w:name="_Toc103585082"/>
      <w:bookmarkStart w:id="2605" w:name="_Toc103609448"/>
      <w:bookmarkStart w:id="2606" w:name="_Toc103612816"/>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.3.补充注浆堵水</w:t>
      </w:r>
      <w:bookmarkEnd w:id="2598"/>
      <w:bookmarkEnd w:id="2599"/>
      <w:bookmarkEnd w:id="2600"/>
      <w:bookmarkEnd w:id="2601"/>
      <w:bookmarkEnd w:id="2602"/>
      <w:bookmarkEnd w:id="2603"/>
      <w:bookmarkEnd w:id="2604"/>
      <w:bookmarkEnd w:id="2605"/>
      <w:bookmarkEnd w:id="2606"/>
    </w:p>
    <w:p w:rsidR="00FA7D5B" w:rsidRPr="00CA73D4" w:rsidRDefault="00FA7D5B" w:rsidP="00FA7D5B">
      <w:pPr>
        <w:ind w:firstLine="536"/>
        <w:rPr>
          <w:rFonts w:hAnsi="宋体" w:hint="eastAsia"/>
        </w:rPr>
      </w:pPr>
      <w:r w:rsidRPr="00CA73D4">
        <w:rPr>
          <w:rFonts w:hAnsi="宋体" w:hint="eastAsia"/>
        </w:rPr>
        <w:lastRenderedPageBreak/>
        <w:t>隧道开挖后，防水板施工前，对隧道仍有严重渗漏水地段采用小导管补充注浆堵水，堵住水源，减少地下水渗漏的压力和流量。在已开挖及初期支护后的洞身工作面周边将小导管打入地层中（喷射</w:t>
      </w:r>
      <w:r>
        <w:rPr>
          <w:rFonts w:hAnsi="宋体" w:hint="eastAsia"/>
        </w:rPr>
        <w:t>混凝土</w:t>
      </w:r>
      <w:r w:rsidRPr="00CA73D4">
        <w:rPr>
          <w:rFonts w:hAnsi="宋体" w:hint="eastAsia"/>
        </w:rPr>
        <w:t>时在有水地段预埋注浆管），借助注浆泵的压力，使浆液通过小导管渗透、扩散到地层孔隙或裂隙中，达到止水的目的。</w:t>
      </w:r>
    </w:p>
    <w:p w:rsidR="00FA7D5B" w:rsidRPr="00EC78E0" w:rsidRDefault="00FA7D5B" w:rsidP="00FA7D5B">
      <w:pPr>
        <w:outlineLvl w:val="3"/>
        <w:rPr>
          <w:rFonts w:ascii="黑体" w:eastAsia="黑体" w:hAnsi="宋体" w:hint="eastAsia"/>
          <w:b/>
        </w:rPr>
      </w:pPr>
      <w:bookmarkStart w:id="2607" w:name="_Toc103539690"/>
      <w:bookmarkStart w:id="2608" w:name="_Toc103578787"/>
      <w:bookmarkStart w:id="2609" w:name="_Toc103579130"/>
      <w:bookmarkStart w:id="2610" w:name="_Toc103579442"/>
      <w:bookmarkStart w:id="2611" w:name="_Toc103583327"/>
      <w:bookmarkStart w:id="2612" w:name="_Toc103584684"/>
      <w:bookmarkStart w:id="2613" w:name="_Toc103585083"/>
      <w:bookmarkStart w:id="2614" w:name="_Toc103609449"/>
      <w:bookmarkStart w:id="2615" w:name="_Toc103612817"/>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.4.软式</w:t>
      </w:r>
      <w:proofErr w:type="gramStart"/>
      <w:r w:rsidRPr="00EC78E0">
        <w:rPr>
          <w:rFonts w:ascii="黑体" w:eastAsia="黑体" w:hAnsi="宋体" w:hint="eastAsia"/>
          <w:b/>
        </w:rPr>
        <w:t>透水管</w:t>
      </w:r>
      <w:proofErr w:type="gramEnd"/>
      <w:r w:rsidRPr="00EC78E0">
        <w:rPr>
          <w:rFonts w:ascii="黑体" w:eastAsia="黑体" w:hAnsi="宋体" w:hint="eastAsia"/>
          <w:b/>
        </w:rPr>
        <w:t>排水</w:t>
      </w:r>
      <w:bookmarkEnd w:id="2607"/>
      <w:bookmarkEnd w:id="2608"/>
      <w:bookmarkEnd w:id="2609"/>
      <w:bookmarkEnd w:id="2610"/>
      <w:bookmarkEnd w:id="2611"/>
      <w:bookmarkEnd w:id="2612"/>
      <w:bookmarkEnd w:id="2613"/>
      <w:bookmarkEnd w:id="2614"/>
      <w:bookmarkEnd w:id="2615"/>
    </w:p>
    <w:p w:rsidR="00FA7D5B" w:rsidRPr="00CA73D4" w:rsidRDefault="00FA7D5B" w:rsidP="00FA7D5B">
      <w:pPr>
        <w:ind w:firstLine="536"/>
        <w:rPr>
          <w:rFonts w:hAnsi="宋体" w:hint="eastAsia"/>
        </w:rPr>
      </w:pPr>
      <w:r w:rsidRPr="00CA73D4">
        <w:rPr>
          <w:rFonts w:hAnsi="宋体" w:hint="eastAsia"/>
        </w:rPr>
        <w:t>对于注浆和湿</w:t>
      </w:r>
      <w:r>
        <w:rPr>
          <w:rFonts w:hAnsi="宋体" w:hint="eastAsia"/>
        </w:rPr>
        <w:t>混凝土</w:t>
      </w:r>
      <w:r w:rsidRPr="00CA73D4">
        <w:rPr>
          <w:rFonts w:hAnsi="宋体" w:hint="eastAsia"/>
        </w:rPr>
        <w:t>未能防住的地下水，通过拱、</w:t>
      </w:r>
      <w:proofErr w:type="gramStart"/>
      <w:r w:rsidRPr="00CA73D4">
        <w:rPr>
          <w:rFonts w:hAnsi="宋体" w:hint="eastAsia"/>
        </w:rPr>
        <w:t>墙系统</w:t>
      </w:r>
      <w:proofErr w:type="gramEnd"/>
      <w:r w:rsidRPr="00CA73D4">
        <w:rPr>
          <w:rFonts w:hAnsi="宋体" w:hint="eastAsia"/>
        </w:rPr>
        <w:t>设置的环向软式</w:t>
      </w:r>
      <w:proofErr w:type="gramStart"/>
      <w:r w:rsidRPr="00CA73D4">
        <w:rPr>
          <w:rFonts w:hAnsi="宋体" w:hint="eastAsia"/>
        </w:rPr>
        <w:t>透水管</w:t>
      </w:r>
      <w:proofErr w:type="gramEnd"/>
      <w:r w:rsidRPr="00CA73D4">
        <w:rPr>
          <w:rFonts w:hAnsi="宋体" w:hint="eastAsia"/>
        </w:rPr>
        <w:t>和纵向软式排水管，将地下水引排至洞内排水侧沟排出。</w:t>
      </w:r>
    </w:p>
    <w:p w:rsidR="00FA7D5B" w:rsidRPr="00CA73D4" w:rsidRDefault="00FA7D5B" w:rsidP="00FA7D5B">
      <w:pPr>
        <w:ind w:firstLine="536"/>
        <w:rPr>
          <w:rFonts w:hAnsi="宋体" w:hint="eastAsia"/>
        </w:rPr>
      </w:pPr>
      <w:r w:rsidRPr="00CA73D4">
        <w:rPr>
          <w:rFonts w:hAnsi="宋体" w:hint="eastAsia"/>
        </w:rPr>
        <w:t>软式</w:t>
      </w:r>
      <w:proofErr w:type="gramStart"/>
      <w:r w:rsidRPr="00CA73D4">
        <w:rPr>
          <w:rFonts w:hAnsi="宋体" w:hint="eastAsia"/>
        </w:rPr>
        <w:t>透水管</w:t>
      </w:r>
      <w:proofErr w:type="gramEnd"/>
      <w:r w:rsidRPr="00CA73D4">
        <w:rPr>
          <w:rFonts w:hAnsi="宋体" w:hint="eastAsia"/>
        </w:rPr>
        <w:t>安装施工必须严格按设计进行，软式</w:t>
      </w:r>
      <w:proofErr w:type="gramStart"/>
      <w:r w:rsidRPr="00CA73D4">
        <w:rPr>
          <w:rFonts w:hAnsi="宋体" w:hint="eastAsia"/>
        </w:rPr>
        <w:t>透水管</w:t>
      </w:r>
      <w:proofErr w:type="gramEnd"/>
      <w:r w:rsidRPr="00CA73D4">
        <w:rPr>
          <w:rFonts w:hAnsi="宋体" w:hint="eastAsia"/>
        </w:rPr>
        <w:t>的安装定位必须准确，</w:t>
      </w:r>
      <w:proofErr w:type="gramStart"/>
      <w:r w:rsidRPr="00CA73D4">
        <w:rPr>
          <w:rFonts w:hAnsi="宋体" w:hint="eastAsia"/>
        </w:rPr>
        <w:t>转角园顺</w:t>
      </w:r>
      <w:proofErr w:type="gramEnd"/>
      <w:r w:rsidRPr="00CA73D4">
        <w:rPr>
          <w:rFonts w:hAnsi="宋体" w:hint="eastAsia"/>
        </w:rPr>
        <w:t>，排水畅通，对富水及水压力较大的地段，适当增加软式透水管，使水排向水沟，减少二次衬砌防水混凝土防水压力，保证建成后的隧道边墙、拱部不会因水压力过大出现渗漏现象。</w:t>
      </w:r>
    </w:p>
    <w:p w:rsidR="00FA7D5B" w:rsidRPr="00EC78E0" w:rsidRDefault="00FA7D5B" w:rsidP="00FA7D5B">
      <w:pPr>
        <w:outlineLvl w:val="3"/>
        <w:rPr>
          <w:rFonts w:ascii="黑体" w:eastAsia="黑体" w:hAnsi="宋体" w:hint="eastAsia"/>
          <w:b/>
        </w:rPr>
      </w:pPr>
      <w:bookmarkStart w:id="2616" w:name="_Toc103539691"/>
      <w:bookmarkStart w:id="2617" w:name="_Toc103578788"/>
      <w:bookmarkStart w:id="2618" w:name="_Toc103579131"/>
      <w:bookmarkStart w:id="2619" w:name="_Toc103579443"/>
      <w:bookmarkStart w:id="2620" w:name="_Toc103583328"/>
      <w:bookmarkStart w:id="2621" w:name="_Toc103584685"/>
      <w:bookmarkStart w:id="2622" w:name="_Toc103585084"/>
      <w:bookmarkStart w:id="2623" w:name="_Toc103609450"/>
      <w:bookmarkStart w:id="2624" w:name="_Toc103612818"/>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.5.防水隔离层防水</w:t>
      </w:r>
      <w:bookmarkEnd w:id="2616"/>
      <w:bookmarkEnd w:id="2617"/>
      <w:bookmarkEnd w:id="2618"/>
      <w:bookmarkEnd w:id="2619"/>
      <w:bookmarkEnd w:id="2620"/>
      <w:bookmarkEnd w:id="2621"/>
      <w:bookmarkEnd w:id="2622"/>
      <w:bookmarkEnd w:id="2623"/>
      <w:bookmarkEnd w:id="2624"/>
    </w:p>
    <w:p w:rsidR="00FA7D5B" w:rsidRPr="00CA73D4" w:rsidRDefault="00FA7D5B" w:rsidP="00FA7D5B">
      <w:pPr>
        <w:ind w:firstLine="536"/>
        <w:rPr>
          <w:rFonts w:hAnsi="宋体" w:hint="eastAsia"/>
        </w:rPr>
      </w:pPr>
      <w:r w:rsidRPr="00CA73D4">
        <w:rPr>
          <w:rFonts w:hAnsi="宋体" w:hint="eastAsia"/>
        </w:rPr>
        <w:t>本隧道按设计要求全断面设置防水隔离层，密闭的防水板，是保证结构防水质量的关键。</w:t>
      </w:r>
    </w:p>
    <w:p w:rsidR="00FA7D5B" w:rsidRPr="00EC78E0" w:rsidRDefault="00FA7D5B" w:rsidP="00FA7D5B">
      <w:pPr>
        <w:outlineLvl w:val="3"/>
        <w:rPr>
          <w:rFonts w:ascii="黑体" w:eastAsia="黑体" w:hAnsi="宋体" w:hint="eastAsia"/>
          <w:b/>
        </w:rPr>
      </w:pPr>
      <w:bookmarkStart w:id="2625" w:name="_Toc103539692"/>
      <w:bookmarkStart w:id="2626" w:name="_Toc103578789"/>
      <w:bookmarkStart w:id="2627" w:name="_Toc103579132"/>
      <w:bookmarkStart w:id="2628" w:name="_Toc103579444"/>
      <w:bookmarkStart w:id="2629" w:name="_Toc103583329"/>
      <w:bookmarkStart w:id="2630" w:name="_Toc103584686"/>
      <w:bookmarkStart w:id="2631" w:name="_Toc103585085"/>
      <w:bookmarkStart w:id="2632" w:name="_Toc103609451"/>
      <w:bookmarkStart w:id="2633" w:name="_Toc103612819"/>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.6.二次衬砌防水混凝土防水</w:t>
      </w:r>
      <w:bookmarkEnd w:id="2625"/>
      <w:bookmarkEnd w:id="2626"/>
      <w:bookmarkEnd w:id="2627"/>
      <w:bookmarkEnd w:id="2628"/>
      <w:bookmarkEnd w:id="2629"/>
      <w:bookmarkEnd w:id="2630"/>
      <w:bookmarkEnd w:id="2631"/>
      <w:bookmarkEnd w:id="2632"/>
      <w:bookmarkEnd w:id="2633"/>
    </w:p>
    <w:p w:rsidR="00FA7D5B" w:rsidRPr="00CA73D4" w:rsidRDefault="00FA7D5B" w:rsidP="00FA7D5B">
      <w:pPr>
        <w:ind w:firstLine="536"/>
        <w:rPr>
          <w:rFonts w:hAnsi="宋体" w:hint="eastAsia"/>
        </w:rPr>
      </w:pPr>
      <w:r w:rsidRPr="00CA73D4">
        <w:rPr>
          <w:rFonts w:hAnsi="宋体" w:hint="eastAsia"/>
        </w:rPr>
        <w:t>衬砌防水</w:t>
      </w:r>
      <w:r>
        <w:rPr>
          <w:rFonts w:hAnsi="宋体" w:hint="eastAsia"/>
        </w:rPr>
        <w:t>混凝土</w:t>
      </w:r>
      <w:r w:rsidRPr="00CA73D4">
        <w:rPr>
          <w:rFonts w:hAnsi="宋体" w:hint="eastAsia"/>
        </w:rPr>
        <w:t>是提高结构自防水的具体形式。因此，防水</w:t>
      </w:r>
      <w:r>
        <w:rPr>
          <w:rFonts w:hAnsi="宋体" w:hint="eastAsia"/>
        </w:rPr>
        <w:t>混凝土</w:t>
      </w:r>
      <w:r w:rsidRPr="00CA73D4">
        <w:rPr>
          <w:rFonts w:hAnsi="宋体" w:hint="eastAsia"/>
        </w:rPr>
        <w:t>防渗漏施工在实施前应列入质量计划的重要内容，单独编制作业指导书和工艺标准，依据作业指导书和工艺标准认真施工，以达到混凝土自身防渗漏的目的。作好防水</w:t>
      </w:r>
      <w:r>
        <w:rPr>
          <w:rFonts w:hAnsi="宋体" w:hint="eastAsia"/>
        </w:rPr>
        <w:t>混凝土</w:t>
      </w:r>
      <w:r w:rsidRPr="00CA73D4">
        <w:rPr>
          <w:rFonts w:hAnsi="宋体" w:hint="eastAsia"/>
        </w:rPr>
        <w:t>的设计和施工是控制结构防渗漏的首要措施。施工时，将根据防水</w:t>
      </w:r>
      <w:r>
        <w:rPr>
          <w:rFonts w:hAnsi="宋体" w:hint="eastAsia"/>
        </w:rPr>
        <w:t>混凝土</w:t>
      </w:r>
      <w:r w:rsidRPr="00CA73D4">
        <w:rPr>
          <w:rFonts w:hAnsi="宋体" w:hint="eastAsia"/>
        </w:rPr>
        <w:t>的特点、防水要求来搞好施工控制。</w:t>
      </w:r>
    </w:p>
    <w:p w:rsidR="00FA7D5B" w:rsidRPr="00EC78E0" w:rsidRDefault="00FA7D5B" w:rsidP="00FA7D5B">
      <w:pPr>
        <w:outlineLvl w:val="3"/>
        <w:rPr>
          <w:rFonts w:ascii="黑体" w:eastAsia="黑体" w:hAnsi="宋体" w:hint="eastAsia"/>
          <w:b/>
          <w:spacing w:val="-6"/>
        </w:rPr>
      </w:pPr>
      <w:bookmarkStart w:id="2634" w:name="_Toc103528710"/>
      <w:bookmarkStart w:id="2635" w:name="_Toc103534131"/>
      <w:bookmarkStart w:id="2636" w:name="_Toc103539693"/>
      <w:bookmarkStart w:id="2637" w:name="_Toc103578790"/>
      <w:bookmarkStart w:id="2638" w:name="_Toc103579133"/>
      <w:bookmarkStart w:id="2639" w:name="_Toc103579445"/>
      <w:bookmarkStart w:id="2640" w:name="_Toc103583330"/>
      <w:bookmarkStart w:id="2641" w:name="_Toc103584687"/>
      <w:bookmarkStart w:id="2642" w:name="_Toc103585086"/>
      <w:bookmarkStart w:id="2643" w:name="_Toc103609452"/>
      <w:bookmarkStart w:id="2644" w:name="_Toc103612820"/>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6.5.</w:t>
        </w:r>
        <w:r w:rsidRPr="00EC78E0">
          <w:rPr>
            <w:rFonts w:ascii="黑体" w:eastAsia="黑体" w:hint="eastAsia"/>
            <w:b/>
            <w:bCs/>
            <w:color w:val="000000"/>
          </w:rPr>
          <w:t>6</w:t>
        </w:r>
      </w:smartTag>
      <w:r w:rsidRPr="00EC78E0">
        <w:rPr>
          <w:rFonts w:ascii="黑体" w:eastAsia="黑体" w:hint="eastAsia"/>
          <w:b/>
          <w:bCs/>
          <w:color w:val="000000"/>
        </w:rPr>
        <w:t>.7.</w:t>
      </w:r>
      <w:r w:rsidRPr="00EC78E0">
        <w:rPr>
          <w:rFonts w:ascii="黑体" w:eastAsia="黑体" w:hAnsi="宋体" w:hint="eastAsia"/>
          <w:b/>
          <w:spacing w:val="-6"/>
        </w:rPr>
        <w:t>施工缝、变形缝防水</w:t>
      </w:r>
      <w:bookmarkEnd w:id="2634"/>
      <w:bookmarkEnd w:id="2635"/>
      <w:bookmarkEnd w:id="2636"/>
      <w:bookmarkEnd w:id="2637"/>
      <w:bookmarkEnd w:id="2638"/>
      <w:bookmarkEnd w:id="2639"/>
      <w:bookmarkEnd w:id="2640"/>
      <w:bookmarkEnd w:id="2641"/>
      <w:bookmarkEnd w:id="2642"/>
      <w:bookmarkEnd w:id="2643"/>
      <w:bookmarkEnd w:id="2644"/>
    </w:p>
    <w:p w:rsidR="00FA7D5B" w:rsidRPr="00CA73D4" w:rsidRDefault="00FA7D5B" w:rsidP="00FA7D5B">
      <w:pPr>
        <w:ind w:firstLine="536"/>
        <w:rPr>
          <w:rFonts w:hAnsi="宋体" w:hint="eastAsia"/>
        </w:rPr>
      </w:pPr>
      <w:r w:rsidRPr="00CA73D4">
        <w:rPr>
          <w:rFonts w:hAnsi="宋体" w:hint="eastAsia"/>
        </w:rPr>
        <w:t>施工缝按要求设置止水条，变形缝按要求设置好橡胶止水带。施工时责任到人并有专人旁站指导、检查止水构件的施工，确保施工质量。此部份的施工操作工艺要求相当高，必须质检人员全过程监督，确保施工质量。</w:t>
      </w:r>
    </w:p>
    <w:p w:rsidR="00FA7D5B" w:rsidRPr="00EC78E0" w:rsidRDefault="00FA7D5B" w:rsidP="00FA7D5B">
      <w:pPr>
        <w:outlineLvl w:val="3"/>
        <w:rPr>
          <w:rFonts w:ascii="黑体" w:eastAsia="黑体" w:hAnsi="宋体" w:hint="eastAsia"/>
          <w:b/>
        </w:rPr>
      </w:pPr>
      <w:bookmarkStart w:id="2645" w:name="_Toc103539694"/>
      <w:bookmarkStart w:id="2646" w:name="_Toc103578791"/>
      <w:bookmarkStart w:id="2647" w:name="_Toc103579134"/>
      <w:bookmarkStart w:id="2648" w:name="_Toc103579446"/>
      <w:bookmarkStart w:id="2649" w:name="_Toc103583331"/>
      <w:bookmarkStart w:id="2650" w:name="_Toc103584688"/>
      <w:bookmarkStart w:id="2651" w:name="_Toc103585087"/>
      <w:bookmarkStart w:id="2652" w:name="_Toc103609453"/>
      <w:bookmarkStart w:id="2653" w:name="_Toc103612821"/>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6.5.6</w:t>
        </w:r>
      </w:smartTag>
      <w:r w:rsidRPr="00EC78E0">
        <w:rPr>
          <w:rFonts w:ascii="黑体" w:eastAsia="黑体" w:hAnsi="宋体" w:hint="eastAsia"/>
          <w:b/>
        </w:rPr>
        <w:t>.8.其他防渗止水的技术措施</w:t>
      </w:r>
      <w:bookmarkEnd w:id="2645"/>
      <w:bookmarkEnd w:id="2646"/>
      <w:bookmarkEnd w:id="2647"/>
      <w:bookmarkEnd w:id="2648"/>
      <w:bookmarkEnd w:id="2649"/>
      <w:bookmarkEnd w:id="2650"/>
      <w:bookmarkEnd w:id="2651"/>
      <w:bookmarkEnd w:id="2652"/>
      <w:bookmarkEnd w:id="2653"/>
    </w:p>
    <w:p w:rsidR="00FA7D5B" w:rsidRPr="00CA73D4" w:rsidRDefault="00FA7D5B" w:rsidP="00FA7D5B">
      <w:pPr>
        <w:ind w:firstLine="536"/>
        <w:rPr>
          <w:rFonts w:hAnsi="宋体" w:hint="eastAsia"/>
        </w:rPr>
      </w:pPr>
      <w:r w:rsidRPr="00CA73D4">
        <w:rPr>
          <w:rFonts w:hAnsi="宋体" w:hint="eastAsia"/>
        </w:rPr>
        <w:t>采用衬砌台车全断面施工，从而消除了拱墙接缝；衬砌台车长达</w:t>
      </w:r>
      <w:smartTag w:uri="urn:schemas-microsoft-com:office:smarttags" w:element="chmetcnv">
        <w:smartTagPr>
          <w:attr w:name="TCSC" w:val="0"/>
          <w:attr w:name="NumberType" w:val="1"/>
          <w:attr w:name="Negative" w:val="False"/>
          <w:attr w:name="HasSpace" w:val="False"/>
          <w:attr w:name="SourceValue" w:val="12"/>
          <w:attr w:name="UnitName" w:val="m"/>
        </w:smartTagPr>
        <w:r w:rsidRPr="00CA73D4">
          <w:rPr>
            <w:rFonts w:hAnsi="宋体" w:hint="eastAsia"/>
          </w:rPr>
          <w:t>12</w:t>
        </w:r>
        <w:r w:rsidRPr="00CA73D4">
          <w:rPr>
            <w:rFonts w:hAnsi="宋体"/>
          </w:rPr>
          <w:t>m</w:t>
        </w:r>
      </w:smartTag>
      <w:r w:rsidRPr="00CA73D4">
        <w:rPr>
          <w:rFonts w:hAnsi="宋体" w:hint="eastAsia"/>
        </w:rPr>
        <w:t>，以减少施工接缝；衬砌前，充分做好各项准备工作，确保衬砌混凝土连续灌注；混凝土灌注过程中加强捣固，确保衬砌混凝土的密实度；洞内</w:t>
      </w:r>
      <w:r w:rsidRPr="00CA73D4">
        <w:rPr>
          <w:rFonts w:hAnsi="宋体" w:hint="eastAsia"/>
        </w:rPr>
        <w:lastRenderedPageBreak/>
        <w:t>施工布设管线临时</w:t>
      </w:r>
      <w:proofErr w:type="gramStart"/>
      <w:r w:rsidRPr="00CA73D4">
        <w:rPr>
          <w:rFonts w:hAnsi="宋体" w:hint="eastAsia"/>
        </w:rPr>
        <w:t>固定铁</w:t>
      </w:r>
      <w:proofErr w:type="gramEnd"/>
      <w:r w:rsidRPr="00CA73D4">
        <w:rPr>
          <w:rFonts w:hAnsi="宋体" w:hint="eastAsia"/>
        </w:rPr>
        <w:t>件时，埋入深度不得超过</w:t>
      </w:r>
      <w:smartTag w:uri="urn:schemas-microsoft-com:office:smarttags" w:element="chmetcnv">
        <w:smartTagPr>
          <w:attr w:name="TCSC" w:val="0"/>
          <w:attr w:name="NumberType" w:val="1"/>
          <w:attr w:name="Negative" w:val="False"/>
          <w:attr w:name="HasSpace" w:val="False"/>
          <w:attr w:name="SourceValue" w:val="10"/>
          <w:attr w:name="UnitName" w:val="cm"/>
        </w:smartTagPr>
        <w:r w:rsidRPr="00CA73D4">
          <w:rPr>
            <w:rFonts w:hAnsi="宋体" w:hint="eastAsia"/>
          </w:rPr>
          <w:t>10</w:t>
        </w:r>
        <w:r w:rsidRPr="00CA73D4">
          <w:rPr>
            <w:rFonts w:hAnsi="宋体"/>
          </w:rPr>
          <w:t>cm</w:t>
        </w:r>
      </w:smartTag>
      <w:r w:rsidRPr="00CA73D4">
        <w:rPr>
          <w:rFonts w:hAnsi="宋体" w:hint="eastAsia"/>
        </w:rPr>
        <w:t>或按施工图纸要求严格进行。</w:t>
      </w:r>
    </w:p>
    <w:p w:rsidR="00FA7D5B" w:rsidRPr="00EC78E0" w:rsidRDefault="00FA7D5B" w:rsidP="00FA7D5B">
      <w:pPr>
        <w:outlineLvl w:val="2"/>
        <w:rPr>
          <w:rFonts w:ascii="黑体" w:eastAsia="黑体" w:hAnsi="宋体" w:hint="eastAsia"/>
          <w:b/>
        </w:rPr>
      </w:pPr>
      <w:bookmarkStart w:id="2654" w:name="_Toc103539695"/>
      <w:bookmarkStart w:id="2655" w:name="_Toc103578792"/>
      <w:bookmarkStart w:id="2656" w:name="_Toc103579135"/>
      <w:bookmarkStart w:id="2657" w:name="_Toc103579447"/>
      <w:bookmarkStart w:id="2658" w:name="_Toc103583332"/>
      <w:bookmarkStart w:id="2659" w:name="_Toc103584689"/>
      <w:bookmarkStart w:id="2660" w:name="_Toc103585088"/>
      <w:bookmarkStart w:id="2661" w:name="_Toc103609454"/>
      <w:bookmarkStart w:id="2662" w:name="_Toc103612822"/>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6.5.7</w:t>
        </w:r>
      </w:smartTag>
      <w:r w:rsidRPr="00EC78E0">
        <w:rPr>
          <w:rFonts w:ascii="黑体" w:eastAsia="黑体" w:hAnsi="宋体" w:hint="eastAsia"/>
          <w:b/>
        </w:rPr>
        <w:t>.防衬砌开裂的技术措施</w:t>
      </w:r>
      <w:bookmarkEnd w:id="2654"/>
      <w:bookmarkEnd w:id="2655"/>
      <w:bookmarkEnd w:id="2656"/>
      <w:bookmarkEnd w:id="2657"/>
      <w:bookmarkEnd w:id="2658"/>
      <w:bookmarkEnd w:id="2659"/>
      <w:bookmarkEnd w:id="2660"/>
      <w:bookmarkEnd w:id="2661"/>
      <w:bookmarkEnd w:id="2662"/>
    </w:p>
    <w:p w:rsidR="00FA7D5B" w:rsidRPr="00CA73D4" w:rsidRDefault="00FA7D5B" w:rsidP="00FA7D5B">
      <w:pPr>
        <w:ind w:firstLine="536"/>
        <w:rPr>
          <w:rFonts w:hAnsi="宋体" w:hint="eastAsia"/>
        </w:rPr>
      </w:pPr>
      <w:r w:rsidRPr="00CA73D4">
        <w:rPr>
          <w:rFonts w:hAnsi="宋体" w:hint="eastAsia"/>
        </w:rPr>
        <w:t>开挖后，衬砌前，严格按设计和规范要求，对围岩和支护结构进行监控量测，及时反馈量测信息，不断优化支护和衬砌结构参数，确保支护和衬砌结构的受力条件与该地段的地质条件相适应，并根据量测信息，指导二次模筑</w:t>
      </w:r>
      <w:r>
        <w:rPr>
          <w:rFonts w:hAnsi="宋体" w:hint="eastAsia"/>
        </w:rPr>
        <w:t>混凝土</w:t>
      </w:r>
      <w:r w:rsidRPr="00CA73D4">
        <w:rPr>
          <w:rFonts w:hAnsi="宋体" w:hint="eastAsia"/>
        </w:rPr>
        <w:t>衬砌的施作时间。</w:t>
      </w:r>
    </w:p>
    <w:p w:rsidR="00FA7D5B" w:rsidRPr="00CA73D4" w:rsidRDefault="00FA7D5B" w:rsidP="00FA7D5B">
      <w:pPr>
        <w:ind w:firstLine="536"/>
        <w:rPr>
          <w:rFonts w:hAnsi="宋体" w:hint="eastAsia"/>
        </w:rPr>
      </w:pPr>
      <w:r w:rsidRPr="00CA73D4">
        <w:rPr>
          <w:rFonts w:hAnsi="宋体" w:hint="eastAsia"/>
        </w:rPr>
        <w:t>对于复合式衬砌地段，喷、锚、网为主的初期支护体系是主要承载结构。施工过程中，应严格按设计要求做好初期支护，必须保证初期支护的施工质量，</w:t>
      </w:r>
      <w:proofErr w:type="gramStart"/>
      <w:r w:rsidRPr="00CA73D4">
        <w:rPr>
          <w:rFonts w:hAnsi="宋体" w:hint="eastAsia"/>
        </w:rPr>
        <w:t>避免模筑混凝土</w:t>
      </w:r>
      <w:proofErr w:type="gramEnd"/>
      <w:r w:rsidRPr="00CA73D4">
        <w:rPr>
          <w:rFonts w:hAnsi="宋体" w:hint="eastAsia"/>
        </w:rPr>
        <w:t>衬砌承受过大</w:t>
      </w:r>
      <w:proofErr w:type="gramStart"/>
      <w:r w:rsidRPr="00CA73D4">
        <w:rPr>
          <w:rFonts w:hAnsi="宋体" w:hint="eastAsia"/>
        </w:rPr>
        <w:t>松驰</w:t>
      </w:r>
      <w:proofErr w:type="gramEnd"/>
      <w:r w:rsidRPr="00CA73D4">
        <w:rPr>
          <w:rFonts w:hAnsi="宋体" w:hint="eastAsia"/>
        </w:rPr>
        <w:t>压力而开裂。</w:t>
      </w:r>
    </w:p>
    <w:p w:rsidR="00FA7D5B" w:rsidRPr="00CA73D4" w:rsidRDefault="00FA7D5B" w:rsidP="00FA7D5B">
      <w:pPr>
        <w:ind w:firstLine="536"/>
        <w:rPr>
          <w:rFonts w:hAnsi="宋体" w:hint="eastAsia"/>
        </w:rPr>
      </w:pPr>
      <w:r w:rsidRPr="00CA73D4">
        <w:rPr>
          <w:rFonts w:hAnsi="宋体" w:hint="eastAsia"/>
        </w:rPr>
        <w:t>隧道衬砌</w:t>
      </w:r>
      <w:proofErr w:type="gramStart"/>
      <w:r w:rsidRPr="00CA73D4">
        <w:rPr>
          <w:rFonts w:hAnsi="宋体" w:hint="eastAsia"/>
        </w:rPr>
        <w:t>前采用</w:t>
      </w:r>
      <w:proofErr w:type="gramEnd"/>
      <w:r w:rsidRPr="00CA73D4">
        <w:rPr>
          <w:rFonts w:hAnsi="宋体" w:hint="eastAsia"/>
        </w:rPr>
        <w:t>隧道限界检测仪检测隧道断面，确保支护结构和混凝土衬砌具有设计所需的断面厚度及受力性能。</w:t>
      </w:r>
    </w:p>
    <w:p w:rsidR="00FA7D5B" w:rsidRPr="00CA73D4" w:rsidRDefault="00FA7D5B" w:rsidP="00FA7D5B">
      <w:pPr>
        <w:ind w:firstLine="536"/>
        <w:rPr>
          <w:rFonts w:hAnsi="宋体" w:hint="eastAsia"/>
        </w:rPr>
      </w:pPr>
      <w:r w:rsidRPr="00CA73D4">
        <w:rPr>
          <w:rFonts w:hAnsi="宋体" w:hint="eastAsia"/>
        </w:rPr>
        <w:t>隧道衬砌前，必须将隧道底部和墙脚的虚碴、浮碴清除干净，确保仰拱、铺底以及隧道的拱墙衬砌置于坚实的基础上，避免衬砌不均匀下沉开裂。</w:t>
      </w:r>
    </w:p>
    <w:p w:rsidR="00FA7D5B" w:rsidRPr="00CA73D4" w:rsidRDefault="00FA7D5B" w:rsidP="00FA7D5B">
      <w:pPr>
        <w:ind w:firstLine="536"/>
        <w:rPr>
          <w:rFonts w:hAnsi="宋体" w:hint="eastAsia"/>
        </w:rPr>
      </w:pPr>
      <w:r w:rsidRPr="00CA73D4">
        <w:rPr>
          <w:rFonts w:hAnsi="宋体" w:hint="eastAsia"/>
        </w:rPr>
        <w:t>衬砌前要对防水层的铺设质量进行检查，确认防水层与初期支护基面密贴，拱部防水层有一定的富余量，避免混凝土灌注到拱部时，因防水层张紧形成外模，导致衬砌与基面不密贴，影响结构受力性能。</w:t>
      </w:r>
    </w:p>
    <w:p w:rsidR="00FA7D5B" w:rsidRPr="00CA73D4" w:rsidRDefault="00FA7D5B" w:rsidP="00FA7D5B">
      <w:pPr>
        <w:ind w:firstLine="536"/>
        <w:rPr>
          <w:rFonts w:hAnsi="宋体" w:hint="eastAsia"/>
        </w:rPr>
      </w:pPr>
      <w:r w:rsidRPr="00CA73D4">
        <w:rPr>
          <w:rFonts w:hAnsi="宋体" w:hint="eastAsia"/>
        </w:rPr>
        <w:t>加强混凝土品质的过程控制，确保混凝土各项性能指标达到设计及规范要求。</w:t>
      </w:r>
    </w:p>
    <w:p w:rsidR="00FA7D5B" w:rsidRPr="00CA73D4" w:rsidRDefault="00FA7D5B" w:rsidP="00FA7D5B">
      <w:pPr>
        <w:ind w:firstLine="536"/>
        <w:rPr>
          <w:rFonts w:hAnsi="宋体" w:hint="eastAsia"/>
        </w:rPr>
      </w:pPr>
      <w:r w:rsidRPr="00CA73D4">
        <w:rPr>
          <w:rFonts w:hAnsi="宋体" w:hint="eastAsia"/>
        </w:rPr>
        <w:t>合理选用水泥品种和水泥用量及水灰比，为满足混凝土抗裂防渗要求，优先选用</w:t>
      </w:r>
      <w:proofErr w:type="gramStart"/>
      <w:r w:rsidRPr="00CA73D4">
        <w:rPr>
          <w:rFonts w:hAnsi="宋体" w:hint="eastAsia"/>
        </w:rPr>
        <w:t>泌</w:t>
      </w:r>
      <w:proofErr w:type="gramEnd"/>
      <w:r w:rsidRPr="00CA73D4">
        <w:rPr>
          <w:rFonts w:hAnsi="宋体" w:hint="eastAsia"/>
        </w:rPr>
        <w:t>水性低、</w:t>
      </w:r>
      <w:proofErr w:type="gramStart"/>
      <w:r w:rsidRPr="00CA73D4">
        <w:rPr>
          <w:rFonts w:hAnsi="宋体" w:hint="eastAsia"/>
        </w:rPr>
        <w:t>水化热低而且</w:t>
      </w:r>
      <w:proofErr w:type="gramEnd"/>
      <w:r w:rsidRPr="00CA73D4">
        <w:rPr>
          <w:rFonts w:hAnsi="宋体" w:hint="eastAsia"/>
        </w:rPr>
        <w:t>干缩小的转窑生产的普通硅酸盐水泥。</w:t>
      </w:r>
    </w:p>
    <w:p w:rsidR="00FA7D5B" w:rsidRPr="00CA73D4" w:rsidRDefault="00FA7D5B" w:rsidP="00FA7D5B">
      <w:pPr>
        <w:ind w:firstLine="536"/>
        <w:rPr>
          <w:rFonts w:hAnsi="宋体" w:hint="eastAsia"/>
        </w:rPr>
      </w:pPr>
      <w:r w:rsidRPr="00CA73D4">
        <w:rPr>
          <w:rFonts w:hAnsi="宋体" w:hint="eastAsia"/>
        </w:rPr>
        <w:t>优选</w:t>
      </w:r>
      <w:r>
        <w:rPr>
          <w:rFonts w:hAnsi="宋体" w:hint="eastAsia"/>
        </w:rPr>
        <w:t>混凝土</w:t>
      </w:r>
      <w:r w:rsidRPr="00CA73D4">
        <w:rPr>
          <w:rFonts w:hAnsi="宋体" w:hint="eastAsia"/>
        </w:rPr>
        <w:t>骨料。对使用碎石的粒径要严格控制，若粒径过大，</w:t>
      </w:r>
      <w:r>
        <w:rPr>
          <w:rFonts w:hAnsi="宋体" w:hint="eastAsia"/>
        </w:rPr>
        <w:t>混凝土</w:t>
      </w:r>
      <w:r w:rsidRPr="00CA73D4">
        <w:rPr>
          <w:rFonts w:hAnsi="宋体" w:hint="eastAsia"/>
        </w:rPr>
        <w:t>产生的裂缝相对也大，粒径过小，水泥用量则增多，对抗</w:t>
      </w:r>
      <w:proofErr w:type="gramStart"/>
      <w:r w:rsidRPr="00CA73D4">
        <w:rPr>
          <w:rFonts w:hAnsi="宋体" w:hint="eastAsia"/>
        </w:rPr>
        <w:t>渗</w:t>
      </w:r>
      <w:proofErr w:type="gramEnd"/>
      <w:r w:rsidRPr="00CA73D4">
        <w:rPr>
          <w:rFonts w:hAnsi="宋体" w:hint="eastAsia"/>
        </w:rPr>
        <w:t>不利，粗骨料的</w:t>
      </w:r>
      <w:proofErr w:type="gramStart"/>
      <w:r w:rsidRPr="00CA73D4">
        <w:rPr>
          <w:rFonts w:hAnsi="宋体" w:hint="eastAsia"/>
        </w:rPr>
        <w:t>的</w:t>
      </w:r>
      <w:proofErr w:type="gramEnd"/>
      <w:r w:rsidRPr="00CA73D4">
        <w:rPr>
          <w:rFonts w:hAnsi="宋体" w:hint="eastAsia"/>
        </w:rPr>
        <w:t>粒径不宜大于</w:t>
      </w:r>
      <w:smartTag w:uri="urn:schemas-microsoft-com:office:smarttags" w:element="chmetcnv">
        <w:smartTagPr>
          <w:attr w:name="TCSC" w:val="0"/>
          <w:attr w:name="NumberType" w:val="1"/>
          <w:attr w:name="Negative" w:val="False"/>
          <w:attr w:name="HasSpace" w:val="False"/>
          <w:attr w:name="SourceValue" w:val="40"/>
          <w:attr w:name="UnitName" w:val="mm"/>
        </w:smartTagPr>
        <w:r w:rsidRPr="00CA73D4">
          <w:rPr>
            <w:rFonts w:hAnsi="宋体" w:hint="eastAsia"/>
          </w:rPr>
          <w:t>40</w:t>
        </w:r>
        <w:r w:rsidRPr="00CA73D4">
          <w:rPr>
            <w:rFonts w:hAnsi="宋体"/>
          </w:rPr>
          <w:t>mm</w:t>
        </w:r>
      </w:smartTag>
      <w:r w:rsidRPr="00CA73D4">
        <w:rPr>
          <w:rFonts w:hAnsi="宋体" w:hint="eastAsia"/>
        </w:rPr>
        <w:t>。选用中砂对增加</w:t>
      </w:r>
      <w:r>
        <w:rPr>
          <w:rFonts w:hAnsi="宋体" w:hint="eastAsia"/>
        </w:rPr>
        <w:t>混凝土</w:t>
      </w:r>
      <w:r w:rsidRPr="00CA73D4">
        <w:rPr>
          <w:rFonts w:hAnsi="宋体" w:hint="eastAsia"/>
        </w:rPr>
        <w:t>的和易性，减少收缩裂纹，提高抗渗性非常有利。同时采用合适的灰砂比和砂率也是使</w:t>
      </w:r>
      <w:r>
        <w:rPr>
          <w:rFonts w:hAnsi="宋体" w:hint="eastAsia"/>
        </w:rPr>
        <w:t>混凝土</w:t>
      </w:r>
      <w:r w:rsidRPr="00CA73D4">
        <w:rPr>
          <w:rFonts w:hAnsi="宋体" w:hint="eastAsia"/>
        </w:rPr>
        <w:t>获得最佳抗渗效果的有效途径，取值范围必须经过试验比选确定。</w:t>
      </w:r>
    </w:p>
    <w:p w:rsidR="00FA7D5B" w:rsidRPr="00CA73D4" w:rsidRDefault="00FA7D5B" w:rsidP="00FA7D5B">
      <w:pPr>
        <w:ind w:firstLine="536"/>
        <w:rPr>
          <w:rFonts w:hAnsi="宋体" w:hint="eastAsia"/>
        </w:rPr>
      </w:pPr>
      <w:r w:rsidRPr="00CA73D4">
        <w:rPr>
          <w:rFonts w:hAnsi="宋体" w:hint="eastAsia"/>
        </w:rPr>
        <w:t>良好的砂石级配是配制良好的防水</w:t>
      </w:r>
      <w:r>
        <w:rPr>
          <w:rFonts w:hAnsi="宋体" w:hint="eastAsia"/>
        </w:rPr>
        <w:t>混凝土</w:t>
      </w:r>
      <w:r w:rsidRPr="00CA73D4">
        <w:rPr>
          <w:rFonts w:hAnsi="宋体" w:hint="eastAsia"/>
        </w:rPr>
        <w:t>的关键，是使</w:t>
      </w:r>
      <w:r>
        <w:rPr>
          <w:rFonts w:hAnsi="宋体" w:hint="eastAsia"/>
        </w:rPr>
        <w:t>混凝土</w:t>
      </w:r>
      <w:r w:rsidRPr="00CA73D4">
        <w:rPr>
          <w:rFonts w:hAnsi="宋体" w:hint="eastAsia"/>
        </w:rPr>
        <w:t>更密</w:t>
      </w:r>
      <w:r w:rsidRPr="00CA73D4">
        <w:rPr>
          <w:rFonts w:hAnsi="宋体" w:hint="eastAsia"/>
        </w:rPr>
        <w:lastRenderedPageBreak/>
        <w:t>实，更可靠的保证，因此防水</w:t>
      </w:r>
      <w:r>
        <w:rPr>
          <w:rFonts w:hAnsi="宋体" w:hint="eastAsia"/>
        </w:rPr>
        <w:t>混凝土</w:t>
      </w:r>
      <w:r w:rsidRPr="00CA73D4">
        <w:rPr>
          <w:rFonts w:hAnsi="宋体" w:hint="eastAsia"/>
        </w:rPr>
        <w:t>经试验确定后，在</w:t>
      </w:r>
      <w:r>
        <w:rPr>
          <w:rFonts w:hAnsi="宋体" w:hint="eastAsia"/>
        </w:rPr>
        <w:t>混凝土</w:t>
      </w:r>
      <w:r w:rsidRPr="00CA73D4">
        <w:rPr>
          <w:rFonts w:hAnsi="宋体" w:hint="eastAsia"/>
        </w:rPr>
        <w:t>生产过程中，必须派人对现场用料经常抽检，对拌制过程进行质量监控。</w:t>
      </w:r>
    </w:p>
    <w:p w:rsidR="00FA7D5B" w:rsidRPr="00CA73D4" w:rsidRDefault="00FA7D5B" w:rsidP="00FA7D5B">
      <w:pPr>
        <w:ind w:firstLine="536"/>
        <w:rPr>
          <w:rFonts w:hAnsi="宋体" w:hint="eastAsia"/>
        </w:rPr>
      </w:pPr>
      <w:r w:rsidRPr="00CA73D4">
        <w:rPr>
          <w:rFonts w:hAnsi="宋体" w:hint="eastAsia"/>
        </w:rPr>
        <w:t>采用掺合粉煤灰和外加剂技术。在</w:t>
      </w:r>
      <w:r>
        <w:rPr>
          <w:rFonts w:hAnsi="宋体" w:hint="eastAsia"/>
        </w:rPr>
        <w:t>混凝土</w:t>
      </w:r>
      <w:r w:rsidRPr="00CA73D4">
        <w:rPr>
          <w:rFonts w:hAnsi="宋体" w:hint="eastAsia"/>
        </w:rPr>
        <w:t>中掺入粉煤灰，既能降低</w:t>
      </w:r>
      <w:r>
        <w:rPr>
          <w:rFonts w:hAnsi="宋体" w:hint="eastAsia"/>
        </w:rPr>
        <w:t>混凝土</w:t>
      </w:r>
      <w:r w:rsidRPr="00CA73D4">
        <w:rPr>
          <w:rFonts w:hAnsi="宋体" w:hint="eastAsia"/>
        </w:rPr>
        <w:t>硬化过程中的水化热，又能大大提高</w:t>
      </w:r>
      <w:r>
        <w:rPr>
          <w:rFonts w:hAnsi="宋体" w:hint="eastAsia"/>
        </w:rPr>
        <w:t>混凝土</w:t>
      </w:r>
      <w:r w:rsidRPr="00CA73D4">
        <w:rPr>
          <w:rFonts w:hAnsi="宋体" w:hint="eastAsia"/>
        </w:rPr>
        <w:t>的密实度，增强抗渗能力。</w:t>
      </w:r>
    </w:p>
    <w:p w:rsidR="00FA7D5B" w:rsidRPr="00CA73D4" w:rsidRDefault="00FA7D5B" w:rsidP="00FA7D5B">
      <w:pPr>
        <w:ind w:firstLine="536"/>
        <w:rPr>
          <w:rFonts w:hAnsi="宋体" w:hint="eastAsia"/>
        </w:rPr>
      </w:pPr>
      <w:r w:rsidRPr="00CA73D4">
        <w:rPr>
          <w:rFonts w:hAnsi="宋体" w:hint="eastAsia"/>
        </w:rPr>
        <w:t>掺用减水剂，控制水泥用量，改善</w:t>
      </w:r>
      <w:r>
        <w:rPr>
          <w:rFonts w:hAnsi="宋体" w:hint="eastAsia"/>
        </w:rPr>
        <w:t>混凝土</w:t>
      </w:r>
      <w:r w:rsidRPr="00CA73D4">
        <w:rPr>
          <w:rFonts w:hAnsi="宋体" w:hint="eastAsia"/>
        </w:rPr>
        <w:t>的和易性，减少</w:t>
      </w:r>
      <w:r>
        <w:rPr>
          <w:rFonts w:hAnsi="宋体" w:hint="eastAsia"/>
        </w:rPr>
        <w:t>混凝土</w:t>
      </w:r>
      <w:r w:rsidRPr="00CA73D4">
        <w:rPr>
          <w:rFonts w:hAnsi="宋体" w:hint="eastAsia"/>
        </w:rPr>
        <w:t>干缩变形，同时视其情况，掺用膨胀剂，抵消</w:t>
      </w:r>
      <w:r>
        <w:rPr>
          <w:rFonts w:hAnsi="宋体" w:hint="eastAsia"/>
        </w:rPr>
        <w:t>混凝土</w:t>
      </w:r>
      <w:r w:rsidRPr="00CA73D4">
        <w:rPr>
          <w:rFonts w:hAnsi="宋体" w:hint="eastAsia"/>
        </w:rPr>
        <w:t>收缩。</w:t>
      </w:r>
    </w:p>
    <w:p w:rsidR="00FA7D5B" w:rsidRPr="00CA73D4" w:rsidRDefault="00FA7D5B" w:rsidP="00FA7D5B">
      <w:pPr>
        <w:ind w:firstLine="536"/>
        <w:rPr>
          <w:rFonts w:hAnsi="宋体" w:hint="eastAsia"/>
        </w:rPr>
      </w:pPr>
      <w:r w:rsidRPr="00CA73D4">
        <w:rPr>
          <w:rFonts w:hAnsi="宋体" w:hint="eastAsia"/>
        </w:rPr>
        <w:t>合理选择水灰比。</w:t>
      </w:r>
      <w:r>
        <w:rPr>
          <w:rFonts w:hAnsi="宋体" w:hint="eastAsia"/>
        </w:rPr>
        <w:t>混凝土</w:t>
      </w:r>
      <w:r w:rsidRPr="00CA73D4">
        <w:rPr>
          <w:rFonts w:hAnsi="宋体" w:hint="eastAsia"/>
        </w:rPr>
        <w:t>拌合物的水灰比对</w:t>
      </w:r>
      <w:r>
        <w:rPr>
          <w:rFonts w:hAnsi="宋体" w:hint="eastAsia"/>
        </w:rPr>
        <w:t>混凝土</w:t>
      </w:r>
      <w:r w:rsidRPr="00CA73D4">
        <w:rPr>
          <w:rFonts w:hAnsi="宋体" w:hint="eastAsia"/>
        </w:rPr>
        <w:t>的性能起着决定性作用，水灰比过小，施工困难，影响</w:t>
      </w:r>
      <w:r>
        <w:rPr>
          <w:rFonts w:hAnsi="宋体" w:hint="eastAsia"/>
        </w:rPr>
        <w:t>混凝土</w:t>
      </w:r>
      <w:r w:rsidRPr="00CA73D4">
        <w:rPr>
          <w:rFonts w:hAnsi="宋体" w:hint="eastAsia"/>
        </w:rPr>
        <w:t>的密实度，水灰比过大，</w:t>
      </w:r>
      <w:r>
        <w:rPr>
          <w:rFonts w:hAnsi="宋体" w:hint="eastAsia"/>
        </w:rPr>
        <w:t>混凝土</w:t>
      </w:r>
      <w:r w:rsidRPr="00CA73D4">
        <w:rPr>
          <w:rFonts w:hAnsi="宋体" w:hint="eastAsia"/>
        </w:rPr>
        <w:t>将产生过大的收缩而开裂，同时水泥用量过大则</w:t>
      </w:r>
      <w:r>
        <w:rPr>
          <w:rFonts w:hAnsi="宋体" w:hint="eastAsia"/>
        </w:rPr>
        <w:t>混凝土</w:t>
      </w:r>
      <w:r w:rsidRPr="00CA73D4">
        <w:rPr>
          <w:rFonts w:hAnsi="宋体" w:hint="eastAsia"/>
        </w:rPr>
        <w:t>的干缩量显著增加。</w:t>
      </w:r>
    </w:p>
    <w:p w:rsidR="00FA7D5B" w:rsidRPr="00CA73D4" w:rsidRDefault="00FA7D5B" w:rsidP="00FA7D5B">
      <w:pPr>
        <w:ind w:firstLine="536"/>
        <w:rPr>
          <w:rFonts w:hAnsi="宋体" w:hint="eastAsia"/>
        </w:rPr>
      </w:pPr>
      <w:r w:rsidRPr="00CA73D4">
        <w:rPr>
          <w:rFonts w:hAnsi="宋体" w:hint="eastAsia"/>
        </w:rPr>
        <w:t>采用泵送</w:t>
      </w:r>
      <w:r>
        <w:rPr>
          <w:rFonts w:hAnsi="宋体" w:hint="eastAsia"/>
        </w:rPr>
        <w:t>混凝土</w:t>
      </w:r>
      <w:r w:rsidRPr="00CA73D4">
        <w:rPr>
          <w:rFonts w:hAnsi="宋体" w:hint="eastAsia"/>
        </w:rPr>
        <w:t>工艺，浇注前认真检修</w:t>
      </w:r>
      <w:r>
        <w:rPr>
          <w:rFonts w:hAnsi="宋体" w:hint="eastAsia"/>
        </w:rPr>
        <w:t>混凝土</w:t>
      </w:r>
      <w:r w:rsidRPr="00CA73D4">
        <w:rPr>
          <w:rFonts w:hAnsi="宋体" w:hint="eastAsia"/>
        </w:rPr>
        <w:t>施工设备，周密组织</w:t>
      </w:r>
      <w:r>
        <w:rPr>
          <w:rFonts w:hAnsi="宋体" w:hint="eastAsia"/>
        </w:rPr>
        <w:t>混凝土</w:t>
      </w:r>
      <w:r w:rsidRPr="00CA73D4">
        <w:rPr>
          <w:rFonts w:hAnsi="宋体" w:hint="eastAsia"/>
        </w:rPr>
        <w:t>运输，最大限度地缩减</w:t>
      </w:r>
      <w:r>
        <w:rPr>
          <w:rFonts w:hAnsi="宋体" w:hint="eastAsia"/>
        </w:rPr>
        <w:t>混凝土</w:t>
      </w:r>
      <w:r w:rsidRPr="00CA73D4">
        <w:rPr>
          <w:rFonts w:hAnsi="宋体" w:hint="eastAsia"/>
        </w:rPr>
        <w:t>运输时间和浇注间歇时间，确保</w:t>
      </w:r>
      <w:r>
        <w:rPr>
          <w:rFonts w:hAnsi="宋体" w:hint="eastAsia"/>
        </w:rPr>
        <w:t>混凝土</w:t>
      </w:r>
      <w:r w:rsidRPr="00CA73D4">
        <w:rPr>
          <w:rFonts w:hAnsi="宋体" w:hint="eastAsia"/>
        </w:rPr>
        <w:t>能连续灌注，以防形成隐形施工缝。</w:t>
      </w:r>
    </w:p>
    <w:p w:rsidR="00FA7D5B" w:rsidRPr="00CA73D4" w:rsidRDefault="00FA7D5B" w:rsidP="00FA7D5B">
      <w:pPr>
        <w:ind w:firstLine="536"/>
        <w:rPr>
          <w:rFonts w:hAnsi="宋体" w:hint="eastAsia"/>
        </w:rPr>
      </w:pPr>
      <w:r w:rsidRPr="00CA73D4">
        <w:rPr>
          <w:rFonts w:hAnsi="宋体" w:hint="eastAsia"/>
        </w:rPr>
        <w:t>随时抽检</w:t>
      </w:r>
      <w:r>
        <w:rPr>
          <w:rFonts w:hAnsi="宋体" w:hint="eastAsia"/>
        </w:rPr>
        <w:t>混凝土</w:t>
      </w:r>
      <w:r w:rsidRPr="00CA73D4">
        <w:rPr>
          <w:rFonts w:hAnsi="宋体" w:hint="eastAsia"/>
        </w:rPr>
        <w:t>的坍落度和温度，避免坍落度过大或过小，测量</w:t>
      </w:r>
      <w:r>
        <w:rPr>
          <w:rFonts w:hAnsi="宋体" w:hint="eastAsia"/>
        </w:rPr>
        <w:t>混凝土</w:t>
      </w:r>
      <w:r w:rsidRPr="00CA73D4">
        <w:rPr>
          <w:rFonts w:hAnsi="宋体" w:hint="eastAsia"/>
        </w:rPr>
        <w:t>入模温度，控制</w:t>
      </w:r>
      <w:r>
        <w:rPr>
          <w:rFonts w:hAnsi="宋体" w:hint="eastAsia"/>
        </w:rPr>
        <w:t>混凝土</w:t>
      </w:r>
      <w:r w:rsidRPr="00CA73D4">
        <w:rPr>
          <w:rFonts w:hAnsi="宋体" w:hint="eastAsia"/>
        </w:rPr>
        <w:t>的入模速度，混凝土均匀灌注，水化热均匀散发，避免混凝土与环境温度差过大产生温度应力而开裂。冬季混凝土施工要采用相应的技术措施。加强混凝土灌注过程中的捣固，确保混凝土捣固质量，保证衬砌混凝土的密实度。</w:t>
      </w:r>
    </w:p>
    <w:p w:rsidR="00FA7D5B" w:rsidRPr="00CA73D4" w:rsidRDefault="00FA7D5B" w:rsidP="00FA7D5B">
      <w:pPr>
        <w:ind w:firstLine="536"/>
        <w:rPr>
          <w:rFonts w:hAnsi="宋体" w:hint="eastAsia"/>
        </w:rPr>
      </w:pPr>
      <w:r w:rsidRPr="00CA73D4">
        <w:rPr>
          <w:rFonts w:hAnsi="宋体" w:hint="eastAsia"/>
        </w:rPr>
        <w:t>当洞内温度、湿度不具备标准养护条件时，派专人喷雾养护</w:t>
      </w:r>
      <w:r>
        <w:rPr>
          <w:rFonts w:hAnsi="宋体" w:hint="eastAsia"/>
        </w:rPr>
        <w:t>混凝土</w:t>
      </w:r>
      <w:r w:rsidRPr="00CA73D4">
        <w:rPr>
          <w:rFonts w:hAnsi="宋体" w:hint="eastAsia"/>
        </w:rPr>
        <w:t>。</w:t>
      </w:r>
    </w:p>
    <w:p w:rsidR="00FA7D5B" w:rsidRPr="00CA73D4" w:rsidRDefault="00FA7D5B" w:rsidP="00FA7D5B">
      <w:pPr>
        <w:ind w:firstLine="536"/>
        <w:rPr>
          <w:rFonts w:hAnsi="宋体" w:hint="eastAsia"/>
        </w:rPr>
      </w:pPr>
      <w:r w:rsidRPr="00CA73D4">
        <w:rPr>
          <w:rFonts w:hAnsi="宋体" w:hint="eastAsia"/>
        </w:rPr>
        <w:t>衬砌完毕后，采用地质雷达等检测手段，对衬砌质量进行无损检测，确保衬砌结构的受力性能。</w:t>
      </w:r>
    </w:p>
    <w:p w:rsidR="00FA7D5B" w:rsidRPr="00EC78E0" w:rsidRDefault="00FA7D5B" w:rsidP="00FA7D5B">
      <w:pPr>
        <w:outlineLvl w:val="2"/>
        <w:rPr>
          <w:rFonts w:ascii="黑体" w:eastAsia="黑体" w:hAnsi="宋体" w:hint="eastAsia"/>
          <w:b/>
        </w:rPr>
      </w:pPr>
      <w:bookmarkStart w:id="2663" w:name="_Toc103539696"/>
      <w:bookmarkStart w:id="2664" w:name="_Toc103578793"/>
      <w:bookmarkStart w:id="2665" w:name="_Toc103579136"/>
      <w:bookmarkStart w:id="2666" w:name="_Toc103579448"/>
      <w:bookmarkStart w:id="2667" w:name="_Toc103583333"/>
      <w:bookmarkStart w:id="2668" w:name="_Toc103584690"/>
      <w:bookmarkStart w:id="2669" w:name="_Toc103585089"/>
      <w:bookmarkStart w:id="2670" w:name="_Toc103609455"/>
      <w:bookmarkStart w:id="2671" w:name="_Toc103612823"/>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Ansi="宋体" w:hint="eastAsia"/>
            <w:b/>
          </w:rPr>
          <w:t>6.5.8</w:t>
        </w:r>
      </w:smartTag>
      <w:r w:rsidRPr="00EC78E0">
        <w:rPr>
          <w:rFonts w:ascii="黑体" w:eastAsia="黑体" w:hAnsi="宋体" w:hint="eastAsia"/>
          <w:b/>
        </w:rPr>
        <w:t>.防排水施工措施</w:t>
      </w:r>
      <w:bookmarkEnd w:id="2663"/>
      <w:bookmarkEnd w:id="2664"/>
      <w:bookmarkEnd w:id="2665"/>
      <w:bookmarkEnd w:id="2666"/>
      <w:bookmarkEnd w:id="2667"/>
      <w:bookmarkEnd w:id="2668"/>
      <w:bookmarkEnd w:id="2669"/>
      <w:bookmarkEnd w:id="2670"/>
      <w:bookmarkEnd w:id="2671"/>
    </w:p>
    <w:p w:rsidR="00FA7D5B" w:rsidRDefault="00FA7D5B" w:rsidP="00FA7D5B">
      <w:pPr>
        <w:ind w:firstLine="536"/>
        <w:rPr>
          <w:rFonts w:hAnsi="宋体" w:hint="eastAsia"/>
        </w:rPr>
      </w:pPr>
      <w:r w:rsidRPr="00CA73D4">
        <w:rPr>
          <w:rFonts w:hAnsi="宋体" w:hint="eastAsia"/>
        </w:rPr>
        <w:t>隧道结构防排水采用以堵为主，以控制排水为辅，综合治理的措施，即通过注浆和锚喷作业，使初期支护达到设计防水标准，然后在边墙安设纵向和横向排水盲管，并将防水板铺设到电缆槽顶面以上，把有限的边墙水汇集到墙脚纵向排水盲管中，经</w:t>
      </w:r>
      <w:proofErr w:type="gramStart"/>
      <w:r w:rsidRPr="00CA73D4">
        <w:rPr>
          <w:rFonts w:hAnsi="宋体" w:hint="eastAsia"/>
        </w:rPr>
        <w:t>泄水管</w:t>
      </w:r>
      <w:proofErr w:type="gramEnd"/>
      <w:r w:rsidRPr="00CA73D4">
        <w:rPr>
          <w:rFonts w:hAnsi="宋体" w:hint="eastAsia"/>
        </w:rPr>
        <w:t>排到边墙水沟中，形成一个完整的防水体系，达到衬砌结构不渗、不漏的目的。</w:t>
      </w:r>
    </w:p>
    <w:p w:rsidR="00FA7D5B" w:rsidRPr="00EC78E0" w:rsidRDefault="00FA7D5B" w:rsidP="00FA7D5B">
      <w:pPr>
        <w:outlineLvl w:val="2"/>
        <w:rPr>
          <w:rFonts w:ascii="黑体" w:eastAsia="黑体" w:hint="eastAsia"/>
          <w:b/>
        </w:rPr>
      </w:pPr>
      <w:bookmarkStart w:id="2672" w:name="_Toc93390484"/>
      <w:bookmarkStart w:id="2673" w:name="_Toc93896136"/>
      <w:bookmarkStart w:id="2674" w:name="_Toc103528711"/>
      <w:bookmarkStart w:id="2675" w:name="_Toc103534132"/>
      <w:bookmarkStart w:id="2676" w:name="_Toc103539697"/>
      <w:bookmarkStart w:id="2677" w:name="_Toc103578794"/>
      <w:bookmarkStart w:id="2678" w:name="_Toc103579137"/>
      <w:bookmarkStart w:id="2679" w:name="_Toc103579449"/>
      <w:bookmarkStart w:id="2680" w:name="_Toc103583334"/>
      <w:bookmarkStart w:id="2681" w:name="_Toc103584691"/>
      <w:bookmarkStart w:id="2682" w:name="_Toc103585090"/>
      <w:bookmarkStart w:id="2683" w:name="_Toc103609456"/>
      <w:bookmarkStart w:id="2684" w:name="_Toc103612824"/>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w:t>
        </w:r>
        <w:bookmarkEnd w:id="2672"/>
        <w:bookmarkEnd w:id="2673"/>
        <w:r w:rsidRPr="00EC78E0">
          <w:rPr>
            <w:rFonts w:ascii="黑体" w:eastAsia="黑体" w:hint="eastAsia"/>
            <w:b/>
          </w:rPr>
          <w:t>5.9</w:t>
        </w:r>
      </w:smartTag>
      <w:r w:rsidRPr="00EC78E0">
        <w:rPr>
          <w:rFonts w:ascii="黑体" w:eastAsia="黑体" w:hint="eastAsia"/>
          <w:b/>
        </w:rPr>
        <w:t>确保混凝土结构耐久性技术措施</w:t>
      </w:r>
      <w:bookmarkEnd w:id="2674"/>
      <w:bookmarkEnd w:id="2675"/>
      <w:bookmarkEnd w:id="2676"/>
      <w:bookmarkEnd w:id="2677"/>
      <w:bookmarkEnd w:id="2678"/>
      <w:bookmarkEnd w:id="2679"/>
      <w:bookmarkEnd w:id="2680"/>
      <w:bookmarkEnd w:id="2681"/>
      <w:bookmarkEnd w:id="2682"/>
      <w:bookmarkEnd w:id="2683"/>
      <w:bookmarkEnd w:id="2684"/>
    </w:p>
    <w:p w:rsidR="00FA7D5B" w:rsidRPr="00BE3946" w:rsidRDefault="00FA7D5B" w:rsidP="00FA7D5B">
      <w:pPr>
        <w:ind w:firstLineChars="200" w:firstLine="560"/>
        <w:rPr>
          <w:rFonts w:hint="eastAsia"/>
        </w:rPr>
      </w:pPr>
      <w:r w:rsidRPr="00BE3946">
        <w:rPr>
          <w:rFonts w:hint="eastAsia"/>
        </w:rPr>
        <w:t>满足混凝土结构的整体使用年限，在各种因素作用下使混凝土结构</w:t>
      </w:r>
      <w:r w:rsidRPr="00BE3946">
        <w:rPr>
          <w:rFonts w:hint="eastAsia"/>
        </w:rPr>
        <w:lastRenderedPageBreak/>
        <w:t>长期维持其应有功能，是本</w:t>
      </w:r>
      <w:r>
        <w:rPr>
          <w:rFonts w:hint="eastAsia"/>
        </w:rPr>
        <w:t>工程</w:t>
      </w:r>
      <w:r w:rsidRPr="00BE3946">
        <w:rPr>
          <w:rFonts w:hint="eastAsia"/>
        </w:rPr>
        <w:t>的重要指标要求之一。为实现耐久性目标，混凝土结构的设计与施工控制需遵循以下原则：</w:t>
      </w:r>
    </w:p>
    <w:p w:rsidR="00FA7D5B" w:rsidRPr="00BE3946" w:rsidRDefault="00FA7D5B" w:rsidP="00FA7D5B">
      <w:pPr>
        <w:ind w:firstLineChars="200" w:firstLine="560"/>
        <w:rPr>
          <w:rFonts w:hint="eastAsia"/>
        </w:rPr>
      </w:pPr>
      <w:r w:rsidRPr="00BE3946">
        <w:rPr>
          <w:rFonts w:hint="eastAsia"/>
        </w:rPr>
        <w:t>配制满足耐久性指标及工作性能要求的高性能混凝土，控制混凝土的原材料质量及搅拌、运输、浇筑和振捣作业程序，强化混凝土的保湿保温养护过程</w:t>
      </w:r>
      <w:r>
        <w:rPr>
          <w:rFonts w:hint="eastAsia"/>
        </w:rPr>
        <w:t>，</w:t>
      </w:r>
      <w:r w:rsidRPr="00BE3946">
        <w:rPr>
          <w:rFonts w:hint="eastAsia"/>
        </w:rPr>
        <w:t>加强搬运、储存及防护管理，防止结构开裂，是保证结构耐久性最重要的技术措施。</w:t>
      </w:r>
    </w:p>
    <w:p w:rsidR="00FA7D5B" w:rsidRPr="00EC78E0" w:rsidRDefault="00FA7D5B" w:rsidP="00FA7D5B">
      <w:pPr>
        <w:outlineLvl w:val="3"/>
        <w:rPr>
          <w:rFonts w:ascii="黑体" w:eastAsia="黑体" w:hint="eastAsia"/>
          <w:b/>
        </w:rPr>
      </w:pPr>
      <w:bookmarkStart w:id="2685" w:name="_Toc103528712"/>
      <w:bookmarkStart w:id="2686" w:name="_Toc103534133"/>
      <w:bookmarkStart w:id="2687" w:name="_Toc103539698"/>
      <w:bookmarkStart w:id="2688" w:name="_Toc103578795"/>
      <w:bookmarkStart w:id="2689" w:name="_Toc103579138"/>
      <w:bookmarkStart w:id="2690" w:name="_Toc103579450"/>
      <w:bookmarkStart w:id="2691" w:name="_Toc103583335"/>
      <w:bookmarkStart w:id="2692" w:name="_Toc103584692"/>
      <w:bookmarkStart w:id="2693" w:name="_Toc103585091"/>
      <w:bookmarkStart w:id="2694" w:name="_Toc103609457"/>
      <w:bookmarkStart w:id="2695" w:name="_Toc103612825"/>
      <w:smartTag w:uri="urn:schemas-microsoft-com:office:smarttags" w:element="chsdate">
        <w:smartTagPr>
          <w:attr w:name="IsROCDate" w:val="False"/>
          <w:attr w:name="IsLunarDate" w:val="False"/>
          <w:attr w:name="Day" w:val="30"/>
          <w:attr w:name="Month" w:val="12"/>
          <w:attr w:name="Year" w:val="1899"/>
        </w:smartTagPr>
        <w:r w:rsidRPr="00EC78E0">
          <w:rPr>
            <w:rFonts w:ascii="黑体" w:eastAsia="黑体" w:hint="eastAsia"/>
            <w:b/>
          </w:rPr>
          <w:t>6.5.9</w:t>
        </w:r>
      </w:smartTag>
      <w:r w:rsidRPr="00EC78E0">
        <w:rPr>
          <w:rFonts w:ascii="黑体" w:eastAsia="黑体" w:hint="eastAsia"/>
          <w:b/>
        </w:rPr>
        <w:t>.1高性能混凝土的质量控制</w:t>
      </w:r>
      <w:bookmarkEnd w:id="2685"/>
      <w:bookmarkEnd w:id="2686"/>
      <w:bookmarkEnd w:id="2687"/>
      <w:bookmarkEnd w:id="2688"/>
      <w:bookmarkEnd w:id="2689"/>
      <w:bookmarkEnd w:id="2690"/>
      <w:bookmarkEnd w:id="2691"/>
      <w:bookmarkEnd w:id="2692"/>
      <w:bookmarkEnd w:id="2693"/>
      <w:bookmarkEnd w:id="2694"/>
      <w:bookmarkEnd w:id="2695"/>
    </w:p>
    <w:p w:rsidR="00FA7D5B" w:rsidRPr="00EC78E0" w:rsidRDefault="00FA7D5B" w:rsidP="00FA7D5B">
      <w:pPr>
        <w:rPr>
          <w:rFonts w:hint="eastAsia"/>
          <w:b/>
        </w:rPr>
      </w:pPr>
      <w:smartTag w:uri="urn:schemas-microsoft-com:office:smarttags" w:element="chsdate">
        <w:smartTagPr>
          <w:attr w:name="IsROCDate" w:val="False"/>
          <w:attr w:name="IsLunarDate" w:val="False"/>
          <w:attr w:name="Day" w:val="30"/>
          <w:attr w:name="Month" w:val="12"/>
          <w:attr w:name="Year" w:val="1899"/>
        </w:smartTagPr>
        <w:r w:rsidRPr="00EC78E0">
          <w:rPr>
            <w:rFonts w:hint="eastAsia"/>
            <w:b/>
          </w:rPr>
          <w:t>6.5.9</w:t>
        </w:r>
      </w:smartTag>
      <w:r w:rsidRPr="00EC78E0">
        <w:rPr>
          <w:rFonts w:hint="eastAsia"/>
          <w:b/>
        </w:rPr>
        <w:t>.1.1</w:t>
      </w:r>
      <w:r w:rsidRPr="00EC78E0">
        <w:rPr>
          <w:rFonts w:hint="eastAsia"/>
          <w:b/>
        </w:rPr>
        <w:t>原材料选择</w:t>
      </w:r>
    </w:p>
    <w:p w:rsidR="00FA7D5B" w:rsidRDefault="00FA7D5B" w:rsidP="00FA7D5B">
      <w:pPr>
        <w:ind w:firstLineChars="200" w:firstLine="560"/>
        <w:rPr>
          <w:rFonts w:hint="eastAsia"/>
        </w:rPr>
      </w:pPr>
      <w:r>
        <w:rPr>
          <w:rFonts w:hint="eastAsia"/>
        </w:rPr>
        <w:t>选用质量稳定并有利于改善混凝土抗裂性能的低水化热、低</w:t>
      </w:r>
      <w:r>
        <w:rPr>
          <w:rFonts w:hint="eastAsia"/>
        </w:rPr>
        <w:t>C</w:t>
      </w:r>
      <w:r w:rsidRPr="00BE3946">
        <w:rPr>
          <w:rFonts w:hint="eastAsia"/>
        </w:rPr>
        <w:t>3</w:t>
      </w:r>
      <w:r>
        <w:rPr>
          <w:rFonts w:hint="eastAsia"/>
        </w:rPr>
        <w:t>A</w:t>
      </w:r>
      <w:r>
        <w:rPr>
          <w:rFonts w:hint="eastAsia"/>
        </w:rPr>
        <w:t>含量、低碱含量的水泥以及低碱活性骨料、低碱外加剂等原材料。</w:t>
      </w:r>
    </w:p>
    <w:p w:rsidR="00FA7D5B" w:rsidRDefault="00FA7D5B" w:rsidP="00FA7D5B">
      <w:pPr>
        <w:ind w:firstLineChars="200" w:firstLine="560"/>
        <w:rPr>
          <w:rFonts w:hint="eastAsia"/>
        </w:rPr>
      </w:pPr>
      <w:r>
        <w:rPr>
          <w:rFonts w:hint="eastAsia"/>
        </w:rPr>
        <w:t>采用粗细骨料为非碱活性的骨料。粗骨料级配优越、吸水率低、空隙率小、针片状颗粒含量低，骨料为二级级配。细骨料为级配合理、质地均匀、坚固的天然中粗河砂，细度模数为</w:t>
      </w:r>
      <w:r>
        <w:rPr>
          <w:rFonts w:hint="eastAsia"/>
        </w:rPr>
        <w:t>2.9</w:t>
      </w:r>
      <w:r>
        <w:rPr>
          <w:rFonts w:hint="eastAsia"/>
        </w:rPr>
        <w:t>。</w:t>
      </w:r>
    </w:p>
    <w:p w:rsidR="00FA7D5B" w:rsidRDefault="00FA7D5B" w:rsidP="00FA7D5B">
      <w:pPr>
        <w:ind w:firstLineChars="200" w:firstLine="560"/>
        <w:rPr>
          <w:rFonts w:hint="eastAsia"/>
        </w:rPr>
      </w:pPr>
      <w:r>
        <w:rPr>
          <w:rFonts w:hint="eastAsia"/>
        </w:rPr>
        <w:t>适量掺用规定品质的优质粉煤灰、磨细矿渣粉等矿物掺和料或复合矿物掺和料。</w:t>
      </w:r>
      <w:r>
        <w:rPr>
          <w:rFonts w:hint="eastAsia"/>
        </w:rPr>
        <w:t xml:space="preserve"> </w:t>
      </w:r>
    </w:p>
    <w:p w:rsidR="00FA7D5B" w:rsidRDefault="00FA7D5B" w:rsidP="00FA7D5B">
      <w:pPr>
        <w:ind w:firstLineChars="200" w:firstLine="560"/>
        <w:rPr>
          <w:rFonts w:hint="eastAsia"/>
        </w:rPr>
      </w:pPr>
      <w:r>
        <w:rPr>
          <w:rFonts w:hint="eastAsia"/>
        </w:rPr>
        <w:t>专用复合外加剂应具有减水率高、坍落度损失小、适量引气、能细化混凝土孔结构、能明显改善或提高混凝土耐久性、与水泥有良好的适应性等性能。</w:t>
      </w:r>
    </w:p>
    <w:p w:rsidR="00FA7D5B" w:rsidRPr="00BE3946" w:rsidRDefault="00FA7D5B" w:rsidP="00FA7D5B">
      <w:pPr>
        <w:rPr>
          <w:rFonts w:hint="eastAsia"/>
          <w:b/>
        </w:rPr>
      </w:pPr>
      <w:bookmarkStart w:id="2696" w:name="_Toc103528713"/>
      <w:bookmarkStart w:id="2697" w:name="_Toc103534134"/>
      <w:smartTag w:uri="urn:schemas-microsoft-com:office:smarttags" w:element="chsdate">
        <w:smartTagPr>
          <w:attr w:name="IsROCDate" w:val="False"/>
          <w:attr w:name="IsLunarDate" w:val="False"/>
          <w:attr w:name="Day" w:val="30"/>
          <w:attr w:name="Month" w:val="12"/>
          <w:attr w:name="Year" w:val="1899"/>
        </w:smartTagPr>
        <w:r w:rsidRPr="00EC78E0">
          <w:rPr>
            <w:rFonts w:hint="eastAsia"/>
            <w:b/>
          </w:rPr>
          <w:t>6.5.9</w:t>
        </w:r>
      </w:smartTag>
      <w:r w:rsidRPr="00EC78E0">
        <w:rPr>
          <w:rFonts w:hint="eastAsia"/>
          <w:b/>
        </w:rPr>
        <w:t>.1.2</w:t>
      </w:r>
      <w:r w:rsidRPr="00BE3946">
        <w:rPr>
          <w:rFonts w:hint="eastAsia"/>
          <w:b/>
        </w:rPr>
        <w:t>配合比设计</w:t>
      </w:r>
      <w:bookmarkEnd w:id="2696"/>
      <w:bookmarkEnd w:id="2697"/>
    </w:p>
    <w:p w:rsidR="00FA7D5B" w:rsidRDefault="00FA7D5B" w:rsidP="00FA7D5B">
      <w:pPr>
        <w:ind w:firstLineChars="200" w:firstLine="560"/>
        <w:rPr>
          <w:rFonts w:hint="eastAsia"/>
        </w:rPr>
      </w:pPr>
      <w:r w:rsidRPr="00BE3946">
        <w:rPr>
          <w:rFonts w:hint="eastAsia"/>
        </w:rPr>
        <w:t>本工程地处一般地区，对不同部位混凝土的耐久性进行了不同要求，重点是考虑其抗碳化、抗氯离子渗透性能、</w:t>
      </w:r>
      <w:r>
        <w:rPr>
          <w:rFonts w:hint="eastAsia"/>
        </w:rPr>
        <w:t>体积稳定性能、抗渗性能、耐腐蚀性能、抗碱—骨料反应性和抗裂性能</w:t>
      </w:r>
      <w:r w:rsidRPr="00BE3946">
        <w:rPr>
          <w:rFonts w:hint="eastAsia"/>
        </w:rPr>
        <w:t>。</w:t>
      </w:r>
    </w:p>
    <w:p w:rsidR="00FA7D5B" w:rsidRPr="00BE3946" w:rsidRDefault="00FA7D5B" w:rsidP="00FA7D5B">
      <w:pPr>
        <w:ind w:firstLineChars="200" w:firstLine="560"/>
        <w:rPr>
          <w:rFonts w:hint="eastAsia"/>
        </w:rPr>
      </w:pPr>
      <w:r w:rsidRPr="00BE3946">
        <w:rPr>
          <w:rFonts w:hint="eastAsia"/>
        </w:rPr>
        <w:t>根据我公司成功设计杭州湾跨海</w:t>
      </w:r>
      <w:proofErr w:type="gramStart"/>
      <w:r w:rsidRPr="00BE3946">
        <w:rPr>
          <w:rFonts w:hint="eastAsia"/>
        </w:rPr>
        <w:t>大桥海工耐久</w:t>
      </w:r>
      <w:proofErr w:type="gramEnd"/>
      <w:r w:rsidRPr="00BE3946">
        <w:rPr>
          <w:rFonts w:hint="eastAsia"/>
        </w:rPr>
        <w:t>混凝土配合比的基础上，结合本工程混凝土的具体要求进行了配合比设计。</w:t>
      </w:r>
    </w:p>
    <w:p w:rsidR="00FA7D5B" w:rsidRDefault="00FA7D5B" w:rsidP="00FA7D5B">
      <w:pPr>
        <w:ind w:left="402" w:firstLineChars="50" w:firstLine="140"/>
        <w:rPr>
          <w:rFonts w:hint="eastAsia"/>
        </w:rPr>
      </w:pPr>
      <w:r w:rsidRPr="00BE3946">
        <w:rPr>
          <w:rFonts w:hint="eastAsia"/>
        </w:rPr>
        <w:t>本工程混凝土结构为耐久混凝土，混凝土结构使用寿命达到</w:t>
      </w:r>
      <w:r w:rsidRPr="00BE3946">
        <w:rPr>
          <w:rFonts w:hint="eastAsia"/>
        </w:rPr>
        <w:t>100</w:t>
      </w:r>
      <w:r w:rsidRPr="00BE3946">
        <w:rPr>
          <w:rFonts w:hint="eastAsia"/>
        </w:rPr>
        <w:t>年。</w:t>
      </w:r>
    </w:p>
    <w:p w:rsidR="00FA7D5B" w:rsidRPr="00BE3946" w:rsidRDefault="00FA7D5B" w:rsidP="00FA7D5B">
      <w:pPr>
        <w:ind w:firstLine="536"/>
        <w:rPr>
          <w:rFonts w:hint="eastAsia"/>
        </w:rPr>
      </w:pPr>
      <w:r w:rsidRPr="00BE3946">
        <w:rPr>
          <w:rFonts w:hint="eastAsia"/>
        </w:rPr>
        <w:t>混凝土配合比设计要求在混凝土浇筑前至少</w:t>
      </w:r>
      <w:r w:rsidRPr="00BE3946">
        <w:rPr>
          <w:rFonts w:hint="eastAsia"/>
        </w:rPr>
        <w:t>90d</w:t>
      </w:r>
      <w:r w:rsidRPr="00BE3946">
        <w:rPr>
          <w:rFonts w:hint="eastAsia"/>
        </w:rPr>
        <w:t>完成。当混凝土的原材料有改变时，须重新设计配合比，在新配合比使用前必须获得监理工程师的批准。</w:t>
      </w:r>
    </w:p>
    <w:p w:rsidR="00FA7D5B" w:rsidRDefault="00FA7D5B" w:rsidP="00FA7D5B">
      <w:pPr>
        <w:ind w:firstLineChars="200" w:firstLine="560"/>
        <w:rPr>
          <w:rFonts w:hint="eastAsia"/>
        </w:rPr>
      </w:pPr>
      <w:r>
        <w:rPr>
          <w:rFonts w:hint="eastAsia"/>
        </w:rPr>
        <w:t>由于混凝土的耐久性指标检验周期较长，考虑试验周期和可能出现的原材料变化等因素，要求原材料均有备用种类，提前进行不同组合材</w:t>
      </w:r>
      <w:r>
        <w:rPr>
          <w:rFonts w:hint="eastAsia"/>
        </w:rPr>
        <w:lastRenderedPageBreak/>
        <w:t>料间配合比的选定工作。</w:t>
      </w:r>
    </w:p>
    <w:p w:rsidR="00FA7D5B" w:rsidRPr="00BE3946" w:rsidRDefault="00FA7D5B" w:rsidP="00FA7D5B">
      <w:pPr>
        <w:rPr>
          <w:rFonts w:hint="eastAsia"/>
          <w:b/>
        </w:rPr>
      </w:pPr>
      <w:bookmarkStart w:id="2698" w:name="_Toc103528714"/>
      <w:bookmarkStart w:id="2699" w:name="_Toc103534135"/>
      <w:smartTag w:uri="urn:schemas-microsoft-com:office:smarttags" w:element="chsdate">
        <w:smartTagPr>
          <w:attr w:name="IsROCDate" w:val="False"/>
          <w:attr w:name="IsLunarDate" w:val="False"/>
          <w:attr w:name="Day" w:val="30"/>
          <w:attr w:name="Month" w:val="12"/>
          <w:attr w:name="Year" w:val="1899"/>
        </w:smartTagPr>
        <w:r w:rsidRPr="00F40A21">
          <w:rPr>
            <w:rFonts w:hint="eastAsia"/>
            <w:b/>
          </w:rPr>
          <w:t>6.5.9</w:t>
        </w:r>
      </w:smartTag>
      <w:r w:rsidRPr="00F40A21">
        <w:rPr>
          <w:rFonts w:hint="eastAsia"/>
          <w:b/>
        </w:rPr>
        <w:t>.1.3</w:t>
      </w:r>
      <w:r w:rsidRPr="00BE3946">
        <w:rPr>
          <w:rFonts w:hint="eastAsia"/>
          <w:b/>
        </w:rPr>
        <w:t>高性能混凝土施工控制</w:t>
      </w:r>
      <w:bookmarkStart w:id="2700" w:name="_Toc72667689"/>
      <w:bookmarkStart w:id="2701" w:name="_Toc77646239"/>
      <w:bookmarkEnd w:id="2698"/>
      <w:bookmarkEnd w:id="2699"/>
    </w:p>
    <w:p w:rsidR="00FA7D5B" w:rsidRDefault="00FA7D5B" w:rsidP="00FA7D5B">
      <w:pPr>
        <w:ind w:firstLineChars="200" w:firstLine="560"/>
        <w:rPr>
          <w:rFonts w:hint="eastAsia"/>
        </w:rPr>
      </w:pPr>
      <w:r>
        <w:rPr>
          <w:rFonts w:hint="eastAsia"/>
        </w:rPr>
        <w:t>确保高性能混凝土质量，本工程混凝土拟采用集中拌合场进行集中拌合。搅拌、运输、振捣等设备根据拌合时间、搅拌能力、运输距离、</w:t>
      </w:r>
      <w:r w:rsidRPr="00BE3946">
        <w:rPr>
          <w:rFonts w:hint="eastAsia"/>
        </w:rPr>
        <w:t>浇筑</w:t>
      </w:r>
      <w:r>
        <w:rPr>
          <w:rFonts w:hint="eastAsia"/>
        </w:rPr>
        <w:t>数量、连续</w:t>
      </w:r>
      <w:r w:rsidRPr="00BE3946">
        <w:rPr>
          <w:rFonts w:hint="eastAsia"/>
        </w:rPr>
        <w:t>浇筑</w:t>
      </w:r>
      <w:r>
        <w:rPr>
          <w:rFonts w:hint="eastAsia"/>
        </w:rPr>
        <w:t>等因素进行综合配套。</w:t>
      </w:r>
    </w:p>
    <w:p w:rsidR="00FA7D5B" w:rsidRPr="00BE3946" w:rsidRDefault="00FA7D5B" w:rsidP="00FA7D5B">
      <w:pPr>
        <w:ind w:firstLineChars="200" w:firstLine="560"/>
        <w:rPr>
          <w:rFonts w:hint="eastAsia"/>
        </w:rPr>
      </w:pPr>
      <w:r w:rsidRPr="00BE3946">
        <w:rPr>
          <w:rFonts w:hint="eastAsia"/>
        </w:rPr>
        <w:t>混凝土施工要求按特殊工序的程序处理，施工前先需进行工序能力验证，检查人员、设备、工艺是否满足施工需要，混凝土施工关键操作人员要求固定，振捣经验丰富，经培训合格。</w:t>
      </w:r>
    </w:p>
    <w:bookmarkEnd w:id="2700"/>
    <w:bookmarkEnd w:id="2701"/>
    <w:p w:rsidR="00FA7D5B" w:rsidRDefault="00FA7D5B" w:rsidP="00FA7D5B">
      <w:pPr>
        <w:ind w:firstLineChars="200" w:firstLine="560"/>
        <w:rPr>
          <w:rFonts w:hint="eastAsia"/>
        </w:rPr>
      </w:pPr>
      <w:r>
        <w:rPr>
          <w:rFonts w:hint="eastAsia"/>
        </w:rPr>
        <w:t>原材料控制。</w:t>
      </w:r>
    </w:p>
    <w:p w:rsidR="00FA7D5B" w:rsidRPr="00BE3946" w:rsidRDefault="00FA7D5B" w:rsidP="00FA7D5B">
      <w:pPr>
        <w:ind w:firstLineChars="200" w:firstLine="560"/>
        <w:rPr>
          <w:rFonts w:hint="eastAsia"/>
        </w:rPr>
      </w:pPr>
      <w:r w:rsidRPr="00BE3946">
        <w:rPr>
          <w:rFonts w:hint="eastAsia"/>
        </w:rPr>
        <w:t>实际使用的各种原材料必须与配合比设计相一致。材料进场后，按材料控制程序进行登记，收集、保留相关资料。</w:t>
      </w:r>
    </w:p>
    <w:p w:rsidR="00FA7D5B" w:rsidRPr="00BE3946" w:rsidRDefault="00FA7D5B" w:rsidP="00FA7D5B">
      <w:pPr>
        <w:ind w:firstLineChars="200" w:firstLine="560"/>
        <w:rPr>
          <w:rFonts w:hint="eastAsia"/>
        </w:rPr>
      </w:pPr>
      <w:r w:rsidRPr="00BE3946">
        <w:rPr>
          <w:rFonts w:hint="eastAsia"/>
        </w:rPr>
        <w:t>所有原材料做到先检后用；集料堆放场地先硬化、分仓，后堆放原材料，粗骨料按要求分级采购、分级运输、分级堆放、分级计量。并对其检验状态进行标识；胶凝材料、外加剂储存</w:t>
      </w:r>
      <w:proofErr w:type="gramStart"/>
      <w:r w:rsidRPr="00BE3946">
        <w:rPr>
          <w:rFonts w:hint="eastAsia"/>
        </w:rPr>
        <w:t>罐采用</w:t>
      </w:r>
      <w:proofErr w:type="gramEnd"/>
      <w:r w:rsidRPr="00BE3946">
        <w:rPr>
          <w:rFonts w:hint="eastAsia"/>
        </w:rPr>
        <w:t>顶部搭设遮阳棚和四周棉被包裹防晒。</w:t>
      </w:r>
    </w:p>
    <w:p w:rsidR="00FA7D5B" w:rsidRPr="00BE3946" w:rsidRDefault="00FA7D5B" w:rsidP="00FA7D5B">
      <w:pPr>
        <w:ind w:firstLineChars="200" w:firstLine="560"/>
        <w:rPr>
          <w:rFonts w:hint="eastAsia"/>
        </w:rPr>
      </w:pPr>
      <w:r w:rsidRPr="00BE3946">
        <w:rPr>
          <w:rFonts w:hint="eastAsia"/>
        </w:rPr>
        <w:t>骨料在使用前必须进行筛洗，严格控制含泥量、级配，并用钢结构雨棚覆盖，降低集料的含水量差异和温度。</w:t>
      </w:r>
    </w:p>
    <w:p w:rsidR="00FA7D5B" w:rsidRPr="00BE3946" w:rsidRDefault="00FA7D5B" w:rsidP="00FA7D5B">
      <w:pPr>
        <w:ind w:firstLineChars="200" w:firstLine="560"/>
        <w:rPr>
          <w:rFonts w:hint="eastAsia"/>
        </w:rPr>
      </w:pPr>
      <w:bookmarkStart w:id="2702" w:name="_Toc103528715"/>
      <w:bookmarkStart w:id="2703" w:name="_Toc103534136"/>
      <w:r w:rsidRPr="00BE3946">
        <w:rPr>
          <w:rFonts w:hint="eastAsia"/>
        </w:rPr>
        <w:t>拌合过程控制</w:t>
      </w:r>
      <w:r>
        <w:rPr>
          <w:rFonts w:hint="eastAsia"/>
        </w:rPr>
        <w:t>。</w:t>
      </w:r>
      <w:bookmarkEnd w:id="2702"/>
      <w:bookmarkEnd w:id="2703"/>
    </w:p>
    <w:p w:rsidR="00FA7D5B" w:rsidRDefault="00FA7D5B" w:rsidP="00FA7D5B">
      <w:pPr>
        <w:ind w:firstLineChars="200" w:firstLine="560"/>
        <w:rPr>
          <w:rFonts w:hint="eastAsia"/>
        </w:rPr>
      </w:pPr>
      <w:r w:rsidRPr="00BE3946">
        <w:rPr>
          <w:rFonts w:hint="eastAsia"/>
        </w:rPr>
        <w:t>开盘鉴定由项目技术负责人组织试验人员、主管工长、质检员共同参加，请监理工程师见证。依据试验配合比和施工配合比，核查各种材料质量，搅拌设备系统及仪表精度。对微机控制搅拌站计量参数资料要及时分析，动态校正计量。验证混凝土的和易性、可泵性、测试坍落度。</w:t>
      </w:r>
    </w:p>
    <w:p w:rsidR="00FA7D5B" w:rsidRPr="00BE3946" w:rsidRDefault="00FA7D5B" w:rsidP="00FA7D5B">
      <w:pPr>
        <w:ind w:firstLineChars="200" w:firstLine="560"/>
        <w:rPr>
          <w:rFonts w:hint="eastAsia"/>
        </w:rPr>
      </w:pPr>
      <w:r w:rsidRPr="00BE3946">
        <w:rPr>
          <w:rFonts w:hint="eastAsia"/>
        </w:rPr>
        <w:t>所有混凝土原材料均按照质量计量，配料按配料单进行称量。</w:t>
      </w:r>
    </w:p>
    <w:p w:rsidR="00FA7D5B" w:rsidRPr="00BE3946" w:rsidRDefault="00FA7D5B" w:rsidP="00FA7D5B">
      <w:pPr>
        <w:ind w:firstLineChars="200" w:firstLine="560"/>
        <w:rPr>
          <w:rFonts w:hint="eastAsia"/>
        </w:rPr>
      </w:pPr>
      <w:r w:rsidRPr="00BE3946">
        <w:rPr>
          <w:rFonts w:hint="eastAsia"/>
        </w:rPr>
        <w:t>混凝土搅拌工艺采用下图</w:t>
      </w:r>
      <w:smartTag w:uri="urn:schemas-microsoft-com:office:smarttags" w:element="chsdate">
        <w:smartTagPr>
          <w:attr w:name="IsROCDate" w:val="False"/>
          <w:attr w:name="IsLunarDate" w:val="False"/>
          <w:attr w:name="Day" w:val="30"/>
          <w:attr w:name="Month" w:val="12"/>
          <w:attr w:name="Year" w:val="1899"/>
        </w:smartTagPr>
        <w:r w:rsidRPr="00BE3946">
          <w:rPr>
            <w:rFonts w:hint="eastAsia"/>
          </w:rPr>
          <w:t>5.5.1</w:t>
        </w:r>
      </w:smartTag>
      <w:r>
        <w:rPr>
          <w:rFonts w:hint="eastAsia"/>
        </w:rPr>
        <w:t>-1</w:t>
      </w:r>
      <w:r w:rsidRPr="00BE3946">
        <w:rPr>
          <w:rFonts w:hint="eastAsia"/>
        </w:rPr>
        <w:t>流程进行：</w:t>
      </w:r>
    </w:p>
    <w:p w:rsidR="00FA7D5B" w:rsidRDefault="00FA7D5B" w:rsidP="00FA7D5B">
      <w:pPr>
        <w:widowControl/>
        <w:jc w:val="center"/>
        <w:rPr>
          <w:rFonts w:hint="eastAsia"/>
          <w:color w:val="000000"/>
        </w:rPr>
      </w:pPr>
      <w:r>
        <w:object w:dxaOrig="13875" w:dyaOrig="7575">
          <v:shape id="_x0000_i1060" type="#_x0000_t75" style="width:410.25pt;height:170.25pt" o:ole="">
            <v:imagedata r:id="rId86" o:title="" croptop="14734f" cropbottom="25425f" cropleft="24245f" cropright="9129f"/>
          </v:shape>
          <o:OLEObject Type="Embed" ProgID="AutoCAD.Drawing.15" ShapeID="_x0000_i1060" DrawAspect="Content" ObjectID="_1404025050" r:id="rId87"/>
        </w:object>
      </w:r>
      <w:r>
        <w:rPr>
          <w:rFonts w:hint="eastAsia"/>
          <w:color w:val="000000"/>
        </w:rPr>
        <w:t xml:space="preserve"> </w:t>
      </w:r>
    </w:p>
    <w:p w:rsidR="00FA7D5B" w:rsidRDefault="00FA7D5B" w:rsidP="00FA7D5B">
      <w:pPr>
        <w:widowControl/>
        <w:jc w:val="center"/>
        <w:rPr>
          <w:rFonts w:hint="eastAsia"/>
          <w:bCs/>
          <w:snapToGrid w:val="0"/>
          <w:kern w:val="0"/>
        </w:rPr>
      </w:pPr>
      <w:r>
        <w:rPr>
          <w:rFonts w:hint="eastAsia"/>
          <w:bCs/>
          <w:snapToGrid w:val="0"/>
          <w:kern w:val="0"/>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snapToGrid w:val="0"/>
            <w:kern w:val="0"/>
          </w:rPr>
          <w:t>5.5.1</w:t>
        </w:r>
      </w:smartTag>
      <w:r>
        <w:rPr>
          <w:rFonts w:hint="eastAsia"/>
          <w:bCs/>
          <w:snapToGrid w:val="0"/>
          <w:kern w:val="0"/>
        </w:rPr>
        <w:t xml:space="preserve">-1  </w:t>
      </w:r>
      <w:r>
        <w:rPr>
          <w:rFonts w:hint="eastAsia"/>
          <w:bCs/>
          <w:snapToGrid w:val="0"/>
          <w:kern w:val="0"/>
        </w:rPr>
        <w:t>混凝土搅拌工艺示意图</w:t>
      </w:r>
    </w:p>
    <w:p w:rsidR="00FA7D5B" w:rsidRPr="00BE3946" w:rsidRDefault="00FA7D5B" w:rsidP="00FA7D5B">
      <w:pPr>
        <w:ind w:firstLineChars="200" w:firstLine="560"/>
        <w:rPr>
          <w:rFonts w:hint="eastAsia"/>
        </w:rPr>
      </w:pPr>
      <w:r w:rsidRPr="00BE3946">
        <w:rPr>
          <w:rFonts w:hint="eastAsia"/>
        </w:rPr>
        <w:t>搅拌时按上述投料顺序投料。每一搅拌阶段不少于</w:t>
      </w:r>
      <w:r w:rsidRPr="00BE3946">
        <w:rPr>
          <w:rFonts w:hint="eastAsia"/>
        </w:rPr>
        <w:t>30s</w:t>
      </w:r>
      <w:r w:rsidRPr="00BE3946">
        <w:rPr>
          <w:rFonts w:hint="eastAsia"/>
        </w:rPr>
        <w:t>，总搅拌时间为</w:t>
      </w:r>
      <w:r w:rsidRPr="00BE3946">
        <w:rPr>
          <w:rFonts w:hint="eastAsia"/>
        </w:rPr>
        <w:t>3min</w:t>
      </w:r>
      <w:r w:rsidRPr="00BE3946">
        <w:rPr>
          <w:rFonts w:hint="eastAsia"/>
        </w:rPr>
        <w:t>。</w:t>
      </w:r>
    </w:p>
    <w:p w:rsidR="00FA7D5B" w:rsidRPr="00BE3946" w:rsidRDefault="00FA7D5B" w:rsidP="00FA7D5B">
      <w:pPr>
        <w:ind w:firstLineChars="200" w:firstLine="560"/>
        <w:rPr>
          <w:rFonts w:hint="eastAsia"/>
        </w:rPr>
      </w:pPr>
      <w:r w:rsidRPr="00BE3946">
        <w:rPr>
          <w:rFonts w:hint="eastAsia"/>
        </w:rPr>
        <w:t>拌制第一盘混凝土时，增加水泥和细骨料用量</w:t>
      </w:r>
      <w:r w:rsidRPr="00BE3946">
        <w:rPr>
          <w:rFonts w:hint="eastAsia"/>
        </w:rPr>
        <w:t>10%</w:t>
      </w:r>
      <w:r w:rsidRPr="00BE3946">
        <w:rPr>
          <w:rFonts w:hint="eastAsia"/>
        </w:rPr>
        <w:t>，保持水胶比不变以便搅拌机持浆。</w:t>
      </w:r>
    </w:p>
    <w:p w:rsidR="00FA7D5B" w:rsidRPr="00BE3946" w:rsidRDefault="00FA7D5B" w:rsidP="00FA7D5B">
      <w:pPr>
        <w:ind w:firstLineChars="200" w:firstLine="560"/>
        <w:rPr>
          <w:rFonts w:hint="eastAsia"/>
        </w:rPr>
      </w:pPr>
      <w:r w:rsidRPr="00BE3946">
        <w:rPr>
          <w:rFonts w:hint="eastAsia"/>
        </w:rPr>
        <w:t>操作手进行岗前培训，持证上岗；拌合时，有技术人员在搅拌站全过程值班，随时处理出现的各种情况。</w:t>
      </w:r>
    </w:p>
    <w:p w:rsidR="00FA7D5B" w:rsidRPr="00BE3946" w:rsidRDefault="00FA7D5B" w:rsidP="00FA7D5B">
      <w:pPr>
        <w:ind w:firstLineChars="200" w:firstLine="560"/>
        <w:rPr>
          <w:rFonts w:hint="eastAsia"/>
        </w:rPr>
      </w:pPr>
      <w:bookmarkStart w:id="2704" w:name="_Toc103528716"/>
      <w:bookmarkStart w:id="2705" w:name="_Toc103534137"/>
      <w:r>
        <w:rPr>
          <w:rFonts w:hint="eastAsia"/>
        </w:rPr>
        <w:t>运输及泵送过程控制。</w:t>
      </w:r>
      <w:bookmarkEnd w:id="2704"/>
      <w:bookmarkEnd w:id="2705"/>
    </w:p>
    <w:p w:rsidR="00FA7D5B" w:rsidRDefault="00FA7D5B" w:rsidP="00FA7D5B">
      <w:pPr>
        <w:ind w:firstLineChars="200" w:firstLine="560"/>
        <w:rPr>
          <w:rFonts w:hint="eastAsia"/>
        </w:rPr>
      </w:pPr>
      <w:r>
        <w:rPr>
          <w:rFonts w:hint="eastAsia"/>
        </w:rPr>
        <w:t>本试验段混凝土运输采用混凝土输送泵泵送和混凝土搅拌车运输两种形式。</w:t>
      </w:r>
    </w:p>
    <w:p w:rsidR="00FA7D5B" w:rsidRDefault="00FA7D5B" w:rsidP="00FA7D5B">
      <w:pPr>
        <w:ind w:firstLineChars="200" w:firstLine="560"/>
        <w:rPr>
          <w:rFonts w:hint="eastAsia"/>
        </w:rPr>
      </w:pPr>
      <w:r>
        <w:rPr>
          <w:rFonts w:hint="eastAsia"/>
        </w:rPr>
        <w:t>混凝土搅拌车通过施工道路运输，要求保持运输混凝土的道路平坦畅通，保证混凝土在运输过程中保持均匀性，运到浇筑地点时</w:t>
      </w:r>
      <w:proofErr w:type="gramStart"/>
      <w:r>
        <w:rPr>
          <w:rFonts w:hint="eastAsia"/>
        </w:rPr>
        <w:t>不</w:t>
      </w:r>
      <w:proofErr w:type="gramEnd"/>
      <w:r>
        <w:rPr>
          <w:rFonts w:hint="eastAsia"/>
        </w:rPr>
        <w:t>分层、</w:t>
      </w:r>
      <w:proofErr w:type="gramStart"/>
      <w:r>
        <w:rPr>
          <w:rFonts w:hint="eastAsia"/>
        </w:rPr>
        <w:t>不</w:t>
      </w:r>
      <w:proofErr w:type="gramEnd"/>
      <w:r>
        <w:rPr>
          <w:rFonts w:hint="eastAsia"/>
        </w:rPr>
        <w:t>离析、</w:t>
      </w:r>
      <w:proofErr w:type="gramStart"/>
      <w:r>
        <w:rPr>
          <w:rFonts w:hint="eastAsia"/>
        </w:rPr>
        <w:t>不</w:t>
      </w:r>
      <w:proofErr w:type="gramEnd"/>
      <w:r>
        <w:rPr>
          <w:rFonts w:hint="eastAsia"/>
        </w:rPr>
        <w:t>漏浆，并具有要求的坍落度和含气量等工作性能。</w:t>
      </w:r>
    </w:p>
    <w:p w:rsidR="00FA7D5B" w:rsidRPr="00BE3946" w:rsidRDefault="00FA7D5B" w:rsidP="00FA7D5B">
      <w:pPr>
        <w:ind w:firstLineChars="200" w:firstLine="560"/>
        <w:rPr>
          <w:rFonts w:hint="eastAsia"/>
        </w:rPr>
      </w:pPr>
      <w:r w:rsidRPr="00BE3946">
        <w:rPr>
          <w:rFonts w:hint="eastAsia"/>
        </w:rPr>
        <w:t>混凝土的入</w:t>
      </w:r>
      <w:proofErr w:type="gramStart"/>
      <w:r w:rsidRPr="00BE3946">
        <w:rPr>
          <w:rFonts w:hint="eastAsia"/>
        </w:rPr>
        <w:t>模时间</w:t>
      </w:r>
      <w:proofErr w:type="gramEnd"/>
      <w:r w:rsidRPr="00BE3946">
        <w:rPr>
          <w:rFonts w:hint="eastAsia"/>
        </w:rPr>
        <w:t>控制在搅拌后</w:t>
      </w:r>
      <w:r w:rsidRPr="00BE3946">
        <w:rPr>
          <w:rFonts w:hint="eastAsia"/>
        </w:rPr>
        <w:t>60min</w:t>
      </w:r>
      <w:r w:rsidRPr="00BE3946">
        <w:rPr>
          <w:rFonts w:hint="eastAsia"/>
        </w:rPr>
        <w:t>内泵送完毕，</w:t>
      </w:r>
    </w:p>
    <w:p w:rsidR="00FA7D5B" w:rsidRPr="00BE3946" w:rsidRDefault="00FA7D5B" w:rsidP="00FA7D5B">
      <w:pPr>
        <w:ind w:firstLineChars="200" w:firstLine="560"/>
        <w:rPr>
          <w:rFonts w:hint="eastAsia"/>
        </w:rPr>
      </w:pPr>
      <w:r w:rsidRPr="00BE3946">
        <w:rPr>
          <w:rFonts w:hint="eastAsia"/>
        </w:rPr>
        <w:t>最长时间不超过</w:t>
      </w:r>
      <w:r w:rsidRPr="00BE3946">
        <w:rPr>
          <w:rFonts w:hint="eastAsia"/>
        </w:rPr>
        <w:t>1/2</w:t>
      </w:r>
      <w:r w:rsidRPr="00BE3946">
        <w:rPr>
          <w:rFonts w:hint="eastAsia"/>
        </w:rPr>
        <w:t>混凝土初凝时间，混凝土初凝时间由试验室根据施工气温试验确定，并符合有关规范要求。在交通拥堵和气候炎热等情况下，在保证混凝土性能前提下，适当增加混凝土初始坍落度，防止混凝土坍落度损失过大。</w:t>
      </w:r>
    </w:p>
    <w:p w:rsidR="00FA7D5B" w:rsidRDefault="00FA7D5B" w:rsidP="00FA7D5B">
      <w:pPr>
        <w:ind w:firstLineChars="200" w:firstLine="560"/>
        <w:rPr>
          <w:rFonts w:hint="eastAsia"/>
        </w:rPr>
      </w:pPr>
      <w:bookmarkStart w:id="2706" w:name="_Toc103528717"/>
      <w:bookmarkStart w:id="2707" w:name="_Toc103534138"/>
      <w:r>
        <w:rPr>
          <w:rFonts w:hint="eastAsia"/>
        </w:rPr>
        <w:t>浇筑过程控制。</w:t>
      </w:r>
      <w:bookmarkEnd w:id="2706"/>
      <w:bookmarkEnd w:id="2707"/>
    </w:p>
    <w:p w:rsidR="00FA7D5B" w:rsidRDefault="00FA7D5B" w:rsidP="00FA7D5B">
      <w:pPr>
        <w:ind w:firstLineChars="200" w:firstLine="560"/>
        <w:rPr>
          <w:rFonts w:hint="eastAsia"/>
        </w:rPr>
      </w:pPr>
      <w:r>
        <w:rPr>
          <w:rFonts w:hint="eastAsia"/>
        </w:rPr>
        <w:t>浇筑混凝土前，根据不同的结构断面尺寸、施工环境、施工条件做好浇筑方案，包括浇筑起点、浇筑进展方向和浇筑厚度、振捣器具布置等；混凝土浇筑过程中，严格按事先确定的浇筑方案施工。</w:t>
      </w:r>
    </w:p>
    <w:p w:rsidR="00FA7D5B" w:rsidRPr="00BE3946" w:rsidRDefault="00FA7D5B" w:rsidP="00FA7D5B">
      <w:pPr>
        <w:ind w:firstLineChars="200" w:firstLine="560"/>
        <w:rPr>
          <w:rFonts w:hint="eastAsia"/>
        </w:rPr>
      </w:pPr>
      <w:r>
        <w:rPr>
          <w:rFonts w:hint="eastAsia"/>
        </w:rPr>
        <w:lastRenderedPageBreak/>
        <w:t>浇筑混凝土前，指定专人仔细检查钢筋</w:t>
      </w:r>
      <w:proofErr w:type="gramStart"/>
      <w:r>
        <w:rPr>
          <w:rFonts w:hint="eastAsia"/>
        </w:rPr>
        <w:t>保护层垫块的</w:t>
      </w:r>
      <w:proofErr w:type="gramEnd"/>
      <w:r>
        <w:rPr>
          <w:rFonts w:hint="eastAsia"/>
        </w:rPr>
        <w:t>位置、数量及其紧固程度，并作重复性检查，提高钢筋保护层厚度尺寸的质量保证率。构件侧面和底面的</w:t>
      </w:r>
      <w:proofErr w:type="gramStart"/>
      <w:r>
        <w:rPr>
          <w:rFonts w:hint="eastAsia"/>
        </w:rPr>
        <w:t>垫块至少</w:t>
      </w:r>
      <w:proofErr w:type="gramEnd"/>
      <w:r>
        <w:rPr>
          <w:rFonts w:hint="eastAsia"/>
        </w:rPr>
        <w:t>应为</w:t>
      </w:r>
      <w:r>
        <w:rPr>
          <w:rFonts w:hint="eastAsia"/>
        </w:rPr>
        <w:t>4</w:t>
      </w:r>
      <w:r>
        <w:rPr>
          <w:rFonts w:hint="eastAsia"/>
        </w:rPr>
        <w:t>个</w:t>
      </w:r>
      <w:r>
        <w:rPr>
          <w:rFonts w:hint="eastAsia"/>
        </w:rPr>
        <w:t>/m</w:t>
      </w:r>
      <w:r w:rsidRPr="00BE3946">
        <w:rPr>
          <w:rFonts w:hint="eastAsia"/>
        </w:rPr>
        <w:t>2</w:t>
      </w:r>
      <w:r>
        <w:rPr>
          <w:rFonts w:hint="eastAsia"/>
        </w:rPr>
        <w:t>，</w:t>
      </w:r>
      <w:proofErr w:type="gramStart"/>
      <w:r>
        <w:rPr>
          <w:rFonts w:hint="eastAsia"/>
        </w:rPr>
        <w:t>绑扎垫块和</w:t>
      </w:r>
      <w:proofErr w:type="gramEnd"/>
      <w:r>
        <w:rPr>
          <w:rFonts w:hint="eastAsia"/>
        </w:rPr>
        <w:t>钢筋的铁丝头不得伸入保护层内。清除模板内的各种杂物。</w:t>
      </w:r>
    </w:p>
    <w:p w:rsidR="00FA7D5B" w:rsidRPr="00BE3946" w:rsidRDefault="00FA7D5B" w:rsidP="00FA7D5B">
      <w:pPr>
        <w:ind w:firstLineChars="200" w:firstLine="560"/>
        <w:rPr>
          <w:rFonts w:hint="eastAsia"/>
        </w:rPr>
      </w:pPr>
      <w:r w:rsidRPr="00BE3946">
        <w:rPr>
          <w:rFonts w:hint="eastAsia"/>
        </w:rPr>
        <w:t>浇筑时：倾落高度小于</w:t>
      </w:r>
      <w:r w:rsidRPr="00BE3946">
        <w:rPr>
          <w:rFonts w:hint="eastAsia"/>
        </w:rPr>
        <w:t>2m</w:t>
      </w:r>
      <w:r w:rsidRPr="00BE3946">
        <w:rPr>
          <w:rFonts w:hint="eastAsia"/>
        </w:rPr>
        <w:t>时，采用自由倾落；大于</w:t>
      </w:r>
      <w:r w:rsidRPr="00BE3946">
        <w:rPr>
          <w:rFonts w:hint="eastAsia"/>
        </w:rPr>
        <w:t>2m</w:t>
      </w:r>
      <w:r w:rsidRPr="00BE3946">
        <w:rPr>
          <w:rFonts w:hint="eastAsia"/>
        </w:rPr>
        <w:t>时，用滑槽、串筒、漏斗等器具辅助输送混凝土，保证混凝土不出现分层离析现象。混凝土的浇筑需连续进行，在浇筑过程中，严格控制混凝土的均匀性和密实性。</w:t>
      </w:r>
    </w:p>
    <w:p w:rsidR="00FA7D5B" w:rsidRDefault="00FA7D5B" w:rsidP="00FA7D5B">
      <w:pPr>
        <w:ind w:firstLineChars="200" w:firstLine="560"/>
        <w:rPr>
          <w:rFonts w:hint="eastAsia"/>
        </w:rPr>
      </w:pPr>
      <w:bookmarkStart w:id="2708" w:name="_Toc103528718"/>
      <w:bookmarkStart w:id="2709" w:name="_Toc103534139"/>
      <w:r>
        <w:rPr>
          <w:rFonts w:hint="eastAsia"/>
        </w:rPr>
        <w:t>振捣过程控制。</w:t>
      </w:r>
      <w:bookmarkEnd w:id="2708"/>
      <w:bookmarkEnd w:id="2709"/>
    </w:p>
    <w:p w:rsidR="00FA7D5B" w:rsidRPr="00BE3946" w:rsidRDefault="00FA7D5B" w:rsidP="00FA7D5B">
      <w:pPr>
        <w:ind w:firstLineChars="200" w:firstLine="560"/>
        <w:rPr>
          <w:rFonts w:hint="eastAsia"/>
        </w:rPr>
      </w:pPr>
      <w:r w:rsidRPr="00BE3946">
        <w:rPr>
          <w:rFonts w:hint="eastAsia"/>
        </w:rPr>
        <w:t>采用插入式高频振捣器振捣混凝土时，宜采用垂直</w:t>
      </w:r>
      <w:proofErr w:type="gramStart"/>
      <w:r w:rsidRPr="00BE3946">
        <w:rPr>
          <w:rFonts w:hint="eastAsia"/>
        </w:rPr>
        <w:t>点振方式</w:t>
      </w:r>
      <w:proofErr w:type="gramEnd"/>
      <w:r w:rsidRPr="00BE3946">
        <w:rPr>
          <w:rFonts w:hint="eastAsia"/>
        </w:rPr>
        <w:t>振捣，</w:t>
      </w:r>
      <w:r>
        <w:rPr>
          <w:rFonts w:hint="eastAsia"/>
        </w:rPr>
        <w:t>每点的振捣时间以表面泛浆或不冒大气泡为准，</w:t>
      </w:r>
      <w:r w:rsidRPr="00BE3946">
        <w:rPr>
          <w:rFonts w:hint="eastAsia"/>
        </w:rPr>
        <w:t>振捣时间一般控制在</w:t>
      </w:r>
      <w:r w:rsidRPr="00BE3946">
        <w:rPr>
          <w:rFonts w:hint="eastAsia"/>
        </w:rPr>
        <w:t>30s</w:t>
      </w:r>
      <w:r w:rsidRPr="00BE3946">
        <w:rPr>
          <w:rFonts w:hint="eastAsia"/>
        </w:rPr>
        <w:t>以内，避免过振。混凝土较粘稠时，应</w:t>
      </w:r>
      <w:proofErr w:type="gramStart"/>
      <w:r w:rsidRPr="00BE3946">
        <w:rPr>
          <w:rFonts w:hint="eastAsia"/>
        </w:rPr>
        <w:t>加密振点分布</w:t>
      </w:r>
      <w:proofErr w:type="gramEnd"/>
      <w:r w:rsidRPr="00BE3946">
        <w:rPr>
          <w:rFonts w:hint="eastAsia"/>
        </w:rPr>
        <w:t>。</w:t>
      </w:r>
    </w:p>
    <w:p w:rsidR="00FA7D5B" w:rsidRDefault="00FA7D5B" w:rsidP="00FA7D5B">
      <w:pPr>
        <w:ind w:firstLineChars="200" w:firstLine="560"/>
        <w:rPr>
          <w:rFonts w:hint="eastAsia"/>
        </w:rPr>
      </w:pPr>
      <w:r>
        <w:rPr>
          <w:rFonts w:hint="eastAsia"/>
        </w:rPr>
        <w:t>在振捣混凝土过程中，应加强检查模板支撑的稳定性和接缝的密合情况，以防漏浆。振捣时不得碰撞模板、钢筋及预埋件。</w:t>
      </w:r>
    </w:p>
    <w:p w:rsidR="00FA7D5B" w:rsidRDefault="00FA7D5B" w:rsidP="00FA7D5B">
      <w:pPr>
        <w:ind w:firstLineChars="200" w:firstLine="560"/>
        <w:rPr>
          <w:rFonts w:hint="eastAsia"/>
        </w:rPr>
      </w:pPr>
      <w:bookmarkStart w:id="2710" w:name="_Toc103528719"/>
      <w:bookmarkStart w:id="2711" w:name="_Toc103534140"/>
      <w:r>
        <w:rPr>
          <w:rFonts w:hint="eastAsia"/>
        </w:rPr>
        <w:t>混凝土的热雨季施工。</w:t>
      </w:r>
      <w:bookmarkEnd w:id="2710"/>
      <w:bookmarkEnd w:id="2711"/>
    </w:p>
    <w:p w:rsidR="00FA7D5B" w:rsidRPr="00BE3946" w:rsidRDefault="00FA7D5B" w:rsidP="00FA7D5B">
      <w:pPr>
        <w:ind w:firstLineChars="200" w:firstLine="560"/>
        <w:rPr>
          <w:rFonts w:hint="eastAsia"/>
        </w:rPr>
      </w:pPr>
      <w:r w:rsidRPr="00BE3946">
        <w:rPr>
          <w:rFonts w:hint="eastAsia"/>
        </w:rPr>
        <w:t>采取严格的有效措施控制混凝土的温度，保证混凝土浇筑的连续性。</w:t>
      </w:r>
    </w:p>
    <w:p w:rsidR="00FA7D5B" w:rsidRPr="00BE3946" w:rsidRDefault="00FA7D5B" w:rsidP="00FA7D5B">
      <w:pPr>
        <w:ind w:firstLineChars="200" w:firstLine="560"/>
        <w:rPr>
          <w:rFonts w:hint="eastAsia"/>
        </w:rPr>
      </w:pPr>
      <w:r w:rsidRPr="00BE3946">
        <w:rPr>
          <w:rFonts w:hint="eastAsia"/>
        </w:rPr>
        <w:t>必要时采取降低水温的措施。在部分拌和水中加碎冰以冷却拌和水。制冷用水应符合拌和用水的质量要求；</w:t>
      </w:r>
    </w:p>
    <w:p w:rsidR="00FA7D5B" w:rsidRPr="00BE3946" w:rsidRDefault="00FA7D5B" w:rsidP="00FA7D5B">
      <w:pPr>
        <w:ind w:firstLineChars="200" w:firstLine="560"/>
        <w:rPr>
          <w:rFonts w:hint="eastAsia"/>
        </w:rPr>
      </w:pPr>
      <w:r w:rsidRPr="00BE3946">
        <w:rPr>
          <w:rFonts w:hint="eastAsia"/>
        </w:rPr>
        <w:t>尽可能缩短混凝土运输时间，浇筑混凝土尽量选择温度较低或夜间进行。在晚间浇筑混凝土时，确保有足够的照明设施；</w:t>
      </w:r>
    </w:p>
    <w:p w:rsidR="00FA7D5B" w:rsidRPr="00F8115E" w:rsidRDefault="00FA7D5B" w:rsidP="00FA7D5B">
      <w:pPr>
        <w:outlineLvl w:val="3"/>
        <w:rPr>
          <w:rFonts w:ascii="黑体" w:eastAsia="黑体" w:hint="eastAsia"/>
          <w:b/>
        </w:rPr>
      </w:pPr>
      <w:bookmarkStart w:id="2712" w:name="_Toc103528720"/>
      <w:bookmarkStart w:id="2713" w:name="_Toc103534141"/>
      <w:bookmarkStart w:id="2714" w:name="_Toc103539699"/>
      <w:bookmarkStart w:id="2715" w:name="_Toc103578796"/>
      <w:bookmarkStart w:id="2716" w:name="_Toc103579139"/>
      <w:bookmarkStart w:id="2717" w:name="_Toc103579451"/>
      <w:bookmarkStart w:id="2718" w:name="_Toc103583336"/>
      <w:bookmarkStart w:id="2719" w:name="_Toc103584693"/>
      <w:bookmarkStart w:id="2720" w:name="_Toc103585092"/>
      <w:bookmarkStart w:id="2721" w:name="_Toc103609458"/>
      <w:bookmarkStart w:id="2722" w:name="_Toc103612826"/>
      <w:smartTag w:uri="urn:schemas-microsoft-com:office:smarttags" w:element="chsdate">
        <w:smartTagPr>
          <w:attr w:name="IsROCDate" w:val="False"/>
          <w:attr w:name="IsLunarDate" w:val="False"/>
          <w:attr w:name="Day" w:val="30"/>
          <w:attr w:name="Month" w:val="12"/>
          <w:attr w:name="Year" w:val="1899"/>
        </w:smartTagPr>
        <w:r w:rsidRPr="00F8115E">
          <w:rPr>
            <w:rFonts w:ascii="黑体" w:eastAsia="黑体" w:hint="eastAsia"/>
            <w:b/>
          </w:rPr>
          <w:t>6.5.9</w:t>
        </w:r>
      </w:smartTag>
      <w:r w:rsidRPr="00F8115E">
        <w:rPr>
          <w:rFonts w:ascii="黑体" w:eastAsia="黑体" w:hint="eastAsia"/>
          <w:b/>
        </w:rPr>
        <w:t>.2裂纹控制</w:t>
      </w:r>
      <w:bookmarkEnd w:id="2712"/>
      <w:bookmarkEnd w:id="2713"/>
      <w:bookmarkEnd w:id="2714"/>
      <w:bookmarkEnd w:id="2715"/>
      <w:bookmarkEnd w:id="2716"/>
      <w:bookmarkEnd w:id="2717"/>
      <w:bookmarkEnd w:id="2718"/>
      <w:bookmarkEnd w:id="2719"/>
      <w:bookmarkEnd w:id="2720"/>
      <w:bookmarkEnd w:id="2721"/>
      <w:bookmarkEnd w:id="2722"/>
    </w:p>
    <w:p w:rsidR="00FA7D5B" w:rsidRPr="00BE3946" w:rsidRDefault="00FA7D5B" w:rsidP="00FA7D5B">
      <w:pPr>
        <w:rPr>
          <w:rFonts w:hint="eastAsia"/>
          <w:b/>
        </w:rPr>
      </w:pPr>
      <w:smartTag w:uri="urn:schemas-microsoft-com:office:smarttags" w:element="chsdate">
        <w:smartTagPr>
          <w:attr w:name="IsROCDate" w:val="False"/>
          <w:attr w:name="IsLunarDate" w:val="False"/>
          <w:attr w:name="Day" w:val="30"/>
          <w:attr w:name="Month" w:val="12"/>
          <w:attr w:name="Year" w:val="1899"/>
        </w:smartTagPr>
        <w:r w:rsidRPr="00F8115E">
          <w:rPr>
            <w:rFonts w:hint="eastAsia"/>
            <w:b/>
          </w:rPr>
          <w:t>6.5.9</w:t>
        </w:r>
      </w:smartTag>
      <w:r w:rsidRPr="00F8115E">
        <w:rPr>
          <w:rFonts w:hint="eastAsia"/>
          <w:b/>
        </w:rPr>
        <w:t>.2.1</w:t>
      </w:r>
      <w:r w:rsidRPr="00BE3946">
        <w:rPr>
          <w:rFonts w:hint="eastAsia"/>
          <w:b/>
        </w:rPr>
        <w:t>配制高性能混凝土，选择合理浇筑工艺</w:t>
      </w:r>
    </w:p>
    <w:p w:rsidR="00FA7D5B" w:rsidRPr="00BE3946" w:rsidRDefault="00FA7D5B" w:rsidP="00FA7D5B">
      <w:pPr>
        <w:ind w:firstLineChars="200" w:firstLine="560"/>
        <w:rPr>
          <w:rFonts w:hint="eastAsia"/>
        </w:rPr>
      </w:pPr>
      <w:r w:rsidRPr="00BE3946">
        <w:rPr>
          <w:rFonts w:hint="eastAsia"/>
        </w:rPr>
        <w:t>通过配合比的优化设计，优选出的混凝土配合比体积稳定性和抗裂性能最优，具有低水化热、低收缩的特点。</w:t>
      </w:r>
    </w:p>
    <w:p w:rsidR="00FA7D5B" w:rsidRPr="00BE3946" w:rsidRDefault="00FA7D5B" w:rsidP="00FA7D5B">
      <w:pPr>
        <w:ind w:firstLineChars="200" w:firstLine="560"/>
        <w:rPr>
          <w:rFonts w:hint="eastAsia"/>
        </w:rPr>
      </w:pPr>
      <w:r w:rsidRPr="00BE3946">
        <w:t>混凝土保护层</w:t>
      </w:r>
      <w:r w:rsidRPr="00BE3946">
        <w:rPr>
          <w:rFonts w:hint="eastAsia"/>
        </w:rPr>
        <w:t>采用小直径</w:t>
      </w:r>
      <w:r w:rsidRPr="00BE3946">
        <w:t>专</w:t>
      </w:r>
      <w:r w:rsidRPr="00BE3946">
        <w:rPr>
          <w:rFonts w:hint="eastAsia"/>
        </w:rPr>
        <w:t>用</w:t>
      </w:r>
      <w:r w:rsidRPr="00BE3946">
        <w:t>捣</w:t>
      </w:r>
      <w:r w:rsidRPr="00BE3946">
        <w:rPr>
          <w:rFonts w:hint="eastAsia"/>
        </w:rPr>
        <w:t>固棒振捣</w:t>
      </w:r>
      <w:r w:rsidRPr="00BE3946">
        <w:t>，提高</w:t>
      </w:r>
      <w:r w:rsidRPr="00BE3946">
        <w:rPr>
          <w:rFonts w:hint="eastAsia"/>
        </w:rPr>
        <w:t>保护层混凝土的</w:t>
      </w:r>
      <w:r w:rsidRPr="00BE3946">
        <w:t>密实度，增强混凝土抗裂性能，</w:t>
      </w:r>
    </w:p>
    <w:p w:rsidR="00FA7D5B" w:rsidRPr="00BE3946" w:rsidRDefault="00FA7D5B" w:rsidP="00FA7D5B">
      <w:pPr>
        <w:rPr>
          <w:rFonts w:hint="eastAsia"/>
          <w:b/>
        </w:rPr>
      </w:pPr>
      <w:bookmarkStart w:id="2723" w:name="_Toc103528721"/>
      <w:bookmarkStart w:id="2724" w:name="_Toc103534142"/>
      <w:smartTag w:uri="urn:schemas-microsoft-com:office:smarttags" w:element="chsdate">
        <w:smartTagPr>
          <w:attr w:name="IsROCDate" w:val="False"/>
          <w:attr w:name="IsLunarDate" w:val="False"/>
          <w:attr w:name="Day" w:val="30"/>
          <w:attr w:name="Month" w:val="12"/>
          <w:attr w:name="Year" w:val="1899"/>
        </w:smartTagPr>
        <w:r w:rsidRPr="00F8115E">
          <w:rPr>
            <w:rFonts w:hint="eastAsia"/>
            <w:b/>
          </w:rPr>
          <w:t>6.5.9</w:t>
        </w:r>
      </w:smartTag>
      <w:r w:rsidRPr="00F8115E">
        <w:rPr>
          <w:rFonts w:hint="eastAsia"/>
          <w:b/>
        </w:rPr>
        <w:t>.2.</w:t>
      </w:r>
      <w:r>
        <w:rPr>
          <w:rFonts w:hint="eastAsia"/>
          <w:b/>
        </w:rPr>
        <w:t>2</w:t>
      </w:r>
      <w:r w:rsidRPr="00BE3946">
        <w:rPr>
          <w:rFonts w:hint="eastAsia"/>
          <w:b/>
        </w:rPr>
        <w:t>控制温差裂纹，加强混凝土养护</w:t>
      </w:r>
      <w:bookmarkEnd w:id="2723"/>
      <w:bookmarkEnd w:id="2724"/>
    </w:p>
    <w:p w:rsidR="00FA7D5B" w:rsidRDefault="00FA7D5B" w:rsidP="00FA7D5B">
      <w:pPr>
        <w:ind w:firstLineChars="200" w:firstLine="560"/>
        <w:rPr>
          <w:rFonts w:hint="eastAsia"/>
        </w:rPr>
      </w:pPr>
      <w:r>
        <w:rPr>
          <w:rFonts w:hint="eastAsia"/>
        </w:rPr>
        <w:t>A</w:t>
      </w:r>
      <w:r>
        <w:rPr>
          <w:rFonts w:hint="eastAsia"/>
        </w:rPr>
        <w:t>、控制入模温度，实施测温方案</w:t>
      </w:r>
    </w:p>
    <w:p w:rsidR="00FA7D5B" w:rsidRDefault="00FA7D5B" w:rsidP="00FA7D5B">
      <w:pPr>
        <w:ind w:firstLineChars="200" w:firstLine="560"/>
        <w:rPr>
          <w:rFonts w:hint="eastAsia"/>
        </w:rPr>
      </w:pPr>
      <w:r>
        <w:rPr>
          <w:rFonts w:hint="eastAsia"/>
        </w:rPr>
        <w:t>采用拌合水中加</w:t>
      </w:r>
      <w:r w:rsidRPr="00BE3946">
        <w:rPr>
          <w:rFonts w:hint="eastAsia"/>
        </w:rPr>
        <w:t>碎</w:t>
      </w:r>
      <w:r>
        <w:rPr>
          <w:rFonts w:hint="eastAsia"/>
        </w:rPr>
        <w:t>冰，降低混凝土入模温度，缩小结构内部、表面以及环境温度的差异。</w:t>
      </w:r>
    </w:p>
    <w:p w:rsidR="00FA7D5B" w:rsidRDefault="00FA7D5B" w:rsidP="00FA7D5B">
      <w:pPr>
        <w:ind w:firstLineChars="200" w:firstLine="560"/>
        <w:rPr>
          <w:rFonts w:hint="eastAsia"/>
        </w:rPr>
      </w:pPr>
      <w:bookmarkStart w:id="2725" w:name="_Toc103528722"/>
      <w:bookmarkStart w:id="2726" w:name="_Toc103534143"/>
      <w:r>
        <w:rPr>
          <w:rFonts w:hint="eastAsia"/>
        </w:rPr>
        <w:lastRenderedPageBreak/>
        <w:t>B</w:t>
      </w:r>
      <w:r>
        <w:rPr>
          <w:rFonts w:hint="eastAsia"/>
        </w:rPr>
        <w:t>、加强养护控制</w:t>
      </w:r>
      <w:bookmarkEnd w:id="2725"/>
      <w:bookmarkEnd w:id="2726"/>
    </w:p>
    <w:p w:rsidR="00FA7D5B" w:rsidRDefault="00FA7D5B" w:rsidP="00FA7D5B">
      <w:pPr>
        <w:ind w:firstLineChars="200" w:firstLine="560"/>
        <w:rPr>
          <w:rFonts w:hint="eastAsia"/>
        </w:rPr>
      </w:pPr>
      <w:r>
        <w:rPr>
          <w:rFonts w:hint="eastAsia"/>
        </w:rPr>
        <w:t>加强养护，是控制温差、干缩等裂纹的重要措施。</w:t>
      </w:r>
    </w:p>
    <w:p w:rsidR="00FA7D5B" w:rsidRPr="00BE3946" w:rsidRDefault="00FA7D5B" w:rsidP="00FA7D5B">
      <w:pPr>
        <w:rPr>
          <w:rFonts w:hint="eastAsia"/>
          <w:b/>
        </w:rPr>
      </w:pPr>
      <w:bookmarkStart w:id="2727" w:name="_Toc103528723"/>
      <w:bookmarkStart w:id="2728" w:name="_Toc103534144"/>
      <w:smartTag w:uri="urn:schemas-microsoft-com:office:smarttags" w:element="chsdate">
        <w:smartTagPr>
          <w:attr w:name="IsROCDate" w:val="False"/>
          <w:attr w:name="IsLunarDate" w:val="False"/>
          <w:attr w:name="Day" w:val="30"/>
          <w:attr w:name="Month" w:val="12"/>
          <w:attr w:name="Year" w:val="1899"/>
        </w:smartTagPr>
        <w:r w:rsidRPr="00F8115E">
          <w:rPr>
            <w:rFonts w:hint="eastAsia"/>
            <w:b/>
          </w:rPr>
          <w:t>6.5.9</w:t>
        </w:r>
      </w:smartTag>
      <w:r w:rsidRPr="00F8115E">
        <w:rPr>
          <w:rFonts w:hint="eastAsia"/>
          <w:b/>
        </w:rPr>
        <w:t>.2.</w:t>
      </w:r>
      <w:r>
        <w:rPr>
          <w:rFonts w:hint="eastAsia"/>
          <w:b/>
        </w:rPr>
        <w:t>3</w:t>
      </w:r>
      <w:r w:rsidRPr="00BE3946">
        <w:rPr>
          <w:rFonts w:hint="eastAsia"/>
          <w:b/>
        </w:rPr>
        <w:t>施工缝处理</w:t>
      </w:r>
      <w:bookmarkEnd w:id="2727"/>
      <w:bookmarkEnd w:id="2728"/>
    </w:p>
    <w:p w:rsidR="00FA7D5B" w:rsidRPr="00BE3946" w:rsidRDefault="00FA7D5B" w:rsidP="00FA7D5B">
      <w:pPr>
        <w:ind w:firstLineChars="200" w:firstLine="560"/>
        <w:rPr>
          <w:rFonts w:hint="eastAsia"/>
        </w:rPr>
      </w:pPr>
      <w:r w:rsidRPr="00BE3946">
        <w:rPr>
          <w:rFonts w:hint="eastAsia"/>
        </w:rPr>
        <w:t>采用一次灌注完成方案，灌注中水平分层，加强振捣，保证混凝土密实度。</w:t>
      </w:r>
    </w:p>
    <w:p w:rsidR="00FA7D5B" w:rsidRDefault="00FA7D5B" w:rsidP="00FA7D5B">
      <w:pPr>
        <w:ind w:firstLineChars="200" w:firstLine="560"/>
        <w:rPr>
          <w:rFonts w:hint="eastAsia"/>
        </w:rPr>
      </w:pPr>
      <w:r>
        <w:rPr>
          <w:rFonts w:hint="eastAsia"/>
        </w:rPr>
        <w:t>施工缝处理。凿毛、清除浮碴、冲洗干净，充分湿润，新老混凝土界面用修补胶进行处理，然后灌注混凝土。</w:t>
      </w:r>
    </w:p>
    <w:p w:rsidR="00FA7D5B" w:rsidRPr="00BE3946" w:rsidRDefault="00FA7D5B" w:rsidP="00FA7D5B">
      <w:pPr>
        <w:rPr>
          <w:rFonts w:hint="eastAsia"/>
          <w:b/>
        </w:rPr>
      </w:pPr>
      <w:bookmarkStart w:id="2729" w:name="_Toc103528724"/>
      <w:bookmarkStart w:id="2730" w:name="_Toc103534145"/>
      <w:smartTag w:uri="urn:schemas-microsoft-com:office:smarttags" w:element="chsdate">
        <w:smartTagPr>
          <w:attr w:name="IsROCDate" w:val="False"/>
          <w:attr w:name="IsLunarDate" w:val="False"/>
          <w:attr w:name="Day" w:val="30"/>
          <w:attr w:name="Month" w:val="12"/>
          <w:attr w:name="Year" w:val="1899"/>
        </w:smartTagPr>
        <w:r w:rsidRPr="00F8115E">
          <w:rPr>
            <w:rFonts w:hint="eastAsia"/>
            <w:b/>
          </w:rPr>
          <w:t>6.5.9</w:t>
        </w:r>
      </w:smartTag>
      <w:r w:rsidRPr="00F8115E">
        <w:rPr>
          <w:rFonts w:hint="eastAsia"/>
          <w:b/>
        </w:rPr>
        <w:t>.2.</w:t>
      </w:r>
      <w:r>
        <w:rPr>
          <w:rFonts w:hint="eastAsia"/>
          <w:b/>
        </w:rPr>
        <w:t>4</w:t>
      </w:r>
      <w:r w:rsidRPr="00BE3946">
        <w:rPr>
          <w:rFonts w:hint="eastAsia"/>
          <w:b/>
        </w:rPr>
        <w:t>缺陷处理</w:t>
      </w:r>
      <w:bookmarkEnd w:id="2729"/>
      <w:bookmarkEnd w:id="2730"/>
    </w:p>
    <w:p w:rsidR="00FA7D5B" w:rsidRPr="00BE3946" w:rsidRDefault="00FA7D5B" w:rsidP="00FA7D5B">
      <w:pPr>
        <w:ind w:firstLineChars="200" w:firstLine="560"/>
        <w:rPr>
          <w:rFonts w:hint="eastAsia"/>
        </w:rPr>
      </w:pPr>
      <w:r w:rsidRPr="00BE3946">
        <w:rPr>
          <w:rFonts w:hint="eastAsia"/>
        </w:rPr>
        <w:t>尽量消除混凝土表面水泥浆和</w:t>
      </w:r>
      <w:proofErr w:type="gramStart"/>
      <w:r w:rsidRPr="00BE3946">
        <w:rPr>
          <w:rFonts w:hint="eastAsia"/>
        </w:rPr>
        <w:t>泌</w:t>
      </w:r>
      <w:proofErr w:type="gramEnd"/>
      <w:r w:rsidRPr="00BE3946">
        <w:rPr>
          <w:rFonts w:hint="eastAsia"/>
        </w:rPr>
        <w:t>水。</w:t>
      </w:r>
    </w:p>
    <w:p w:rsidR="00FA7D5B" w:rsidRPr="00BE3946" w:rsidRDefault="00FA7D5B" w:rsidP="00FA7D5B">
      <w:pPr>
        <w:ind w:firstLineChars="200" w:firstLine="560"/>
        <w:rPr>
          <w:rFonts w:hint="eastAsia"/>
        </w:rPr>
      </w:pPr>
      <w:r w:rsidRPr="00BE3946">
        <w:t>拆模后如表面有粗糙、不平整、蜂窝或不良外观时，凿</w:t>
      </w:r>
      <w:r w:rsidRPr="00BE3946">
        <w:rPr>
          <w:rFonts w:hint="eastAsia"/>
        </w:rPr>
        <w:t>除表层，</w:t>
      </w:r>
      <w:r w:rsidRPr="00BE3946">
        <w:t>以混凝土</w:t>
      </w:r>
      <w:r w:rsidRPr="00BE3946">
        <w:rPr>
          <w:rFonts w:hint="eastAsia"/>
        </w:rPr>
        <w:t>进行密实</w:t>
      </w:r>
      <w:r w:rsidRPr="00BE3946">
        <w:t>填筑和修理表面。</w:t>
      </w:r>
      <w:r w:rsidRPr="00BE3946">
        <w:rPr>
          <w:rFonts w:hint="eastAsia"/>
        </w:rPr>
        <w:t>处置后表面密实</w:t>
      </w:r>
      <w:r w:rsidRPr="00BE3946">
        <w:t>、无收缩开裂及鼓形区，且与相邻表面平齐</w:t>
      </w:r>
    </w:p>
    <w:p w:rsidR="00FA7D5B" w:rsidRPr="00BE3946" w:rsidRDefault="00FA7D5B" w:rsidP="00FA7D5B">
      <w:pPr>
        <w:ind w:firstLineChars="200" w:firstLine="560"/>
      </w:pPr>
      <w:r w:rsidRPr="00BE3946">
        <w:rPr>
          <w:rFonts w:hint="eastAsia"/>
        </w:rPr>
        <w:t>修补的混凝土耐久性指标不低于本体混凝土的耐久性要求。</w:t>
      </w:r>
      <w:r w:rsidRPr="00BE3946">
        <w:t>补修混凝土所用材料，符合</w:t>
      </w:r>
      <w:r w:rsidRPr="00BE3946">
        <w:rPr>
          <w:rFonts w:hint="eastAsia"/>
        </w:rPr>
        <w:t>规程</w:t>
      </w:r>
      <w:r w:rsidRPr="00BE3946">
        <w:t>的要求。</w:t>
      </w:r>
    </w:p>
    <w:p w:rsidR="00FA7D5B" w:rsidRPr="00F8115E" w:rsidRDefault="00FA7D5B" w:rsidP="00FA7D5B">
      <w:pPr>
        <w:snapToGrid w:val="0"/>
        <w:outlineLvl w:val="0"/>
        <w:rPr>
          <w:rFonts w:ascii="黑体" w:eastAsia="黑体" w:hint="eastAsia"/>
          <w:b/>
          <w:sz w:val="30"/>
          <w:szCs w:val="30"/>
        </w:rPr>
      </w:pPr>
      <w:bookmarkStart w:id="2731" w:name="_Toc103528725"/>
      <w:bookmarkStart w:id="2732" w:name="_Toc103534146"/>
      <w:bookmarkStart w:id="2733" w:name="_Toc103539700"/>
      <w:bookmarkStart w:id="2734" w:name="_Toc103578797"/>
      <w:bookmarkStart w:id="2735" w:name="_Toc103579140"/>
      <w:bookmarkStart w:id="2736" w:name="_Toc103579452"/>
      <w:bookmarkStart w:id="2737" w:name="_Toc103583337"/>
      <w:bookmarkStart w:id="2738" w:name="_Toc103584694"/>
      <w:bookmarkStart w:id="2739" w:name="_Toc103585093"/>
      <w:bookmarkStart w:id="2740" w:name="_Toc103609459"/>
      <w:bookmarkStart w:id="2741" w:name="_Toc103612827"/>
      <w:r w:rsidRPr="00F8115E">
        <w:rPr>
          <w:rFonts w:ascii="黑体" w:eastAsia="黑体" w:hint="eastAsia"/>
          <w:b/>
          <w:sz w:val="30"/>
          <w:szCs w:val="30"/>
        </w:rPr>
        <w:t>7.施工环保措施、水土保持的组织措施</w:t>
      </w:r>
      <w:bookmarkEnd w:id="2731"/>
      <w:bookmarkEnd w:id="2732"/>
      <w:bookmarkEnd w:id="2733"/>
      <w:bookmarkEnd w:id="2734"/>
      <w:bookmarkEnd w:id="2735"/>
      <w:bookmarkEnd w:id="2736"/>
      <w:bookmarkEnd w:id="2737"/>
      <w:bookmarkEnd w:id="2738"/>
      <w:bookmarkEnd w:id="2739"/>
      <w:bookmarkEnd w:id="2740"/>
      <w:bookmarkEnd w:id="2741"/>
    </w:p>
    <w:p w:rsidR="00FA7D5B" w:rsidRPr="00F8115E" w:rsidRDefault="00FA7D5B" w:rsidP="00FA7D5B">
      <w:pPr>
        <w:snapToGrid w:val="0"/>
        <w:outlineLvl w:val="1"/>
        <w:rPr>
          <w:rFonts w:ascii="黑体" w:eastAsia="黑体" w:hint="eastAsia"/>
          <w:b/>
          <w:sz w:val="30"/>
          <w:szCs w:val="30"/>
        </w:rPr>
      </w:pPr>
      <w:bookmarkStart w:id="2742" w:name="_Toc67025049"/>
      <w:bookmarkStart w:id="2743" w:name="_Toc103528726"/>
      <w:bookmarkStart w:id="2744" w:name="_Toc103534147"/>
      <w:bookmarkStart w:id="2745" w:name="_Toc103539701"/>
      <w:bookmarkStart w:id="2746" w:name="_Toc103578798"/>
      <w:bookmarkStart w:id="2747" w:name="_Toc103579141"/>
      <w:bookmarkStart w:id="2748" w:name="_Toc103579453"/>
      <w:bookmarkStart w:id="2749" w:name="_Toc103583338"/>
      <w:bookmarkStart w:id="2750" w:name="_Toc103584695"/>
      <w:bookmarkStart w:id="2751" w:name="_Toc103585094"/>
      <w:bookmarkStart w:id="2752" w:name="_Toc103609460"/>
      <w:bookmarkStart w:id="2753" w:name="_Toc103612828"/>
      <w:r w:rsidRPr="00F8115E">
        <w:rPr>
          <w:rFonts w:ascii="黑体" w:eastAsia="黑体" w:hint="eastAsia"/>
          <w:b/>
          <w:sz w:val="30"/>
          <w:szCs w:val="30"/>
        </w:rPr>
        <w:t>7.1．建立健全的环境保证体系</w:t>
      </w:r>
      <w:bookmarkEnd w:id="2743"/>
      <w:bookmarkEnd w:id="2744"/>
      <w:bookmarkEnd w:id="2745"/>
      <w:bookmarkEnd w:id="2746"/>
      <w:bookmarkEnd w:id="2747"/>
      <w:bookmarkEnd w:id="2748"/>
      <w:bookmarkEnd w:id="2749"/>
      <w:bookmarkEnd w:id="2750"/>
      <w:bookmarkEnd w:id="2751"/>
      <w:bookmarkEnd w:id="2752"/>
      <w:bookmarkEnd w:id="2753"/>
    </w:p>
    <w:p w:rsidR="00FA7D5B" w:rsidRPr="00CA73D4" w:rsidRDefault="00FA7D5B" w:rsidP="00FA7D5B">
      <w:pPr>
        <w:ind w:firstLine="536"/>
        <w:rPr>
          <w:rFonts w:hAnsi="宋体" w:hint="eastAsia"/>
        </w:rPr>
      </w:pPr>
      <w:r w:rsidRPr="00CA73D4">
        <w:rPr>
          <w:rFonts w:hAnsi="宋体"/>
        </w:rPr>
        <w:t>建立以项目经理任组长的环境保护领导小组，配备一定量的环保设施和两名专门人员，</w:t>
      </w:r>
      <w:r w:rsidRPr="00CA73D4">
        <w:rPr>
          <w:rFonts w:hAnsi="宋体" w:hint="eastAsia"/>
        </w:rPr>
        <w:t>认真贯彻实施</w:t>
      </w:r>
      <w:r w:rsidRPr="00CA73D4">
        <w:rPr>
          <w:rFonts w:hAnsi="宋体" w:hint="eastAsia"/>
        </w:rPr>
        <w:t>ISO14002</w:t>
      </w:r>
      <w:r w:rsidRPr="00CA73D4">
        <w:rPr>
          <w:rFonts w:hAnsi="宋体" w:hint="eastAsia"/>
        </w:rPr>
        <w:t>环境管理体系，开工前制定环境保护的目标、指标和管理方案，并定期评审，持续改进</w:t>
      </w:r>
      <w:r w:rsidRPr="00CA73D4">
        <w:rPr>
          <w:rFonts w:hAnsi="宋体"/>
        </w:rPr>
        <w:t>，搞好环保工作</w:t>
      </w:r>
      <w:r w:rsidRPr="00CA73D4">
        <w:rPr>
          <w:rFonts w:hAnsi="宋体" w:hint="eastAsia"/>
        </w:rPr>
        <w:t>。所有环保工程与正式工程同等对待，同步检查，同步考核</w:t>
      </w:r>
      <w:r w:rsidRPr="00CA73D4">
        <w:rPr>
          <w:rFonts w:hAnsi="宋体"/>
        </w:rPr>
        <w:t>。</w:t>
      </w:r>
    </w:p>
    <w:p w:rsidR="00FA7D5B" w:rsidRPr="00F8115E" w:rsidRDefault="00FA7D5B" w:rsidP="00FA7D5B">
      <w:pPr>
        <w:snapToGrid w:val="0"/>
        <w:outlineLvl w:val="1"/>
        <w:rPr>
          <w:rFonts w:ascii="黑体" w:eastAsia="黑体" w:hint="eastAsia"/>
          <w:b/>
          <w:sz w:val="30"/>
          <w:szCs w:val="30"/>
        </w:rPr>
      </w:pPr>
      <w:bookmarkStart w:id="2754" w:name="_Toc103528727"/>
      <w:bookmarkStart w:id="2755" w:name="_Toc103534148"/>
      <w:bookmarkStart w:id="2756" w:name="_Toc103539702"/>
      <w:bookmarkStart w:id="2757" w:name="_Toc103578799"/>
      <w:bookmarkStart w:id="2758" w:name="_Toc103579142"/>
      <w:bookmarkStart w:id="2759" w:name="_Toc103579454"/>
      <w:bookmarkStart w:id="2760" w:name="_Toc103583339"/>
      <w:bookmarkStart w:id="2761" w:name="_Toc103584696"/>
      <w:bookmarkStart w:id="2762" w:name="_Toc103585095"/>
      <w:bookmarkStart w:id="2763" w:name="_Toc103609461"/>
      <w:bookmarkStart w:id="2764" w:name="_Toc103612829"/>
      <w:r w:rsidRPr="00F8115E">
        <w:rPr>
          <w:rFonts w:ascii="黑体" w:eastAsia="黑体" w:hint="eastAsia"/>
          <w:b/>
          <w:sz w:val="30"/>
          <w:szCs w:val="30"/>
        </w:rPr>
        <w:t>7.</w:t>
      </w:r>
      <w:bookmarkStart w:id="2765" w:name="_Toc67025050"/>
      <w:bookmarkEnd w:id="2742"/>
      <w:r w:rsidRPr="00F8115E">
        <w:rPr>
          <w:rFonts w:ascii="黑体" w:eastAsia="黑体" w:hint="eastAsia"/>
          <w:b/>
          <w:sz w:val="30"/>
          <w:szCs w:val="30"/>
        </w:rPr>
        <w:t>2环保教育</w:t>
      </w:r>
      <w:bookmarkEnd w:id="2754"/>
      <w:bookmarkEnd w:id="2755"/>
      <w:bookmarkEnd w:id="2756"/>
      <w:bookmarkEnd w:id="2757"/>
      <w:bookmarkEnd w:id="2758"/>
      <w:bookmarkEnd w:id="2759"/>
      <w:bookmarkEnd w:id="2760"/>
      <w:bookmarkEnd w:id="2761"/>
      <w:bookmarkEnd w:id="2762"/>
      <w:bookmarkEnd w:id="2763"/>
      <w:bookmarkEnd w:id="2764"/>
      <w:bookmarkEnd w:id="2765"/>
    </w:p>
    <w:p w:rsidR="00FA7D5B" w:rsidRPr="00CA73D4" w:rsidRDefault="00FA7D5B" w:rsidP="00FA7D5B">
      <w:pPr>
        <w:ind w:firstLine="536"/>
        <w:rPr>
          <w:rFonts w:hAnsi="宋体" w:hint="eastAsia"/>
        </w:rPr>
      </w:pPr>
      <w:r w:rsidRPr="00CA73D4">
        <w:rPr>
          <w:rFonts w:hAnsi="宋体" w:hint="eastAsia"/>
        </w:rPr>
        <w:t>开展环保教育活动，提高干部、职工的环保意识和公民的责任意识。定期进行检查评比，奖优罚劣。服从当地环保部门的监督。严格执行国家制定的环境保护法律、法规。</w:t>
      </w:r>
    </w:p>
    <w:p w:rsidR="00FA7D5B" w:rsidRPr="00F8115E" w:rsidRDefault="00FA7D5B" w:rsidP="00FA7D5B">
      <w:pPr>
        <w:snapToGrid w:val="0"/>
        <w:outlineLvl w:val="1"/>
        <w:rPr>
          <w:rFonts w:ascii="黑体" w:eastAsia="黑体" w:hint="eastAsia"/>
          <w:b/>
          <w:sz w:val="30"/>
          <w:szCs w:val="30"/>
        </w:rPr>
      </w:pPr>
      <w:bookmarkStart w:id="2766" w:name="_Toc67025051"/>
      <w:bookmarkStart w:id="2767" w:name="_Toc103528728"/>
      <w:bookmarkStart w:id="2768" w:name="_Toc103534149"/>
      <w:bookmarkStart w:id="2769" w:name="_Toc103539703"/>
      <w:bookmarkStart w:id="2770" w:name="_Toc103578800"/>
      <w:bookmarkStart w:id="2771" w:name="_Toc103579143"/>
      <w:bookmarkStart w:id="2772" w:name="_Toc103579455"/>
      <w:bookmarkStart w:id="2773" w:name="_Toc103583340"/>
      <w:bookmarkStart w:id="2774" w:name="_Toc103584697"/>
      <w:bookmarkStart w:id="2775" w:name="_Toc103585096"/>
      <w:bookmarkStart w:id="2776" w:name="_Toc103609462"/>
      <w:bookmarkStart w:id="2777" w:name="_Toc103612830"/>
      <w:r w:rsidRPr="00F8115E">
        <w:rPr>
          <w:rFonts w:ascii="黑体" w:eastAsia="黑体" w:hint="eastAsia"/>
          <w:b/>
          <w:sz w:val="30"/>
          <w:szCs w:val="30"/>
        </w:rPr>
        <w:t>7.3落实环保责任制</w:t>
      </w:r>
      <w:bookmarkEnd w:id="2766"/>
      <w:bookmarkEnd w:id="2767"/>
      <w:bookmarkEnd w:id="2768"/>
      <w:bookmarkEnd w:id="2769"/>
      <w:bookmarkEnd w:id="2770"/>
      <w:bookmarkEnd w:id="2771"/>
      <w:bookmarkEnd w:id="2772"/>
      <w:bookmarkEnd w:id="2773"/>
      <w:bookmarkEnd w:id="2774"/>
      <w:bookmarkEnd w:id="2775"/>
      <w:bookmarkEnd w:id="2776"/>
      <w:bookmarkEnd w:id="2777"/>
    </w:p>
    <w:p w:rsidR="00FA7D5B" w:rsidRPr="00CA73D4" w:rsidRDefault="00FA7D5B" w:rsidP="00FA7D5B">
      <w:pPr>
        <w:ind w:firstLine="536"/>
        <w:rPr>
          <w:rFonts w:hAnsi="宋体" w:hint="eastAsia"/>
        </w:rPr>
      </w:pPr>
      <w:r w:rsidRPr="00CA73D4">
        <w:rPr>
          <w:rFonts w:hAnsi="宋体" w:hint="eastAsia"/>
        </w:rPr>
        <w:t>项目经理部成立环保领导小组，项目经理担任组长，由一名项目副经理主抓环保工作。设立环境保护部，负责水土保持、环境保护工作，项目队建立相应的组织管理机构，做到处处有人抓，事事有人管。</w:t>
      </w:r>
    </w:p>
    <w:p w:rsidR="00FA7D5B" w:rsidRPr="00CA73D4" w:rsidRDefault="00FA7D5B" w:rsidP="00FA7D5B">
      <w:pPr>
        <w:ind w:firstLine="536"/>
        <w:rPr>
          <w:rFonts w:hAnsi="宋体" w:hint="eastAsia"/>
        </w:rPr>
      </w:pPr>
      <w:r w:rsidRPr="00CA73D4">
        <w:rPr>
          <w:rFonts w:hAnsi="宋体" w:hint="eastAsia"/>
        </w:rPr>
        <w:t>项目经理对施工环保、水土保持工作负全面责任，监督检查各部门环保工作的落实，检查环保措施是否有效运转，进行宏观控制。各部门</w:t>
      </w:r>
      <w:r w:rsidRPr="00CA73D4">
        <w:rPr>
          <w:rFonts w:hAnsi="宋体" w:hint="eastAsia"/>
        </w:rPr>
        <w:lastRenderedPageBreak/>
        <w:t>负责具体的施工环保措施、工作制度的实施，并坚持督促执行。及时上报环保工作动态和指导，各项目队负责执行环保措施的落实，检查工班环保工作是否到位，效果是否满足环保措施要求。确保环保工作不流于形式，使各项环保措施落实到位。</w:t>
      </w:r>
    </w:p>
    <w:p w:rsidR="00FA7D5B" w:rsidRPr="00F8115E" w:rsidRDefault="00FA7D5B" w:rsidP="00FA7D5B">
      <w:pPr>
        <w:snapToGrid w:val="0"/>
        <w:outlineLvl w:val="1"/>
        <w:rPr>
          <w:rFonts w:ascii="黑体" w:eastAsia="黑体" w:hint="eastAsia"/>
          <w:b/>
          <w:sz w:val="30"/>
          <w:szCs w:val="30"/>
        </w:rPr>
      </w:pPr>
      <w:bookmarkStart w:id="2778" w:name="_Toc67025052"/>
      <w:bookmarkStart w:id="2779" w:name="_Toc103528729"/>
      <w:bookmarkStart w:id="2780" w:name="_Toc103534150"/>
      <w:bookmarkStart w:id="2781" w:name="_Toc103539704"/>
      <w:bookmarkStart w:id="2782" w:name="_Toc103578801"/>
      <w:bookmarkStart w:id="2783" w:name="_Toc103579144"/>
      <w:bookmarkStart w:id="2784" w:name="_Toc103579456"/>
      <w:bookmarkStart w:id="2785" w:name="_Toc103583341"/>
      <w:bookmarkStart w:id="2786" w:name="_Toc103584698"/>
      <w:bookmarkStart w:id="2787" w:name="_Toc103585097"/>
      <w:bookmarkStart w:id="2788" w:name="_Toc103609463"/>
      <w:bookmarkStart w:id="2789" w:name="_Toc103612831"/>
      <w:r w:rsidRPr="00F8115E">
        <w:rPr>
          <w:rFonts w:ascii="黑体" w:eastAsia="黑体" w:hint="eastAsia"/>
          <w:b/>
          <w:sz w:val="30"/>
          <w:szCs w:val="30"/>
        </w:rPr>
        <w:t>7.4经济</w:t>
      </w:r>
      <w:bookmarkEnd w:id="2778"/>
      <w:r w:rsidRPr="00F8115E">
        <w:rPr>
          <w:rFonts w:ascii="黑体" w:eastAsia="黑体" w:hint="eastAsia"/>
          <w:b/>
          <w:sz w:val="30"/>
          <w:szCs w:val="30"/>
        </w:rPr>
        <w:t>措施</w:t>
      </w:r>
      <w:bookmarkEnd w:id="2779"/>
      <w:bookmarkEnd w:id="2780"/>
      <w:bookmarkEnd w:id="2781"/>
      <w:bookmarkEnd w:id="2782"/>
      <w:bookmarkEnd w:id="2783"/>
      <w:bookmarkEnd w:id="2784"/>
      <w:bookmarkEnd w:id="2785"/>
      <w:bookmarkEnd w:id="2786"/>
      <w:bookmarkEnd w:id="2787"/>
      <w:bookmarkEnd w:id="2788"/>
      <w:bookmarkEnd w:id="2789"/>
    </w:p>
    <w:p w:rsidR="00FA7D5B" w:rsidRPr="00CA73D4" w:rsidRDefault="00FA7D5B" w:rsidP="00FA7D5B">
      <w:pPr>
        <w:ind w:firstLine="536"/>
        <w:rPr>
          <w:rFonts w:hAnsi="宋体" w:hint="eastAsia"/>
        </w:rPr>
      </w:pPr>
      <w:r w:rsidRPr="00CA73D4">
        <w:rPr>
          <w:rFonts w:hAnsi="宋体" w:hint="eastAsia"/>
        </w:rPr>
        <w:t>工程开工前，各项目队同项目经理部签订环保合同，并缴纳环境保护保证金，工程结束后达到要求的予以返还，达</w:t>
      </w:r>
      <w:proofErr w:type="gramStart"/>
      <w:r w:rsidRPr="00CA73D4">
        <w:rPr>
          <w:rFonts w:hAnsi="宋体" w:hint="eastAsia"/>
        </w:rPr>
        <w:t>不</w:t>
      </w:r>
      <w:proofErr w:type="gramEnd"/>
      <w:r w:rsidRPr="00CA73D4">
        <w:rPr>
          <w:rFonts w:hAnsi="宋体" w:hint="eastAsia"/>
        </w:rPr>
        <w:t>到时扣减。定期进行检查评比，奖优罚劣，切实做好环境保护工作，达到业主要求的预期效果。</w:t>
      </w:r>
    </w:p>
    <w:p w:rsidR="00FA7D5B" w:rsidRPr="00F8115E" w:rsidRDefault="00FA7D5B" w:rsidP="00FA7D5B">
      <w:pPr>
        <w:snapToGrid w:val="0"/>
        <w:outlineLvl w:val="1"/>
        <w:rPr>
          <w:rFonts w:ascii="黑体" w:eastAsia="黑体" w:hint="eastAsia"/>
          <w:b/>
          <w:sz w:val="30"/>
          <w:szCs w:val="30"/>
        </w:rPr>
      </w:pPr>
      <w:bookmarkStart w:id="2790" w:name="_Toc67025053"/>
      <w:bookmarkStart w:id="2791" w:name="_Toc103528730"/>
      <w:bookmarkStart w:id="2792" w:name="_Toc103534151"/>
      <w:bookmarkStart w:id="2793" w:name="_Toc103539705"/>
      <w:bookmarkStart w:id="2794" w:name="_Toc103578802"/>
      <w:bookmarkStart w:id="2795" w:name="_Toc103579145"/>
      <w:bookmarkStart w:id="2796" w:name="_Toc103579457"/>
      <w:bookmarkStart w:id="2797" w:name="_Toc103583342"/>
      <w:bookmarkStart w:id="2798" w:name="_Toc103584699"/>
      <w:bookmarkStart w:id="2799" w:name="_Toc103585098"/>
      <w:bookmarkStart w:id="2800" w:name="_Toc103609464"/>
      <w:bookmarkStart w:id="2801" w:name="_Toc103612832"/>
      <w:r w:rsidRPr="00F8115E">
        <w:rPr>
          <w:rFonts w:ascii="黑体" w:eastAsia="黑体" w:hint="eastAsia"/>
          <w:b/>
          <w:sz w:val="30"/>
          <w:szCs w:val="30"/>
        </w:rPr>
        <w:t>7.5加强宣传</w:t>
      </w:r>
      <w:bookmarkEnd w:id="2790"/>
      <w:bookmarkEnd w:id="2791"/>
      <w:bookmarkEnd w:id="2792"/>
      <w:bookmarkEnd w:id="2793"/>
      <w:bookmarkEnd w:id="2794"/>
      <w:bookmarkEnd w:id="2795"/>
      <w:bookmarkEnd w:id="2796"/>
      <w:bookmarkEnd w:id="2797"/>
      <w:bookmarkEnd w:id="2798"/>
      <w:bookmarkEnd w:id="2799"/>
      <w:bookmarkEnd w:id="2800"/>
      <w:bookmarkEnd w:id="2801"/>
    </w:p>
    <w:p w:rsidR="00FA7D5B" w:rsidRPr="00CA73D4" w:rsidRDefault="00FA7D5B" w:rsidP="00FA7D5B">
      <w:pPr>
        <w:ind w:firstLine="536"/>
        <w:rPr>
          <w:rFonts w:hAnsi="宋体" w:hint="eastAsia"/>
        </w:rPr>
      </w:pPr>
      <w:r w:rsidRPr="00CA73D4">
        <w:rPr>
          <w:rFonts w:hAnsi="宋体" w:hint="eastAsia"/>
        </w:rPr>
        <w:t>深入开展广泛宣传教育工作，编写环保宣传教育资料，充分利用工地宣传形式，聘请环保专家讲授环保知识及保护要求，宣传国家和各级政府关于环保工作的方针政策、法律法规，以及环保工作的重大意义，切实做好施工环保和生态保护、水土保持工作。</w:t>
      </w:r>
    </w:p>
    <w:p w:rsidR="00FA7D5B" w:rsidRPr="00F8115E" w:rsidRDefault="00FA7D5B" w:rsidP="00FA7D5B">
      <w:pPr>
        <w:snapToGrid w:val="0"/>
        <w:outlineLvl w:val="1"/>
        <w:rPr>
          <w:rFonts w:ascii="黑体" w:eastAsia="黑体" w:hint="eastAsia"/>
          <w:b/>
          <w:sz w:val="30"/>
          <w:szCs w:val="30"/>
        </w:rPr>
      </w:pPr>
      <w:bookmarkStart w:id="2802" w:name="_Toc67025055"/>
      <w:bookmarkStart w:id="2803" w:name="_Toc103528731"/>
      <w:bookmarkStart w:id="2804" w:name="_Toc103534152"/>
      <w:bookmarkStart w:id="2805" w:name="_Toc103539706"/>
      <w:bookmarkStart w:id="2806" w:name="_Toc103578803"/>
      <w:bookmarkStart w:id="2807" w:name="_Toc103579146"/>
      <w:bookmarkStart w:id="2808" w:name="_Toc103579458"/>
      <w:bookmarkStart w:id="2809" w:name="_Toc103583343"/>
      <w:bookmarkStart w:id="2810" w:name="_Toc103584700"/>
      <w:bookmarkStart w:id="2811" w:name="_Toc103585099"/>
      <w:bookmarkStart w:id="2812" w:name="_Toc103609465"/>
      <w:bookmarkStart w:id="2813" w:name="_Toc103612833"/>
      <w:r w:rsidRPr="00F8115E">
        <w:rPr>
          <w:rFonts w:ascii="黑体" w:eastAsia="黑体" w:hint="eastAsia"/>
          <w:b/>
          <w:sz w:val="30"/>
          <w:szCs w:val="30"/>
        </w:rPr>
        <w:t>7.6</w:t>
      </w:r>
      <w:bookmarkEnd w:id="2802"/>
      <w:r w:rsidRPr="00F8115E">
        <w:rPr>
          <w:rFonts w:ascii="黑体" w:eastAsia="黑体" w:hint="eastAsia"/>
          <w:b/>
          <w:sz w:val="30"/>
          <w:szCs w:val="30"/>
        </w:rPr>
        <w:t>施工过程环保措施</w:t>
      </w:r>
      <w:bookmarkEnd w:id="2803"/>
      <w:bookmarkEnd w:id="2804"/>
      <w:bookmarkEnd w:id="2805"/>
      <w:bookmarkEnd w:id="2806"/>
      <w:bookmarkEnd w:id="2807"/>
      <w:bookmarkEnd w:id="2808"/>
      <w:bookmarkEnd w:id="2809"/>
      <w:bookmarkEnd w:id="2810"/>
      <w:bookmarkEnd w:id="2811"/>
      <w:bookmarkEnd w:id="2812"/>
      <w:bookmarkEnd w:id="2813"/>
    </w:p>
    <w:p w:rsidR="00FA7D5B" w:rsidRPr="00A54380" w:rsidRDefault="00FA7D5B" w:rsidP="00FA7D5B">
      <w:pPr>
        <w:snapToGrid w:val="0"/>
        <w:outlineLvl w:val="2"/>
        <w:rPr>
          <w:rFonts w:ascii="黑体" w:eastAsia="黑体" w:hint="eastAsia"/>
        </w:rPr>
      </w:pPr>
      <w:bookmarkStart w:id="2814" w:name="_Toc67025058"/>
      <w:bookmarkStart w:id="2815" w:name="_Toc103528732"/>
      <w:bookmarkStart w:id="2816" w:name="_Toc103534153"/>
      <w:bookmarkStart w:id="2817" w:name="_Toc103539707"/>
      <w:bookmarkStart w:id="2818" w:name="_Toc103578804"/>
      <w:bookmarkStart w:id="2819" w:name="_Toc103579147"/>
      <w:bookmarkStart w:id="2820" w:name="_Toc103579459"/>
      <w:bookmarkStart w:id="2821" w:name="_Toc103583344"/>
      <w:bookmarkStart w:id="2822" w:name="_Toc103584701"/>
      <w:bookmarkStart w:id="2823" w:name="_Toc103585100"/>
      <w:bookmarkStart w:id="2824" w:name="_Toc103609466"/>
      <w:bookmarkStart w:id="2825" w:name="_Toc103612834"/>
      <w:smartTag w:uri="urn:schemas-microsoft-com:office:smarttags" w:element="chsdate">
        <w:smartTagPr>
          <w:attr w:name="IsROCDate" w:val="False"/>
          <w:attr w:name="IsLunarDate" w:val="False"/>
          <w:attr w:name="Day" w:val="30"/>
          <w:attr w:name="Month" w:val="12"/>
          <w:attr w:name="Year" w:val="1899"/>
        </w:smartTagPr>
        <w:r w:rsidRPr="00F8115E">
          <w:rPr>
            <w:rFonts w:ascii="黑体" w:eastAsia="黑体" w:hint="eastAsia"/>
            <w:b/>
          </w:rPr>
          <w:t>7.6.1</w:t>
        </w:r>
      </w:smartTag>
      <w:r w:rsidRPr="00F8115E">
        <w:rPr>
          <w:rFonts w:ascii="黑体" w:eastAsia="黑体" w:hint="eastAsia"/>
          <w:b/>
        </w:rPr>
        <w:t>合理规划施工用地</w:t>
      </w:r>
      <w:bookmarkEnd w:id="2814"/>
      <w:bookmarkEnd w:id="2815"/>
      <w:bookmarkEnd w:id="2816"/>
      <w:bookmarkEnd w:id="2817"/>
      <w:bookmarkEnd w:id="2818"/>
      <w:bookmarkEnd w:id="2819"/>
      <w:bookmarkEnd w:id="2820"/>
      <w:bookmarkEnd w:id="2821"/>
      <w:bookmarkEnd w:id="2822"/>
      <w:bookmarkEnd w:id="2823"/>
      <w:bookmarkEnd w:id="2824"/>
      <w:bookmarkEnd w:id="2825"/>
    </w:p>
    <w:p w:rsidR="00FA7D5B" w:rsidRPr="00CA73D4" w:rsidRDefault="00FA7D5B" w:rsidP="00FA7D5B">
      <w:pPr>
        <w:ind w:firstLine="536"/>
        <w:rPr>
          <w:rFonts w:hAnsi="宋体" w:hint="eastAsia"/>
        </w:rPr>
      </w:pPr>
      <w:r w:rsidRPr="00CA73D4">
        <w:rPr>
          <w:rFonts w:hAnsi="宋体" w:hint="eastAsia"/>
        </w:rPr>
        <w:t>严格按设计要求的征地范围和数量进行用地拆迁，严禁超出征地范围进行施工。</w:t>
      </w:r>
    </w:p>
    <w:p w:rsidR="00FA7D5B" w:rsidRPr="00CA73D4" w:rsidRDefault="00FA7D5B" w:rsidP="00FA7D5B">
      <w:pPr>
        <w:ind w:firstLine="536"/>
        <w:rPr>
          <w:rFonts w:hAnsi="宋体" w:hint="eastAsia"/>
        </w:rPr>
      </w:pPr>
      <w:r w:rsidRPr="00CA73D4">
        <w:rPr>
          <w:rFonts w:hAnsi="宋体" w:hint="eastAsia"/>
        </w:rPr>
        <w:t>进行施工总平面布置时，小</w:t>
      </w:r>
      <w:proofErr w:type="gramStart"/>
      <w:r w:rsidRPr="00CA73D4">
        <w:rPr>
          <w:rFonts w:hAnsi="宋体" w:hint="eastAsia"/>
        </w:rPr>
        <w:t>临设施</w:t>
      </w:r>
      <w:proofErr w:type="gramEnd"/>
      <w:r w:rsidRPr="00CA73D4">
        <w:rPr>
          <w:rFonts w:hAnsi="宋体" w:hint="eastAsia"/>
        </w:rPr>
        <w:t>在满足工程需要的前提下尽量少占地，特别是农田，各种临时房屋坚持因地制宜、简易方便的原则就近设置，充分利用荒山、荒坡，发挥线路附近的现有道路和房屋场地条件。</w:t>
      </w:r>
    </w:p>
    <w:p w:rsidR="00FA7D5B" w:rsidRPr="00F713D0" w:rsidRDefault="00FA7D5B" w:rsidP="00FA7D5B">
      <w:pPr>
        <w:snapToGrid w:val="0"/>
        <w:outlineLvl w:val="2"/>
        <w:rPr>
          <w:rFonts w:ascii="黑体" w:eastAsia="黑体" w:hint="eastAsia"/>
          <w:b/>
        </w:rPr>
      </w:pPr>
      <w:bookmarkStart w:id="2826" w:name="_Toc67025059"/>
      <w:bookmarkStart w:id="2827" w:name="_Toc103528733"/>
      <w:bookmarkStart w:id="2828" w:name="_Toc103534154"/>
      <w:bookmarkStart w:id="2829" w:name="_Toc103539708"/>
      <w:bookmarkStart w:id="2830" w:name="_Toc103578805"/>
      <w:bookmarkStart w:id="2831" w:name="_Toc103579148"/>
      <w:bookmarkStart w:id="2832" w:name="_Toc103579460"/>
      <w:bookmarkStart w:id="2833" w:name="_Toc103583345"/>
      <w:bookmarkStart w:id="2834" w:name="_Toc103584702"/>
      <w:bookmarkStart w:id="2835" w:name="_Toc103585101"/>
      <w:bookmarkStart w:id="2836" w:name="_Toc103609467"/>
      <w:bookmarkStart w:id="2837" w:name="_Toc103612835"/>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rPr>
          <w:t>7.6.2</w:t>
        </w:r>
      </w:smartTag>
      <w:r w:rsidRPr="00F713D0">
        <w:rPr>
          <w:rFonts w:ascii="黑体" w:eastAsia="黑体" w:hint="eastAsia"/>
          <w:b/>
        </w:rPr>
        <w:t>临时工程环境保护</w:t>
      </w:r>
      <w:bookmarkEnd w:id="2826"/>
      <w:bookmarkEnd w:id="2827"/>
      <w:bookmarkEnd w:id="2828"/>
      <w:bookmarkEnd w:id="2829"/>
      <w:bookmarkEnd w:id="2830"/>
      <w:bookmarkEnd w:id="2831"/>
      <w:bookmarkEnd w:id="2832"/>
      <w:bookmarkEnd w:id="2833"/>
      <w:bookmarkEnd w:id="2834"/>
      <w:bookmarkEnd w:id="2835"/>
      <w:bookmarkEnd w:id="2836"/>
      <w:bookmarkEnd w:id="2837"/>
    </w:p>
    <w:p w:rsidR="00FA7D5B" w:rsidRPr="00CA73D4" w:rsidRDefault="00FA7D5B" w:rsidP="00FA7D5B">
      <w:pPr>
        <w:ind w:firstLine="536"/>
        <w:rPr>
          <w:rFonts w:hAnsi="宋体" w:hint="eastAsia"/>
        </w:rPr>
      </w:pPr>
      <w:r w:rsidRPr="00CA73D4">
        <w:rPr>
          <w:rFonts w:hAnsi="宋体" w:hint="eastAsia"/>
        </w:rPr>
        <w:t>施工便道采用泥结碎石路面，定期洒水养护，减少车辆行驶扬尘，合理布置大型临时设施及施工营地，生活垃圾定点存放，掩埋覆盖或集中处理，生活污水处理设置化粪池，处理后达标排放，杜绝焚烧有毒废料，避免污染水源，节约用水。</w:t>
      </w:r>
    </w:p>
    <w:p w:rsidR="00FA7D5B" w:rsidRPr="00CA73D4" w:rsidRDefault="00FA7D5B" w:rsidP="00FA7D5B">
      <w:pPr>
        <w:ind w:firstLine="536"/>
        <w:rPr>
          <w:rFonts w:hAnsi="宋体" w:hint="eastAsia"/>
        </w:rPr>
      </w:pPr>
      <w:r w:rsidRPr="00CA73D4">
        <w:rPr>
          <w:rFonts w:hAnsi="宋体" w:hint="eastAsia"/>
        </w:rPr>
        <w:t>临时工程占地完工后及时恢复，植树绿化。</w:t>
      </w:r>
    </w:p>
    <w:p w:rsidR="00FA7D5B" w:rsidRPr="00CA73D4" w:rsidRDefault="00FA7D5B" w:rsidP="00FA7D5B">
      <w:pPr>
        <w:ind w:firstLine="536"/>
        <w:rPr>
          <w:rFonts w:hAnsi="宋体" w:hint="eastAsia"/>
        </w:rPr>
      </w:pPr>
      <w:r w:rsidRPr="00CA73D4">
        <w:rPr>
          <w:rFonts w:hAnsi="宋体" w:hint="eastAsia"/>
        </w:rPr>
        <w:t>工程竣工</w:t>
      </w:r>
      <w:proofErr w:type="gramStart"/>
      <w:r w:rsidRPr="00CA73D4">
        <w:rPr>
          <w:rFonts w:hAnsi="宋体" w:hint="eastAsia"/>
        </w:rPr>
        <w:t>后对弃碴场</w:t>
      </w:r>
      <w:proofErr w:type="gramEnd"/>
      <w:r w:rsidRPr="00CA73D4">
        <w:rPr>
          <w:rFonts w:hAnsi="宋体" w:hint="eastAsia"/>
        </w:rPr>
        <w:t>、取土场、生活、生产用地及施工便道等按照当地环保部门的要求进行整治，同时修筑好排水系统，防止水土流失。</w:t>
      </w:r>
    </w:p>
    <w:p w:rsidR="00FA7D5B" w:rsidRPr="00F713D0" w:rsidRDefault="00FA7D5B" w:rsidP="00FA7D5B">
      <w:pPr>
        <w:snapToGrid w:val="0"/>
        <w:outlineLvl w:val="2"/>
        <w:rPr>
          <w:rFonts w:ascii="黑体" w:eastAsia="黑体" w:hint="eastAsia"/>
          <w:b/>
        </w:rPr>
      </w:pPr>
      <w:bookmarkStart w:id="2838" w:name="_Toc67025060"/>
      <w:bookmarkStart w:id="2839" w:name="_Toc103528734"/>
      <w:bookmarkStart w:id="2840" w:name="_Toc103534155"/>
      <w:bookmarkStart w:id="2841" w:name="_Toc103539709"/>
      <w:bookmarkStart w:id="2842" w:name="_Toc103578806"/>
      <w:bookmarkStart w:id="2843" w:name="_Toc103579149"/>
      <w:bookmarkStart w:id="2844" w:name="_Toc103579461"/>
      <w:bookmarkStart w:id="2845" w:name="_Toc103583346"/>
      <w:bookmarkStart w:id="2846" w:name="_Toc103584703"/>
      <w:bookmarkStart w:id="2847" w:name="_Toc103585102"/>
      <w:bookmarkStart w:id="2848" w:name="_Toc103609468"/>
      <w:bookmarkStart w:id="2849" w:name="_Toc103612836"/>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rPr>
          <w:t>7.6.3</w:t>
        </w:r>
      </w:smartTag>
      <w:r w:rsidRPr="00F713D0">
        <w:rPr>
          <w:rFonts w:ascii="黑体" w:eastAsia="黑体" w:hint="eastAsia"/>
          <w:b/>
        </w:rPr>
        <w:t>植被保护</w:t>
      </w:r>
      <w:bookmarkEnd w:id="2838"/>
      <w:bookmarkEnd w:id="2839"/>
      <w:bookmarkEnd w:id="2840"/>
      <w:bookmarkEnd w:id="2841"/>
      <w:bookmarkEnd w:id="2842"/>
      <w:bookmarkEnd w:id="2843"/>
      <w:bookmarkEnd w:id="2844"/>
      <w:bookmarkEnd w:id="2845"/>
      <w:bookmarkEnd w:id="2846"/>
      <w:bookmarkEnd w:id="2847"/>
      <w:bookmarkEnd w:id="2848"/>
      <w:bookmarkEnd w:id="2849"/>
    </w:p>
    <w:p w:rsidR="00FA7D5B" w:rsidRPr="00CA73D4" w:rsidRDefault="00FA7D5B" w:rsidP="00FA7D5B">
      <w:pPr>
        <w:ind w:firstLine="536"/>
        <w:rPr>
          <w:rFonts w:hAnsi="宋体" w:hint="eastAsia"/>
        </w:rPr>
      </w:pPr>
      <w:r w:rsidRPr="00CA73D4">
        <w:rPr>
          <w:rFonts w:hAnsi="宋体" w:hint="eastAsia"/>
        </w:rPr>
        <w:lastRenderedPageBreak/>
        <w:t>施工期间对施工人员加强保护自然资源及野生动植物的教育，严禁偷猎和随意砍伐，限制施工人员和车辆的活动范围，在划定的区域内作业。</w:t>
      </w:r>
    </w:p>
    <w:p w:rsidR="00FA7D5B" w:rsidRPr="00CA73D4" w:rsidRDefault="00FA7D5B" w:rsidP="00FA7D5B">
      <w:pPr>
        <w:ind w:firstLine="536"/>
        <w:rPr>
          <w:rFonts w:hAnsi="宋体" w:hint="eastAsia"/>
        </w:rPr>
      </w:pPr>
      <w:r w:rsidRPr="00CA73D4">
        <w:rPr>
          <w:rFonts w:hAnsi="宋体" w:hint="eastAsia"/>
        </w:rPr>
        <w:t>保护原有植被。便道选线、营地选址尽量少占或绕避林地、耕地，对合同规定的施工界限内外的植物、树木等尽力维护，砍伐树木和其他经济植物时，应事先征得所有者和管理者的批示同意，严禁超范围砍伐。</w:t>
      </w:r>
    </w:p>
    <w:p w:rsidR="00FA7D5B" w:rsidRPr="00CA73D4" w:rsidRDefault="00FA7D5B" w:rsidP="00FA7D5B">
      <w:pPr>
        <w:ind w:firstLine="536"/>
        <w:rPr>
          <w:rFonts w:hAnsi="宋体" w:hint="eastAsia"/>
        </w:rPr>
      </w:pPr>
      <w:r w:rsidRPr="00CA73D4">
        <w:rPr>
          <w:rFonts w:hAnsi="宋体" w:hint="eastAsia"/>
        </w:rPr>
        <w:t>工程完工后及时进行现场清理，复垦或绿化。</w:t>
      </w:r>
    </w:p>
    <w:p w:rsidR="00FA7D5B" w:rsidRPr="00F713D0" w:rsidRDefault="00FA7D5B" w:rsidP="00FA7D5B">
      <w:pPr>
        <w:snapToGrid w:val="0"/>
        <w:outlineLvl w:val="2"/>
        <w:rPr>
          <w:rFonts w:ascii="黑体" w:eastAsia="黑体" w:hint="eastAsia"/>
          <w:b/>
        </w:rPr>
      </w:pPr>
      <w:bookmarkStart w:id="2850" w:name="_Toc67025061"/>
      <w:bookmarkStart w:id="2851" w:name="_Toc103528735"/>
      <w:bookmarkStart w:id="2852" w:name="_Toc103534156"/>
      <w:bookmarkStart w:id="2853" w:name="_Toc103539710"/>
      <w:bookmarkStart w:id="2854" w:name="_Toc103578807"/>
      <w:bookmarkStart w:id="2855" w:name="_Toc103579150"/>
      <w:bookmarkStart w:id="2856" w:name="_Toc103579462"/>
      <w:bookmarkStart w:id="2857" w:name="_Toc103583347"/>
      <w:bookmarkStart w:id="2858" w:name="_Toc103584704"/>
      <w:bookmarkStart w:id="2859" w:name="_Toc103585103"/>
      <w:bookmarkStart w:id="2860" w:name="_Toc103609469"/>
      <w:bookmarkStart w:id="2861" w:name="_Toc103612837"/>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rPr>
          <w:t>7.6.4</w:t>
        </w:r>
      </w:smartTag>
      <w:r w:rsidRPr="00F713D0">
        <w:rPr>
          <w:rFonts w:ascii="黑体" w:eastAsia="黑体" w:hint="eastAsia"/>
          <w:b/>
        </w:rPr>
        <w:t>生活区环境保护措施</w:t>
      </w:r>
      <w:bookmarkEnd w:id="2850"/>
      <w:bookmarkEnd w:id="2851"/>
      <w:bookmarkEnd w:id="2852"/>
      <w:bookmarkEnd w:id="2853"/>
      <w:bookmarkEnd w:id="2854"/>
      <w:bookmarkEnd w:id="2855"/>
      <w:bookmarkEnd w:id="2856"/>
      <w:bookmarkEnd w:id="2857"/>
      <w:bookmarkEnd w:id="2858"/>
      <w:bookmarkEnd w:id="2859"/>
      <w:bookmarkEnd w:id="2860"/>
      <w:bookmarkEnd w:id="2861"/>
    </w:p>
    <w:p w:rsidR="00FA7D5B" w:rsidRPr="00CA73D4" w:rsidRDefault="00FA7D5B" w:rsidP="00FA7D5B">
      <w:pPr>
        <w:ind w:firstLine="536"/>
        <w:rPr>
          <w:rFonts w:hAnsi="宋体" w:hint="eastAsia"/>
        </w:rPr>
      </w:pPr>
      <w:r w:rsidRPr="00CA73D4">
        <w:rPr>
          <w:rFonts w:hAnsi="宋体" w:hint="eastAsia"/>
        </w:rPr>
        <w:t>生活区临时工程的修建本着节约用地、方便生活、利于生产、保护植被的原则。统筹安排，合理选址，并经业主、当地环保部门审批，主动接受监督检查。</w:t>
      </w:r>
    </w:p>
    <w:p w:rsidR="00FA7D5B" w:rsidRPr="00CA73D4" w:rsidRDefault="00FA7D5B" w:rsidP="00FA7D5B">
      <w:pPr>
        <w:ind w:firstLine="536"/>
        <w:rPr>
          <w:rFonts w:hAnsi="宋体" w:hint="eastAsia"/>
        </w:rPr>
      </w:pPr>
      <w:r w:rsidRPr="00CA73D4">
        <w:rPr>
          <w:rFonts w:hAnsi="宋体" w:hint="eastAsia"/>
        </w:rPr>
        <w:t>生活区的设置要相对集中，选择避风向阳、交通方便、距水源近的地段，设置必要的公共卫生设施，集中建立垃圾处理设施、废水净化池、化粪池，按照环保部门的要求定期清理，避免生活垃圾污染环境。</w:t>
      </w:r>
    </w:p>
    <w:p w:rsidR="00FA7D5B" w:rsidRPr="00CA73D4" w:rsidRDefault="00FA7D5B" w:rsidP="00FA7D5B">
      <w:pPr>
        <w:ind w:firstLine="536"/>
        <w:rPr>
          <w:rFonts w:hAnsi="宋体" w:hint="eastAsia"/>
        </w:rPr>
      </w:pPr>
      <w:r w:rsidRPr="00CA73D4">
        <w:rPr>
          <w:rFonts w:hAnsi="宋体" w:hint="eastAsia"/>
        </w:rPr>
        <w:t>临时工程的修建、拆除时，产生的废弃物，按照上级主管部门的要求弃于指定地点处理</w:t>
      </w:r>
    </w:p>
    <w:p w:rsidR="00FA7D5B" w:rsidRPr="00F713D0" w:rsidRDefault="00FA7D5B" w:rsidP="00FA7D5B">
      <w:pPr>
        <w:snapToGrid w:val="0"/>
        <w:outlineLvl w:val="1"/>
        <w:rPr>
          <w:rFonts w:ascii="黑体" w:eastAsia="黑体" w:hint="eastAsia"/>
          <w:b/>
          <w:sz w:val="30"/>
          <w:szCs w:val="30"/>
        </w:rPr>
      </w:pPr>
      <w:bookmarkStart w:id="2862" w:name="_Toc103528736"/>
      <w:bookmarkStart w:id="2863" w:name="_Toc103534157"/>
      <w:bookmarkStart w:id="2864" w:name="_Toc103539711"/>
      <w:bookmarkStart w:id="2865" w:name="_Toc103578808"/>
      <w:bookmarkStart w:id="2866" w:name="_Toc103579151"/>
      <w:bookmarkStart w:id="2867" w:name="_Toc103579463"/>
      <w:bookmarkStart w:id="2868" w:name="_Toc103583348"/>
      <w:bookmarkStart w:id="2869" w:name="_Toc103584705"/>
      <w:bookmarkStart w:id="2870" w:name="_Toc103585104"/>
      <w:bookmarkStart w:id="2871" w:name="_Toc103609470"/>
      <w:bookmarkStart w:id="2872" w:name="_Toc103612838"/>
      <w:r w:rsidRPr="00F713D0">
        <w:rPr>
          <w:rFonts w:ascii="黑体" w:eastAsia="黑体" w:hint="eastAsia"/>
          <w:b/>
          <w:sz w:val="30"/>
          <w:szCs w:val="30"/>
        </w:rPr>
        <w:t>7.7.施工过程水土保持措施</w:t>
      </w:r>
      <w:bookmarkEnd w:id="2862"/>
      <w:bookmarkEnd w:id="2863"/>
      <w:bookmarkEnd w:id="2864"/>
      <w:bookmarkEnd w:id="2865"/>
      <w:bookmarkEnd w:id="2866"/>
      <w:bookmarkEnd w:id="2867"/>
      <w:bookmarkEnd w:id="2868"/>
      <w:bookmarkEnd w:id="2869"/>
      <w:bookmarkEnd w:id="2870"/>
      <w:bookmarkEnd w:id="2871"/>
      <w:bookmarkEnd w:id="2872"/>
    </w:p>
    <w:p w:rsidR="00FA7D5B" w:rsidRPr="00A54380" w:rsidRDefault="00FA7D5B" w:rsidP="00FA7D5B">
      <w:pPr>
        <w:snapToGrid w:val="0"/>
        <w:outlineLvl w:val="2"/>
        <w:rPr>
          <w:rFonts w:ascii="黑体" w:eastAsia="黑体" w:hint="eastAsia"/>
        </w:rPr>
      </w:pPr>
      <w:bookmarkStart w:id="2873" w:name="_Toc67025063"/>
      <w:bookmarkStart w:id="2874" w:name="_Toc103528737"/>
      <w:bookmarkStart w:id="2875" w:name="_Toc103534158"/>
      <w:bookmarkStart w:id="2876" w:name="_Toc103539712"/>
      <w:bookmarkStart w:id="2877" w:name="_Toc103578809"/>
      <w:bookmarkStart w:id="2878" w:name="_Toc103579152"/>
      <w:bookmarkStart w:id="2879" w:name="_Toc103579464"/>
      <w:bookmarkStart w:id="2880" w:name="_Toc103583349"/>
      <w:bookmarkStart w:id="2881" w:name="_Toc103584706"/>
      <w:bookmarkStart w:id="2882" w:name="_Toc103585105"/>
      <w:bookmarkStart w:id="2883" w:name="_Toc103609471"/>
      <w:bookmarkStart w:id="2884" w:name="_Toc103612839"/>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rPr>
          <w:t>7.7.1</w:t>
        </w:r>
      </w:smartTag>
      <w:bookmarkEnd w:id="2873"/>
      <w:r w:rsidRPr="00F713D0">
        <w:rPr>
          <w:rFonts w:ascii="黑体" w:eastAsia="黑体" w:hint="eastAsia"/>
          <w:b/>
        </w:rPr>
        <w:t>隧道内施工污水处理</w:t>
      </w:r>
      <w:bookmarkEnd w:id="2874"/>
      <w:bookmarkEnd w:id="2875"/>
      <w:bookmarkEnd w:id="2876"/>
      <w:bookmarkEnd w:id="2877"/>
      <w:bookmarkEnd w:id="2878"/>
      <w:bookmarkEnd w:id="2879"/>
      <w:bookmarkEnd w:id="2880"/>
      <w:bookmarkEnd w:id="2881"/>
      <w:bookmarkEnd w:id="2882"/>
      <w:bookmarkEnd w:id="2883"/>
      <w:bookmarkEnd w:id="2884"/>
    </w:p>
    <w:p w:rsidR="00FA7D5B" w:rsidRPr="00CA73D4" w:rsidRDefault="00FA7D5B" w:rsidP="00FA7D5B">
      <w:pPr>
        <w:ind w:firstLine="536"/>
        <w:rPr>
          <w:rFonts w:hAnsi="宋体" w:hint="eastAsia"/>
        </w:rPr>
      </w:pPr>
      <w:r w:rsidRPr="00CA73D4">
        <w:rPr>
          <w:rFonts w:hAnsi="宋体" w:hint="eastAsia"/>
        </w:rPr>
        <w:t>为防止污水流入周边河流及土壤，保护隧道周边生态环境，洞内排出的水必须经过污水处理，达标后才能排放。方法为：在各工作面洞口布置污水处理池，洞内排水经污水处理池处理，并进行检验，当</w:t>
      </w:r>
      <w:r w:rsidRPr="00CA73D4">
        <w:rPr>
          <w:rFonts w:hAnsi="宋体" w:hint="eastAsia"/>
        </w:rPr>
        <w:t>PH</w:t>
      </w:r>
      <w:r w:rsidRPr="00CA73D4">
        <w:rPr>
          <w:rFonts w:hAnsi="宋体" w:hint="eastAsia"/>
        </w:rPr>
        <w:t>值等各项指标达到排放标准后，才允许排放。</w:t>
      </w:r>
    </w:p>
    <w:p w:rsidR="00FA7D5B" w:rsidRPr="00CA73D4" w:rsidRDefault="00FA7D5B" w:rsidP="00FA7D5B">
      <w:pPr>
        <w:ind w:firstLine="536"/>
        <w:rPr>
          <w:rFonts w:hAnsi="宋体" w:hint="eastAsia"/>
        </w:rPr>
      </w:pPr>
      <w:r w:rsidRPr="00CA73D4">
        <w:rPr>
          <w:rFonts w:hAnsi="宋体"/>
        </w:rPr>
        <w:t>隧道内施工污水处理</w:t>
      </w:r>
      <w:r w:rsidRPr="00CA73D4">
        <w:rPr>
          <w:rFonts w:hAnsi="宋体" w:hint="eastAsia"/>
        </w:rPr>
        <w:t>方法详见</w:t>
      </w:r>
      <w:smartTag w:uri="urn:schemas-microsoft-com:office:smarttags" w:element="chsdate">
        <w:smartTagPr>
          <w:attr w:name="IsROCDate" w:val="False"/>
          <w:attr w:name="IsLunarDate" w:val="False"/>
          <w:attr w:name="Day" w:val="30"/>
          <w:attr w:name="Month" w:val="12"/>
          <w:attr w:name="Year" w:val="1899"/>
        </w:smartTagPr>
        <w:r w:rsidRPr="00CA73D4">
          <w:rPr>
            <w:rFonts w:hAnsi="宋体" w:hint="eastAsia"/>
          </w:rPr>
          <w:t>7.7.1</w:t>
        </w:r>
      </w:smartTag>
      <w:r w:rsidRPr="00CA73D4">
        <w:rPr>
          <w:rFonts w:hAnsi="宋体" w:hint="eastAsia"/>
        </w:rPr>
        <w:t>-1</w:t>
      </w:r>
      <w:r w:rsidRPr="00CA73D4">
        <w:rPr>
          <w:rFonts w:hAnsi="宋体" w:hint="eastAsia"/>
        </w:rPr>
        <w:t>图</w:t>
      </w:r>
      <w:r w:rsidRPr="00CA73D4">
        <w:rPr>
          <w:rFonts w:hAnsi="宋体"/>
        </w:rPr>
        <w:t>。</w:t>
      </w:r>
    </w:p>
    <w:p w:rsidR="00FA7D5B" w:rsidRPr="00CA73D4" w:rsidRDefault="00FA7D5B" w:rsidP="00FA7D5B">
      <w:pPr>
        <w:ind w:firstLine="536"/>
        <w:rPr>
          <w:rFonts w:hAnsi="宋体"/>
        </w:rPr>
        <w:sectPr w:rsidR="00FA7D5B" w:rsidRPr="00CA73D4" w:rsidSect="00CA73D4">
          <w:headerReference w:type="even" r:id="rId88"/>
          <w:headerReference w:type="default" r:id="rId89"/>
          <w:footerReference w:type="even" r:id="rId90"/>
          <w:footerReference w:type="default" r:id="rId91"/>
          <w:headerReference w:type="first" r:id="rId92"/>
          <w:footerReference w:type="first" r:id="rId93"/>
          <w:pgSz w:w="11906" w:h="16838" w:code="9"/>
          <w:pgMar w:top="1758" w:right="1304" w:bottom="1758" w:left="1588" w:header="992" w:footer="1134" w:gutter="284"/>
          <w:cols w:space="425"/>
          <w:docGrid w:type="lines" w:linePitch="444" w:charSpace="-1472"/>
        </w:sectPr>
      </w:pPr>
      <w:bookmarkStart w:id="2885" w:name="_Toc67025064"/>
    </w:p>
    <w:p w:rsidR="00FA7D5B" w:rsidRPr="00851652" w:rsidRDefault="00FA7D5B" w:rsidP="00FA7D5B">
      <w:pPr>
        <w:tabs>
          <w:tab w:val="left" w:pos="13160"/>
        </w:tabs>
        <w:overflowPunct w:val="0"/>
        <w:jc w:val="center"/>
        <w:rPr>
          <w:spacing w:val="-20"/>
        </w:rPr>
      </w:pPr>
      <w:r w:rsidRPr="00851652">
        <w:rPr>
          <w:noProof/>
          <w:spacing w:val="-20"/>
        </w:rPr>
        <w:lastRenderedPageBreak/>
        <w:pict>
          <v:shape id="_x0000_s2404" type="#_x0000_t202" style="position:absolute;left:0;text-align:left;margin-left:210pt;margin-top:376.35pt;width:268pt;height:24.8pt;z-index:251704320" stroked="f">
            <v:textbox style="mso-next-textbox:#_x0000_s2404" inset="0,0,0,0">
              <w:txbxContent>
                <w:p w:rsidR="00FA7D5B" w:rsidRPr="00DF77A1" w:rsidRDefault="00FA7D5B" w:rsidP="00FA7D5B">
                  <w:pPr>
                    <w:rPr>
                      <w:rFonts w:hint="eastAsia"/>
                      <w:u w:val="double"/>
                    </w:rPr>
                  </w:pPr>
                  <w:r>
                    <w:rPr>
                      <w:rFonts w:hint="eastAsia"/>
                    </w:rPr>
                    <w:t>图</w:t>
                  </w:r>
                  <w:smartTag w:uri="urn:schemas-microsoft-com:office:smarttags" w:element="chsdate">
                    <w:smartTagPr>
                      <w:attr w:name="Year" w:val="1899"/>
                      <w:attr w:name="Month" w:val="12"/>
                      <w:attr w:name="Day" w:val="30"/>
                      <w:attr w:name="IsLunarDate" w:val="False"/>
                      <w:attr w:name="IsROCDate" w:val="False"/>
                    </w:smartTagPr>
                    <w:r>
                      <w:rPr>
                        <w:rFonts w:hint="eastAsia"/>
                      </w:rPr>
                      <w:t>7.7.1</w:t>
                    </w:r>
                  </w:smartTag>
                  <w:r>
                    <w:rPr>
                      <w:rFonts w:hint="eastAsia"/>
                    </w:rPr>
                    <w:t>-1</w:t>
                  </w:r>
                  <w:r w:rsidRPr="00DF77A1">
                    <w:rPr>
                      <w:rFonts w:hint="eastAsia"/>
                    </w:rPr>
                    <w:t>隧道废水处理系统平剖面图</w:t>
                  </w:r>
                </w:p>
              </w:txbxContent>
            </v:textbox>
          </v:shape>
        </w:pict>
      </w:r>
      <w:r w:rsidRPr="00851652">
        <w:rPr>
          <w:noProof/>
          <w:spacing w:val="-20"/>
        </w:rPr>
        <w:pict>
          <v:shape id="_x0000_s2400" type="#_x0000_t202" style="position:absolute;left:0;text-align:left;margin-left:485.25pt;margin-top:203.4pt;width:181.5pt;height:144.6pt;z-index:251700224" filled="f" stroked="f">
            <v:textbox style="mso-next-textbox:#_x0000_s2400">
              <w:txbxContent>
                <w:p w:rsidR="00FA7D5B" w:rsidRPr="00AC2369" w:rsidRDefault="00FA7D5B" w:rsidP="00FA7D5B">
                  <w:pPr>
                    <w:spacing w:line="160" w:lineRule="exact"/>
                    <w:jc w:val="center"/>
                    <w:rPr>
                      <w:rFonts w:hint="eastAsia"/>
                      <w:sz w:val="13"/>
                    </w:rPr>
                  </w:pPr>
                  <w:r w:rsidRPr="00AC2369">
                    <w:rPr>
                      <w:rFonts w:hint="eastAsia"/>
                      <w:sz w:val="13"/>
                    </w:rPr>
                    <w:t>主要工程数量表</w:t>
                  </w:r>
                </w:p>
                <w:tbl>
                  <w:tblPr>
                    <w:tblW w:w="414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6"/>
                    <w:gridCol w:w="938"/>
                    <w:gridCol w:w="759"/>
                    <w:gridCol w:w="457"/>
                    <w:gridCol w:w="441"/>
                  </w:tblGrid>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序号</w:t>
                        </w:r>
                      </w:p>
                    </w:tc>
                    <w:tc>
                      <w:tcPr>
                        <w:tcW w:w="1716"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名称</w:t>
                        </w:r>
                      </w:p>
                    </w:tc>
                    <w:tc>
                      <w:tcPr>
                        <w:tcW w:w="1122"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规格</w:t>
                        </w:r>
                      </w:p>
                    </w:tc>
                    <w:tc>
                      <w:tcPr>
                        <w:tcW w:w="903"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单位</w:t>
                        </w:r>
                      </w:p>
                    </w:tc>
                    <w:tc>
                      <w:tcPr>
                        <w:tcW w:w="718"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数量</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1</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调节沉淀池</w:t>
                        </w:r>
                      </w:p>
                    </w:tc>
                    <w:tc>
                      <w:tcPr>
                        <w:tcW w:w="1122" w:type="pct"/>
                        <w:vAlign w:val="center"/>
                      </w:tcPr>
                      <w:p w:rsidR="00FA7D5B" w:rsidRPr="00F74140" w:rsidRDefault="00FA7D5B" w:rsidP="00BD5959">
                        <w:pPr>
                          <w:spacing w:line="200" w:lineRule="exact"/>
                          <w:jc w:val="center"/>
                          <w:rPr>
                            <w:sz w:val="15"/>
                            <w:szCs w:val="15"/>
                            <w:vertAlign w:val="superscript"/>
                          </w:rPr>
                        </w:pPr>
                        <w:smartTag w:uri="urn:schemas-microsoft-com:office:smarttags" w:element="chmetcnv">
                          <w:smartTagPr>
                            <w:attr w:name="UnitName" w:val="m3"/>
                            <w:attr w:name="SourceValue" w:val="100"/>
                            <w:attr w:name="HasSpace" w:val="False"/>
                            <w:attr w:name="Negative" w:val="False"/>
                            <w:attr w:name="NumberType" w:val="1"/>
                            <w:attr w:name="TCSC" w:val="0"/>
                          </w:smartTagPr>
                          <w:r w:rsidRPr="00F74140">
                            <w:rPr>
                              <w:rFonts w:hint="eastAsia"/>
                              <w:sz w:val="15"/>
                              <w:szCs w:val="15"/>
                            </w:rPr>
                            <w:t>100</w:t>
                          </w:r>
                          <w:r w:rsidRPr="00F74140">
                            <w:rPr>
                              <w:sz w:val="15"/>
                              <w:szCs w:val="15"/>
                            </w:rPr>
                            <w:t>m</w:t>
                          </w:r>
                          <w:r w:rsidRPr="00F74140">
                            <w:rPr>
                              <w:sz w:val="15"/>
                              <w:szCs w:val="15"/>
                              <w:vertAlign w:val="superscript"/>
                            </w:rPr>
                            <w:t>3</w:t>
                          </w:r>
                        </w:smartTag>
                      </w:p>
                    </w:tc>
                    <w:tc>
                      <w:tcPr>
                        <w:tcW w:w="903"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座</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2</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2</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阀门井</w:t>
                        </w:r>
                      </w:p>
                    </w:tc>
                    <w:tc>
                      <w:tcPr>
                        <w:tcW w:w="1122" w:type="pct"/>
                        <w:vAlign w:val="center"/>
                      </w:tcPr>
                      <w:p w:rsidR="00FA7D5B" w:rsidRPr="00F74140" w:rsidRDefault="00FA7D5B" w:rsidP="00BD5959">
                        <w:pPr>
                          <w:spacing w:line="200" w:lineRule="exact"/>
                          <w:jc w:val="center"/>
                          <w:rPr>
                            <w:sz w:val="15"/>
                            <w:szCs w:val="15"/>
                          </w:rPr>
                        </w:pPr>
                        <w:r w:rsidRPr="00F74140">
                          <w:rPr>
                            <w:rFonts w:hint="eastAsia"/>
                            <w:sz w:val="15"/>
                            <w:szCs w:val="15"/>
                          </w:rPr>
                          <w:t>Φ</w:t>
                        </w:r>
                        <w:r w:rsidRPr="00F74140">
                          <w:rPr>
                            <w:sz w:val="15"/>
                            <w:szCs w:val="15"/>
                          </w:rPr>
                          <w:t>1250</w:t>
                        </w:r>
                      </w:p>
                    </w:tc>
                    <w:tc>
                      <w:tcPr>
                        <w:tcW w:w="903" w:type="pct"/>
                        <w:vAlign w:val="center"/>
                      </w:tcPr>
                      <w:p w:rsidR="00FA7D5B" w:rsidRPr="00F74140" w:rsidRDefault="00FA7D5B" w:rsidP="00BD5959">
                        <w:pPr>
                          <w:spacing w:line="200" w:lineRule="exact"/>
                          <w:jc w:val="center"/>
                          <w:rPr>
                            <w:sz w:val="15"/>
                            <w:szCs w:val="15"/>
                          </w:rPr>
                        </w:pPr>
                        <w:r w:rsidRPr="00F74140">
                          <w:rPr>
                            <w:rFonts w:hint="eastAsia"/>
                            <w:sz w:val="15"/>
                            <w:szCs w:val="15"/>
                          </w:rPr>
                          <w:t>座</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4</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3</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普通钢管</w:t>
                        </w:r>
                      </w:p>
                    </w:tc>
                    <w:tc>
                      <w:tcPr>
                        <w:tcW w:w="1122" w:type="pct"/>
                        <w:vAlign w:val="center"/>
                      </w:tcPr>
                      <w:p w:rsidR="00FA7D5B" w:rsidRPr="00F74140" w:rsidRDefault="00FA7D5B" w:rsidP="00BD5959">
                        <w:pPr>
                          <w:spacing w:line="200" w:lineRule="exact"/>
                          <w:jc w:val="center"/>
                          <w:rPr>
                            <w:sz w:val="15"/>
                            <w:szCs w:val="15"/>
                          </w:rPr>
                        </w:pPr>
                        <w:r w:rsidRPr="00F74140">
                          <w:rPr>
                            <w:sz w:val="15"/>
                            <w:szCs w:val="15"/>
                          </w:rPr>
                          <w:t>DN200</w:t>
                        </w:r>
                      </w:p>
                    </w:tc>
                    <w:tc>
                      <w:tcPr>
                        <w:tcW w:w="903"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米</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100</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4</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闸阀</w:t>
                        </w:r>
                      </w:p>
                    </w:tc>
                    <w:tc>
                      <w:tcPr>
                        <w:tcW w:w="1122" w:type="pct"/>
                        <w:vAlign w:val="center"/>
                      </w:tcPr>
                      <w:p w:rsidR="00FA7D5B" w:rsidRPr="00F74140" w:rsidRDefault="00FA7D5B" w:rsidP="00BD5959">
                        <w:pPr>
                          <w:spacing w:line="200" w:lineRule="exact"/>
                          <w:jc w:val="center"/>
                          <w:rPr>
                            <w:sz w:val="15"/>
                            <w:szCs w:val="15"/>
                          </w:rPr>
                        </w:pPr>
                        <w:r w:rsidRPr="00F74140">
                          <w:rPr>
                            <w:sz w:val="15"/>
                            <w:szCs w:val="15"/>
                          </w:rPr>
                          <w:t>DN200</w:t>
                        </w:r>
                      </w:p>
                    </w:tc>
                    <w:tc>
                      <w:tcPr>
                        <w:tcW w:w="903" w:type="pct"/>
                        <w:vAlign w:val="center"/>
                      </w:tcPr>
                      <w:p w:rsidR="00FA7D5B" w:rsidRPr="00F74140" w:rsidRDefault="00FA7D5B" w:rsidP="00BD5959">
                        <w:pPr>
                          <w:spacing w:line="200" w:lineRule="exact"/>
                          <w:jc w:val="center"/>
                          <w:rPr>
                            <w:rFonts w:hint="eastAsia"/>
                            <w:sz w:val="15"/>
                            <w:szCs w:val="15"/>
                          </w:rPr>
                        </w:pPr>
                        <w:proofErr w:type="gramStart"/>
                        <w:r w:rsidRPr="00F74140">
                          <w:rPr>
                            <w:rFonts w:hint="eastAsia"/>
                            <w:sz w:val="15"/>
                            <w:szCs w:val="15"/>
                          </w:rPr>
                          <w:t>个</w:t>
                        </w:r>
                        <w:proofErr w:type="gramEnd"/>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4</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5</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零星砖砌体</w:t>
                        </w:r>
                      </w:p>
                    </w:tc>
                    <w:tc>
                      <w:tcPr>
                        <w:tcW w:w="1122" w:type="pct"/>
                        <w:vAlign w:val="center"/>
                      </w:tcPr>
                      <w:p w:rsidR="00FA7D5B" w:rsidRPr="00F74140" w:rsidRDefault="00FA7D5B" w:rsidP="00BD5959">
                        <w:pPr>
                          <w:spacing w:line="200" w:lineRule="exact"/>
                          <w:jc w:val="center"/>
                          <w:rPr>
                            <w:sz w:val="15"/>
                            <w:szCs w:val="15"/>
                          </w:rPr>
                        </w:pPr>
                      </w:p>
                    </w:tc>
                    <w:tc>
                      <w:tcPr>
                        <w:tcW w:w="903" w:type="pct"/>
                        <w:vAlign w:val="center"/>
                      </w:tcPr>
                      <w:p w:rsidR="00FA7D5B" w:rsidRPr="00F74140" w:rsidRDefault="00FA7D5B" w:rsidP="00BD5959">
                        <w:pPr>
                          <w:spacing w:line="200" w:lineRule="exact"/>
                          <w:jc w:val="center"/>
                          <w:rPr>
                            <w:sz w:val="15"/>
                            <w:szCs w:val="15"/>
                            <w:vertAlign w:val="superscript"/>
                          </w:rPr>
                        </w:pPr>
                        <w:r w:rsidRPr="00F74140">
                          <w:rPr>
                            <w:sz w:val="15"/>
                            <w:szCs w:val="15"/>
                          </w:rPr>
                          <w:t>m</w:t>
                        </w:r>
                        <w:r w:rsidRPr="00F74140">
                          <w:rPr>
                            <w:sz w:val="15"/>
                            <w:szCs w:val="15"/>
                            <w:vertAlign w:val="superscript"/>
                          </w:rPr>
                          <w:t>3</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5</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6</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零星砌体抹面</w:t>
                        </w:r>
                      </w:p>
                    </w:tc>
                    <w:tc>
                      <w:tcPr>
                        <w:tcW w:w="1122" w:type="pct"/>
                        <w:vAlign w:val="center"/>
                      </w:tcPr>
                      <w:p w:rsidR="00FA7D5B" w:rsidRPr="00F74140" w:rsidRDefault="00FA7D5B" w:rsidP="00BD5959">
                        <w:pPr>
                          <w:spacing w:line="200" w:lineRule="exact"/>
                          <w:jc w:val="center"/>
                          <w:rPr>
                            <w:sz w:val="15"/>
                            <w:szCs w:val="15"/>
                          </w:rPr>
                        </w:pPr>
                        <w:r w:rsidRPr="00F74140">
                          <w:rPr>
                            <w:sz w:val="15"/>
                            <w:szCs w:val="15"/>
                          </w:rPr>
                          <w:t>d=</w:t>
                        </w:r>
                        <w:smartTag w:uri="urn:schemas-microsoft-com:office:smarttags" w:element="chmetcnv">
                          <w:smartTagPr>
                            <w:attr w:name="UnitName" w:val="mm"/>
                            <w:attr w:name="SourceValue" w:val="20"/>
                            <w:attr w:name="HasSpace" w:val="False"/>
                            <w:attr w:name="Negative" w:val="False"/>
                            <w:attr w:name="NumberType" w:val="1"/>
                            <w:attr w:name="TCSC" w:val="0"/>
                          </w:smartTagPr>
                          <w:r w:rsidRPr="00F74140">
                            <w:rPr>
                              <w:sz w:val="15"/>
                              <w:szCs w:val="15"/>
                            </w:rPr>
                            <w:t>20mm</w:t>
                          </w:r>
                        </w:smartTag>
                      </w:p>
                    </w:tc>
                    <w:tc>
                      <w:tcPr>
                        <w:tcW w:w="903" w:type="pct"/>
                        <w:vAlign w:val="center"/>
                      </w:tcPr>
                      <w:p w:rsidR="00FA7D5B" w:rsidRPr="00F74140" w:rsidRDefault="00FA7D5B" w:rsidP="00BD5959">
                        <w:pPr>
                          <w:spacing w:line="200" w:lineRule="exact"/>
                          <w:jc w:val="center"/>
                          <w:rPr>
                            <w:sz w:val="15"/>
                            <w:szCs w:val="15"/>
                            <w:vertAlign w:val="superscript"/>
                          </w:rPr>
                        </w:pPr>
                        <w:r w:rsidRPr="00F74140">
                          <w:rPr>
                            <w:sz w:val="15"/>
                            <w:szCs w:val="15"/>
                          </w:rPr>
                          <w:t>m</w:t>
                        </w:r>
                        <w:r w:rsidRPr="00F74140">
                          <w:rPr>
                            <w:sz w:val="15"/>
                            <w:szCs w:val="15"/>
                            <w:vertAlign w:val="superscript"/>
                          </w:rPr>
                          <w:t>2</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20</w:t>
                        </w:r>
                      </w:p>
                    </w:tc>
                  </w:tr>
                  <w:tr w:rsidR="00FA7D5B">
                    <w:tblPrEx>
                      <w:tblCellMar>
                        <w:top w:w="0" w:type="dxa"/>
                        <w:bottom w:w="0" w:type="dxa"/>
                      </w:tblCellMar>
                    </w:tblPrEx>
                    <w:trPr>
                      <w:trHeight w:val="20"/>
                      <w:jc w:val="center"/>
                    </w:trPr>
                    <w:tc>
                      <w:tcPr>
                        <w:tcW w:w="541" w:type="pct"/>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7</w:t>
                        </w:r>
                      </w:p>
                    </w:tc>
                    <w:tc>
                      <w:tcPr>
                        <w:tcW w:w="1716" w:type="pct"/>
                        <w:tcMar>
                          <w:left w:w="0" w:type="dxa"/>
                          <w:right w:w="0" w:type="dxa"/>
                        </w:tcMar>
                        <w:vAlign w:val="center"/>
                      </w:tcPr>
                      <w:p w:rsidR="00FA7D5B" w:rsidRPr="00F74140" w:rsidRDefault="00FA7D5B" w:rsidP="00BD5959">
                        <w:pPr>
                          <w:spacing w:line="200" w:lineRule="exact"/>
                          <w:rPr>
                            <w:rFonts w:hint="eastAsia"/>
                            <w:sz w:val="15"/>
                            <w:szCs w:val="15"/>
                          </w:rPr>
                        </w:pPr>
                        <w:r w:rsidRPr="00F74140">
                          <w:rPr>
                            <w:rFonts w:hint="eastAsia"/>
                            <w:sz w:val="15"/>
                            <w:szCs w:val="15"/>
                          </w:rPr>
                          <w:t>零星砌体基础</w:t>
                        </w:r>
                      </w:p>
                    </w:tc>
                    <w:tc>
                      <w:tcPr>
                        <w:tcW w:w="1122" w:type="pct"/>
                        <w:tcMar>
                          <w:left w:w="28" w:type="dxa"/>
                          <w:right w:w="28" w:type="dxa"/>
                        </w:tcMar>
                        <w:vAlign w:val="center"/>
                      </w:tcPr>
                      <w:p w:rsidR="00FA7D5B" w:rsidRPr="00F74140" w:rsidRDefault="00FA7D5B" w:rsidP="00BD5959">
                        <w:pPr>
                          <w:spacing w:line="200" w:lineRule="exact"/>
                          <w:jc w:val="center"/>
                          <w:rPr>
                            <w:rFonts w:hint="eastAsia"/>
                            <w:sz w:val="15"/>
                            <w:szCs w:val="15"/>
                          </w:rPr>
                        </w:pPr>
                        <w:r w:rsidRPr="00F74140">
                          <w:rPr>
                            <w:rFonts w:hint="eastAsia"/>
                            <w:sz w:val="15"/>
                            <w:szCs w:val="15"/>
                          </w:rPr>
                          <w:t>浆砌片石</w:t>
                        </w:r>
                      </w:p>
                    </w:tc>
                    <w:tc>
                      <w:tcPr>
                        <w:tcW w:w="903" w:type="pct"/>
                        <w:vAlign w:val="center"/>
                      </w:tcPr>
                      <w:p w:rsidR="00FA7D5B" w:rsidRPr="00F74140" w:rsidRDefault="00FA7D5B" w:rsidP="00BD5959">
                        <w:pPr>
                          <w:spacing w:line="200" w:lineRule="exact"/>
                          <w:jc w:val="center"/>
                          <w:rPr>
                            <w:sz w:val="15"/>
                            <w:szCs w:val="15"/>
                            <w:vertAlign w:val="superscript"/>
                          </w:rPr>
                        </w:pPr>
                        <w:r w:rsidRPr="00F74140">
                          <w:rPr>
                            <w:sz w:val="15"/>
                            <w:szCs w:val="15"/>
                          </w:rPr>
                          <w:t>m</w:t>
                        </w:r>
                        <w:r w:rsidRPr="00F74140">
                          <w:rPr>
                            <w:sz w:val="15"/>
                            <w:szCs w:val="15"/>
                            <w:vertAlign w:val="superscript"/>
                          </w:rPr>
                          <w:t>3</w:t>
                        </w:r>
                      </w:p>
                    </w:tc>
                    <w:tc>
                      <w:tcPr>
                        <w:tcW w:w="718" w:type="pct"/>
                        <w:vAlign w:val="center"/>
                      </w:tcPr>
                      <w:p w:rsidR="00FA7D5B" w:rsidRPr="00F74140" w:rsidRDefault="00FA7D5B" w:rsidP="00BD5959">
                        <w:pPr>
                          <w:spacing w:line="200" w:lineRule="exact"/>
                          <w:jc w:val="center"/>
                          <w:rPr>
                            <w:sz w:val="15"/>
                            <w:szCs w:val="15"/>
                          </w:rPr>
                        </w:pPr>
                        <w:r w:rsidRPr="00F74140">
                          <w:rPr>
                            <w:sz w:val="15"/>
                            <w:szCs w:val="15"/>
                          </w:rPr>
                          <w:t>5</w:t>
                        </w:r>
                      </w:p>
                    </w:tc>
                  </w:tr>
                </w:tbl>
                <w:p w:rsidR="00FA7D5B" w:rsidRDefault="00FA7D5B" w:rsidP="00FA7D5B">
                  <w:pPr>
                    <w:rPr>
                      <w:sz w:val="13"/>
                    </w:rPr>
                  </w:pPr>
                </w:p>
              </w:txbxContent>
            </v:textbox>
          </v:shape>
        </w:pict>
      </w:r>
      <w:r w:rsidRPr="00851652">
        <w:rPr>
          <w:noProof/>
          <w:spacing w:val="-20"/>
        </w:rPr>
        <w:pict>
          <v:shape id="_x0000_s2403" type="#_x0000_t202" style="position:absolute;left:0;text-align:left;margin-left:459pt;margin-top:320.25pt;width:208.5pt;height:85.05pt;z-index:251703296" filled="f" stroked="f">
            <v:textbox style="mso-next-textbox:#_x0000_s2403" inset="0,0,0,0">
              <w:txbxContent>
                <w:p w:rsidR="00FA7D5B" w:rsidRPr="00DF77A1" w:rsidRDefault="00FA7D5B" w:rsidP="00FA7D5B">
                  <w:pPr>
                    <w:rPr>
                      <w:rFonts w:hint="eastAsia"/>
                      <w:sz w:val="21"/>
                      <w:szCs w:val="21"/>
                    </w:rPr>
                  </w:pPr>
                  <w:r w:rsidRPr="00DF77A1">
                    <w:rPr>
                      <w:rFonts w:hint="eastAsia"/>
                      <w:sz w:val="21"/>
                      <w:szCs w:val="21"/>
                    </w:rPr>
                    <w:t>说明：</w:t>
                  </w:r>
                </w:p>
                <w:p w:rsidR="00FA7D5B" w:rsidRPr="00DF77A1" w:rsidRDefault="00FA7D5B" w:rsidP="00FA7D5B">
                  <w:pPr>
                    <w:rPr>
                      <w:rFonts w:hint="eastAsia"/>
                      <w:sz w:val="21"/>
                      <w:szCs w:val="21"/>
                    </w:rPr>
                  </w:pPr>
                  <w:r w:rsidRPr="00DF77A1">
                    <w:rPr>
                      <w:rFonts w:hint="eastAsia"/>
                      <w:sz w:val="21"/>
                      <w:szCs w:val="21"/>
                    </w:rPr>
                    <w:t xml:space="preserve">    1</w:t>
                  </w:r>
                  <w:r w:rsidRPr="00DF77A1">
                    <w:rPr>
                      <w:rFonts w:hint="eastAsia"/>
                      <w:sz w:val="21"/>
                      <w:szCs w:val="21"/>
                    </w:rPr>
                    <w:t>、本图尺寸高程以米计，余以毫米计。</w:t>
                  </w:r>
                </w:p>
                <w:p w:rsidR="00FA7D5B" w:rsidRPr="00DF77A1" w:rsidRDefault="00FA7D5B" w:rsidP="00FA7D5B">
                  <w:pPr>
                    <w:ind w:left="735" w:hangingChars="350" w:hanging="735"/>
                    <w:rPr>
                      <w:rFonts w:hint="eastAsia"/>
                      <w:sz w:val="21"/>
                      <w:szCs w:val="21"/>
                    </w:rPr>
                  </w:pPr>
                  <w:r w:rsidRPr="00DF77A1">
                    <w:rPr>
                      <w:rFonts w:hint="eastAsia"/>
                      <w:sz w:val="21"/>
                      <w:szCs w:val="21"/>
                    </w:rPr>
                    <w:t xml:space="preserve">    2</w:t>
                  </w:r>
                  <w:r w:rsidRPr="00DF77A1">
                    <w:rPr>
                      <w:rFonts w:hint="eastAsia"/>
                      <w:sz w:val="21"/>
                      <w:szCs w:val="21"/>
                    </w:rPr>
                    <w:t>、</w:t>
                  </w:r>
                  <w:proofErr w:type="gramStart"/>
                  <w:r w:rsidRPr="00DF77A1">
                    <w:rPr>
                      <w:rFonts w:hint="eastAsia"/>
                      <w:sz w:val="21"/>
                      <w:szCs w:val="21"/>
                    </w:rPr>
                    <w:t>晒砂场地</w:t>
                  </w:r>
                  <w:proofErr w:type="gramEnd"/>
                  <w:r w:rsidRPr="00DF77A1">
                    <w:rPr>
                      <w:rFonts w:hint="eastAsia"/>
                      <w:sz w:val="21"/>
                      <w:szCs w:val="21"/>
                    </w:rPr>
                    <w:t>尺寸</w:t>
                  </w:r>
                  <w:smartTag w:uri="urn:schemas-microsoft-com:office:smarttags" w:element="chmetcnv">
                    <w:smartTagPr>
                      <w:attr w:name="UnitName" w:val="m"/>
                      <w:attr w:name="SourceValue" w:val="20"/>
                      <w:attr w:name="HasSpace" w:val="False"/>
                      <w:attr w:name="Negative" w:val="False"/>
                      <w:attr w:name="NumberType" w:val="1"/>
                      <w:attr w:name="TCSC" w:val="0"/>
                    </w:smartTagPr>
                    <w:r w:rsidRPr="00DF77A1">
                      <w:rPr>
                        <w:rFonts w:hint="eastAsia"/>
                        <w:sz w:val="21"/>
                        <w:szCs w:val="21"/>
                      </w:rPr>
                      <w:t>20</w:t>
                    </w:r>
                    <w:r w:rsidRPr="00DF77A1">
                      <w:rPr>
                        <w:sz w:val="21"/>
                        <w:szCs w:val="21"/>
                      </w:rPr>
                      <w:t>m</w:t>
                    </w:r>
                  </w:smartTag>
                  <w:r w:rsidRPr="00DF77A1">
                    <w:rPr>
                      <w:sz w:val="21"/>
                      <w:szCs w:val="21"/>
                    </w:rPr>
                    <w:t>×</w:t>
                  </w:r>
                  <w:smartTag w:uri="urn:schemas-microsoft-com:office:smarttags" w:element="chmetcnv">
                    <w:smartTagPr>
                      <w:attr w:name="UnitName" w:val="m"/>
                      <w:attr w:name="SourceValue" w:val="8"/>
                      <w:attr w:name="HasSpace" w:val="False"/>
                      <w:attr w:name="Negative" w:val="False"/>
                      <w:attr w:name="NumberType" w:val="1"/>
                      <w:attr w:name="TCSC" w:val="0"/>
                    </w:smartTagPr>
                    <w:r w:rsidRPr="00DF77A1">
                      <w:rPr>
                        <w:sz w:val="21"/>
                        <w:szCs w:val="21"/>
                      </w:rPr>
                      <w:t>8m</w:t>
                    </w:r>
                  </w:smartTag>
                  <w:r w:rsidRPr="00DF77A1">
                    <w:rPr>
                      <w:rFonts w:hint="eastAsia"/>
                      <w:sz w:val="21"/>
                      <w:szCs w:val="21"/>
                    </w:rPr>
                    <w:t>，场地应平整，周围砌</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DF77A1">
                      <w:rPr>
                        <w:rFonts w:hint="eastAsia"/>
                        <w:sz w:val="21"/>
                        <w:szCs w:val="21"/>
                      </w:rPr>
                      <w:t>300</w:t>
                    </w:r>
                    <w:r w:rsidRPr="00DF77A1">
                      <w:rPr>
                        <w:sz w:val="21"/>
                        <w:szCs w:val="21"/>
                      </w:rPr>
                      <w:t>mm</w:t>
                    </w:r>
                  </w:smartTag>
                  <w:r w:rsidRPr="00DF77A1">
                    <w:rPr>
                      <w:rFonts w:hint="eastAsia"/>
                      <w:sz w:val="21"/>
                      <w:szCs w:val="21"/>
                    </w:rPr>
                    <w:t>挡墙。</w:t>
                  </w:r>
                </w:p>
              </w:txbxContent>
            </v:textbox>
          </v:shape>
        </w:pict>
      </w:r>
      <w:r w:rsidRPr="00851652">
        <w:rPr>
          <w:noProof/>
          <w:spacing w:val="-20"/>
        </w:rPr>
        <w:pict>
          <v:rect id="_x0000_s2405" style="position:absolute;left:0;text-align:left;margin-left:15pt;margin-top:0;width:652.5pt;height:412pt;z-index:-251611136" strokeweight="1pt">
            <w10:wrap side="left"/>
          </v:rect>
        </w:pict>
      </w:r>
      <w:r w:rsidRPr="00851652">
        <w:rPr>
          <w:noProof/>
          <w:spacing w:val="-20"/>
        </w:rPr>
        <w:pict>
          <v:shape id="_x0000_s2401" type="#_x0000_t202" style="position:absolute;left:0;text-align:left;margin-left:491.25pt;margin-top:122.55pt;width:54pt;height:15.6pt;z-index:251701248" stroked="f">
            <v:textbox style="mso-next-textbox:#_x0000_s2401" inset="0,0,0,0">
              <w:txbxContent>
                <w:p w:rsidR="00FA7D5B" w:rsidRPr="002142DB" w:rsidRDefault="00FA7D5B" w:rsidP="00FA7D5B">
                  <w:pPr>
                    <w:rPr>
                      <w:rFonts w:hint="eastAsia"/>
                      <w:sz w:val="18"/>
                      <w:szCs w:val="18"/>
                    </w:rPr>
                  </w:pPr>
                  <w:r w:rsidRPr="002142DB">
                    <w:rPr>
                      <w:sz w:val="18"/>
                      <w:szCs w:val="18"/>
                    </w:rPr>
                    <w:t>2-2</w:t>
                  </w:r>
                  <w:r w:rsidRPr="002142DB">
                    <w:rPr>
                      <w:rFonts w:hint="eastAsia"/>
                      <w:sz w:val="18"/>
                      <w:szCs w:val="18"/>
                    </w:rPr>
                    <w:t>断面示意</w:t>
                  </w:r>
                </w:p>
              </w:txbxContent>
            </v:textbox>
          </v:shape>
        </w:pict>
      </w:r>
      <w:r w:rsidRPr="00851652">
        <w:rPr>
          <w:noProof/>
          <w:spacing w:val="-20"/>
        </w:rPr>
        <w:pict>
          <v:shape id="_x0000_s2402" type="#_x0000_t202" style="position:absolute;left:0;text-align:left;margin-left:487.5pt;margin-top:28.95pt;width:54pt;height:15.6pt;z-index:251702272" stroked="f">
            <v:textbox style="mso-next-textbox:#_x0000_s2402" inset="0,0,0,0">
              <w:txbxContent>
                <w:p w:rsidR="00FA7D5B" w:rsidRPr="002142DB" w:rsidRDefault="00FA7D5B" w:rsidP="00FA7D5B">
                  <w:pPr>
                    <w:rPr>
                      <w:rFonts w:hint="eastAsia"/>
                      <w:sz w:val="18"/>
                      <w:szCs w:val="18"/>
                    </w:rPr>
                  </w:pPr>
                  <w:r w:rsidRPr="002142DB">
                    <w:rPr>
                      <w:rFonts w:hint="eastAsia"/>
                      <w:sz w:val="18"/>
                      <w:szCs w:val="18"/>
                    </w:rPr>
                    <w:t>1</w:t>
                  </w:r>
                  <w:r w:rsidRPr="002142DB">
                    <w:rPr>
                      <w:sz w:val="18"/>
                      <w:szCs w:val="18"/>
                    </w:rPr>
                    <w:t>-</w:t>
                  </w:r>
                  <w:r w:rsidRPr="002142DB">
                    <w:rPr>
                      <w:rFonts w:hint="eastAsia"/>
                      <w:sz w:val="18"/>
                      <w:szCs w:val="18"/>
                    </w:rPr>
                    <w:t>1</w:t>
                  </w:r>
                  <w:r w:rsidRPr="002142DB">
                    <w:rPr>
                      <w:rFonts w:hint="eastAsia"/>
                      <w:sz w:val="18"/>
                      <w:szCs w:val="18"/>
                    </w:rPr>
                    <w:t>断面示意</w:t>
                  </w:r>
                </w:p>
              </w:txbxContent>
            </v:textbox>
          </v:shape>
        </w:pict>
      </w:r>
      <w:r>
        <w:rPr>
          <w:noProof/>
          <w:spacing w:val="-20"/>
        </w:rPr>
        <w:pict>
          <v:shape id="_x0000_s2406" type="#_x0000_t75" style="position:absolute;left:0;text-align:left;margin-left:27.8pt;margin-top:4.55pt;width:631.5pt;height:381.75pt;z-index:-251610112">
            <v:imagedata r:id="rId94" o:title="" cropbottom="2593f" cropright="7605f"/>
          </v:shape>
          <o:OLEObject Type="Embed" ProgID="AutoCAD.Drawing.15" ShapeID="_x0000_s2406" DrawAspect="Content" ObjectID="_1404025055" r:id="rId95"/>
        </w:pict>
      </w:r>
    </w:p>
    <w:p w:rsidR="00FA7D5B" w:rsidRPr="00851652" w:rsidRDefault="00FA7D5B" w:rsidP="00FA7D5B">
      <w:pPr>
        <w:overflowPunct w:val="0"/>
        <w:rPr>
          <w:spacing w:val="-20"/>
        </w:rPr>
      </w:pPr>
    </w:p>
    <w:p w:rsidR="00FA7D5B" w:rsidRPr="00851652" w:rsidRDefault="00FA7D5B" w:rsidP="00FA7D5B">
      <w:pPr>
        <w:overflowPunct w:val="0"/>
        <w:spacing w:line="460" w:lineRule="exact"/>
        <w:rPr>
          <w:rFonts w:hint="eastAsia"/>
          <w:spacing w:val="-20"/>
        </w:rPr>
        <w:sectPr w:rsidR="00FA7D5B" w:rsidRPr="00851652" w:rsidSect="005A2E06">
          <w:pgSz w:w="16838" w:h="11906" w:orient="landscape"/>
          <w:pgMar w:top="1758" w:right="1304" w:bottom="1758" w:left="1588" w:header="992" w:footer="1134" w:gutter="284"/>
          <w:cols w:space="425"/>
          <w:docGrid w:type="lines" w:linePitch="312"/>
        </w:sectPr>
      </w:pPr>
    </w:p>
    <w:p w:rsidR="00FA7D5B" w:rsidRPr="00F713D0" w:rsidRDefault="00FA7D5B" w:rsidP="00FA7D5B">
      <w:pPr>
        <w:outlineLvl w:val="2"/>
        <w:rPr>
          <w:rFonts w:ascii="黑体" w:eastAsia="黑体" w:hint="eastAsia"/>
          <w:b/>
        </w:rPr>
      </w:pPr>
      <w:bookmarkStart w:id="2886" w:name="_Toc103528738"/>
      <w:bookmarkStart w:id="2887" w:name="_Toc103534159"/>
      <w:bookmarkStart w:id="2888" w:name="_Toc103539713"/>
      <w:bookmarkStart w:id="2889" w:name="_Toc103578810"/>
      <w:bookmarkStart w:id="2890" w:name="_Toc103579153"/>
      <w:bookmarkStart w:id="2891" w:name="_Toc103579465"/>
      <w:bookmarkStart w:id="2892" w:name="_Toc103583350"/>
      <w:bookmarkStart w:id="2893" w:name="_Toc103584707"/>
      <w:bookmarkStart w:id="2894" w:name="_Toc103585106"/>
      <w:bookmarkStart w:id="2895" w:name="_Toc103609472"/>
      <w:bookmarkStart w:id="2896" w:name="_Toc103612840"/>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rPr>
          <w:lastRenderedPageBreak/>
          <w:t>7.7.</w:t>
        </w:r>
        <w:r w:rsidRPr="00F713D0">
          <w:rPr>
            <w:rFonts w:ascii="黑体" w:eastAsia="黑体" w:hint="eastAsia"/>
            <w:b/>
          </w:rPr>
          <w:t>2</w:t>
        </w:r>
      </w:smartTag>
      <w:r w:rsidRPr="00F713D0">
        <w:rPr>
          <w:rFonts w:ascii="黑体" w:eastAsia="黑体" w:hint="eastAsia"/>
          <w:b/>
        </w:rPr>
        <w:t>弃碴场水土保持措施</w:t>
      </w:r>
      <w:bookmarkEnd w:id="2885"/>
      <w:bookmarkEnd w:id="2886"/>
      <w:bookmarkEnd w:id="2887"/>
      <w:bookmarkEnd w:id="2888"/>
      <w:bookmarkEnd w:id="2889"/>
      <w:bookmarkEnd w:id="2890"/>
      <w:bookmarkEnd w:id="2891"/>
      <w:bookmarkEnd w:id="2892"/>
      <w:bookmarkEnd w:id="2893"/>
      <w:bookmarkEnd w:id="2894"/>
      <w:bookmarkEnd w:id="2895"/>
      <w:bookmarkEnd w:id="2896"/>
    </w:p>
    <w:p w:rsidR="00FA7D5B" w:rsidRPr="00CA73D4" w:rsidRDefault="00FA7D5B" w:rsidP="00FA7D5B">
      <w:pPr>
        <w:ind w:firstLine="536"/>
        <w:rPr>
          <w:rFonts w:hAnsi="宋体" w:hint="eastAsia"/>
        </w:rPr>
      </w:pPr>
      <w:r w:rsidRPr="00CA73D4">
        <w:rPr>
          <w:rFonts w:hAnsi="宋体" w:hint="eastAsia"/>
        </w:rPr>
        <w:t>弃碴场选址根据设计文件指定或经当地有关部门协商批准，结合当地土地利用规划，便于工程后恢复使用。避开大面积汇水地带的滞留谷地，一般选在坡度较缓、易于形成坡度的山坡荒地。严格按照水土保持法的规定进行相应的土地整治及绿化。</w:t>
      </w:r>
      <w:proofErr w:type="gramStart"/>
      <w:r w:rsidRPr="00CA73D4">
        <w:rPr>
          <w:rFonts w:hAnsi="宋体" w:hint="eastAsia"/>
        </w:rPr>
        <w:t>弃碴前先</w:t>
      </w:r>
      <w:proofErr w:type="gramEnd"/>
      <w:r w:rsidRPr="00CA73D4">
        <w:rPr>
          <w:rFonts w:hAnsi="宋体" w:hint="eastAsia"/>
        </w:rPr>
        <w:t>将地表熟土集中存放，砌筑片石挡碴墙，墙身设泄水孔，</w:t>
      </w:r>
      <w:proofErr w:type="gramStart"/>
      <w:r w:rsidRPr="00CA73D4">
        <w:rPr>
          <w:rFonts w:hAnsi="宋体" w:hint="eastAsia"/>
        </w:rPr>
        <w:t>碴底预埋</w:t>
      </w:r>
      <w:proofErr w:type="gramEnd"/>
      <w:r w:rsidRPr="00CA73D4">
        <w:rPr>
          <w:rFonts w:hAnsi="宋体" w:hint="eastAsia"/>
        </w:rPr>
        <w:t>透水管道，</w:t>
      </w:r>
      <w:proofErr w:type="gramStart"/>
      <w:r w:rsidRPr="00CA73D4">
        <w:rPr>
          <w:rFonts w:hAnsi="宋体" w:hint="eastAsia"/>
        </w:rPr>
        <w:t>采用先挡后</w:t>
      </w:r>
      <w:proofErr w:type="gramEnd"/>
      <w:r w:rsidRPr="00CA73D4">
        <w:rPr>
          <w:rFonts w:hAnsi="宋体" w:hint="eastAsia"/>
        </w:rPr>
        <w:t>弃的办法，工程结束</w:t>
      </w:r>
      <w:proofErr w:type="gramStart"/>
      <w:r w:rsidRPr="00CA73D4">
        <w:rPr>
          <w:rFonts w:hAnsi="宋体" w:hint="eastAsia"/>
        </w:rPr>
        <w:t>后对弃碴场</w:t>
      </w:r>
      <w:proofErr w:type="gramEnd"/>
      <w:r w:rsidRPr="00CA73D4">
        <w:rPr>
          <w:rFonts w:hAnsi="宋体" w:hint="eastAsia"/>
        </w:rPr>
        <w:t>进行平整，将存放的熟土回填碴顶，植草或复垦。</w:t>
      </w:r>
    </w:p>
    <w:p w:rsidR="00FA7D5B" w:rsidRPr="00CA73D4" w:rsidRDefault="00FA7D5B" w:rsidP="00FA7D5B">
      <w:pPr>
        <w:ind w:firstLine="536"/>
        <w:rPr>
          <w:rFonts w:hAnsi="宋体" w:hint="eastAsia"/>
        </w:rPr>
      </w:pPr>
      <w:r w:rsidRPr="00CA73D4">
        <w:rPr>
          <w:rFonts w:hAnsi="宋体" w:hint="eastAsia"/>
        </w:rPr>
        <w:t>对隧道工程开挖的弃碴，除能利用的外均在弃碴场内堆放，不得随意向河流和设计范围以外的场地堆弃。</w:t>
      </w:r>
    </w:p>
    <w:p w:rsidR="00FA7D5B" w:rsidRPr="00F713D0" w:rsidRDefault="00FA7D5B" w:rsidP="00FA7D5B">
      <w:pPr>
        <w:outlineLvl w:val="2"/>
        <w:rPr>
          <w:rFonts w:ascii="黑体" w:eastAsia="黑体" w:hint="eastAsia"/>
          <w:b/>
          <w:bCs/>
        </w:rPr>
      </w:pPr>
      <w:bookmarkStart w:id="2897" w:name="_Toc103528739"/>
      <w:bookmarkStart w:id="2898" w:name="_Toc103534160"/>
      <w:bookmarkStart w:id="2899" w:name="_Toc103539714"/>
      <w:bookmarkStart w:id="2900" w:name="_Toc103578811"/>
      <w:bookmarkStart w:id="2901" w:name="_Toc103579154"/>
      <w:bookmarkStart w:id="2902" w:name="_Toc103579466"/>
      <w:bookmarkStart w:id="2903" w:name="_Toc103583351"/>
      <w:bookmarkStart w:id="2904" w:name="_Toc103584708"/>
      <w:bookmarkStart w:id="2905" w:name="_Toc103585107"/>
      <w:bookmarkStart w:id="2906" w:name="_Toc103609473"/>
      <w:bookmarkStart w:id="2907" w:name="_Toc103612841"/>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rPr>
          <w:t>7.7.3</w:t>
        </w:r>
      </w:smartTag>
      <w:r w:rsidRPr="00F713D0">
        <w:rPr>
          <w:rFonts w:ascii="黑体" w:eastAsia="黑体" w:hint="eastAsia"/>
          <w:b/>
          <w:bCs/>
        </w:rPr>
        <w:t>岩溶地段施工对环境水文影响采取的措施</w:t>
      </w:r>
      <w:bookmarkEnd w:id="2897"/>
      <w:bookmarkEnd w:id="2898"/>
      <w:bookmarkEnd w:id="2899"/>
      <w:bookmarkEnd w:id="2900"/>
      <w:bookmarkEnd w:id="2901"/>
      <w:bookmarkEnd w:id="2902"/>
      <w:bookmarkEnd w:id="2903"/>
      <w:bookmarkEnd w:id="2904"/>
      <w:bookmarkEnd w:id="2905"/>
      <w:bookmarkEnd w:id="2906"/>
      <w:bookmarkEnd w:id="2907"/>
    </w:p>
    <w:p w:rsidR="00FA7D5B" w:rsidRPr="00CA73D4" w:rsidRDefault="00FA7D5B" w:rsidP="00FA7D5B">
      <w:pPr>
        <w:ind w:firstLine="536"/>
        <w:rPr>
          <w:rFonts w:hAnsi="宋体" w:hint="eastAsia"/>
        </w:rPr>
      </w:pPr>
      <w:r w:rsidRPr="00CA73D4">
        <w:rPr>
          <w:rFonts w:hAnsi="宋体" w:hint="eastAsia"/>
        </w:rPr>
        <w:t>严格按照设计采取的全断面帷幕注浆加固，开挖后径向注浆，确保安全通过涌水地带，该地段在帷幕注浆后根据实际情况采用台阶法或全断面开挖，严格控制掘进进尺，初期支护紧跟开挖并及早施作二次衬砌。</w:t>
      </w:r>
    </w:p>
    <w:p w:rsidR="00FA7D5B" w:rsidRPr="00CA73D4" w:rsidRDefault="00FA7D5B" w:rsidP="00FA7D5B">
      <w:pPr>
        <w:ind w:firstLine="536"/>
        <w:rPr>
          <w:rFonts w:hAnsi="宋体" w:hint="eastAsia"/>
        </w:rPr>
      </w:pPr>
      <w:r w:rsidRPr="00CA73D4">
        <w:rPr>
          <w:rFonts w:hAnsi="宋体" w:hint="eastAsia"/>
        </w:rPr>
        <w:t>注浆后形成围岩注浆固结圈，以限制排水量，实现有控制排放、保证洞室稳定及安全。同时了解塌陷处地表水、出水地点的情况，并对地表进行必要的处理，以防止地表水下渗。</w:t>
      </w:r>
    </w:p>
    <w:p w:rsidR="00FA7D5B" w:rsidRPr="00F713D0" w:rsidRDefault="00FA7D5B" w:rsidP="00FA7D5B">
      <w:pPr>
        <w:outlineLvl w:val="2"/>
        <w:rPr>
          <w:rFonts w:ascii="黑体" w:eastAsia="黑体" w:hAnsi="宋体" w:hint="eastAsia"/>
          <w:b/>
        </w:rPr>
      </w:pPr>
      <w:bookmarkStart w:id="2908" w:name="_Toc103539715"/>
      <w:bookmarkStart w:id="2909" w:name="_Toc103578812"/>
      <w:bookmarkStart w:id="2910" w:name="_Toc103579155"/>
      <w:bookmarkStart w:id="2911" w:name="_Toc103579467"/>
      <w:bookmarkStart w:id="2912" w:name="_Toc103583352"/>
      <w:bookmarkStart w:id="2913" w:name="_Toc103584709"/>
      <w:bookmarkStart w:id="2914" w:name="_Toc103585108"/>
      <w:bookmarkStart w:id="2915" w:name="_Toc103609474"/>
      <w:bookmarkStart w:id="2916" w:name="_Toc103612842"/>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t>7.7.4</w:t>
        </w:r>
      </w:smartTag>
      <w:r w:rsidRPr="00F713D0">
        <w:rPr>
          <w:rFonts w:ascii="黑体" w:eastAsia="黑体" w:hAnsi="宋体" w:hint="eastAsia"/>
          <w:b/>
        </w:rPr>
        <w:t>断层、溶洞涌水或漏水地段施工对环境水文影响采取的措施</w:t>
      </w:r>
      <w:bookmarkEnd w:id="2908"/>
      <w:bookmarkEnd w:id="2909"/>
      <w:bookmarkEnd w:id="2910"/>
      <w:bookmarkEnd w:id="2911"/>
      <w:bookmarkEnd w:id="2912"/>
      <w:bookmarkEnd w:id="2913"/>
      <w:bookmarkEnd w:id="2914"/>
      <w:bookmarkEnd w:id="2915"/>
      <w:bookmarkEnd w:id="2916"/>
    </w:p>
    <w:p w:rsidR="00FA7D5B" w:rsidRPr="00CA73D4" w:rsidRDefault="00FA7D5B" w:rsidP="00FA7D5B">
      <w:pPr>
        <w:ind w:firstLine="536"/>
        <w:rPr>
          <w:rFonts w:hAnsi="宋体" w:hint="eastAsia"/>
        </w:rPr>
      </w:pPr>
      <w:r w:rsidRPr="00CA73D4">
        <w:rPr>
          <w:rFonts w:hAnsi="宋体" w:hint="eastAsia"/>
        </w:rPr>
        <w:t>隧道断层、溶洞涌水或漏水可能会影响地表水源变化，进而影响山顶居民生活用水，破坏水环境。因此在隧道施工过程中必须做好防水设施，按照“以堵为主，限量排放”和“先堵水，后开挖”的原则组织施工。</w:t>
      </w:r>
    </w:p>
    <w:p w:rsidR="00FA7D5B" w:rsidRPr="00CA73D4" w:rsidRDefault="00FA7D5B" w:rsidP="00FA7D5B">
      <w:pPr>
        <w:ind w:firstLine="536"/>
        <w:rPr>
          <w:rFonts w:hAnsi="宋体" w:hint="eastAsia"/>
        </w:rPr>
      </w:pPr>
      <w:r w:rsidRPr="00CA73D4">
        <w:rPr>
          <w:rFonts w:hAnsi="宋体" w:hint="eastAsia"/>
        </w:rPr>
        <w:t>编制实施性施工组织设计，把防止水源枯竭作为一个重要内容，针对工程实际情况，编制切实可行的施工保护措施，施工中认真贯彻执行。</w:t>
      </w:r>
    </w:p>
    <w:p w:rsidR="00FA7D5B" w:rsidRPr="00CA73D4" w:rsidRDefault="00FA7D5B" w:rsidP="00FA7D5B">
      <w:pPr>
        <w:ind w:firstLine="536"/>
        <w:rPr>
          <w:rFonts w:hAnsi="宋体" w:hint="eastAsia"/>
        </w:rPr>
      </w:pPr>
      <w:r w:rsidRPr="00CA73D4">
        <w:rPr>
          <w:rFonts w:hAnsi="宋体" w:hint="eastAsia"/>
        </w:rPr>
        <w:t>施工时，安排专人对地下、地表水位进行观察，发现水位突然变化、水资源流失大时，及时向施工部门反映，改变施工方案，保证对水环境的保护。</w:t>
      </w:r>
    </w:p>
    <w:p w:rsidR="00FA7D5B" w:rsidRPr="00CA73D4" w:rsidRDefault="00FA7D5B" w:rsidP="00FA7D5B">
      <w:pPr>
        <w:ind w:firstLine="536"/>
        <w:rPr>
          <w:rFonts w:hAnsi="宋体" w:hint="eastAsia"/>
        </w:rPr>
      </w:pPr>
      <w:r w:rsidRPr="00CA73D4">
        <w:rPr>
          <w:rFonts w:hAnsi="宋体" w:hint="eastAsia"/>
        </w:rPr>
        <w:t>施工、生活用水本着节约的原则，尤其对高山水池的管理，杜绝高山水池漏水，配设自动加水装置，当水量达到设计要求时，自动关机，防止水资源的浪费。</w:t>
      </w:r>
    </w:p>
    <w:p w:rsidR="00FA7D5B" w:rsidRPr="00F713D0" w:rsidRDefault="00FA7D5B" w:rsidP="00FA7D5B">
      <w:pPr>
        <w:outlineLvl w:val="2"/>
        <w:rPr>
          <w:rFonts w:ascii="黑体" w:eastAsia="黑体" w:hAnsi="宋体" w:hint="eastAsia"/>
          <w:b/>
        </w:rPr>
      </w:pPr>
      <w:bookmarkStart w:id="2917" w:name="_Toc103539716"/>
      <w:bookmarkStart w:id="2918" w:name="_Toc103578813"/>
      <w:bookmarkStart w:id="2919" w:name="_Toc103579156"/>
      <w:bookmarkStart w:id="2920" w:name="_Toc103579468"/>
      <w:bookmarkStart w:id="2921" w:name="_Toc103583353"/>
      <w:bookmarkStart w:id="2922" w:name="_Toc103584710"/>
      <w:bookmarkStart w:id="2923" w:name="_Toc103585109"/>
      <w:bookmarkStart w:id="2924" w:name="_Toc103609475"/>
      <w:bookmarkStart w:id="2925" w:name="_Toc103612843"/>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lastRenderedPageBreak/>
          <w:t>7.7.5</w:t>
        </w:r>
      </w:smartTag>
      <w:r w:rsidRPr="00F713D0">
        <w:rPr>
          <w:rFonts w:ascii="黑体" w:eastAsia="黑体" w:hAnsi="宋体" w:hint="eastAsia"/>
          <w:b/>
        </w:rPr>
        <w:t>隧道突水突泥地段施工对环境水文影响采取的措施</w:t>
      </w:r>
      <w:bookmarkEnd w:id="2917"/>
      <w:bookmarkEnd w:id="2918"/>
      <w:bookmarkEnd w:id="2919"/>
      <w:bookmarkEnd w:id="2920"/>
      <w:bookmarkEnd w:id="2921"/>
      <w:bookmarkEnd w:id="2922"/>
      <w:bookmarkEnd w:id="2923"/>
      <w:bookmarkEnd w:id="2924"/>
      <w:bookmarkEnd w:id="2925"/>
    </w:p>
    <w:p w:rsidR="00FA7D5B" w:rsidRPr="00CA73D4" w:rsidRDefault="00FA7D5B" w:rsidP="00FA7D5B">
      <w:pPr>
        <w:ind w:firstLine="536"/>
        <w:rPr>
          <w:rFonts w:hAnsi="宋体" w:hint="eastAsia"/>
        </w:rPr>
      </w:pPr>
      <w:r w:rsidRPr="00CA73D4">
        <w:rPr>
          <w:rFonts w:hAnsi="宋体" w:hint="eastAsia"/>
        </w:rPr>
        <w:t>当意外出现较大的突水、突泥时，首先停止施工，所有施工人员撤离工作面，洞内停止供电，运铺设</w:t>
      </w:r>
      <w:proofErr w:type="gramStart"/>
      <w:r w:rsidRPr="00CA73D4">
        <w:rPr>
          <w:rFonts w:hAnsi="宋体" w:hint="eastAsia"/>
        </w:rPr>
        <w:t>备停止</w:t>
      </w:r>
      <w:proofErr w:type="gramEnd"/>
      <w:r w:rsidRPr="00CA73D4">
        <w:rPr>
          <w:rFonts w:hAnsi="宋体" w:hint="eastAsia"/>
        </w:rPr>
        <w:t>使用，同时根据现场情况采取紧急措施，若仅是突泥又有可能阻止突出的泥土流动时，设置</w:t>
      </w:r>
      <w:proofErr w:type="gramStart"/>
      <w:r w:rsidRPr="00CA73D4">
        <w:rPr>
          <w:rFonts w:hAnsi="宋体" w:hint="eastAsia"/>
        </w:rPr>
        <w:t>隔离墙于横通道</w:t>
      </w:r>
      <w:proofErr w:type="gramEnd"/>
      <w:r w:rsidRPr="00CA73D4">
        <w:rPr>
          <w:rFonts w:hAnsi="宋体" w:hint="eastAsia"/>
        </w:rPr>
        <w:t>处或正洞内某一地段，防止灾害扩大。若是突水或水中夹有部分泥沙，则应用编织袋装土堆码形成沟槽，避免在正洞全断面流淌，对</w:t>
      </w:r>
      <w:proofErr w:type="gramStart"/>
      <w:r w:rsidRPr="00CA73D4">
        <w:rPr>
          <w:rFonts w:hAnsi="宋体" w:hint="eastAsia"/>
        </w:rPr>
        <w:t>设有平导隧道</w:t>
      </w:r>
      <w:proofErr w:type="gramEnd"/>
      <w:r w:rsidRPr="00CA73D4">
        <w:rPr>
          <w:rFonts w:hAnsi="宋体" w:hint="eastAsia"/>
        </w:rPr>
        <w:t>，尽量将水流导</w:t>
      </w:r>
      <w:proofErr w:type="gramStart"/>
      <w:r w:rsidRPr="00CA73D4">
        <w:rPr>
          <w:rFonts w:hAnsi="宋体" w:hint="eastAsia"/>
        </w:rPr>
        <w:t>入平导排出</w:t>
      </w:r>
      <w:proofErr w:type="gramEnd"/>
      <w:r w:rsidRPr="00CA73D4">
        <w:rPr>
          <w:rFonts w:hAnsi="宋体" w:hint="eastAsia"/>
        </w:rPr>
        <w:t>洞外，以保证正洞施工。</w:t>
      </w:r>
    </w:p>
    <w:p w:rsidR="00FA7D5B" w:rsidRPr="00CA73D4" w:rsidRDefault="00FA7D5B" w:rsidP="00FA7D5B">
      <w:pPr>
        <w:ind w:firstLine="536"/>
        <w:rPr>
          <w:rFonts w:hAnsi="宋体" w:hint="eastAsia"/>
        </w:rPr>
      </w:pPr>
      <w:r w:rsidRPr="00CA73D4">
        <w:rPr>
          <w:rFonts w:hAnsi="宋体" w:hint="eastAsia"/>
        </w:rPr>
        <w:t>反</w:t>
      </w:r>
      <w:proofErr w:type="gramStart"/>
      <w:r w:rsidRPr="00CA73D4">
        <w:rPr>
          <w:rFonts w:hAnsi="宋体" w:hint="eastAsia"/>
        </w:rPr>
        <w:t>坡施工</w:t>
      </w:r>
      <w:proofErr w:type="gramEnd"/>
      <w:r w:rsidRPr="00CA73D4">
        <w:rPr>
          <w:rFonts w:hAnsi="宋体" w:hint="eastAsia"/>
        </w:rPr>
        <w:t>地段在无人员生命安全危险情况下，迅速组织人员安装排水泵及排污泵，用管道将泥水抽至顺坡段排放或排至洞外，随后在准确掌握突水、突泥的范围、规模等前提下，迅速制定处理方案和措施。</w:t>
      </w:r>
    </w:p>
    <w:p w:rsidR="00FA7D5B" w:rsidRPr="00CA73D4" w:rsidRDefault="00FA7D5B" w:rsidP="00FA7D5B">
      <w:pPr>
        <w:ind w:firstLine="536"/>
        <w:rPr>
          <w:rFonts w:hAnsi="宋体" w:hint="eastAsia"/>
        </w:rPr>
      </w:pPr>
      <w:r w:rsidRPr="00CA73D4">
        <w:rPr>
          <w:rFonts w:hAnsi="宋体" w:hint="eastAsia"/>
        </w:rPr>
        <w:t>排出的污水流入洞外天沟与防排水设施中，经过污水处理后达标排放，不污染河渠水源，</w:t>
      </w:r>
      <w:proofErr w:type="gramStart"/>
      <w:r w:rsidRPr="00CA73D4">
        <w:rPr>
          <w:rFonts w:hAnsi="宋体" w:hint="eastAsia"/>
        </w:rPr>
        <w:t>不</w:t>
      </w:r>
      <w:proofErr w:type="gramEnd"/>
      <w:r w:rsidRPr="00CA73D4">
        <w:rPr>
          <w:rFonts w:hAnsi="宋体" w:hint="eastAsia"/>
        </w:rPr>
        <w:t>冲毁农田。</w:t>
      </w:r>
    </w:p>
    <w:p w:rsidR="00FA7D5B" w:rsidRPr="00F713D0" w:rsidRDefault="00FA7D5B" w:rsidP="00FA7D5B">
      <w:pPr>
        <w:outlineLvl w:val="0"/>
        <w:rPr>
          <w:rFonts w:ascii="黑体" w:eastAsia="黑体" w:hint="eastAsia"/>
          <w:b/>
          <w:bCs/>
          <w:color w:val="000000"/>
          <w:sz w:val="30"/>
          <w:szCs w:val="30"/>
        </w:rPr>
      </w:pPr>
      <w:bookmarkStart w:id="2926" w:name="_Toc103528740"/>
      <w:bookmarkStart w:id="2927" w:name="_Toc103534161"/>
      <w:bookmarkStart w:id="2928" w:name="_Toc103539717"/>
      <w:bookmarkStart w:id="2929" w:name="_Toc103578814"/>
      <w:bookmarkStart w:id="2930" w:name="_Toc103579157"/>
      <w:bookmarkStart w:id="2931" w:name="_Toc103579469"/>
      <w:bookmarkStart w:id="2932" w:name="_Toc103583354"/>
      <w:bookmarkStart w:id="2933" w:name="_Toc103584711"/>
      <w:bookmarkStart w:id="2934" w:name="_Toc103585110"/>
      <w:bookmarkStart w:id="2935" w:name="_Toc103609476"/>
      <w:bookmarkStart w:id="2936" w:name="_Toc103612844"/>
      <w:r w:rsidRPr="00F713D0">
        <w:rPr>
          <w:rFonts w:ascii="黑体" w:eastAsia="黑体" w:hint="eastAsia"/>
          <w:b/>
          <w:bCs/>
          <w:color w:val="000000"/>
          <w:sz w:val="30"/>
          <w:szCs w:val="30"/>
        </w:rPr>
        <w:t>8.安全目标、安全保证体系及措施</w:t>
      </w:r>
      <w:bookmarkEnd w:id="2926"/>
      <w:bookmarkEnd w:id="2927"/>
      <w:bookmarkEnd w:id="2928"/>
      <w:bookmarkEnd w:id="2929"/>
      <w:bookmarkEnd w:id="2930"/>
      <w:bookmarkEnd w:id="2931"/>
      <w:bookmarkEnd w:id="2932"/>
      <w:bookmarkEnd w:id="2933"/>
      <w:bookmarkEnd w:id="2934"/>
      <w:bookmarkEnd w:id="2935"/>
      <w:bookmarkEnd w:id="2936"/>
    </w:p>
    <w:p w:rsidR="00FA7D5B" w:rsidRPr="00F713D0" w:rsidRDefault="00FA7D5B" w:rsidP="00FA7D5B">
      <w:pPr>
        <w:outlineLvl w:val="1"/>
        <w:rPr>
          <w:rFonts w:ascii="黑体" w:eastAsia="黑体" w:hint="eastAsia"/>
          <w:b/>
          <w:bCs/>
          <w:color w:val="000000"/>
          <w:sz w:val="30"/>
          <w:szCs w:val="30"/>
        </w:rPr>
      </w:pPr>
      <w:bookmarkStart w:id="2937" w:name="_Toc103528741"/>
      <w:bookmarkStart w:id="2938" w:name="_Toc103534162"/>
      <w:bookmarkStart w:id="2939" w:name="_Toc103539718"/>
      <w:bookmarkStart w:id="2940" w:name="_Toc103578815"/>
      <w:bookmarkStart w:id="2941" w:name="_Toc103579158"/>
      <w:bookmarkStart w:id="2942" w:name="_Toc103579470"/>
      <w:bookmarkStart w:id="2943" w:name="_Toc103583355"/>
      <w:bookmarkStart w:id="2944" w:name="_Toc103584712"/>
      <w:bookmarkStart w:id="2945" w:name="_Toc103585111"/>
      <w:bookmarkStart w:id="2946" w:name="_Toc103609477"/>
      <w:bookmarkStart w:id="2947" w:name="_Toc103612845"/>
      <w:r w:rsidRPr="00F713D0">
        <w:rPr>
          <w:rFonts w:ascii="黑体" w:eastAsia="黑体" w:hint="eastAsia"/>
          <w:b/>
          <w:bCs/>
          <w:color w:val="000000"/>
          <w:sz w:val="30"/>
          <w:szCs w:val="30"/>
        </w:rPr>
        <w:t>8.1安全目标</w:t>
      </w:r>
      <w:bookmarkEnd w:id="2937"/>
      <w:bookmarkEnd w:id="2938"/>
      <w:bookmarkEnd w:id="2939"/>
      <w:bookmarkEnd w:id="2940"/>
      <w:bookmarkEnd w:id="2941"/>
      <w:bookmarkEnd w:id="2942"/>
      <w:bookmarkEnd w:id="2943"/>
      <w:bookmarkEnd w:id="2944"/>
      <w:bookmarkEnd w:id="2945"/>
      <w:bookmarkEnd w:id="2946"/>
      <w:bookmarkEnd w:id="2947"/>
    </w:p>
    <w:p w:rsidR="00FA7D5B" w:rsidRPr="00CA73D4" w:rsidRDefault="00FA7D5B" w:rsidP="00FA7D5B">
      <w:pPr>
        <w:ind w:firstLine="536"/>
        <w:rPr>
          <w:rFonts w:hAnsi="宋体" w:hint="eastAsia"/>
        </w:rPr>
      </w:pPr>
      <w:r w:rsidRPr="00CA73D4">
        <w:rPr>
          <w:rFonts w:hAnsi="宋体" w:hint="eastAsia"/>
        </w:rPr>
        <w:t>坚持“以人为本”的宗旨，按照“安全第一，预防为主”的原则。</w:t>
      </w:r>
    </w:p>
    <w:p w:rsidR="00FA7D5B" w:rsidRPr="00CA73D4" w:rsidRDefault="00FA7D5B" w:rsidP="00FA7D5B">
      <w:pPr>
        <w:ind w:firstLine="536"/>
        <w:rPr>
          <w:rFonts w:hAnsi="宋体" w:hint="eastAsia"/>
        </w:rPr>
      </w:pPr>
      <w:r w:rsidRPr="00CA73D4">
        <w:rPr>
          <w:rFonts w:hAnsi="宋体"/>
        </w:rPr>
        <w:t>“</w:t>
      </w:r>
      <w:r w:rsidRPr="00CA73D4">
        <w:rPr>
          <w:rFonts w:hAnsi="宋体" w:hint="eastAsia"/>
        </w:rPr>
        <w:t>四</w:t>
      </w:r>
      <w:r w:rsidRPr="00CA73D4">
        <w:rPr>
          <w:rFonts w:hAnsi="宋体"/>
        </w:rPr>
        <w:t>无”：无工伤死亡和重伤事故、无交通死亡事故、无火灾、水灾事故</w:t>
      </w:r>
      <w:r w:rsidRPr="00CA73D4">
        <w:rPr>
          <w:rFonts w:hAnsi="宋体" w:hint="eastAsia"/>
        </w:rPr>
        <w:t>、无重大行车事故</w:t>
      </w:r>
      <w:r w:rsidRPr="00CA73D4">
        <w:rPr>
          <w:rFonts w:hAnsi="宋体"/>
        </w:rPr>
        <w:t>。</w:t>
      </w:r>
    </w:p>
    <w:p w:rsidR="00FA7D5B" w:rsidRPr="00CA73D4" w:rsidRDefault="00FA7D5B" w:rsidP="00FA7D5B">
      <w:pPr>
        <w:ind w:firstLine="536"/>
        <w:rPr>
          <w:rFonts w:hAnsi="宋体"/>
        </w:rPr>
      </w:pPr>
      <w:r w:rsidRPr="00CA73D4">
        <w:rPr>
          <w:rFonts w:hAnsi="宋体" w:hint="eastAsia"/>
        </w:rPr>
        <w:t xml:space="preserve"> </w:t>
      </w:r>
      <w:r w:rsidRPr="00CA73D4">
        <w:rPr>
          <w:rFonts w:hAnsi="宋体"/>
        </w:rPr>
        <w:t>“一控”：全工期内负伤频率控制在</w:t>
      </w:r>
      <w:r w:rsidRPr="00CA73D4">
        <w:rPr>
          <w:rFonts w:hAnsi="宋体" w:hint="eastAsia"/>
        </w:rPr>
        <w:t>2</w:t>
      </w:r>
      <w:r w:rsidRPr="00CA73D4">
        <w:rPr>
          <w:rFonts w:hAnsi="宋体" w:hint="eastAsia"/>
        </w:rPr>
        <w:t>‰</w:t>
      </w:r>
      <w:r w:rsidRPr="00CA73D4">
        <w:rPr>
          <w:rFonts w:hAnsi="宋体"/>
        </w:rPr>
        <w:t>以下。</w:t>
      </w:r>
    </w:p>
    <w:p w:rsidR="00FA7D5B" w:rsidRPr="00CA73D4" w:rsidRDefault="00FA7D5B" w:rsidP="00FA7D5B">
      <w:pPr>
        <w:ind w:firstLine="536"/>
        <w:rPr>
          <w:rFonts w:hAnsi="宋体" w:hint="eastAsia"/>
        </w:rPr>
      </w:pPr>
      <w:r w:rsidRPr="00CA73D4">
        <w:rPr>
          <w:rFonts w:hAnsi="宋体"/>
        </w:rPr>
        <w:t xml:space="preserve"> </w:t>
      </w:r>
      <w:r w:rsidRPr="00CA73D4">
        <w:rPr>
          <w:rFonts w:hAnsi="宋体"/>
        </w:rPr>
        <w:t>“三消灭”：消灭违章指挥、消灭违章操作、消灭惯性事故。</w:t>
      </w:r>
    </w:p>
    <w:p w:rsidR="00FA7D5B" w:rsidRPr="00F713D0" w:rsidRDefault="00FA7D5B" w:rsidP="00FA7D5B">
      <w:pPr>
        <w:outlineLvl w:val="1"/>
        <w:rPr>
          <w:rFonts w:ascii="黑体" w:eastAsia="黑体" w:hint="eastAsia"/>
          <w:b/>
          <w:bCs/>
          <w:color w:val="000000"/>
          <w:sz w:val="30"/>
          <w:szCs w:val="30"/>
        </w:rPr>
      </w:pPr>
      <w:bookmarkStart w:id="2948" w:name="_Toc103528742"/>
      <w:bookmarkStart w:id="2949" w:name="_Toc103534163"/>
      <w:bookmarkStart w:id="2950" w:name="_Toc103539719"/>
      <w:bookmarkStart w:id="2951" w:name="_Toc103578816"/>
      <w:bookmarkStart w:id="2952" w:name="_Toc103579159"/>
      <w:bookmarkStart w:id="2953" w:name="_Toc103579471"/>
      <w:bookmarkStart w:id="2954" w:name="_Toc103583356"/>
      <w:bookmarkStart w:id="2955" w:name="_Toc103584713"/>
      <w:bookmarkStart w:id="2956" w:name="_Toc103585112"/>
      <w:bookmarkStart w:id="2957" w:name="_Toc103609478"/>
      <w:bookmarkStart w:id="2958" w:name="_Toc103612846"/>
      <w:r w:rsidRPr="00F713D0">
        <w:rPr>
          <w:rFonts w:ascii="黑体" w:eastAsia="黑体" w:hint="eastAsia"/>
          <w:b/>
          <w:bCs/>
          <w:color w:val="000000"/>
          <w:sz w:val="30"/>
          <w:szCs w:val="30"/>
        </w:rPr>
        <w:t>8.2安全保证体系</w:t>
      </w:r>
      <w:bookmarkEnd w:id="2948"/>
      <w:bookmarkEnd w:id="2949"/>
      <w:bookmarkEnd w:id="2950"/>
      <w:bookmarkEnd w:id="2951"/>
      <w:bookmarkEnd w:id="2952"/>
      <w:bookmarkEnd w:id="2953"/>
      <w:bookmarkEnd w:id="2954"/>
      <w:bookmarkEnd w:id="2955"/>
      <w:bookmarkEnd w:id="2956"/>
      <w:bookmarkEnd w:id="2957"/>
      <w:bookmarkEnd w:id="2958"/>
    </w:p>
    <w:p w:rsidR="00FA7D5B" w:rsidRPr="00CA73D4" w:rsidRDefault="00FA7D5B" w:rsidP="00FA7D5B">
      <w:pPr>
        <w:ind w:firstLine="536"/>
        <w:rPr>
          <w:rFonts w:hAnsi="宋体" w:hint="eastAsia"/>
        </w:rPr>
      </w:pPr>
      <w:r w:rsidRPr="00CA73D4">
        <w:rPr>
          <w:rFonts w:hAnsi="宋体" w:hint="eastAsia"/>
        </w:rPr>
        <w:t>认真贯彻实施</w:t>
      </w:r>
      <w:r w:rsidRPr="00CA73D4">
        <w:rPr>
          <w:rFonts w:hAnsi="宋体" w:hint="eastAsia"/>
        </w:rPr>
        <w:t>GB/T28002</w:t>
      </w:r>
      <w:r w:rsidRPr="00CA73D4">
        <w:rPr>
          <w:rFonts w:hAnsi="宋体" w:hint="eastAsia"/>
        </w:rPr>
        <w:t>职业健康安全管理体系，严格执行公司质量、环境和职业健康安全一体化管理体系的管理手册和程序文件，居安思危，预防为主，切实做好安全生产的各项工作。</w:t>
      </w:r>
    </w:p>
    <w:p w:rsidR="00FA7D5B" w:rsidRPr="00F713D0" w:rsidRDefault="00FA7D5B" w:rsidP="00FA7D5B">
      <w:pPr>
        <w:outlineLvl w:val="2"/>
        <w:rPr>
          <w:rFonts w:ascii="黑体" w:eastAsia="黑体" w:hint="eastAsia"/>
          <w:b/>
          <w:bCs/>
          <w:color w:val="000000"/>
        </w:rPr>
      </w:pPr>
      <w:bookmarkStart w:id="2959" w:name="_Toc103528743"/>
      <w:bookmarkStart w:id="2960" w:name="_Toc103534164"/>
      <w:bookmarkStart w:id="2961" w:name="_Toc103539720"/>
      <w:bookmarkStart w:id="2962" w:name="_Toc103578817"/>
      <w:bookmarkStart w:id="2963" w:name="_Toc103579160"/>
      <w:bookmarkStart w:id="2964" w:name="_Toc103579472"/>
      <w:bookmarkStart w:id="2965" w:name="_Toc103583357"/>
      <w:bookmarkStart w:id="2966" w:name="_Toc103584714"/>
      <w:bookmarkStart w:id="2967" w:name="_Toc103585113"/>
      <w:bookmarkStart w:id="2968" w:name="_Toc103609479"/>
      <w:bookmarkStart w:id="2969" w:name="_Toc103612847"/>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8.2.1</w:t>
        </w:r>
      </w:smartTag>
      <w:r w:rsidRPr="00F713D0">
        <w:rPr>
          <w:rFonts w:ascii="黑体" w:eastAsia="黑体" w:hint="eastAsia"/>
          <w:b/>
          <w:bCs/>
          <w:color w:val="000000"/>
        </w:rPr>
        <w:t>.安全保证管理组织机构</w:t>
      </w:r>
      <w:bookmarkEnd w:id="2959"/>
      <w:bookmarkEnd w:id="2960"/>
      <w:bookmarkEnd w:id="2961"/>
      <w:bookmarkEnd w:id="2962"/>
      <w:bookmarkEnd w:id="2963"/>
      <w:bookmarkEnd w:id="2964"/>
      <w:bookmarkEnd w:id="2965"/>
      <w:bookmarkEnd w:id="2966"/>
      <w:bookmarkEnd w:id="2967"/>
      <w:bookmarkEnd w:id="2968"/>
      <w:bookmarkEnd w:id="2969"/>
    </w:p>
    <w:p w:rsidR="00FA7D5B" w:rsidRDefault="00FA7D5B" w:rsidP="00FA7D5B">
      <w:pPr>
        <w:ind w:firstLine="536"/>
        <w:rPr>
          <w:rFonts w:hint="eastAsia"/>
        </w:rPr>
      </w:pPr>
      <w:r w:rsidRPr="00CA73D4">
        <w:rPr>
          <w:rFonts w:hAnsi="宋体" w:hint="eastAsia"/>
        </w:rPr>
        <w:t>贯彻“安全第一，预防为主”的方针，结合本标段长大隧道、地质条件复杂、爆破作业多、交通运输繁忙的特点，建立以项目经理为首的安全保证体系。项目经理部设安全检查部，配备专职安全检查工程师，</w:t>
      </w:r>
      <w:proofErr w:type="gramStart"/>
      <w:r w:rsidRPr="00CA73D4">
        <w:rPr>
          <w:rFonts w:hAnsi="宋体" w:hint="eastAsia"/>
        </w:rPr>
        <w:t>项目队设专职</w:t>
      </w:r>
      <w:proofErr w:type="gramEnd"/>
      <w:r w:rsidRPr="00CA73D4">
        <w:rPr>
          <w:rFonts w:hAnsi="宋体" w:hint="eastAsia"/>
        </w:rPr>
        <w:t>安检员，工班设兼职安全员，项目经理部和各项目队分级负责，以加强施工作业现场控制和职工的安全生产教育为重点，采取定期检查、专人检查、班组自查、职工互查相结合，深入开展创建安全标</w:t>
      </w:r>
      <w:r w:rsidRPr="00CA73D4">
        <w:rPr>
          <w:rFonts w:hAnsi="宋体" w:hint="eastAsia"/>
        </w:rPr>
        <w:lastRenderedPageBreak/>
        <w:t>准工地活动，确保本标段工程施工安全。安全管理组织机构见</w:t>
      </w:r>
      <w:smartTag w:uri="urn:schemas-microsoft-com:office:smarttags" w:element="chsdate">
        <w:smartTagPr>
          <w:attr w:name="IsROCDate" w:val="False"/>
          <w:attr w:name="IsLunarDate" w:val="False"/>
          <w:attr w:name="Day" w:val="30"/>
          <w:attr w:name="Month" w:val="12"/>
          <w:attr w:name="Year" w:val="1899"/>
        </w:smartTagPr>
        <w:r w:rsidRPr="00CA73D4">
          <w:rPr>
            <w:rFonts w:hAnsi="宋体" w:hint="eastAsia"/>
          </w:rPr>
          <w:t>9.2.1</w:t>
        </w:r>
      </w:smartTag>
      <w:r w:rsidRPr="00CA73D4">
        <w:rPr>
          <w:rFonts w:hAnsi="宋体" w:hint="eastAsia"/>
        </w:rPr>
        <w:t>-1</w:t>
      </w:r>
      <w:r w:rsidRPr="00CA73D4">
        <w:rPr>
          <w:rFonts w:hAnsi="宋体" w:hint="eastAsia"/>
        </w:rPr>
        <w:t>图。</w:t>
      </w:r>
      <w:r>
        <w:rPr>
          <w:rFonts w:hint="eastAsia"/>
        </w:rPr>
        <w:t xml:space="preserve"> </w:t>
      </w:r>
    </w:p>
    <w:p w:rsidR="00FA7D5B" w:rsidRDefault="00FA7D5B" w:rsidP="00FA7D5B">
      <w:pPr>
        <w:spacing w:line="579" w:lineRule="exact"/>
        <w:ind w:firstLineChars="200" w:firstLine="560"/>
        <w:rPr>
          <w:rFonts w:hint="eastAsia"/>
        </w:rPr>
      </w:pPr>
    </w:p>
    <w:p w:rsidR="00FA7D5B" w:rsidRDefault="00FA7D5B" w:rsidP="00FA7D5B">
      <w:pPr>
        <w:spacing w:line="579" w:lineRule="exact"/>
        <w:ind w:firstLineChars="200" w:firstLine="560"/>
        <w:rPr>
          <w:rFonts w:hint="eastAsia"/>
        </w:rPr>
      </w:pPr>
    </w:p>
    <w:p w:rsidR="00FA7D5B" w:rsidRDefault="00FA7D5B" w:rsidP="00FA7D5B">
      <w:pPr>
        <w:spacing w:line="579" w:lineRule="exact"/>
        <w:ind w:firstLineChars="200" w:firstLine="560"/>
        <w:rPr>
          <w:rFonts w:hint="eastAsia"/>
        </w:rPr>
      </w:pPr>
    </w:p>
    <w:p w:rsidR="00FA7D5B" w:rsidRPr="00851652" w:rsidRDefault="00FA7D5B" w:rsidP="00FA7D5B">
      <w:pPr>
        <w:spacing w:line="579" w:lineRule="exact"/>
        <w:ind w:firstLineChars="200" w:firstLine="560"/>
        <w:rPr>
          <w:rFonts w:hint="eastAsia"/>
        </w:rPr>
      </w:pPr>
      <w:r>
        <w:rPr>
          <w:noProof/>
        </w:rPr>
        <w:pict>
          <v:shape id="_x0000_s2251" type="#_x0000_t109" style="position:absolute;left:0;text-align:left;margin-left:2in;margin-top:2.75pt;width:126pt;height:28.95pt;z-index:251681792"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51" inset="0,0,0,0">
              <w:txbxContent>
                <w:p w:rsidR="00FA7D5B" w:rsidRDefault="00FA7D5B" w:rsidP="00FA7D5B">
                  <w:pPr>
                    <w:spacing w:line="320" w:lineRule="exact"/>
                    <w:jc w:val="center"/>
                    <w:rPr>
                      <w:rFonts w:hint="eastAsia"/>
                      <w:sz w:val="24"/>
                    </w:rPr>
                  </w:pPr>
                  <w:r>
                    <w:rPr>
                      <w:rFonts w:hint="eastAsia"/>
                      <w:sz w:val="24"/>
                    </w:rPr>
                    <w:t>项目经理（组长）</w:t>
                  </w:r>
                </w:p>
              </w:txbxContent>
            </v:textbox>
          </v:shape>
        </w:pict>
      </w:r>
    </w:p>
    <w:p w:rsidR="00FA7D5B" w:rsidRPr="00851652" w:rsidRDefault="00FA7D5B" w:rsidP="00FA7D5B">
      <w:pPr>
        <w:spacing w:line="579" w:lineRule="exact"/>
        <w:ind w:firstLineChars="200" w:firstLine="560"/>
      </w:pPr>
      <w:r>
        <w:rPr>
          <w:noProof/>
        </w:rPr>
        <w:pict>
          <v:shape id="_x0000_s2253" type="#_x0000_t109" style="position:absolute;left:0;text-align:left;margin-left:145.5pt;margin-top:16.75pt;width:126pt;height:28.95pt;z-index:251683840"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53" inset="0,0,0,0">
              <w:txbxContent>
                <w:p w:rsidR="00FA7D5B" w:rsidRDefault="00FA7D5B" w:rsidP="00FA7D5B">
                  <w:pPr>
                    <w:spacing w:line="320" w:lineRule="exact"/>
                    <w:jc w:val="center"/>
                    <w:rPr>
                      <w:rFonts w:hint="eastAsia"/>
                      <w:sz w:val="24"/>
                    </w:rPr>
                  </w:pPr>
                  <w:r>
                    <w:rPr>
                      <w:rFonts w:hint="eastAsia"/>
                      <w:sz w:val="24"/>
                    </w:rPr>
                    <w:t>项目副经理（副组长）</w:t>
                  </w:r>
                </w:p>
              </w:txbxContent>
            </v:textbox>
          </v:shape>
        </w:pict>
      </w:r>
      <w:r>
        <w:rPr>
          <w:noProof/>
        </w:rPr>
        <w:pict>
          <v:line id="_x0000_s2252" style="position:absolute;left:0;text-align:left;z-index:251682816" from="207pt,2.2pt" to="207pt,17.8pt" strokeweight="1pt">
            <v:stroke endarrow="classic"/>
          </v:line>
        </w:pict>
      </w:r>
    </w:p>
    <w:p w:rsidR="00FA7D5B" w:rsidRPr="00851652" w:rsidRDefault="00FA7D5B" w:rsidP="00FA7D5B">
      <w:pPr>
        <w:spacing w:line="579" w:lineRule="exact"/>
        <w:ind w:firstLineChars="200" w:firstLine="560"/>
      </w:pPr>
      <w:r>
        <w:rPr>
          <w:noProof/>
        </w:rPr>
        <w:pict>
          <v:line id="_x0000_s2254" style="position:absolute;left:0;text-align:left;z-index:251684864" from="207pt,17.45pt" to="207pt,33.05pt" strokeweight="1pt">
            <v:stroke endarrow="classic"/>
          </v:line>
        </w:pict>
      </w:r>
    </w:p>
    <w:p w:rsidR="00FA7D5B" w:rsidRPr="00851652" w:rsidRDefault="00FA7D5B" w:rsidP="00FA7D5B">
      <w:pPr>
        <w:spacing w:line="579" w:lineRule="exact"/>
        <w:ind w:firstLineChars="200" w:firstLine="560"/>
      </w:pPr>
      <w:r>
        <w:rPr>
          <w:noProof/>
        </w:rPr>
        <w:pict>
          <v:shape id="_x0000_s2255" type="#_x0000_t109" style="position:absolute;left:0;text-align:left;margin-left:143pt;margin-top:2.1pt;width:126pt;height:30.6pt;z-index:251685888"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55" inset="0,0,0,0">
              <w:txbxContent>
                <w:p w:rsidR="00FA7D5B" w:rsidRDefault="00FA7D5B" w:rsidP="00FA7D5B">
                  <w:pPr>
                    <w:spacing w:line="320" w:lineRule="exact"/>
                    <w:jc w:val="center"/>
                    <w:rPr>
                      <w:rFonts w:hint="eastAsia"/>
                      <w:sz w:val="24"/>
                    </w:rPr>
                  </w:pPr>
                  <w:r>
                    <w:rPr>
                      <w:rFonts w:hint="eastAsia"/>
                      <w:sz w:val="24"/>
                    </w:rPr>
                    <w:t>安全检查部</w:t>
                  </w:r>
                </w:p>
              </w:txbxContent>
            </v:textbox>
          </v:shape>
        </w:pict>
      </w:r>
    </w:p>
    <w:p w:rsidR="00FA7D5B" w:rsidRPr="00851652" w:rsidRDefault="00FA7D5B" w:rsidP="00FA7D5B">
      <w:pPr>
        <w:spacing w:line="579" w:lineRule="exact"/>
        <w:ind w:firstLineChars="200" w:firstLine="560"/>
      </w:pPr>
      <w:r>
        <w:rPr>
          <w:noProof/>
        </w:rPr>
        <w:pict>
          <v:line id="_x0000_s2261" style="position:absolute;left:0;text-align:left;z-index:251692032" from="261pt,20.35pt" to="261pt,35.95pt" strokeweight="1pt">
            <v:stroke endarrow="classic"/>
          </v:line>
        </w:pict>
      </w:r>
      <w:r>
        <w:rPr>
          <w:noProof/>
        </w:rPr>
        <w:pict>
          <v:line id="_x0000_s2259" style="position:absolute;left:0;text-align:left;z-index:251689984" from="153pt,19.35pt" to="153pt,34.95pt" strokeweight="1pt">
            <v:stroke endarrow="classic"/>
          </v:line>
        </w:pict>
      </w:r>
      <w:r>
        <w:rPr>
          <w:noProof/>
        </w:rPr>
        <w:pict>
          <v:line id="_x0000_s2258" style="position:absolute;left:0;text-align:left;z-index:251688960" from="153pt,20.35pt" to="261pt,20.35pt" strokeweight="1pt"/>
        </w:pict>
      </w:r>
      <w:r>
        <w:rPr>
          <w:noProof/>
        </w:rPr>
        <w:pict>
          <v:line id="_x0000_s2256" style="position:absolute;left:0;text-align:left;z-index:251686912" from="207pt,3.75pt" to="207pt,19.35pt" strokeweight="1pt"/>
        </w:pict>
      </w:r>
    </w:p>
    <w:p w:rsidR="00FA7D5B" w:rsidRPr="00851652" w:rsidRDefault="00FA7D5B" w:rsidP="00FA7D5B">
      <w:pPr>
        <w:spacing w:line="579" w:lineRule="exact"/>
        <w:ind w:firstLineChars="200" w:firstLine="560"/>
      </w:pPr>
      <w:r>
        <w:rPr>
          <w:noProof/>
        </w:rPr>
        <w:pict>
          <v:shape id="_x0000_s2260" type="#_x0000_t109" style="position:absolute;left:0;text-align:left;margin-left:225pt;margin-top:8pt;width:1in;height:31.2pt;z-index:251691008"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60" inset="0,0,0,0">
              <w:txbxContent>
                <w:p w:rsidR="00FA7D5B" w:rsidRDefault="00FA7D5B" w:rsidP="00FA7D5B">
                  <w:pPr>
                    <w:spacing w:line="320" w:lineRule="exact"/>
                    <w:jc w:val="center"/>
                    <w:rPr>
                      <w:rFonts w:hint="eastAsia"/>
                      <w:sz w:val="24"/>
                    </w:rPr>
                  </w:pPr>
                  <w:r w:rsidRPr="00A70FFF">
                    <w:rPr>
                      <w:rFonts w:hint="eastAsia"/>
                      <w:sz w:val="24"/>
                    </w:rPr>
                    <w:t>安全生产</w:t>
                  </w:r>
                </w:p>
                <w:p w:rsidR="00FA7D5B" w:rsidRPr="00A70FFF" w:rsidRDefault="00FA7D5B" w:rsidP="00FA7D5B">
                  <w:pPr>
                    <w:spacing w:line="320" w:lineRule="exact"/>
                    <w:jc w:val="center"/>
                    <w:rPr>
                      <w:rFonts w:hint="eastAsia"/>
                      <w:sz w:val="24"/>
                    </w:rPr>
                  </w:pPr>
                  <w:r w:rsidRPr="00A70FFF">
                    <w:rPr>
                      <w:rFonts w:hint="eastAsia"/>
                      <w:sz w:val="24"/>
                    </w:rPr>
                    <w:t>小分组</w:t>
                  </w:r>
                </w:p>
                <w:p w:rsidR="00FA7D5B" w:rsidRDefault="00FA7D5B" w:rsidP="00FA7D5B">
                  <w:pPr>
                    <w:pStyle w:val="ab"/>
                    <w:rPr>
                      <w:sz w:val="24"/>
                    </w:rPr>
                  </w:pPr>
                </w:p>
                <w:p w:rsidR="00FA7D5B" w:rsidRDefault="00FA7D5B" w:rsidP="00FA7D5B">
                  <w:pPr>
                    <w:pStyle w:val="ab"/>
                    <w:rPr>
                      <w:sz w:val="24"/>
                    </w:rPr>
                  </w:pPr>
                </w:p>
                <w:p w:rsidR="00FA7D5B" w:rsidRDefault="00FA7D5B" w:rsidP="00FA7D5B">
                  <w:pPr>
                    <w:pStyle w:val="ab"/>
                    <w:rPr>
                      <w:rFonts w:hint="eastAsia"/>
                      <w:sz w:val="24"/>
                    </w:rPr>
                  </w:pPr>
                </w:p>
                <w:p w:rsidR="00FA7D5B" w:rsidRDefault="00FA7D5B" w:rsidP="00FA7D5B">
                  <w:pPr>
                    <w:pStyle w:val="ab"/>
                    <w:rPr>
                      <w:rFonts w:hint="eastAsia"/>
                      <w:sz w:val="24"/>
                    </w:rPr>
                  </w:pPr>
                </w:p>
                <w:p w:rsidR="00FA7D5B" w:rsidRDefault="00FA7D5B" w:rsidP="00FA7D5B">
                  <w:pPr>
                    <w:pStyle w:val="ab"/>
                    <w:rPr>
                      <w:sz w:val="24"/>
                    </w:rPr>
                  </w:pPr>
                </w:p>
                <w:p w:rsidR="00FA7D5B" w:rsidRDefault="00FA7D5B" w:rsidP="00FA7D5B">
                  <w:pPr>
                    <w:pStyle w:val="ab"/>
                    <w:rPr>
                      <w:sz w:val="24"/>
                    </w:rPr>
                  </w:pPr>
                </w:p>
                <w:p w:rsidR="00FA7D5B" w:rsidRDefault="00FA7D5B" w:rsidP="00FA7D5B">
                  <w:pPr>
                    <w:pStyle w:val="ab"/>
                    <w:rPr>
                      <w:rFonts w:hint="eastAsia"/>
                      <w:sz w:val="24"/>
                    </w:rPr>
                  </w:pPr>
                  <w:r w:rsidRPr="00A70FFF">
                    <w:rPr>
                      <w:rFonts w:hint="eastAsia"/>
                      <w:sz w:val="24"/>
                    </w:rPr>
                    <w:t>分组</w:t>
                  </w:r>
                </w:p>
                <w:p w:rsidR="00FA7D5B" w:rsidRDefault="00FA7D5B" w:rsidP="00FA7D5B">
                  <w:pPr>
                    <w:pStyle w:val="ab"/>
                    <w:rPr>
                      <w:rFonts w:hint="eastAsia"/>
                      <w:sz w:val="24"/>
                    </w:rPr>
                  </w:pPr>
                </w:p>
              </w:txbxContent>
            </v:textbox>
          </v:shape>
        </w:pict>
      </w:r>
      <w:r>
        <w:rPr>
          <w:noProof/>
        </w:rPr>
        <w:pict>
          <v:shape id="_x0000_s2257" type="#_x0000_t109" style="position:absolute;left:0;text-align:left;margin-left:117pt;margin-top:8pt;width:1in;height:31.2pt;z-index:251687936"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57" inset="0,0,0,0">
              <w:txbxContent>
                <w:p w:rsidR="00FA7D5B" w:rsidRDefault="00FA7D5B" w:rsidP="00FA7D5B">
                  <w:pPr>
                    <w:spacing w:line="320" w:lineRule="exact"/>
                    <w:jc w:val="center"/>
                    <w:rPr>
                      <w:rFonts w:hint="eastAsia"/>
                      <w:sz w:val="24"/>
                    </w:rPr>
                  </w:pPr>
                  <w:r w:rsidRPr="00A70FFF">
                    <w:rPr>
                      <w:rFonts w:hint="eastAsia"/>
                      <w:sz w:val="24"/>
                    </w:rPr>
                    <w:t>项目部专职</w:t>
                  </w:r>
                </w:p>
                <w:p w:rsidR="00FA7D5B" w:rsidRPr="00A70FFF" w:rsidRDefault="00FA7D5B" w:rsidP="00FA7D5B">
                  <w:pPr>
                    <w:spacing w:line="320" w:lineRule="exact"/>
                    <w:jc w:val="center"/>
                    <w:rPr>
                      <w:rFonts w:hint="eastAsia"/>
                      <w:sz w:val="24"/>
                    </w:rPr>
                  </w:pPr>
                  <w:r w:rsidRPr="00A70FFF">
                    <w:rPr>
                      <w:rFonts w:hint="eastAsia"/>
                      <w:sz w:val="24"/>
                    </w:rPr>
                    <w:t>安全员</w:t>
                  </w:r>
                </w:p>
                <w:p w:rsidR="00FA7D5B" w:rsidRDefault="00FA7D5B" w:rsidP="00FA7D5B">
                  <w:pPr>
                    <w:pStyle w:val="ab"/>
                    <w:rPr>
                      <w:rFonts w:hint="eastAsia"/>
                      <w:sz w:val="24"/>
                    </w:rPr>
                  </w:pPr>
                </w:p>
                <w:p w:rsidR="00FA7D5B" w:rsidRDefault="00FA7D5B" w:rsidP="00FA7D5B">
                  <w:pPr>
                    <w:pStyle w:val="ab"/>
                    <w:rPr>
                      <w:rFonts w:hint="eastAsia"/>
                      <w:sz w:val="24"/>
                    </w:rPr>
                  </w:pPr>
                </w:p>
                <w:p w:rsidR="00FA7D5B" w:rsidRDefault="00FA7D5B" w:rsidP="00FA7D5B">
                  <w:pPr>
                    <w:pStyle w:val="ab"/>
                    <w:rPr>
                      <w:rFonts w:hint="eastAsia"/>
                      <w:sz w:val="24"/>
                    </w:rPr>
                  </w:pPr>
                </w:p>
                <w:p w:rsidR="00FA7D5B" w:rsidRDefault="00FA7D5B" w:rsidP="00FA7D5B">
                  <w:pPr>
                    <w:pStyle w:val="ab"/>
                    <w:rPr>
                      <w:rFonts w:hint="eastAsia"/>
                      <w:sz w:val="24"/>
                    </w:rPr>
                  </w:pPr>
                  <w:r>
                    <w:rPr>
                      <w:rFonts w:hint="eastAsia"/>
                      <w:sz w:val="24"/>
                    </w:rPr>
                    <w:t>“三无”、</w:t>
                  </w:r>
                </w:p>
                <w:p w:rsidR="00FA7D5B" w:rsidRDefault="00FA7D5B" w:rsidP="00FA7D5B">
                  <w:pPr>
                    <w:pStyle w:val="ab"/>
                    <w:rPr>
                      <w:rFonts w:hint="eastAsia"/>
                      <w:sz w:val="24"/>
                    </w:rPr>
                  </w:pPr>
                  <w:r>
                    <w:rPr>
                      <w:rFonts w:hint="eastAsia"/>
                      <w:sz w:val="24"/>
                    </w:rPr>
                    <w:t>一控”</w:t>
                  </w:r>
                </w:p>
                <w:p w:rsidR="00FA7D5B" w:rsidRDefault="00FA7D5B" w:rsidP="00FA7D5B">
                  <w:pPr>
                    <w:pStyle w:val="ab"/>
                    <w:rPr>
                      <w:rFonts w:hint="eastAsia"/>
                      <w:sz w:val="24"/>
                    </w:rPr>
                  </w:pPr>
                  <w:r>
                    <w:rPr>
                      <w:rFonts w:hint="eastAsia"/>
                      <w:sz w:val="24"/>
                    </w:rPr>
                    <w:t>“</w:t>
                  </w:r>
                </w:p>
                <w:p w:rsidR="00FA7D5B" w:rsidRDefault="00FA7D5B" w:rsidP="00FA7D5B">
                  <w:pPr>
                    <w:pStyle w:val="ab"/>
                    <w:rPr>
                      <w:rFonts w:hint="eastAsia"/>
                      <w:sz w:val="24"/>
                    </w:rPr>
                  </w:pPr>
                  <w:r>
                    <w:rPr>
                      <w:rFonts w:hint="eastAsia"/>
                      <w:sz w:val="24"/>
                    </w:rPr>
                    <w:t>组长：项目经理</w:t>
                  </w:r>
                </w:p>
                <w:p w:rsidR="00FA7D5B" w:rsidRDefault="00FA7D5B" w:rsidP="00FA7D5B">
                  <w:pPr>
                    <w:pStyle w:val="ab"/>
                    <w:rPr>
                      <w:rFonts w:hint="eastAsia"/>
                      <w:sz w:val="24"/>
                    </w:rPr>
                  </w:pPr>
                  <w:r>
                    <w:rPr>
                      <w:rFonts w:hint="eastAsia"/>
                      <w:sz w:val="24"/>
                    </w:rPr>
                    <w:t>副组</w:t>
                  </w:r>
                </w:p>
                <w:p w:rsidR="00FA7D5B" w:rsidRDefault="00FA7D5B" w:rsidP="00FA7D5B">
                  <w:pPr>
                    <w:pStyle w:val="ab"/>
                    <w:rPr>
                      <w:rFonts w:hint="eastAsia"/>
                      <w:sz w:val="24"/>
                    </w:rPr>
                  </w:pPr>
                  <w:r>
                    <w:rPr>
                      <w:rFonts w:hint="eastAsia"/>
                      <w:sz w:val="24"/>
                    </w:rPr>
                    <w:t>：副经理、总工</w:t>
                  </w:r>
                </w:p>
                <w:p w:rsidR="00FA7D5B" w:rsidRPr="00A70FFF" w:rsidRDefault="00FA7D5B" w:rsidP="00FA7D5B">
                  <w:pPr>
                    <w:spacing w:line="320" w:lineRule="exact"/>
                    <w:jc w:val="center"/>
                    <w:rPr>
                      <w:rFonts w:hint="eastAsia"/>
                      <w:sz w:val="24"/>
                    </w:rPr>
                  </w:pPr>
                  <w:r w:rsidRPr="00A70FFF">
                    <w:rPr>
                      <w:rFonts w:hint="eastAsia"/>
                      <w:sz w:val="24"/>
                    </w:rPr>
                    <w:t>安全员</w:t>
                  </w:r>
                </w:p>
              </w:txbxContent>
            </v:textbox>
          </v:shape>
        </w:pict>
      </w:r>
    </w:p>
    <w:p w:rsidR="00FA7D5B" w:rsidRPr="00851652" w:rsidRDefault="00FA7D5B" w:rsidP="00FA7D5B">
      <w:pPr>
        <w:spacing w:line="579" w:lineRule="exact"/>
        <w:ind w:firstLineChars="200" w:firstLine="560"/>
      </w:pPr>
      <w:r>
        <w:rPr>
          <w:noProof/>
        </w:rPr>
        <w:pict>
          <v:line id="_x0000_s2265" style="position:absolute;left:0;text-align:left;z-index:251696128" from="207pt,26.85pt" to="207pt,42.45pt" strokeweight="1pt">
            <v:stroke endarrow="classic"/>
          </v:line>
        </w:pict>
      </w:r>
      <w:r>
        <w:rPr>
          <w:noProof/>
        </w:rPr>
        <w:pict>
          <v:line id="_x0000_s2264" style="position:absolute;left:0;text-align:left;z-index:251695104" from="153pt,25.85pt" to="261pt,25.85pt" strokeweight="1pt"/>
        </w:pict>
      </w:r>
      <w:r>
        <w:rPr>
          <w:noProof/>
        </w:rPr>
        <w:pict>
          <v:line id="_x0000_s2263" style="position:absolute;left:0;text-align:left;z-index:251694080" from="261pt,10.25pt" to="261pt,25.85pt" strokeweight="1pt"/>
        </w:pict>
      </w:r>
      <w:r>
        <w:rPr>
          <w:noProof/>
        </w:rPr>
        <w:pict>
          <v:line id="_x0000_s2262" style="position:absolute;left:0;text-align:left;z-index:251693056" from="153pt,10.25pt" to="153pt,25.85pt" strokeweight="1pt"/>
        </w:pict>
      </w:r>
    </w:p>
    <w:p w:rsidR="00FA7D5B" w:rsidRPr="00851652" w:rsidRDefault="00FA7D5B" w:rsidP="00FA7D5B">
      <w:pPr>
        <w:spacing w:line="579" w:lineRule="exact"/>
        <w:rPr>
          <w:rFonts w:hint="eastAsia"/>
        </w:rPr>
      </w:pPr>
      <w:r>
        <w:rPr>
          <w:rFonts w:hint="eastAsia"/>
          <w:noProof/>
        </w:rPr>
        <w:pict>
          <v:shape id="_x0000_s2266" type="#_x0000_t109" style="position:absolute;left:0;text-align:left;margin-left:2in;margin-top:13.5pt;width:126pt;height:28.9pt;z-index:251697152" filled="f" fillcolor="silver" strokeweight="1pt">
            <v:fill color2="fill darken(220)" rotate="t" method="linear sigma" focus="-50%" type="gradient"/>
            <v:shadow opacity=".5" offset="-6pt,-6pt"/>
            <o:extrusion v:ext="view" backdepth="15pt" viewpoint="-34.72222mm" viewpointorigin="-.5" skewangle="-45" lightposition="-50000" lightposition2="50000"/>
            <v:textbox style="mso-next-textbox:#_x0000_s2266" inset="0,0,0,0">
              <w:txbxContent>
                <w:p w:rsidR="00FA7D5B" w:rsidRDefault="00FA7D5B" w:rsidP="00FA7D5B">
                  <w:pPr>
                    <w:pStyle w:val="ab"/>
                    <w:jc w:val="center"/>
                    <w:rPr>
                      <w:rFonts w:hint="eastAsia"/>
                      <w:sz w:val="24"/>
                    </w:rPr>
                  </w:pPr>
                  <w:r>
                    <w:rPr>
                      <w:rFonts w:hint="eastAsia"/>
                      <w:sz w:val="24"/>
                    </w:rPr>
                    <w:t>项目队专职安全</w:t>
                  </w:r>
                </w:p>
                <w:p w:rsidR="00FA7D5B" w:rsidRDefault="00FA7D5B" w:rsidP="00FA7D5B">
                  <w:pPr>
                    <w:rPr>
                      <w:sz w:val="24"/>
                      <w:szCs w:val="20"/>
                    </w:rPr>
                  </w:pPr>
                </w:p>
                <w:p w:rsidR="00FA7D5B" w:rsidRDefault="00FA7D5B" w:rsidP="00FA7D5B">
                  <w:pPr>
                    <w:pStyle w:val="ab"/>
                    <w:rPr>
                      <w:rFonts w:hint="eastAsia"/>
                      <w:sz w:val="24"/>
                    </w:rPr>
                  </w:pPr>
                </w:p>
              </w:txbxContent>
            </v:textbox>
          </v:shape>
        </w:pict>
      </w:r>
    </w:p>
    <w:p w:rsidR="00FA7D5B" w:rsidRDefault="00FA7D5B" w:rsidP="00FA7D5B">
      <w:pPr>
        <w:spacing w:line="579" w:lineRule="exact"/>
        <w:rPr>
          <w:rFonts w:hint="eastAsia"/>
          <w:b/>
          <w:bCs/>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r>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8.2.1</w:t>
        </w:r>
      </w:smartTag>
      <w:r>
        <w:rPr>
          <w:rFonts w:hint="eastAsia"/>
        </w:rPr>
        <w:t xml:space="preserve">-1  </w:t>
      </w:r>
      <w:r w:rsidRPr="00851652">
        <w:t>安全管理组织机构图</w:t>
      </w: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r>
        <w:rPr>
          <w:noProof/>
        </w:rPr>
        <w:pict>
          <v:group id="_x0000_s2267" style="position:absolute;left:0;text-align:left;margin-left:9pt;margin-top:-2.85pt;width:437.35pt;height:616.5pt;z-index:251698176" coordorigin="1980,1776" coordsize="8747,12330">
            <v:shape id="_x0000_s2268" type="#_x0000_t202" style="position:absolute;left:1991;top:6230;width:1413;height:425"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68" inset="0,,0">
                <w:txbxContent>
                  <w:p w:rsidR="00FA7D5B" w:rsidRDefault="00FA7D5B" w:rsidP="00FA7D5B">
                    <w:pPr>
                      <w:pStyle w:val="aff0"/>
                      <w:rPr>
                        <w:rFonts w:hint="eastAsia"/>
                        <w:sz w:val="24"/>
                      </w:rPr>
                    </w:pPr>
                    <w:r>
                      <w:rPr>
                        <w:rFonts w:hint="eastAsia"/>
                        <w:sz w:val="24"/>
                      </w:rPr>
                      <w:t>安全责任制</w:t>
                    </w:r>
                  </w:p>
                </w:txbxContent>
              </v:textbox>
            </v:shape>
            <v:shape id="_x0000_s2269" type="#_x0000_t202" style="position:absolute;left:1980;top:7475;width:428;height:2184" filled="f" fillcolor="silver" strokeweight="1pt">
              <v:fill color2="fill darken(220)" rotate="t" angle="-90" method="linear sigma" focus="50%" type="gradient"/>
              <v:textbox style="mso-next-textbox:#_x0000_s2269" inset="0,,0">
                <w:txbxContent>
                  <w:p w:rsidR="00FA7D5B" w:rsidRDefault="00FA7D5B" w:rsidP="00FA7D5B">
                    <w:pPr>
                      <w:pStyle w:val="aff0"/>
                      <w:rPr>
                        <w:rFonts w:hint="eastAsia"/>
                        <w:sz w:val="24"/>
                      </w:rPr>
                    </w:pPr>
                    <w:r>
                      <w:rPr>
                        <w:rFonts w:hint="eastAsia"/>
                        <w:sz w:val="24"/>
                      </w:rPr>
                      <w:t>安全活动经费</w:t>
                    </w:r>
                  </w:p>
                </w:txbxContent>
              </v:textbox>
            </v:shape>
            <v:line id="_x0000_s2270" style="position:absolute" from="2198,7171" to="3268,7171" filled="t" fillcolor="black" strokeweight="1pt">
              <v:fill r:id="rId96" o:title="轮廓式菱形" type="pattern"/>
            </v:line>
            <v:line id="_x0000_s2271" style="position:absolute" from="2198,7171" to="2198,7483" filled="t" fillcolor="black" strokeweight="1pt">
              <v:fill r:id="rId96" o:title="轮廓式菱形" type="pattern"/>
            </v:line>
            <v:line id="_x0000_s2272" style="position:absolute" from="2198,9667" to="2198,10395" filled="t" fillcolor="black" strokeweight="1pt">
              <v:fill r:id="rId96" o:title="轮廓式菱形" type="pattern"/>
            </v:line>
            <v:line id="_x0000_s2273" style="position:absolute" from="2198,10395" to="3268,10395" filled="t" fillcolor="black" strokeweight="1pt">
              <v:fill r:id="rId96" o:title="轮廓式菱形" type="pattern"/>
            </v:line>
            <v:shape id="_x0000_s2274" type="#_x0000_t202" style="position:absolute;left:5250;top:3970;width:2303;height:1051"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4" inset="0,,0">
                <w:txbxContent>
                  <w:p w:rsidR="00FA7D5B" w:rsidRDefault="00FA7D5B" w:rsidP="00FA7D5B">
                    <w:pPr>
                      <w:pStyle w:val="aff0"/>
                      <w:rPr>
                        <w:rFonts w:hint="eastAsia"/>
                        <w:sz w:val="24"/>
                      </w:rPr>
                    </w:pPr>
                    <w:r>
                      <w:rPr>
                        <w:rFonts w:hint="eastAsia"/>
                        <w:sz w:val="24"/>
                      </w:rPr>
                      <w:t>安全小组</w:t>
                    </w:r>
                  </w:p>
                  <w:p w:rsidR="00FA7D5B" w:rsidRDefault="00FA7D5B" w:rsidP="00FA7D5B">
                    <w:pPr>
                      <w:pStyle w:val="aff0"/>
                      <w:rPr>
                        <w:rFonts w:hint="eastAsia"/>
                        <w:sz w:val="24"/>
                      </w:rPr>
                    </w:pPr>
                    <w:r>
                      <w:rPr>
                        <w:rFonts w:hint="eastAsia"/>
                        <w:sz w:val="24"/>
                      </w:rPr>
                      <w:t>副组长：副经理、总工</w:t>
                    </w:r>
                  </w:p>
                </w:txbxContent>
              </v:textbox>
            </v:shape>
            <v:shape id="_x0000_s2275" type="#_x0000_t202" style="position:absolute;left:2508;top:3985;width:1879;height:1061"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5">
                <w:txbxContent>
                  <w:p w:rsidR="00FA7D5B" w:rsidRDefault="00FA7D5B" w:rsidP="00FA7D5B">
                    <w:pPr>
                      <w:pStyle w:val="aff0"/>
                      <w:rPr>
                        <w:rFonts w:hint="eastAsia"/>
                        <w:sz w:val="24"/>
                      </w:rPr>
                    </w:pPr>
                    <w:r>
                      <w:rPr>
                        <w:rFonts w:hint="eastAsia"/>
                        <w:sz w:val="24"/>
                      </w:rPr>
                      <w:t>安全方针：</w:t>
                    </w:r>
                  </w:p>
                  <w:p w:rsidR="00FA7D5B" w:rsidRDefault="00FA7D5B" w:rsidP="00FA7D5B">
                    <w:pPr>
                      <w:pStyle w:val="aff0"/>
                      <w:ind w:firstLineChars="100" w:firstLine="240"/>
                      <w:jc w:val="both"/>
                      <w:rPr>
                        <w:rFonts w:hint="eastAsia"/>
                        <w:sz w:val="24"/>
                      </w:rPr>
                    </w:pPr>
                    <w:r>
                      <w:rPr>
                        <w:rFonts w:hint="eastAsia"/>
                        <w:sz w:val="24"/>
                      </w:rPr>
                      <w:t>安全第一</w:t>
                    </w:r>
                  </w:p>
                  <w:p w:rsidR="00FA7D5B" w:rsidRDefault="00FA7D5B" w:rsidP="00FA7D5B">
                    <w:pPr>
                      <w:pStyle w:val="aff0"/>
                      <w:rPr>
                        <w:rFonts w:hint="eastAsia"/>
                        <w:sz w:val="24"/>
                      </w:rPr>
                    </w:pPr>
                    <w:r>
                      <w:rPr>
                        <w:rFonts w:hint="eastAsia"/>
                        <w:sz w:val="24"/>
                      </w:rPr>
                      <w:t>预防为主</w:t>
                    </w:r>
                  </w:p>
                </w:txbxContent>
              </v:textbox>
            </v:shape>
            <v:shape id="_x0000_s2276" type="#_x0000_t202" style="position:absolute;left:8343;top:3919;width:2384;height:1065"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6" inset=".5mm,,.5mm">
                <w:txbxContent>
                  <w:p w:rsidR="00FA7D5B" w:rsidRDefault="00FA7D5B" w:rsidP="00FA7D5B">
                    <w:pPr>
                      <w:pStyle w:val="aff0"/>
                      <w:rPr>
                        <w:rFonts w:hint="eastAsia"/>
                        <w:sz w:val="24"/>
                      </w:rPr>
                    </w:pPr>
                    <w:r>
                      <w:rPr>
                        <w:rFonts w:hint="eastAsia"/>
                        <w:sz w:val="24"/>
                      </w:rPr>
                      <w:t>安全目标：</w:t>
                    </w:r>
                  </w:p>
                  <w:p w:rsidR="00FA7D5B" w:rsidRDefault="00FA7D5B" w:rsidP="00FA7D5B">
                    <w:pPr>
                      <w:pStyle w:val="aff0"/>
                      <w:rPr>
                        <w:rFonts w:hint="eastAsia"/>
                        <w:sz w:val="24"/>
                      </w:rPr>
                    </w:pPr>
                    <w:r>
                      <w:rPr>
                        <w:rFonts w:hint="eastAsia"/>
                        <w:sz w:val="24"/>
                      </w:rPr>
                      <w:t>“三无”、“一控”</w:t>
                    </w:r>
                  </w:p>
                  <w:p w:rsidR="00FA7D5B" w:rsidRDefault="00FA7D5B" w:rsidP="00FA7D5B">
                    <w:pPr>
                      <w:pStyle w:val="aff0"/>
                      <w:rPr>
                        <w:rFonts w:hint="eastAsia"/>
                        <w:sz w:val="24"/>
                      </w:rPr>
                    </w:pPr>
                    <w:r>
                      <w:rPr>
                        <w:rFonts w:hint="eastAsia"/>
                        <w:sz w:val="24"/>
                      </w:rPr>
                      <w:t>“三消灭”</w:t>
                    </w:r>
                  </w:p>
                </w:txbxContent>
              </v:textbox>
            </v:shape>
            <v:shape id="_x0000_s2277" type="#_x0000_t202" style="position:absolute;left:3564;top:6213;width:1126;height:435"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7" inset="0,,0">
                <w:txbxContent>
                  <w:p w:rsidR="00FA7D5B" w:rsidRDefault="00FA7D5B" w:rsidP="00FA7D5B">
                    <w:pPr>
                      <w:pStyle w:val="aff0"/>
                      <w:rPr>
                        <w:rFonts w:hint="eastAsia"/>
                        <w:sz w:val="24"/>
                      </w:rPr>
                    </w:pPr>
                    <w:r>
                      <w:rPr>
                        <w:rFonts w:hint="eastAsia"/>
                        <w:sz w:val="24"/>
                      </w:rPr>
                      <w:t>安全教育</w:t>
                    </w:r>
                  </w:p>
                </w:txbxContent>
              </v:textbox>
            </v:shape>
            <v:shape id="_x0000_s2278" type="#_x0000_t202" style="position:absolute;left:4872;top:6221;width:1759;height:421"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8" inset="0,,0">
                <w:txbxContent>
                  <w:p w:rsidR="00FA7D5B" w:rsidRDefault="00FA7D5B" w:rsidP="00FA7D5B">
                    <w:pPr>
                      <w:pStyle w:val="aff0"/>
                      <w:rPr>
                        <w:rFonts w:hint="eastAsia"/>
                        <w:sz w:val="24"/>
                      </w:rPr>
                    </w:pPr>
                    <w:r>
                      <w:rPr>
                        <w:rFonts w:hint="eastAsia"/>
                        <w:sz w:val="24"/>
                      </w:rPr>
                      <w:t>安全工作体系</w:t>
                    </w:r>
                  </w:p>
                </w:txbxContent>
              </v:textbox>
            </v:shape>
            <v:shape id="_x0000_s2279" type="#_x0000_t202" style="position:absolute;left:7225;top:6221;width:1305;height:420"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79" inset="0,,0">
                <w:txbxContent>
                  <w:p w:rsidR="00FA7D5B" w:rsidRDefault="00FA7D5B" w:rsidP="00FA7D5B">
                    <w:pPr>
                      <w:pStyle w:val="aff0"/>
                      <w:rPr>
                        <w:rFonts w:hint="eastAsia"/>
                        <w:sz w:val="24"/>
                      </w:rPr>
                    </w:pPr>
                    <w:r>
                      <w:rPr>
                        <w:rFonts w:hint="eastAsia"/>
                        <w:sz w:val="24"/>
                      </w:rPr>
                      <w:t>安全控制</w:t>
                    </w:r>
                  </w:p>
                </w:txbxContent>
              </v:textbox>
            </v:shape>
            <v:shape id="_x0000_s2280" type="#_x0000_t202" style="position:absolute;left:9311;top:6308;width:1035;height:410"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280" inset="0,,0">
                <w:txbxContent>
                  <w:p w:rsidR="00FA7D5B" w:rsidRDefault="00FA7D5B" w:rsidP="00FA7D5B">
                    <w:pPr>
                      <w:pStyle w:val="aff0"/>
                      <w:rPr>
                        <w:rFonts w:hint="eastAsia"/>
                        <w:sz w:val="24"/>
                      </w:rPr>
                    </w:pPr>
                    <w:r>
                      <w:rPr>
                        <w:rFonts w:hint="eastAsia"/>
                        <w:sz w:val="24"/>
                      </w:rPr>
                      <w:t>安全检查</w:t>
                    </w:r>
                  </w:p>
                </w:txbxContent>
              </v:textbox>
            </v:shape>
            <v:line id="_x0000_s2281" style="position:absolute" from="2840,5708" to="9846,5708" filled="t" fillcolor="black" strokeweight="1pt">
              <v:fill r:id="rId96" o:title="轮廓式菱形" type="pattern"/>
            </v:line>
            <v:line id="_x0000_s2282" style="position:absolute" from="6449,4984" to="6449,5716" filled="t" fillcolor="black" strokeweight="1pt">
              <v:fill r:id="rId96" o:title="轮廓式菱形" type="pattern"/>
              <v:stroke endarrow="classic"/>
            </v:line>
            <v:line id="_x0000_s2283" style="position:absolute" from="7867,5701" to="7867,6221" filled="t" fillcolor="black" strokeweight="1pt">
              <v:fill r:id="rId96" o:title="轮廓式菱形" type="pattern"/>
              <v:stroke endarrow="classic"/>
            </v:line>
            <v:line id="_x0000_s2284" style="position:absolute;flip:x" from="9846,5708" to="9846,6308" filled="t" fillcolor="black" strokeweight="1pt">
              <v:fill r:id="rId96" o:title="轮廓式菱形" type="pattern"/>
              <v:stroke endarrow="classic"/>
            </v:line>
            <v:line id="_x0000_s2285" style="position:absolute" from="5407,5701" to="5407,6221" filled="t" fillcolor="black" strokeweight="1pt">
              <v:fill r:id="rId96" o:title="轮廓式菱形" type="pattern"/>
              <v:stroke endarrow="classic"/>
            </v:line>
            <v:line id="_x0000_s2286" style="position:absolute" from="4230,5701" to="4230,6221" filled="t" fillcolor="black" strokeweight="1pt">
              <v:fill r:id="rId96" o:title="轮廓式菱形" type="pattern"/>
              <v:stroke endarrow="classic"/>
            </v:line>
            <v:line id="_x0000_s2287" style="position:absolute" from="2840,5701" to="2840,6221" filled="t" fillcolor="black" strokeweight="1pt">
              <v:fill r:id="rId96" o:title="轮廓式菱形" type="pattern"/>
              <v:stroke endarrow="classic"/>
            </v:line>
            <v:line id="_x0000_s2288" style="position:absolute" from="4382,4509" to="5238,4509" filled="t" fillcolor="black" strokeweight="1pt">
              <v:fill r:id="rId96" o:title="轮廓式菱形" type="pattern"/>
            </v:line>
            <v:line id="_x0000_s2289" style="position:absolute" from="7546,4507" to="8357,4509" filled="t" fillcolor="black" strokeweight="1pt">
              <v:fill r:id="rId96" o:title="轮廓式菱形" type="pattern"/>
            </v:line>
            <v:shape id="_x0000_s2290" type="#_x0000_t202" style="position:absolute;left:3054;top:7469;width:428;height:2184" filled="f" fillcolor="silver">
              <v:fill color2="fill darken(220)" rotate="t" angle="-90" method="linear sigma" focus="50%" type="gradient"/>
              <v:textbox style="mso-next-textbox:#_x0000_s2290" inset="0,,0">
                <w:txbxContent>
                  <w:p w:rsidR="00FA7D5B" w:rsidRDefault="00FA7D5B" w:rsidP="00FA7D5B">
                    <w:pPr>
                      <w:pStyle w:val="aff0"/>
                      <w:rPr>
                        <w:sz w:val="24"/>
                      </w:rPr>
                    </w:pPr>
                    <w:r>
                      <w:rPr>
                        <w:rFonts w:hint="eastAsia"/>
                        <w:sz w:val="24"/>
                      </w:rPr>
                      <w:t>安全管理措施</w:t>
                    </w:r>
                  </w:p>
                </w:txbxContent>
              </v:textbox>
            </v:shape>
            <v:shape id="_x0000_s2291" type="#_x0000_t202" style="position:absolute;left:2519;top:7469;width:428;height:2184" filled="f" fillcolor="silver">
              <v:fill color2="fill darken(220)" rotate="t" angle="-90" method="linear sigma" focus="50%" type="gradient"/>
              <v:textbox style="mso-next-textbox:#_x0000_s2291" inset="0,,0">
                <w:txbxContent>
                  <w:p w:rsidR="00FA7D5B" w:rsidRDefault="00FA7D5B" w:rsidP="00FA7D5B">
                    <w:pPr>
                      <w:pStyle w:val="aff0"/>
                      <w:rPr>
                        <w:rFonts w:hint="eastAsia"/>
                        <w:sz w:val="24"/>
                      </w:rPr>
                    </w:pPr>
                    <w:r>
                      <w:rPr>
                        <w:rFonts w:hint="eastAsia"/>
                        <w:sz w:val="24"/>
                      </w:rPr>
                      <w:t>安全奖惩条例</w:t>
                    </w:r>
                  </w:p>
                </w:txbxContent>
              </v:textbox>
            </v:shape>
            <v:line id="_x0000_s2292" style="position:absolute" from="2751,6625" to="2751,7457" filled="t" fillcolor="black" strokeweight="1pt">
              <v:fill r:id="rId96" o:title="轮廓式菱形" type="pattern"/>
            </v:line>
            <v:line id="_x0000_s2293" style="position:absolute" from="3268,7157" to="3268,7469" filled="t" fillcolor="black" strokeweight="1pt">
              <v:fill r:id="rId96" o:title="轮廓式菱形" type="pattern"/>
            </v:line>
            <v:shape id="_x0000_s2294" type="#_x0000_t202" style="position:absolute;left:3589;top:7469;width:427;height:2184" filled="f" fillcolor="silver">
              <v:fill color2="fill darken(220)" rotate="t" angle="-90" method="linear sigma" focus="50%" type="gradient"/>
              <v:textbox style="mso-next-textbox:#_x0000_s2294" inset="0,,0">
                <w:txbxContent>
                  <w:p w:rsidR="00FA7D5B" w:rsidRDefault="00FA7D5B" w:rsidP="00FA7D5B">
                    <w:pPr>
                      <w:pStyle w:val="af4"/>
                      <w:adjustRightInd w:val="0"/>
                      <w:jc w:val="center"/>
                      <w:rPr>
                        <w:rFonts w:hint="eastAsia"/>
                      </w:rPr>
                    </w:pPr>
                  </w:p>
                  <w:p w:rsidR="00FA7D5B" w:rsidRDefault="00FA7D5B" w:rsidP="00FA7D5B">
                    <w:pPr>
                      <w:pStyle w:val="af4"/>
                      <w:adjustRightInd w:val="0"/>
                      <w:jc w:val="center"/>
                      <w:rPr>
                        <w:rFonts w:hint="eastAsia"/>
                      </w:rPr>
                    </w:pPr>
                  </w:p>
                  <w:p w:rsidR="00FA7D5B" w:rsidRDefault="00FA7D5B" w:rsidP="00FA7D5B">
                    <w:pPr>
                      <w:pStyle w:val="aff0"/>
                      <w:rPr>
                        <w:sz w:val="24"/>
                      </w:rPr>
                    </w:pPr>
                    <w:r>
                      <w:rPr>
                        <w:rFonts w:hint="eastAsia"/>
                        <w:sz w:val="24"/>
                      </w:rPr>
                      <w:t>教育</w:t>
                    </w:r>
                  </w:p>
                </w:txbxContent>
              </v:textbox>
            </v:shape>
            <v:shape id="_x0000_s2295" type="#_x0000_t202" style="position:absolute;left:4123;top:7469;width:428;height:2184" filled="f" fillcolor="silver">
              <v:fill color2="fill darken(220)" rotate="t" angle="-90" method="linear sigma" focus="50%" type="gradient"/>
              <v:textbox style="mso-next-textbox:#_x0000_s2295" inset="0,,0">
                <w:txbxContent>
                  <w:p w:rsidR="00FA7D5B" w:rsidRDefault="00FA7D5B" w:rsidP="00FA7D5B">
                    <w:pPr>
                      <w:pStyle w:val="aff0"/>
                      <w:rPr>
                        <w:rFonts w:hint="eastAsia"/>
                        <w:sz w:val="24"/>
                      </w:rPr>
                    </w:pPr>
                    <w:proofErr w:type="gramStart"/>
                    <w:r>
                      <w:rPr>
                        <w:rFonts w:hint="eastAsia"/>
                        <w:sz w:val="24"/>
                      </w:rPr>
                      <w:t>三工教育</w:t>
                    </w:r>
                    <w:proofErr w:type="gramEnd"/>
                  </w:p>
                </w:txbxContent>
              </v:textbox>
            </v:shape>
            <v:line id="_x0000_s2296" style="position:absolute" from="3802,7157" to="4337,7157" filled="t" fillcolor="black" strokeweight="1pt">
              <v:fill r:id="rId96" o:title="轮廓式菱形" type="pattern"/>
            </v:line>
            <v:line id="_x0000_s2297" style="position:absolute" from="3802,7157" to="3802,7469" filled="t" fillcolor="black" strokeweight="1pt">
              <v:fill r:id="rId96" o:title="轮廓式菱形" type="pattern"/>
            </v:line>
            <v:line id="_x0000_s2298" style="position:absolute" from="4337,7157" to="4337,7469" filled="t" fillcolor="black" strokeweight="1pt">
              <v:fill r:id="rId96" o:title="轮廓式菱形" type="pattern"/>
            </v:line>
            <v:line id="_x0000_s2299" style="position:absolute" from="4059,6666" to="4059,7186" filled="t" fillcolor="black" strokeweight="1pt">
              <v:fill r:id="rId96" o:title="轮廓式菱形" type="pattern"/>
            </v:line>
            <v:shape id="_x0000_s2300" type="#_x0000_t202" style="position:absolute;left:7867;top:7469;width:428;height:2184" filled="f" fillcolor="silver" strokeweight="1pt">
              <v:fill color2="fill darken(220)" rotate="t" angle="-90" method="linear sigma" focus="50%" type="gradient"/>
              <v:textbox style="mso-next-textbox:#_x0000_s2300" inset="0,,0">
                <w:txbxContent>
                  <w:p w:rsidR="00FA7D5B" w:rsidRDefault="00FA7D5B" w:rsidP="00FA7D5B">
                    <w:pPr>
                      <w:pStyle w:val="aff0"/>
                      <w:rPr>
                        <w:rFonts w:hint="eastAsia"/>
                        <w:sz w:val="24"/>
                      </w:rPr>
                    </w:pPr>
                    <w:r>
                      <w:rPr>
                        <w:rFonts w:hint="eastAsia"/>
                        <w:sz w:val="24"/>
                      </w:rPr>
                      <w:t>防淹亡</w:t>
                    </w:r>
                  </w:p>
                </w:txbxContent>
              </v:textbox>
            </v:shape>
            <v:shape id="_x0000_s2301" type="#_x0000_t202" style="position:absolute;left:8937;top:7469;width:428;height:2184" filled="f" fillcolor="silver" strokeweight="1pt">
              <v:fill color2="fill darken(220)" rotate="t" angle="-90" method="linear sigma" focus="50%" type="gradient"/>
              <v:textbox style="mso-next-textbox:#_x0000_s2301" inset="0,,0">
                <w:txbxContent>
                  <w:p w:rsidR="00FA7D5B" w:rsidRDefault="00FA7D5B" w:rsidP="00FA7D5B">
                    <w:pPr>
                      <w:pStyle w:val="aff0"/>
                      <w:rPr>
                        <w:sz w:val="24"/>
                      </w:rPr>
                    </w:pPr>
                    <w:r>
                      <w:rPr>
                        <w:rFonts w:hint="eastAsia"/>
                        <w:sz w:val="24"/>
                      </w:rPr>
                      <w:t>防交通事故</w:t>
                    </w:r>
                  </w:p>
                </w:txbxContent>
              </v:textbox>
            </v:shape>
            <v:shape id="_x0000_s2302" type="#_x0000_t202" style="position:absolute;left:8405;top:7469;width:428;height:2184" filled="f" fillcolor="silver" strokeweight="1pt">
              <v:fill color2="fill darken(220)" rotate="t" angle="-90" method="linear sigma" focus="50%" type="gradient"/>
              <v:textbox style="mso-next-textbox:#_x0000_s2302" inset="0,,0">
                <w:txbxContent>
                  <w:p w:rsidR="00FA7D5B" w:rsidRDefault="00FA7D5B" w:rsidP="00FA7D5B">
                    <w:pPr>
                      <w:pStyle w:val="aff0"/>
                      <w:rPr>
                        <w:rFonts w:hint="eastAsia"/>
                        <w:sz w:val="24"/>
                      </w:rPr>
                    </w:pPr>
                    <w:r>
                      <w:rPr>
                        <w:rFonts w:hint="eastAsia"/>
                        <w:sz w:val="24"/>
                      </w:rPr>
                      <w:t>防高空坠落</w:t>
                    </w:r>
                  </w:p>
                </w:txbxContent>
              </v:textbox>
            </v:shape>
            <v:shape id="_x0000_s2303" type="#_x0000_t202" style="position:absolute;left:9472;top:7469;width:428;height:2184" filled="f" fillcolor="silver" strokeweight="1pt">
              <v:fill color2="fill darken(220)" rotate="t" angle="-90" method="linear sigma" focus="50%" type="gradient"/>
              <v:textbox style="mso-next-textbox:#_x0000_s2303" inset="0,,0">
                <w:txbxContent>
                  <w:p w:rsidR="00FA7D5B" w:rsidRDefault="00FA7D5B" w:rsidP="00FA7D5B">
                    <w:pPr>
                      <w:pStyle w:val="aff0"/>
                      <w:rPr>
                        <w:sz w:val="24"/>
                      </w:rPr>
                    </w:pPr>
                    <w:r>
                      <w:rPr>
                        <w:rFonts w:hint="eastAsia"/>
                        <w:sz w:val="24"/>
                      </w:rPr>
                      <w:t>定期检查</w:t>
                    </w:r>
                  </w:p>
                </w:txbxContent>
              </v:textbox>
            </v:shape>
            <v:shape id="_x0000_s2304" type="#_x0000_t202" style="position:absolute;left:10007;top:7492;width:428;height:2154" filled="f" fillcolor="silver" strokeweight="1pt">
              <v:fill color2="fill darken(220)" rotate="t" angle="-90" method="linear sigma" focus="50%" type="gradient"/>
              <v:textbox style="mso-next-textbox:#_x0000_s2304" inset="0,,0">
                <w:txbxContent>
                  <w:p w:rsidR="00FA7D5B" w:rsidRDefault="00FA7D5B" w:rsidP="00FA7D5B">
                    <w:pPr>
                      <w:pStyle w:val="aff0"/>
                      <w:rPr>
                        <w:sz w:val="24"/>
                      </w:rPr>
                    </w:pPr>
                    <w:r>
                      <w:rPr>
                        <w:rFonts w:hint="eastAsia"/>
                        <w:sz w:val="24"/>
                      </w:rPr>
                      <w:t>不定期检查</w:t>
                    </w:r>
                  </w:p>
                </w:txbxContent>
              </v:textbox>
            </v:shape>
            <v:shape id="_x0000_s2305" type="#_x0000_t202" style="position:absolute;left:7332;top:7469;width:428;height:2184" filled="f" fillcolor="silver" strokeweight="1pt">
              <v:fill color2="fill darken(220)" rotate="t" angle="-90" method="linear sigma" focus="50%" type="gradient"/>
              <v:textbox style="mso-next-textbox:#_x0000_s2305" inset="0,,0">
                <w:txbxContent>
                  <w:p w:rsidR="00FA7D5B" w:rsidRDefault="00FA7D5B" w:rsidP="00FA7D5B">
                    <w:pPr>
                      <w:pStyle w:val="aff0"/>
                      <w:rPr>
                        <w:rFonts w:hint="eastAsia"/>
                        <w:sz w:val="24"/>
                      </w:rPr>
                    </w:pPr>
                    <w:r>
                      <w:rPr>
                        <w:rFonts w:hint="eastAsia"/>
                        <w:sz w:val="24"/>
                      </w:rPr>
                      <w:t>防火灾</w:t>
                    </w:r>
                  </w:p>
                  <w:p w:rsidR="00FA7D5B" w:rsidRDefault="00FA7D5B" w:rsidP="00FA7D5B">
                    <w:pPr>
                      <w:rPr>
                        <w:sz w:val="24"/>
                        <w:szCs w:val="20"/>
                      </w:rPr>
                    </w:pPr>
                  </w:p>
                </w:txbxContent>
              </v:textbox>
            </v:shape>
            <v:shape id="_x0000_s2306" type="#_x0000_t202" style="position:absolute;left:6798;top:7469;width:427;height:2184" filled="f" fillcolor="silver" strokeweight="1pt">
              <v:fill color2="fill darken(220)" rotate="t" angle="-90" method="linear sigma" focus="50%" type="gradient"/>
              <v:textbox style="mso-next-textbox:#_x0000_s2306" inset="0,,0">
                <w:txbxContent>
                  <w:p w:rsidR="00FA7D5B" w:rsidRDefault="00FA7D5B" w:rsidP="00FA7D5B">
                    <w:pPr>
                      <w:pStyle w:val="aff0"/>
                      <w:rPr>
                        <w:rFonts w:hint="eastAsia"/>
                        <w:sz w:val="24"/>
                      </w:rPr>
                    </w:pPr>
                    <w:r>
                      <w:rPr>
                        <w:rFonts w:hint="eastAsia"/>
                        <w:sz w:val="24"/>
                      </w:rPr>
                      <w:t>防触电</w:t>
                    </w:r>
                  </w:p>
                </w:txbxContent>
              </v:textbox>
            </v:shape>
            <v:line id="_x0000_s2307" style="position:absolute" from="6477,7160" to="6477,7472" filled="t" fillcolor="black" strokeweight="1pt">
              <v:fill r:id="rId96" o:title="轮廓式菱形" type="pattern"/>
            </v:line>
            <v:line id="_x0000_s2308" style="position:absolute" from="7012,7160" to="7012,7472" filled="t" fillcolor="black" strokeweight="1pt">
              <v:fill r:id="rId96" o:title="轮廓式菱形" type="pattern"/>
            </v:line>
            <v:line id="_x0000_s2309" style="position:absolute" from="7546,7160" to="7546,7472" filled="t" fillcolor="black" strokeweight="1pt">
              <v:fill r:id="rId96" o:title="轮廓式菱形" type="pattern"/>
            </v:line>
            <v:line id="_x0000_s2310" style="position:absolute" from="8081,7160" to="8081,7472" filled="t" fillcolor="black" strokeweight="1pt">
              <v:fill r:id="rId96" o:title="轮廓式菱形" type="pattern"/>
            </v:line>
            <v:line id="_x0000_s2311" style="position:absolute" from="8616,7160" to="8616,7472" filled="t" fillcolor="black" strokeweight="1pt">
              <v:fill r:id="rId96" o:title="轮廓式菱形" type="pattern"/>
            </v:line>
            <v:line id="_x0000_s2312" style="position:absolute" from="9151,7160" to="9151,7472" filled="t" fillcolor="black" strokeweight="1pt">
              <v:fill r:id="rId96" o:title="轮廓式菱形" type="pattern"/>
            </v:line>
            <v:line id="_x0000_s2313" style="position:absolute" from="9686,7160" to="9686,7472" filled="t" fillcolor="black" strokeweight="1pt">
              <v:fill r:id="rId96" o:title="轮廓式菱形" type="pattern"/>
            </v:line>
            <v:line id="_x0000_s2314" style="position:absolute" from="10214,7160" to="10214,7491" filled="t" fillcolor="black" strokeweight="1pt">
              <v:fill r:id="rId96" o:title="轮廓式菱形" type="pattern"/>
            </v:line>
            <v:line id="_x0000_s2315" style="position:absolute" from="6477,7157" to="9151,7157" filled="t" fillcolor="black" strokeweight="1pt">
              <v:fill r:id="rId96" o:title="轮廓式菱形" type="pattern"/>
            </v:line>
            <v:line id="_x0000_s2316" style="position:absolute" from="7867,6637" to="7867,7157" filled="t" fillcolor="black" strokeweight="1pt">
              <v:fill r:id="rId96" o:title="轮廓式菱形" type="pattern"/>
            </v:line>
            <v:line id="_x0000_s2317" style="position:absolute" from="9686,7157" to="10221,7157" filled="t" fillcolor="black" strokeweight="1pt">
              <v:fill r:id="rId96" o:title="轮廓式菱形" type="pattern"/>
            </v:line>
            <v:line id="_x0000_s2318" style="position:absolute" from="9948,6745" to="9948,7153" filled="t" fillcolor="black" strokeweight="1pt">
              <v:fill r:id="rId96" o:title="轮廓式菱形" type="pattern"/>
            </v:line>
            <v:line id="_x0000_s2319" style="position:absolute" from="5407,6637" to="5407,7469" filled="t" fillcolor="black" strokeweight="1pt">
              <v:fill r:id="rId96" o:title="轮廓式菱形" type="pattern"/>
              <v:stroke endarrow="classic"/>
            </v:line>
            <v:shape id="_x0000_s2320" type="#_x0000_t202" style="position:absolute;left:4872;top:7469;width:1070;height:83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20" inset=".5mm,,.5mm">
                <w:txbxContent>
                  <w:p w:rsidR="00FA7D5B" w:rsidRDefault="00FA7D5B" w:rsidP="00FA7D5B">
                    <w:pPr>
                      <w:pStyle w:val="aff0"/>
                      <w:rPr>
                        <w:rFonts w:hint="eastAsia"/>
                        <w:sz w:val="24"/>
                      </w:rPr>
                    </w:pPr>
                    <w:r>
                      <w:rPr>
                        <w:rFonts w:hint="eastAsia"/>
                        <w:sz w:val="24"/>
                      </w:rPr>
                      <w:t>各业务</w:t>
                    </w:r>
                  </w:p>
                  <w:p w:rsidR="00FA7D5B" w:rsidRDefault="00FA7D5B" w:rsidP="00FA7D5B">
                    <w:pPr>
                      <w:pStyle w:val="aff0"/>
                      <w:rPr>
                        <w:rFonts w:hint="eastAsia"/>
                      </w:rPr>
                    </w:pPr>
                    <w:r>
                      <w:rPr>
                        <w:rFonts w:hint="eastAsia"/>
                        <w:sz w:val="24"/>
                      </w:rPr>
                      <w:t>部室</w:t>
                    </w:r>
                  </w:p>
                </w:txbxContent>
              </v:textbox>
            </v:shape>
            <v:shape id="_x0000_s2321" type="#_x0000_t202" style="position:absolute;left:4872;top:8613;width:1070;height:83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21" inset="0,,0">
                <w:txbxContent>
                  <w:p w:rsidR="00FA7D5B" w:rsidRDefault="00FA7D5B" w:rsidP="00FA7D5B">
                    <w:pPr>
                      <w:pStyle w:val="aff0"/>
                      <w:rPr>
                        <w:rFonts w:hint="eastAsia"/>
                        <w:sz w:val="24"/>
                      </w:rPr>
                    </w:pPr>
                    <w:r>
                      <w:rPr>
                        <w:rFonts w:hint="eastAsia"/>
                        <w:sz w:val="24"/>
                      </w:rPr>
                      <w:t>各项目队长</w:t>
                    </w:r>
                  </w:p>
                </w:txbxContent>
              </v:textbox>
            </v:shape>
            <v:line id="_x0000_s2322" style="position:absolute" from="5407,8301" to="5407,8613" filled="t" fillcolor="black" strokeweight="1pt">
              <v:fill r:id="rId96" o:title="轮廓式菱形" type="pattern"/>
              <v:stroke endarrow="classic"/>
            </v:line>
            <v:shape id="_x0000_s2323" type="#_x0000_t202" style="position:absolute;left:4658;top:9757;width:1498;height:83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23" inset="0,,0">
                <w:txbxContent>
                  <w:p w:rsidR="00FA7D5B" w:rsidRDefault="00FA7D5B" w:rsidP="00FA7D5B">
                    <w:pPr>
                      <w:pStyle w:val="aff0"/>
                      <w:rPr>
                        <w:rFonts w:hint="eastAsia"/>
                        <w:sz w:val="24"/>
                      </w:rPr>
                    </w:pPr>
                    <w:r>
                      <w:rPr>
                        <w:rFonts w:hint="eastAsia"/>
                        <w:sz w:val="24"/>
                      </w:rPr>
                      <w:t>各工区</w:t>
                    </w:r>
                  </w:p>
                  <w:p w:rsidR="00FA7D5B" w:rsidRDefault="00FA7D5B" w:rsidP="00FA7D5B">
                    <w:pPr>
                      <w:pStyle w:val="aff0"/>
                      <w:rPr>
                        <w:rFonts w:hint="eastAsia"/>
                        <w:sz w:val="24"/>
                      </w:rPr>
                    </w:pPr>
                    <w:r>
                      <w:rPr>
                        <w:rFonts w:hint="eastAsia"/>
                        <w:sz w:val="24"/>
                      </w:rPr>
                      <w:t>工班长</w:t>
                    </w:r>
                  </w:p>
                </w:txbxContent>
              </v:textbox>
            </v:shape>
            <v:line id="_x0000_s2324" style="position:absolute" from="5407,9445" to="5407,9757" filled="t" fillcolor="black" strokeweight="1pt">
              <v:fill r:id="rId96" o:title="轮廓式菱形" type="pattern"/>
              <v:stroke endarrow="classic"/>
            </v:line>
            <v:shape id="_x0000_s2325" type="#_x0000_t202" style="position:absolute;left:4658;top:10901;width:1498;height:1040"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25" inset="0,,0">
                <w:txbxContent>
                  <w:p w:rsidR="00FA7D5B" w:rsidRDefault="00FA7D5B" w:rsidP="00FA7D5B">
                    <w:pPr>
                      <w:pStyle w:val="aff0"/>
                      <w:rPr>
                        <w:rFonts w:hint="eastAsia"/>
                        <w:sz w:val="24"/>
                      </w:rPr>
                    </w:pPr>
                    <w:r>
                      <w:rPr>
                        <w:rFonts w:hint="eastAsia"/>
                        <w:sz w:val="24"/>
                      </w:rPr>
                      <w:t>各工班安全</w:t>
                    </w:r>
                  </w:p>
                  <w:p w:rsidR="00FA7D5B" w:rsidRDefault="00FA7D5B" w:rsidP="00FA7D5B">
                    <w:pPr>
                      <w:pStyle w:val="aff0"/>
                      <w:rPr>
                        <w:rFonts w:hint="eastAsia"/>
                        <w:sz w:val="24"/>
                      </w:rPr>
                    </w:pPr>
                    <w:r>
                      <w:rPr>
                        <w:rFonts w:hint="eastAsia"/>
                        <w:sz w:val="24"/>
                      </w:rPr>
                      <w:t>员、安全监督</w:t>
                    </w:r>
                  </w:p>
                  <w:p w:rsidR="00FA7D5B" w:rsidRDefault="00FA7D5B" w:rsidP="00FA7D5B">
                    <w:pPr>
                      <w:pStyle w:val="aff0"/>
                      <w:rPr>
                        <w:rFonts w:hint="eastAsia"/>
                        <w:sz w:val="24"/>
                      </w:rPr>
                    </w:pPr>
                    <w:r>
                      <w:rPr>
                        <w:rFonts w:hint="eastAsia"/>
                        <w:sz w:val="24"/>
                      </w:rPr>
                      <w:t>员</w:t>
                    </w:r>
                  </w:p>
                </w:txbxContent>
              </v:textbox>
            </v:shape>
            <v:line id="_x0000_s2326" style="position:absolute" from="5407,10589" to="5407,10901" filled="t" fillcolor="black" strokeweight="1pt">
              <v:fill r:id="rId96" o:title="轮廓式菱形" type="pattern"/>
              <v:stroke endarrow="classic"/>
            </v:line>
            <v:shape id="_x0000_s2327" type="#_x0000_t202" style="position:absolute;left:4837;top:12247;width:1272;height:648"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27" inset=".5mm,0,.5mm,0">
                <w:txbxContent>
                  <w:p w:rsidR="00FA7D5B" w:rsidRDefault="00FA7D5B" w:rsidP="00FA7D5B">
                    <w:pPr>
                      <w:pStyle w:val="aff0"/>
                      <w:rPr>
                        <w:rFonts w:hint="eastAsia"/>
                        <w:sz w:val="24"/>
                      </w:rPr>
                    </w:pPr>
                    <w:r>
                      <w:rPr>
                        <w:rFonts w:hint="eastAsia"/>
                        <w:sz w:val="24"/>
                      </w:rPr>
                      <w:t>现场安</w:t>
                    </w:r>
                  </w:p>
                  <w:p w:rsidR="00FA7D5B" w:rsidRDefault="00FA7D5B" w:rsidP="00FA7D5B">
                    <w:pPr>
                      <w:pStyle w:val="aff0"/>
                      <w:rPr>
                        <w:rFonts w:hint="eastAsia"/>
                        <w:sz w:val="24"/>
                      </w:rPr>
                    </w:pPr>
                    <w:r>
                      <w:rPr>
                        <w:rFonts w:hint="eastAsia"/>
                        <w:sz w:val="24"/>
                      </w:rPr>
                      <w:t>全生产</w:t>
                    </w:r>
                  </w:p>
                </w:txbxContent>
              </v:textbox>
            </v:shape>
            <v:line id="_x0000_s2328" style="position:absolute" from="5407,11935" to="5407,12232" filled="t" fillcolor="black" strokeweight="1pt">
              <v:fill r:id="rId96" o:title="轮廓式菱形" type="pattern"/>
              <v:stroke endarrow="classic"/>
            </v:line>
            <v:line id="_x0000_s2329" style="position:absolute" from="5407,12889" to="5407,13337" filled="t" fillcolor="black" strokeweight="1pt">
              <v:fill r:id="rId96" o:title="轮廓式菱形" type="pattern"/>
              <v:stroke endarrow="classic"/>
            </v:line>
            <v:shape id="_x0000_s2330" type="#_x0000_t202" style="position:absolute;left:4461;top:13324;width:1940;height:782"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30" inset="0,0,0,0">
                <w:txbxContent>
                  <w:p w:rsidR="00FA7D5B" w:rsidRDefault="00FA7D5B" w:rsidP="00FA7D5B">
                    <w:pPr>
                      <w:pStyle w:val="aff0"/>
                      <w:spacing w:line="320" w:lineRule="exact"/>
                      <w:rPr>
                        <w:rFonts w:hint="eastAsia"/>
                        <w:sz w:val="24"/>
                      </w:rPr>
                    </w:pPr>
                    <w:r>
                      <w:rPr>
                        <w:rFonts w:hint="eastAsia"/>
                        <w:sz w:val="24"/>
                      </w:rPr>
                      <w:t>确保施工全过</w:t>
                    </w:r>
                  </w:p>
                  <w:p w:rsidR="00FA7D5B" w:rsidRDefault="00FA7D5B" w:rsidP="00FA7D5B">
                    <w:pPr>
                      <w:pStyle w:val="aff0"/>
                      <w:spacing w:line="320" w:lineRule="exact"/>
                      <w:rPr>
                        <w:rFonts w:eastAsia="宋体" w:hint="eastAsia"/>
                      </w:rPr>
                    </w:pPr>
                    <w:r>
                      <w:rPr>
                        <w:rFonts w:hint="eastAsia"/>
                        <w:sz w:val="24"/>
                      </w:rPr>
                      <w:t>程安全目标实现</w:t>
                    </w:r>
                  </w:p>
                </w:txbxContent>
              </v:textbox>
            </v:shape>
            <v:line id="_x0000_s2331" style="position:absolute" from="2733,10384" to="2733,12234" filled="t" fillcolor="black" strokeweight="1pt">
              <v:fill r:id="rId96" o:title="轮廓式菱形" type="pattern"/>
              <v:stroke endarrow="classic"/>
            </v:line>
            <v:line id="_x0000_s2332" style="position:absolute" from="3268,9653" to="3268,10381" filled="t" fillcolor="black" strokeweight="1pt">
              <v:fill r:id="rId96" o:title="轮廓式菱形" type="pattern"/>
            </v:line>
            <v:line id="_x0000_s2333" style="position:absolute" from="3802,9653" to="3802,10381" filled="t" fillcolor="black" strokeweight="1pt">
              <v:fill r:id="rId96" o:title="轮廓式菱形" type="pattern"/>
            </v:line>
            <v:line id="_x0000_s2334" style="position:absolute" from="4337,9653" to="4337,10381" filled="t" fillcolor="black" strokeweight="1pt">
              <v:fill r:id="rId96" o:title="轮廓式菱形" type="pattern"/>
            </v:line>
            <v:line id="_x0000_s2335" style="position:absolute" from="3802,10381" to="4337,10381" filled="t" fillcolor="black" strokeweight="1pt">
              <v:fill r:id="rId96" o:title="轮廓式菱形" type="pattern"/>
            </v:line>
            <v:shape id="_x0000_s2336" type="#_x0000_t202" style="position:absolute;left:2279;top:12247;width:874;height:782" filled="f" fillcolor="silver">
              <v:fill color2="fill darken(220)" rotate="t" method="linear sigma" focus="-50%" type="gradient"/>
              <v:textbox style="mso-next-textbox:#_x0000_s2336" inset=".5mm,,.5mm">
                <w:txbxContent>
                  <w:p w:rsidR="00FA7D5B" w:rsidRDefault="00FA7D5B" w:rsidP="00FA7D5B">
                    <w:pPr>
                      <w:pStyle w:val="aff0"/>
                      <w:rPr>
                        <w:rFonts w:hint="eastAsia"/>
                        <w:sz w:val="24"/>
                      </w:rPr>
                    </w:pPr>
                    <w:r>
                      <w:rPr>
                        <w:rFonts w:hint="eastAsia"/>
                        <w:sz w:val="24"/>
                      </w:rPr>
                      <w:t>奖惩</w:t>
                    </w:r>
                  </w:p>
                  <w:p w:rsidR="00FA7D5B" w:rsidRDefault="00FA7D5B" w:rsidP="00FA7D5B">
                    <w:pPr>
                      <w:pStyle w:val="aff0"/>
                      <w:rPr>
                        <w:rFonts w:hint="eastAsia"/>
                        <w:sz w:val="24"/>
                      </w:rPr>
                    </w:pPr>
                    <w:r>
                      <w:rPr>
                        <w:rFonts w:hint="eastAsia"/>
                        <w:sz w:val="24"/>
                      </w:rPr>
                      <w:t>兑现</w:t>
                    </w:r>
                  </w:p>
                </w:txbxContent>
              </v:textbox>
            </v:shape>
            <v:shape id="_x0000_s2337" type="#_x0000_t202" style="position:absolute;left:3482;top:12247;width:1067;height:782" filled="f" fillcolor="silver">
              <v:fill color2="fill darken(220)" rotate="t" method="linear sigma" focus="-50%" type="gradient"/>
              <v:textbox style="mso-next-textbox:#_x0000_s2337" inset=".5mm,,.5mm">
                <w:txbxContent>
                  <w:p w:rsidR="00FA7D5B" w:rsidRDefault="00FA7D5B" w:rsidP="00FA7D5B">
                    <w:pPr>
                      <w:pStyle w:val="aff0"/>
                      <w:rPr>
                        <w:rFonts w:eastAsia="宋体" w:hint="eastAsia"/>
                        <w:sz w:val="24"/>
                      </w:rPr>
                    </w:pPr>
                    <w:r>
                      <w:rPr>
                        <w:rFonts w:hint="eastAsia"/>
                        <w:sz w:val="24"/>
                      </w:rPr>
                      <w:t>提高安</w:t>
                    </w:r>
                  </w:p>
                  <w:p w:rsidR="00FA7D5B" w:rsidRDefault="00FA7D5B" w:rsidP="00FA7D5B">
                    <w:pPr>
                      <w:pStyle w:val="aff0"/>
                      <w:rPr>
                        <w:rFonts w:hint="eastAsia"/>
                      </w:rPr>
                    </w:pPr>
                    <w:r>
                      <w:rPr>
                        <w:rFonts w:hint="eastAsia"/>
                        <w:sz w:val="24"/>
                      </w:rPr>
                      <w:t>全意识</w:t>
                    </w:r>
                  </w:p>
                </w:txbxContent>
              </v:textbox>
            </v:shape>
            <v:shape id="_x0000_s2338" type="#_x0000_t202" style="position:absolute;left:7225;top:12253;width:1284;height:780" filled="f" fillcolor="silver">
              <v:fill color2="fill darken(220)" rotate="t" method="linear sigma" focus="-50%" type="gradient"/>
              <v:textbox style="mso-next-textbox:#_x0000_s2338" inset=".5mm,,.5mm">
                <w:txbxContent>
                  <w:p w:rsidR="00FA7D5B" w:rsidRDefault="00FA7D5B" w:rsidP="00FA7D5B">
                    <w:pPr>
                      <w:pStyle w:val="aff0"/>
                      <w:rPr>
                        <w:rFonts w:hint="eastAsia"/>
                        <w:sz w:val="24"/>
                      </w:rPr>
                    </w:pPr>
                    <w:r>
                      <w:rPr>
                        <w:rFonts w:hint="eastAsia"/>
                        <w:sz w:val="24"/>
                      </w:rPr>
                      <w:t>提高预防、预测能力</w:t>
                    </w:r>
                  </w:p>
                </w:txbxContent>
              </v:textbox>
            </v:shape>
            <v:shape id="_x0000_s2339" type="#_x0000_t202" style="position:absolute;left:9525;top:12160;width:963;height:832" filled="f" fillcolor="silver">
              <v:fill color2="fill darken(220)" rotate="t" method="linear sigma" focus="-50%" type="gradient"/>
              <v:textbox style="mso-next-textbox:#_x0000_s2339" inset=".5mm,,.5mm">
                <w:txbxContent>
                  <w:p w:rsidR="00FA7D5B" w:rsidRDefault="00FA7D5B" w:rsidP="00FA7D5B">
                    <w:pPr>
                      <w:pStyle w:val="aff0"/>
                      <w:rPr>
                        <w:rFonts w:hint="eastAsia"/>
                        <w:sz w:val="24"/>
                      </w:rPr>
                    </w:pPr>
                    <w:r>
                      <w:rPr>
                        <w:rFonts w:hint="eastAsia"/>
                        <w:sz w:val="24"/>
                      </w:rPr>
                      <w:t>消除事</w:t>
                    </w:r>
                  </w:p>
                  <w:p w:rsidR="00FA7D5B" w:rsidRDefault="00FA7D5B" w:rsidP="00FA7D5B">
                    <w:pPr>
                      <w:pStyle w:val="aff0"/>
                      <w:rPr>
                        <w:rFonts w:hint="eastAsia"/>
                      </w:rPr>
                    </w:pPr>
                    <w:r>
                      <w:rPr>
                        <w:rFonts w:hint="eastAsia"/>
                        <w:sz w:val="24"/>
                      </w:rPr>
                      <w:t>故隐患</w:t>
                    </w:r>
                  </w:p>
                </w:txbxContent>
              </v:textbox>
            </v:shape>
            <v:line id="_x0000_s2340" style="position:absolute" from="9686,9669" to="9686,10397" filled="t" fillcolor="black" strokeweight="1pt">
              <v:fill r:id="rId96" o:title="轮廓式菱形" type="pattern"/>
            </v:line>
            <v:line id="_x0000_s2341" style="position:absolute" from="10230,9681" to="10230,10409" filled="t" fillcolor="black" strokeweight="1pt">
              <v:fill r:id="rId96" o:title="轮廓式菱形" type="pattern"/>
            </v:line>
            <v:line id="_x0000_s2342" style="position:absolute" from="9686,10393" to="10221,10393" filled="t" fillcolor="black" strokeweight="1pt">
              <v:fill r:id="rId96" o:title="轮廓式菱形" type="pattern"/>
            </v:line>
            <v:line id="_x0000_s2343" style="position:absolute" from="6482,9653" to="6482,10381" filled="t" fillcolor="black" strokeweight="1pt">
              <v:fill r:id="rId96" o:title="轮廓式菱形" type="pattern"/>
            </v:line>
            <v:line id="_x0000_s2344" style="position:absolute" from="7012,9653" to="7012,10381" filled="t" fillcolor="black" strokeweight="1pt">
              <v:fill r:id="rId96" o:title="轮廓式菱形" type="pattern"/>
            </v:line>
            <v:line id="_x0000_s2345" style="position:absolute" from="7546,9653" to="7546,10381" filled="t" fillcolor="black" strokeweight="1pt">
              <v:fill r:id="rId96" o:title="轮廓式菱形" type="pattern"/>
            </v:line>
            <v:line id="_x0000_s2346" style="position:absolute" from="8081,9653" to="8081,10381" filled="t" fillcolor="black" strokeweight="1pt">
              <v:fill r:id="rId96" o:title="轮廓式菱形" type="pattern"/>
            </v:line>
            <v:line id="_x0000_s2347" style="position:absolute" from="8616,9653" to="8616,10381" filled="t" fillcolor="black" strokeweight="1pt">
              <v:fill r:id="rId96" o:title="轮廓式菱形" type="pattern"/>
            </v:line>
            <v:line id="_x0000_s2348" style="position:absolute" from="9151,9653" to="9151,10381" filled="t" fillcolor="black" strokeweight="1pt">
              <v:fill r:id="rId96" o:title="轮廓式菱形" type="pattern"/>
            </v:line>
            <v:line id="_x0000_s2349" style="position:absolute" from="6493,10377" to="9167,10377" filled="t" fillcolor="black" strokeweight="1pt">
              <v:fill r:id="rId96" o:title="轮廓式菱形" type="pattern"/>
            </v:line>
            <v:line id="_x0000_s2350" style="position:absolute" from="7867,10381" to="7867,12253" filled="t" fillcolor="black" strokeweight="1pt">
              <v:fill r:id="rId96" o:title="轮廓式菱形" type="pattern"/>
              <v:stroke endarrow="classic"/>
            </v:line>
            <v:line id="_x0000_s2351" style="position:absolute" from="9975,10403" to="9975,12124" filled="t" fillcolor="black" strokeweight="1pt">
              <v:fill r:id="rId96" o:title="轮廓式菱形" type="pattern"/>
              <v:stroke endarrow="classic"/>
            </v:line>
            <v:line id="_x0000_s2352" style="position:absolute" from="4051,10386" to="4051,12258" filled="t" fillcolor="black" strokeweight="1pt">
              <v:fill r:id="rId96" o:title="轮廓式菱形" type="pattern"/>
              <v:stroke endarrow="classic"/>
            </v:line>
            <v:line id="_x0000_s2353" style="position:absolute" from="3161,12661" to="3482,12661" filled="t" fillcolor="black" strokeweight="1pt">
              <v:fill r:id="rId96" o:title="轮廓式菱形" type="pattern"/>
            </v:line>
            <v:line id="_x0000_s2354" style="position:absolute" from="4565,12610" to="4839,12610" filled="t" fillcolor="black" strokeweight="1pt">
              <v:fill r:id="rId96" o:title="轮廓式菱形" type="pattern"/>
            </v:line>
            <v:line id="_x0000_s2355" style="position:absolute" from="6111,12580" to="7225,12580" filled="t" fillcolor="black" strokeweight="1pt">
              <v:fill r:id="rId96" o:title="轮廓式菱形" type="pattern"/>
            </v:line>
            <v:line id="_x0000_s2356" style="position:absolute;flip:y" from="8530,12592" to="9525,12596" filled="t" fillcolor="black" strokeweight="1pt">
              <v:fill r:id="rId96" o:title="轮廓式菱形" type="pattern"/>
            </v:line>
            <v:shape id="_x0000_s2357" type="#_x0000_t202" style="position:absolute;left:6287;top:7477;width:427;height:2184" filled="f" fillcolor="silver" strokeweight="1pt">
              <v:fill color2="fill darken(220)" rotate="t" angle="-90" method="linear sigma" focus="50%" type="gradient"/>
              <v:textbox style="mso-next-textbox:#_x0000_s2357" inset="0,,0">
                <w:txbxContent>
                  <w:p w:rsidR="00FA7D5B" w:rsidRDefault="00FA7D5B" w:rsidP="00FA7D5B">
                    <w:pPr>
                      <w:pStyle w:val="aff0"/>
                      <w:spacing w:line="460" w:lineRule="exact"/>
                      <w:rPr>
                        <w:rFonts w:hint="eastAsia"/>
                        <w:sz w:val="24"/>
                      </w:rPr>
                    </w:pPr>
                    <w:r>
                      <w:rPr>
                        <w:rFonts w:hint="eastAsia"/>
                        <w:sz w:val="24"/>
                      </w:rPr>
                      <w:t>防塌方</w:t>
                    </w:r>
                  </w:p>
                </w:txbxContent>
              </v:textbox>
            </v:shape>
            <v:shape id="_x0000_s2358" type="#_x0000_t202" style="position:absolute;left:4607;top:2556;width:3706;height:981" filled="f" fillcolor="silver" strokeweight="1pt">
              <v:fill color2="fill darken(194)" rotate="t" method="linear sigma" focus="-50%" type="gradient"/>
              <v:shadow opacity=".5" offset="-6pt,-6pt"/>
              <o:extrusion v:ext="view" backdepth="15pt" viewpoint="-34.72222mm" viewpointorigin="-.5" skewangle="-45" lightposition="-50000" lightposition2="50000"/>
              <v:textbox style="mso-next-textbox:#_x0000_s2358" inset="0,,0">
                <w:txbxContent>
                  <w:p w:rsidR="00FA7D5B" w:rsidRDefault="00FA7D5B" w:rsidP="00FA7D5B">
                    <w:pPr>
                      <w:spacing w:line="280" w:lineRule="exact"/>
                      <w:jc w:val="center"/>
                      <w:rPr>
                        <w:rFonts w:hint="eastAsia"/>
                        <w:sz w:val="24"/>
                      </w:rPr>
                    </w:pPr>
                    <w:r>
                      <w:rPr>
                        <w:rFonts w:hint="eastAsia"/>
                        <w:sz w:val="24"/>
                      </w:rPr>
                      <w:t>安全领导小组</w:t>
                    </w:r>
                  </w:p>
                  <w:p w:rsidR="00FA7D5B" w:rsidRDefault="00FA7D5B" w:rsidP="00FA7D5B">
                    <w:pPr>
                      <w:spacing w:line="280" w:lineRule="exact"/>
                      <w:jc w:val="center"/>
                      <w:rPr>
                        <w:rFonts w:hint="eastAsia"/>
                        <w:sz w:val="24"/>
                      </w:rPr>
                    </w:pPr>
                    <w:r>
                      <w:rPr>
                        <w:rFonts w:hint="eastAsia"/>
                        <w:sz w:val="24"/>
                      </w:rPr>
                      <w:t>组长：项目经理</w:t>
                    </w:r>
                  </w:p>
                </w:txbxContent>
              </v:textbox>
            </v:shape>
            <v:line id="_x0000_s2359" style="position:absolute" from="6448,3559" to="6448,3973" filled="t" fillcolor="black" strokeweight="1pt">
              <v:fill r:id="rId96" o:title="轮廓式菱形" type="pattern"/>
              <v:stroke endarrow="classic"/>
            </v:line>
            <v:shape id="_x0000_s2360" type="#_x0000_t202" style="position:absolute;left:4456;top:1776;width:4364;height:624" filled="f" fillcolor="black" stroked="f">
              <v:textbox style="mso-next-textbox:#_x0000_s2360">
                <w:txbxContent>
                  <w:p w:rsidR="00FA7D5B" w:rsidRPr="00F40A21" w:rsidRDefault="00FA7D5B" w:rsidP="00FA7D5B">
                    <w:pPr>
                      <w:rPr>
                        <w:rFonts w:hint="eastAsia"/>
                      </w:rPr>
                    </w:pPr>
                  </w:p>
                </w:txbxContent>
              </v:textbox>
            </v:shape>
          </v:group>
        </w:pict>
      </w: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rPr>
          <w:rFonts w:hint="eastAsia"/>
        </w:rPr>
      </w:pPr>
    </w:p>
    <w:p w:rsidR="00FA7D5B" w:rsidRDefault="00FA7D5B" w:rsidP="00FA7D5B">
      <w:pPr>
        <w:jc w:val="center"/>
        <w:rPr>
          <w:rFonts w:hint="eastAsia"/>
          <w:bCs/>
        </w:rPr>
      </w:pPr>
    </w:p>
    <w:p w:rsidR="00FA7D5B" w:rsidRDefault="00FA7D5B" w:rsidP="00FA7D5B">
      <w:pPr>
        <w:jc w:val="center"/>
        <w:rPr>
          <w:rFonts w:hint="eastAsia"/>
        </w:rPr>
      </w:pPr>
      <w:r>
        <w:rPr>
          <w:rFonts w:hint="eastAsia"/>
          <w:bCs/>
        </w:rPr>
        <w:t>图</w:t>
      </w:r>
      <w:smartTag w:uri="urn:schemas-microsoft-com:office:smarttags" w:element="chsdate">
        <w:smartTagPr>
          <w:attr w:name="IsROCDate" w:val="False"/>
          <w:attr w:name="IsLunarDate" w:val="False"/>
          <w:attr w:name="Day" w:val="30"/>
          <w:attr w:name="Month" w:val="12"/>
          <w:attr w:name="Year" w:val="1899"/>
        </w:smartTagPr>
        <w:r>
          <w:rPr>
            <w:rFonts w:hint="eastAsia"/>
            <w:bCs/>
          </w:rPr>
          <w:t>8.2.1</w:t>
        </w:r>
      </w:smartTag>
      <w:r>
        <w:rPr>
          <w:rFonts w:hint="eastAsia"/>
          <w:bCs/>
        </w:rPr>
        <w:t xml:space="preserve">-1 </w:t>
      </w:r>
      <w:r>
        <w:rPr>
          <w:rFonts w:hint="eastAsia"/>
          <w:bCs/>
        </w:rPr>
        <w:t>安全保证体系框图</w:t>
      </w:r>
    </w:p>
    <w:p w:rsidR="00FA7D5B" w:rsidRPr="00557FE1" w:rsidRDefault="00FA7D5B" w:rsidP="00FA7D5B">
      <w:pPr>
        <w:rPr>
          <w:rFonts w:hint="eastAsia"/>
          <w:bCs/>
        </w:rPr>
      </w:pPr>
    </w:p>
    <w:p w:rsidR="00FA7D5B" w:rsidRPr="00F713D0" w:rsidRDefault="00FA7D5B" w:rsidP="00FA7D5B">
      <w:pPr>
        <w:outlineLvl w:val="2"/>
        <w:rPr>
          <w:rFonts w:ascii="黑体" w:eastAsia="黑体" w:hint="eastAsia"/>
          <w:b/>
          <w:bCs/>
          <w:color w:val="000000"/>
        </w:rPr>
      </w:pPr>
      <w:bookmarkStart w:id="2970" w:name="_Toc103528744"/>
      <w:bookmarkStart w:id="2971" w:name="_Toc103534165"/>
      <w:bookmarkStart w:id="2972" w:name="_Toc103539721"/>
      <w:bookmarkStart w:id="2973" w:name="_Toc103578818"/>
      <w:bookmarkStart w:id="2974" w:name="_Toc103579161"/>
      <w:bookmarkStart w:id="2975" w:name="_Toc103579473"/>
      <w:bookmarkStart w:id="2976" w:name="_Toc103583358"/>
      <w:bookmarkStart w:id="2977" w:name="_Toc103584715"/>
      <w:bookmarkStart w:id="2978" w:name="_Toc103585114"/>
      <w:bookmarkStart w:id="2979" w:name="_Toc103609480"/>
      <w:bookmarkStart w:id="2980" w:name="_Toc103612848"/>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8.2.2</w:t>
        </w:r>
      </w:smartTag>
      <w:r w:rsidRPr="00F713D0">
        <w:rPr>
          <w:rFonts w:ascii="黑体" w:eastAsia="黑体" w:hint="eastAsia"/>
          <w:b/>
          <w:bCs/>
          <w:color w:val="000000"/>
        </w:rPr>
        <w:t>.人员配备</w:t>
      </w:r>
      <w:bookmarkEnd w:id="2970"/>
      <w:bookmarkEnd w:id="2971"/>
      <w:bookmarkEnd w:id="2972"/>
      <w:bookmarkEnd w:id="2973"/>
      <w:bookmarkEnd w:id="2974"/>
      <w:bookmarkEnd w:id="2975"/>
      <w:bookmarkEnd w:id="2976"/>
      <w:bookmarkEnd w:id="2977"/>
      <w:bookmarkEnd w:id="2978"/>
      <w:bookmarkEnd w:id="2979"/>
      <w:bookmarkEnd w:id="2980"/>
    </w:p>
    <w:p w:rsidR="00FA7D5B" w:rsidRPr="00CA73D4" w:rsidRDefault="00FA7D5B" w:rsidP="00FA7D5B">
      <w:pPr>
        <w:ind w:firstLine="536"/>
        <w:rPr>
          <w:rFonts w:hAnsi="宋体" w:hint="eastAsia"/>
        </w:rPr>
      </w:pPr>
      <w:r w:rsidRPr="00CA73D4">
        <w:rPr>
          <w:rFonts w:hAnsi="宋体" w:hint="eastAsia"/>
        </w:rPr>
        <w:lastRenderedPageBreak/>
        <w:t>安全检查部配备专职安全工程师</w:t>
      </w:r>
      <w:r w:rsidRPr="00CA73D4">
        <w:rPr>
          <w:rFonts w:hAnsi="宋体" w:hint="eastAsia"/>
        </w:rPr>
        <w:t>2</w:t>
      </w:r>
      <w:r w:rsidRPr="00CA73D4">
        <w:rPr>
          <w:rFonts w:hAnsi="宋体" w:hint="eastAsia"/>
        </w:rPr>
        <w:t>人，各项目队安全检查室配备专职安全工程师各</w:t>
      </w:r>
      <w:r w:rsidRPr="00CA73D4">
        <w:rPr>
          <w:rFonts w:hAnsi="宋体" w:hint="eastAsia"/>
        </w:rPr>
        <w:t>1</w:t>
      </w:r>
      <w:r w:rsidRPr="00CA73D4">
        <w:rPr>
          <w:rFonts w:hAnsi="宋体" w:hint="eastAsia"/>
        </w:rPr>
        <w:t>人，各作业工班均配备兼职安全员</w:t>
      </w:r>
      <w:r w:rsidRPr="00CA73D4">
        <w:rPr>
          <w:rFonts w:hAnsi="宋体" w:hint="eastAsia"/>
        </w:rPr>
        <w:t>1</w:t>
      </w:r>
      <w:r w:rsidRPr="00CA73D4">
        <w:rPr>
          <w:rFonts w:hAnsi="宋体" w:hint="eastAsia"/>
        </w:rPr>
        <w:t>人，并建立安全管理网络。</w:t>
      </w:r>
    </w:p>
    <w:p w:rsidR="00FA7D5B" w:rsidRPr="00207F90" w:rsidRDefault="00FA7D5B" w:rsidP="00FA7D5B">
      <w:pPr>
        <w:jc w:val="center"/>
        <w:rPr>
          <w:rFonts w:hint="eastAsia"/>
        </w:rPr>
      </w:pPr>
      <w:r>
        <w:rPr>
          <w:rFonts w:hint="eastAsia"/>
        </w:rPr>
        <w:t>表</w:t>
      </w:r>
      <w:smartTag w:uri="urn:schemas-microsoft-com:office:smarttags" w:element="chsdate">
        <w:smartTagPr>
          <w:attr w:name="IsROCDate" w:val="False"/>
          <w:attr w:name="IsLunarDate" w:val="False"/>
          <w:attr w:name="Day" w:val="30"/>
          <w:attr w:name="Month" w:val="12"/>
          <w:attr w:name="Year" w:val="1899"/>
        </w:smartTagPr>
        <w:r>
          <w:rPr>
            <w:rFonts w:hint="eastAsia"/>
          </w:rPr>
          <w:t>8.2.2</w:t>
        </w:r>
      </w:smartTag>
      <w:r>
        <w:rPr>
          <w:rFonts w:hint="eastAsia"/>
        </w:rPr>
        <w:t xml:space="preserve">-1  </w:t>
      </w:r>
      <w:r w:rsidRPr="00207F90">
        <w:rPr>
          <w:rFonts w:hint="eastAsia"/>
        </w:rPr>
        <w:t>专职安全检查人员配备表</w:t>
      </w:r>
      <w:r w:rsidRPr="00207F90">
        <w:rPr>
          <w:rFonts w:hint="eastAsia"/>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11"/>
        <w:gridCol w:w="1053"/>
        <w:gridCol w:w="1355"/>
        <w:gridCol w:w="3010"/>
      </w:tblGrid>
      <w:tr w:rsidR="00FA7D5B" w:rsidRPr="00207F90" w:rsidTr="00590EB6">
        <w:tblPrEx>
          <w:tblCellMar>
            <w:top w:w="0" w:type="dxa"/>
            <w:bottom w:w="0" w:type="dxa"/>
          </w:tblCellMar>
        </w:tblPrEx>
        <w:trPr>
          <w:trHeight w:val="570"/>
        </w:trPr>
        <w:tc>
          <w:tcPr>
            <w:tcW w:w="3311" w:type="dxa"/>
            <w:vAlign w:val="center"/>
          </w:tcPr>
          <w:p w:rsidR="00FA7D5B" w:rsidRPr="00207F90" w:rsidRDefault="00FA7D5B" w:rsidP="00590EB6">
            <w:pPr>
              <w:jc w:val="center"/>
              <w:rPr>
                <w:rFonts w:hint="eastAsia"/>
                <w:sz w:val="24"/>
              </w:rPr>
            </w:pPr>
            <w:r w:rsidRPr="00207F90">
              <w:rPr>
                <w:rFonts w:hint="eastAsia"/>
                <w:sz w:val="24"/>
              </w:rPr>
              <w:t>部门</w:t>
            </w:r>
          </w:p>
        </w:tc>
        <w:tc>
          <w:tcPr>
            <w:tcW w:w="1053" w:type="dxa"/>
            <w:vAlign w:val="center"/>
          </w:tcPr>
          <w:p w:rsidR="00FA7D5B" w:rsidRPr="00207F90" w:rsidRDefault="00FA7D5B" w:rsidP="00590EB6">
            <w:pPr>
              <w:jc w:val="center"/>
              <w:rPr>
                <w:rFonts w:hint="eastAsia"/>
                <w:sz w:val="24"/>
              </w:rPr>
            </w:pPr>
            <w:r w:rsidRPr="00207F90">
              <w:rPr>
                <w:rFonts w:hint="eastAsia"/>
                <w:sz w:val="24"/>
              </w:rPr>
              <w:t>人数</w:t>
            </w:r>
          </w:p>
        </w:tc>
        <w:tc>
          <w:tcPr>
            <w:tcW w:w="1355" w:type="dxa"/>
            <w:vAlign w:val="center"/>
          </w:tcPr>
          <w:p w:rsidR="00FA7D5B" w:rsidRPr="00207F90" w:rsidRDefault="00FA7D5B" w:rsidP="00590EB6">
            <w:pPr>
              <w:jc w:val="center"/>
              <w:rPr>
                <w:rFonts w:hint="eastAsia"/>
                <w:sz w:val="24"/>
              </w:rPr>
            </w:pPr>
            <w:r w:rsidRPr="00207F90">
              <w:rPr>
                <w:rFonts w:hint="eastAsia"/>
                <w:sz w:val="24"/>
              </w:rPr>
              <w:t>职称</w:t>
            </w:r>
          </w:p>
        </w:tc>
        <w:tc>
          <w:tcPr>
            <w:tcW w:w="3010" w:type="dxa"/>
            <w:vAlign w:val="center"/>
          </w:tcPr>
          <w:p w:rsidR="00FA7D5B" w:rsidRPr="00207F90" w:rsidRDefault="00FA7D5B" w:rsidP="00590EB6">
            <w:pPr>
              <w:jc w:val="center"/>
              <w:rPr>
                <w:rFonts w:hint="eastAsia"/>
                <w:sz w:val="24"/>
              </w:rPr>
            </w:pPr>
            <w:r w:rsidRPr="00207F90">
              <w:rPr>
                <w:rFonts w:hint="eastAsia"/>
                <w:sz w:val="24"/>
              </w:rPr>
              <w:t>从事安全生产管理工作年限</w:t>
            </w:r>
          </w:p>
        </w:tc>
      </w:tr>
      <w:tr w:rsidR="00FA7D5B" w:rsidRPr="00207F90" w:rsidTr="00590EB6">
        <w:tblPrEx>
          <w:tblCellMar>
            <w:top w:w="0" w:type="dxa"/>
            <w:bottom w:w="0" w:type="dxa"/>
          </w:tblCellMar>
        </w:tblPrEx>
        <w:trPr>
          <w:trHeight w:val="580"/>
        </w:trPr>
        <w:tc>
          <w:tcPr>
            <w:tcW w:w="3311" w:type="dxa"/>
            <w:vAlign w:val="center"/>
          </w:tcPr>
          <w:p w:rsidR="00FA7D5B" w:rsidRPr="00207F90" w:rsidRDefault="00FA7D5B" w:rsidP="00590EB6">
            <w:pPr>
              <w:jc w:val="center"/>
              <w:rPr>
                <w:rFonts w:hint="eastAsia"/>
                <w:sz w:val="24"/>
              </w:rPr>
            </w:pPr>
            <w:r w:rsidRPr="00207F90">
              <w:rPr>
                <w:rFonts w:hint="eastAsia"/>
                <w:sz w:val="24"/>
              </w:rPr>
              <w:t>项目经理部安全检查部</w:t>
            </w:r>
          </w:p>
        </w:tc>
        <w:tc>
          <w:tcPr>
            <w:tcW w:w="1053" w:type="dxa"/>
            <w:vAlign w:val="center"/>
          </w:tcPr>
          <w:p w:rsidR="00FA7D5B" w:rsidRPr="00207F90" w:rsidRDefault="00FA7D5B" w:rsidP="00590EB6">
            <w:pPr>
              <w:jc w:val="center"/>
              <w:rPr>
                <w:rFonts w:hint="eastAsia"/>
                <w:sz w:val="24"/>
              </w:rPr>
            </w:pPr>
            <w:r w:rsidRPr="00207F90">
              <w:rPr>
                <w:rFonts w:hint="eastAsia"/>
                <w:sz w:val="24"/>
              </w:rPr>
              <w:t>2</w:t>
            </w:r>
          </w:p>
        </w:tc>
        <w:tc>
          <w:tcPr>
            <w:tcW w:w="1355" w:type="dxa"/>
            <w:vAlign w:val="center"/>
          </w:tcPr>
          <w:p w:rsidR="00FA7D5B" w:rsidRPr="00207F90" w:rsidRDefault="00FA7D5B" w:rsidP="00590EB6">
            <w:pPr>
              <w:jc w:val="center"/>
              <w:rPr>
                <w:rFonts w:hint="eastAsia"/>
                <w:sz w:val="24"/>
              </w:rPr>
            </w:pPr>
            <w:r w:rsidRPr="00207F90">
              <w:rPr>
                <w:rFonts w:hint="eastAsia"/>
                <w:sz w:val="24"/>
              </w:rPr>
              <w:t>工程师</w:t>
            </w:r>
          </w:p>
        </w:tc>
        <w:tc>
          <w:tcPr>
            <w:tcW w:w="3010" w:type="dxa"/>
            <w:vAlign w:val="center"/>
          </w:tcPr>
          <w:p w:rsidR="00FA7D5B" w:rsidRPr="00207F90" w:rsidRDefault="00FA7D5B" w:rsidP="00590EB6">
            <w:pPr>
              <w:jc w:val="center"/>
              <w:rPr>
                <w:rFonts w:hint="eastAsia"/>
                <w:sz w:val="24"/>
              </w:rPr>
            </w:pPr>
            <w:r w:rsidRPr="00207F90">
              <w:rPr>
                <w:rFonts w:hint="eastAsia"/>
                <w:sz w:val="24"/>
              </w:rPr>
              <w:t>5</w:t>
            </w:r>
            <w:r w:rsidRPr="00207F90">
              <w:rPr>
                <w:rFonts w:hint="eastAsia"/>
                <w:sz w:val="24"/>
              </w:rPr>
              <w:t>年以上</w:t>
            </w:r>
          </w:p>
        </w:tc>
      </w:tr>
      <w:tr w:rsidR="00FA7D5B" w:rsidRPr="00207F90" w:rsidTr="00590EB6">
        <w:tblPrEx>
          <w:tblCellMar>
            <w:top w:w="0" w:type="dxa"/>
            <w:bottom w:w="0" w:type="dxa"/>
          </w:tblCellMar>
        </w:tblPrEx>
        <w:trPr>
          <w:trHeight w:val="580"/>
        </w:trPr>
        <w:tc>
          <w:tcPr>
            <w:tcW w:w="3311" w:type="dxa"/>
            <w:tcBorders>
              <w:bottom w:val="single" w:sz="4" w:space="0" w:color="auto"/>
            </w:tcBorders>
            <w:vAlign w:val="center"/>
          </w:tcPr>
          <w:p w:rsidR="00FA7D5B" w:rsidRPr="00207F90" w:rsidRDefault="00FA7D5B" w:rsidP="00590EB6">
            <w:pPr>
              <w:jc w:val="center"/>
              <w:rPr>
                <w:rFonts w:hint="eastAsia"/>
                <w:sz w:val="24"/>
              </w:rPr>
            </w:pPr>
            <w:r w:rsidRPr="00207F90">
              <w:rPr>
                <w:rFonts w:hint="eastAsia"/>
                <w:sz w:val="24"/>
              </w:rPr>
              <w:t>隧道一项目队安全检查室</w:t>
            </w:r>
          </w:p>
        </w:tc>
        <w:tc>
          <w:tcPr>
            <w:tcW w:w="1053" w:type="dxa"/>
            <w:tcBorders>
              <w:bottom w:val="single" w:sz="4" w:space="0" w:color="auto"/>
            </w:tcBorders>
            <w:vAlign w:val="center"/>
          </w:tcPr>
          <w:p w:rsidR="00FA7D5B" w:rsidRPr="00207F90" w:rsidRDefault="00FA7D5B" w:rsidP="00590EB6">
            <w:pPr>
              <w:jc w:val="center"/>
              <w:rPr>
                <w:rFonts w:hint="eastAsia"/>
                <w:sz w:val="24"/>
              </w:rPr>
            </w:pPr>
            <w:r w:rsidRPr="00207F90">
              <w:rPr>
                <w:rFonts w:hint="eastAsia"/>
                <w:sz w:val="24"/>
              </w:rPr>
              <w:t>1</w:t>
            </w:r>
          </w:p>
        </w:tc>
        <w:tc>
          <w:tcPr>
            <w:tcW w:w="1355" w:type="dxa"/>
            <w:tcBorders>
              <w:bottom w:val="single" w:sz="4" w:space="0" w:color="auto"/>
            </w:tcBorders>
            <w:vAlign w:val="center"/>
          </w:tcPr>
          <w:p w:rsidR="00FA7D5B" w:rsidRPr="00207F90" w:rsidRDefault="00FA7D5B" w:rsidP="00590EB6">
            <w:pPr>
              <w:jc w:val="center"/>
              <w:rPr>
                <w:rFonts w:hint="eastAsia"/>
                <w:sz w:val="24"/>
              </w:rPr>
            </w:pPr>
            <w:r w:rsidRPr="00207F90">
              <w:rPr>
                <w:rFonts w:hint="eastAsia"/>
                <w:sz w:val="24"/>
              </w:rPr>
              <w:t>工程师</w:t>
            </w:r>
          </w:p>
        </w:tc>
        <w:tc>
          <w:tcPr>
            <w:tcW w:w="3010" w:type="dxa"/>
            <w:tcBorders>
              <w:bottom w:val="single" w:sz="4" w:space="0" w:color="auto"/>
            </w:tcBorders>
            <w:vAlign w:val="center"/>
          </w:tcPr>
          <w:p w:rsidR="00FA7D5B" w:rsidRPr="00207F90" w:rsidRDefault="00FA7D5B" w:rsidP="00590EB6">
            <w:pPr>
              <w:jc w:val="center"/>
              <w:rPr>
                <w:rFonts w:hint="eastAsia"/>
                <w:sz w:val="24"/>
              </w:rPr>
            </w:pPr>
            <w:r w:rsidRPr="00207F90">
              <w:rPr>
                <w:rFonts w:hint="eastAsia"/>
                <w:sz w:val="24"/>
              </w:rPr>
              <w:t>5</w:t>
            </w:r>
            <w:r w:rsidRPr="00207F90">
              <w:rPr>
                <w:rFonts w:hint="eastAsia"/>
                <w:sz w:val="24"/>
              </w:rPr>
              <w:t>年以上</w:t>
            </w:r>
          </w:p>
        </w:tc>
      </w:tr>
      <w:tr w:rsidR="00FA7D5B" w:rsidRPr="00207F90" w:rsidTr="00590EB6">
        <w:tblPrEx>
          <w:tblCellMar>
            <w:top w:w="0" w:type="dxa"/>
            <w:bottom w:w="0" w:type="dxa"/>
          </w:tblCellMar>
        </w:tblPrEx>
        <w:trPr>
          <w:trHeight w:val="580"/>
        </w:trPr>
        <w:tc>
          <w:tcPr>
            <w:tcW w:w="3311" w:type="dxa"/>
            <w:vAlign w:val="center"/>
          </w:tcPr>
          <w:p w:rsidR="00FA7D5B" w:rsidRPr="00207F90" w:rsidRDefault="00FA7D5B" w:rsidP="00590EB6">
            <w:pPr>
              <w:jc w:val="center"/>
              <w:rPr>
                <w:rFonts w:hint="eastAsia"/>
                <w:sz w:val="24"/>
              </w:rPr>
            </w:pPr>
            <w:r w:rsidRPr="00207F90">
              <w:rPr>
                <w:rFonts w:hint="eastAsia"/>
                <w:sz w:val="24"/>
              </w:rPr>
              <w:t>隧道</w:t>
            </w:r>
            <w:proofErr w:type="gramStart"/>
            <w:r w:rsidRPr="00207F90">
              <w:rPr>
                <w:rFonts w:hint="eastAsia"/>
                <w:sz w:val="24"/>
              </w:rPr>
              <w:t>二项目队</w:t>
            </w:r>
            <w:proofErr w:type="gramEnd"/>
            <w:r w:rsidRPr="00207F90">
              <w:rPr>
                <w:rFonts w:hint="eastAsia"/>
                <w:sz w:val="24"/>
              </w:rPr>
              <w:t>安全检查室</w:t>
            </w:r>
          </w:p>
        </w:tc>
        <w:tc>
          <w:tcPr>
            <w:tcW w:w="1053" w:type="dxa"/>
            <w:vAlign w:val="center"/>
          </w:tcPr>
          <w:p w:rsidR="00FA7D5B" w:rsidRPr="00207F90" w:rsidRDefault="00FA7D5B" w:rsidP="00590EB6">
            <w:pPr>
              <w:jc w:val="center"/>
              <w:rPr>
                <w:rFonts w:hint="eastAsia"/>
                <w:sz w:val="24"/>
              </w:rPr>
            </w:pPr>
            <w:r w:rsidRPr="00207F90">
              <w:rPr>
                <w:rFonts w:hint="eastAsia"/>
                <w:sz w:val="24"/>
              </w:rPr>
              <w:t>1</w:t>
            </w:r>
          </w:p>
        </w:tc>
        <w:tc>
          <w:tcPr>
            <w:tcW w:w="1355" w:type="dxa"/>
            <w:vAlign w:val="center"/>
          </w:tcPr>
          <w:p w:rsidR="00FA7D5B" w:rsidRPr="00207F90" w:rsidRDefault="00FA7D5B" w:rsidP="00590EB6">
            <w:pPr>
              <w:jc w:val="center"/>
              <w:rPr>
                <w:rFonts w:hint="eastAsia"/>
                <w:sz w:val="24"/>
              </w:rPr>
            </w:pPr>
            <w:r w:rsidRPr="00207F90">
              <w:rPr>
                <w:rFonts w:hint="eastAsia"/>
                <w:sz w:val="24"/>
              </w:rPr>
              <w:t>工程师</w:t>
            </w:r>
          </w:p>
        </w:tc>
        <w:tc>
          <w:tcPr>
            <w:tcW w:w="3010" w:type="dxa"/>
            <w:vAlign w:val="center"/>
          </w:tcPr>
          <w:p w:rsidR="00FA7D5B" w:rsidRPr="00207F90" w:rsidRDefault="00FA7D5B" w:rsidP="00590EB6">
            <w:pPr>
              <w:jc w:val="center"/>
              <w:rPr>
                <w:rFonts w:hint="eastAsia"/>
                <w:sz w:val="24"/>
              </w:rPr>
            </w:pPr>
            <w:r w:rsidRPr="00207F90">
              <w:rPr>
                <w:rFonts w:hint="eastAsia"/>
                <w:sz w:val="24"/>
              </w:rPr>
              <w:t>5</w:t>
            </w:r>
            <w:r w:rsidRPr="00207F90">
              <w:rPr>
                <w:rFonts w:hint="eastAsia"/>
                <w:sz w:val="24"/>
              </w:rPr>
              <w:t>年以上</w:t>
            </w:r>
          </w:p>
        </w:tc>
      </w:tr>
      <w:tr w:rsidR="00FA7D5B" w:rsidRPr="00207F90" w:rsidTr="00590EB6">
        <w:tblPrEx>
          <w:tblCellMar>
            <w:top w:w="0" w:type="dxa"/>
            <w:bottom w:w="0" w:type="dxa"/>
          </w:tblCellMar>
        </w:tblPrEx>
        <w:trPr>
          <w:trHeight w:val="580"/>
        </w:trPr>
        <w:tc>
          <w:tcPr>
            <w:tcW w:w="3311" w:type="dxa"/>
            <w:tcBorders>
              <w:bottom w:val="single" w:sz="4" w:space="0" w:color="auto"/>
            </w:tcBorders>
            <w:vAlign w:val="center"/>
          </w:tcPr>
          <w:p w:rsidR="00FA7D5B" w:rsidRPr="00207F90" w:rsidRDefault="00FA7D5B" w:rsidP="00590EB6">
            <w:pPr>
              <w:jc w:val="center"/>
              <w:rPr>
                <w:rFonts w:hint="eastAsia"/>
                <w:sz w:val="24"/>
              </w:rPr>
            </w:pPr>
            <w:r>
              <w:rPr>
                <w:rFonts w:hint="eastAsia"/>
                <w:sz w:val="24"/>
              </w:rPr>
              <w:t>现场安全员</w:t>
            </w:r>
          </w:p>
        </w:tc>
        <w:tc>
          <w:tcPr>
            <w:tcW w:w="1053" w:type="dxa"/>
            <w:tcBorders>
              <w:bottom w:val="single" w:sz="4" w:space="0" w:color="auto"/>
            </w:tcBorders>
            <w:vAlign w:val="center"/>
          </w:tcPr>
          <w:p w:rsidR="00FA7D5B" w:rsidRPr="00207F90" w:rsidRDefault="00FA7D5B" w:rsidP="00590EB6">
            <w:pPr>
              <w:jc w:val="center"/>
              <w:rPr>
                <w:rFonts w:hint="eastAsia"/>
                <w:sz w:val="24"/>
              </w:rPr>
            </w:pPr>
            <w:r>
              <w:rPr>
                <w:rFonts w:hint="eastAsia"/>
                <w:sz w:val="24"/>
              </w:rPr>
              <w:t>12</w:t>
            </w:r>
          </w:p>
        </w:tc>
        <w:tc>
          <w:tcPr>
            <w:tcW w:w="1355" w:type="dxa"/>
            <w:tcBorders>
              <w:bottom w:val="single" w:sz="4" w:space="0" w:color="auto"/>
            </w:tcBorders>
            <w:vAlign w:val="center"/>
          </w:tcPr>
          <w:p w:rsidR="00FA7D5B" w:rsidRPr="00207F90" w:rsidRDefault="00FA7D5B" w:rsidP="00590EB6">
            <w:pPr>
              <w:jc w:val="center"/>
              <w:rPr>
                <w:rFonts w:hint="eastAsia"/>
                <w:sz w:val="24"/>
              </w:rPr>
            </w:pPr>
          </w:p>
        </w:tc>
        <w:tc>
          <w:tcPr>
            <w:tcW w:w="3010" w:type="dxa"/>
            <w:tcBorders>
              <w:bottom w:val="single" w:sz="4" w:space="0" w:color="auto"/>
            </w:tcBorders>
            <w:vAlign w:val="center"/>
          </w:tcPr>
          <w:p w:rsidR="00FA7D5B" w:rsidRPr="00207F90" w:rsidRDefault="00FA7D5B" w:rsidP="00590EB6">
            <w:pPr>
              <w:jc w:val="center"/>
              <w:rPr>
                <w:rFonts w:hint="eastAsia"/>
                <w:sz w:val="24"/>
              </w:rPr>
            </w:pPr>
          </w:p>
        </w:tc>
      </w:tr>
    </w:tbl>
    <w:p w:rsidR="00FA7D5B" w:rsidRPr="00F713D0" w:rsidRDefault="00FA7D5B" w:rsidP="00FA7D5B">
      <w:pPr>
        <w:outlineLvl w:val="1"/>
        <w:rPr>
          <w:rFonts w:ascii="黑体" w:eastAsia="黑体" w:hint="eastAsia"/>
          <w:b/>
          <w:bCs/>
          <w:color w:val="000000"/>
          <w:sz w:val="30"/>
          <w:szCs w:val="30"/>
        </w:rPr>
      </w:pPr>
      <w:bookmarkStart w:id="2981" w:name="_Toc103528745"/>
      <w:bookmarkStart w:id="2982" w:name="_Toc103534166"/>
      <w:bookmarkStart w:id="2983" w:name="_Toc103539722"/>
      <w:bookmarkStart w:id="2984" w:name="_Toc103578819"/>
      <w:bookmarkStart w:id="2985" w:name="_Toc103579162"/>
      <w:bookmarkStart w:id="2986" w:name="_Toc103579474"/>
      <w:bookmarkStart w:id="2987" w:name="_Toc103583359"/>
      <w:bookmarkStart w:id="2988" w:name="_Toc103584716"/>
      <w:bookmarkStart w:id="2989" w:name="_Toc103585115"/>
      <w:bookmarkStart w:id="2990" w:name="_Toc103609481"/>
      <w:bookmarkStart w:id="2991" w:name="_Toc103612849"/>
      <w:r w:rsidRPr="00F713D0">
        <w:rPr>
          <w:rFonts w:ascii="黑体" w:eastAsia="黑体" w:hint="eastAsia"/>
          <w:b/>
          <w:bCs/>
          <w:color w:val="000000"/>
          <w:sz w:val="30"/>
          <w:szCs w:val="30"/>
        </w:rPr>
        <w:t>8.3安全保证措施</w:t>
      </w:r>
      <w:bookmarkEnd w:id="2981"/>
      <w:bookmarkEnd w:id="2982"/>
      <w:bookmarkEnd w:id="2983"/>
      <w:bookmarkEnd w:id="2984"/>
      <w:bookmarkEnd w:id="2985"/>
      <w:bookmarkEnd w:id="2986"/>
      <w:bookmarkEnd w:id="2987"/>
      <w:bookmarkEnd w:id="2988"/>
      <w:bookmarkEnd w:id="2989"/>
      <w:bookmarkEnd w:id="2990"/>
      <w:bookmarkEnd w:id="2991"/>
    </w:p>
    <w:p w:rsidR="00FA7D5B" w:rsidRPr="00F713D0" w:rsidRDefault="00FA7D5B" w:rsidP="00FA7D5B">
      <w:pPr>
        <w:outlineLvl w:val="2"/>
        <w:rPr>
          <w:rFonts w:ascii="黑体" w:eastAsia="黑体" w:hint="eastAsia"/>
          <w:b/>
          <w:bCs/>
          <w:color w:val="000000"/>
        </w:rPr>
      </w:pPr>
      <w:bookmarkStart w:id="2992" w:name="_Toc103528746"/>
      <w:bookmarkStart w:id="2993" w:name="_Toc103534167"/>
      <w:bookmarkStart w:id="2994" w:name="_Toc103539723"/>
      <w:bookmarkStart w:id="2995" w:name="_Toc103578820"/>
      <w:bookmarkStart w:id="2996" w:name="_Toc103579163"/>
      <w:bookmarkStart w:id="2997" w:name="_Toc103579475"/>
      <w:bookmarkStart w:id="2998" w:name="_Toc103583360"/>
      <w:bookmarkStart w:id="2999" w:name="_Toc103584717"/>
      <w:bookmarkStart w:id="3000" w:name="_Toc103585116"/>
      <w:bookmarkStart w:id="3001" w:name="_Toc103609482"/>
      <w:bookmarkStart w:id="3002" w:name="_Toc103612850"/>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w:t>
        </w:r>
      </w:smartTag>
      <w:r w:rsidRPr="00F713D0">
        <w:rPr>
          <w:rFonts w:ascii="黑体" w:eastAsia="黑体" w:hint="eastAsia"/>
          <w:b/>
          <w:bCs/>
          <w:color w:val="000000"/>
        </w:rPr>
        <w:t>安全责任制度</w:t>
      </w:r>
      <w:bookmarkEnd w:id="2992"/>
      <w:bookmarkEnd w:id="2993"/>
      <w:bookmarkEnd w:id="2994"/>
      <w:bookmarkEnd w:id="2995"/>
      <w:bookmarkEnd w:id="2996"/>
      <w:bookmarkEnd w:id="2997"/>
      <w:bookmarkEnd w:id="2998"/>
      <w:bookmarkEnd w:id="2999"/>
      <w:bookmarkEnd w:id="3000"/>
      <w:bookmarkEnd w:id="3001"/>
      <w:bookmarkEnd w:id="3002"/>
    </w:p>
    <w:p w:rsidR="00FA7D5B" w:rsidRDefault="00FA7D5B" w:rsidP="00FA7D5B">
      <w:pPr>
        <w:ind w:firstLine="536"/>
        <w:rPr>
          <w:rFonts w:hAnsi="宋体" w:hint="eastAsia"/>
        </w:rPr>
      </w:pPr>
      <w:r w:rsidRPr="00CA73D4">
        <w:rPr>
          <w:rFonts w:hAnsi="宋体" w:hint="eastAsia"/>
        </w:rPr>
        <w:t>经理部经理、项目队队长、工班长、操作工人及各级职能部门严格执行安全生产管理责任制度。项目经理部设安全检查部，配备专职安全检查工程师，</w:t>
      </w:r>
      <w:proofErr w:type="gramStart"/>
      <w:r w:rsidRPr="00CA73D4">
        <w:rPr>
          <w:rFonts w:hAnsi="宋体" w:hint="eastAsia"/>
        </w:rPr>
        <w:t>项目队设专职</w:t>
      </w:r>
      <w:proofErr w:type="gramEnd"/>
      <w:r w:rsidRPr="00CA73D4">
        <w:rPr>
          <w:rFonts w:hAnsi="宋体" w:hint="eastAsia"/>
        </w:rPr>
        <w:t>安检员，工班设兼职安全员，形成安全生产网络，做到领导到位，工作到位，分工明确，责任到人。</w:t>
      </w:r>
    </w:p>
    <w:p w:rsidR="00FA7D5B" w:rsidRPr="009B6DDD" w:rsidRDefault="00FA7D5B" w:rsidP="00FA7D5B">
      <w:pPr>
        <w:outlineLvl w:val="3"/>
        <w:rPr>
          <w:rFonts w:ascii="黑体" w:eastAsia="黑体" w:hint="eastAsia"/>
          <w:b/>
          <w:bCs/>
          <w:color w:val="000000"/>
        </w:rPr>
      </w:pPr>
      <w:bookmarkStart w:id="3003" w:name="_Toc103609483"/>
      <w:bookmarkStart w:id="3004" w:name="_Toc103612851"/>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.1.项目经理（项目副经理）安全职责</w:t>
      </w:r>
      <w:bookmarkEnd w:id="3003"/>
      <w:bookmarkEnd w:id="3004"/>
    </w:p>
    <w:p w:rsidR="00FA7D5B" w:rsidRDefault="00FA7D5B" w:rsidP="00FA7D5B">
      <w:pPr>
        <w:ind w:firstLineChars="200" w:firstLine="560"/>
        <w:rPr>
          <w:rFonts w:hint="eastAsia"/>
          <w:bCs/>
          <w:color w:val="000000"/>
        </w:rPr>
      </w:pPr>
      <w:r>
        <w:rPr>
          <w:rFonts w:hint="eastAsia"/>
          <w:bCs/>
          <w:color w:val="000000"/>
        </w:rPr>
        <w:t>对本工程的安全工作负全面领导责任。项目副经理对分管部门安全生产工作负责；认真贯彻执行安全生产方针政策、法令和规章制度；</w:t>
      </w:r>
      <w:r>
        <w:rPr>
          <w:rFonts w:hint="eastAsia"/>
          <w:bCs/>
          <w:color w:val="000000"/>
        </w:rPr>
        <w:t xml:space="preserve"> </w:t>
      </w:r>
      <w:r>
        <w:rPr>
          <w:rFonts w:hint="eastAsia"/>
          <w:bCs/>
          <w:color w:val="000000"/>
        </w:rPr>
        <w:t>制订本项目各级干部的安全责任制等制度；定期研究解决施工生产中的安全生产问题；组织审批安全技术措施计划并贯彻实施；定期组织安全检查和开展安全竞赛等活动；负责组织对职工进行施工安全的宣传教育，提前安排对特殊工种培训，经常总结推广施工安全先进经验；负责按规定设置安全机构，配齐称职的安全员，并对其工作经常予以支持、督促、检查；总结和推广安全工作先进经验；主持轻重伤事故的调查分析，提出处理意见和改进措施并督促实施。</w:t>
      </w:r>
    </w:p>
    <w:p w:rsidR="00FA7D5B" w:rsidRDefault="00FA7D5B" w:rsidP="00FA7D5B">
      <w:pPr>
        <w:outlineLvl w:val="3"/>
        <w:rPr>
          <w:rFonts w:ascii="黑体" w:eastAsia="黑体" w:hint="eastAsia"/>
          <w:b/>
          <w:bCs/>
          <w:color w:val="000000"/>
        </w:rPr>
      </w:pPr>
      <w:bookmarkStart w:id="3005" w:name="_Toc103609484"/>
    </w:p>
    <w:p w:rsidR="00FA7D5B" w:rsidRDefault="00FA7D5B" w:rsidP="00FA7D5B">
      <w:pPr>
        <w:outlineLvl w:val="3"/>
        <w:rPr>
          <w:rFonts w:hint="eastAsia"/>
          <w:b/>
          <w:bCs/>
          <w:color w:val="000000"/>
        </w:rPr>
      </w:pPr>
      <w:bookmarkStart w:id="3006" w:name="_Toc103612852"/>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w:t>
      </w:r>
      <w:r>
        <w:rPr>
          <w:rFonts w:hint="eastAsia"/>
          <w:b/>
          <w:bCs/>
          <w:color w:val="000000"/>
        </w:rPr>
        <w:t>2.</w:t>
      </w:r>
      <w:r>
        <w:rPr>
          <w:rFonts w:hint="eastAsia"/>
          <w:b/>
          <w:bCs/>
          <w:color w:val="000000"/>
        </w:rPr>
        <w:t>项目总工安全职责</w:t>
      </w:r>
      <w:bookmarkEnd w:id="3005"/>
      <w:bookmarkEnd w:id="3006"/>
    </w:p>
    <w:p w:rsidR="00FA7D5B" w:rsidRDefault="00FA7D5B" w:rsidP="00FA7D5B">
      <w:pPr>
        <w:ind w:firstLineChars="200" w:firstLine="560"/>
        <w:rPr>
          <w:rFonts w:hint="eastAsia"/>
          <w:bCs/>
          <w:color w:val="000000"/>
        </w:rPr>
      </w:pPr>
      <w:r>
        <w:rPr>
          <w:rFonts w:hint="eastAsia"/>
          <w:bCs/>
          <w:color w:val="000000"/>
        </w:rPr>
        <w:lastRenderedPageBreak/>
        <w:t>对本工程的施工安全技术负总的责任；在组织编制和审批施工组织设计（施工方案）和采用新技术、新工艺、新设备、新材料时，必须制订相应的安全技术措施；负责提出改善劳动条件的项目和实施措施，并付诸实现；及时解决施工中的安全技术问题；参加重大伤亡事故的调查分析，提出技术鉴定意见和改进措施。</w:t>
      </w:r>
    </w:p>
    <w:p w:rsidR="00FA7D5B" w:rsidRDefault="00FA7D5B" w:rsidP="00FA7D5B">
      <w:pPr>
        <w:outlineLvl w:val="3"/>
        <w:rPr>
          <w:rFonts w:hint="eastAsia"/>
          <w:b/>
          <w:bCs/>
          <w:color w:val="000000"/>
        </w:rPr>
      </w:pPr>
      <w:bookmarkStart w:id="3007" w:name="_Toc103609485"/>
      <w:bookmarkStart w:id="3008" w:name="_Toc103612853"/>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w:t>
      </w:r>
      <w:r>
        <w:rPr>
          <w:rFonts w:hint="eastAsia"/>
          <w:b/>
          <w:bCs/>
          <w:color w:val="000000"/>
        </w:rPr>
        <w:t>3.</w:t>
      </w:r>
      <w:r>
        <w:rPr>
          <w:rFonts w:hint="eastAsia"/>
          <w:b/>
          <w:bCs/>
          <w:color w:val="000000"/>
        </w:rPr>
        <w:t>施工队</w:t>
      </w:r>
      <w:proofErr w:type="gramStart"/>
      <w:r>
        <w:rPr>
          <w:rFonts w:hint="eastAsia"/>
          <w:b/>
          <w:bCs/>
          <w:color w:val="000000"/>
        </w:rPr>
        <w:t>长安全</w:t>
      </w:r>
      <w:proofErr w:type="gramEnd"/>
      <w:r>
        <w:rPr>
          <w:rFonts w:hint="eastAsia"/>
          <w:b/>
          <w:bCs/>
          <w:color w:val="000000"/>
        </w:rPr>
        <w:t>职责</w:t>
      </w:r>
      <w:bookmarkEnd w:id="3007"/>
      <w:bookmarkEnd w:id="3008"/>
    </w:p>
    <w:p w:rsidR="00FA7D5B" w:rsidRDefault="00FA7D5B" w:rsidP="00FA7D5B">
      <w:pPr>
        <w:ind w:firstLineChars="200" w:firstLine="560"/>
        <w:rPr>
          <w:rFonts w:hint="eastAsia"/>
          <w:bCs/>
          <w:color w:val="000000"/>
        </w:rPr>
      </w:pPr>
      <w:r>
        <w:rPr>
          <w:rFonts w:hint="eastAsia"/>
          <w:bCs/>
          <w:color w:val="000000"/>
        </w:rPr>
        <w:t>对所管工程的安全生产负直接责任；组织实施安全技术措施，进行安全技术交底，对施工现场机具和安装电气、机械设备等安全防护装置，都要组织验收，合格后方能使用；不违章指挥；组织工人学习安全操作规程，教育工人不违章作业；认真消除事故隐患；发生工伤事故立即上报，保护现场，参加调查处理。</w:t>
      </w:r>
    </w:p>
    <w:p w:rsidR="00FA7D5B" w:rsidRDefault="00FA7D5B" w:rsidP="00FA7D5B">
      <w:pPr>
        <w:outlineLvl w:val="3"/>
        <w:rPr>
          <w:rFonts w:hint="eastAsia"/>
          <w:b/>
          <w:bCs/>
          <w:color w:val="000000"/>
        </w:rPr>
      </w:pPr>
      <w:bookmarkStart w:id="3009" w:name="_Toc103609486"/>
      <w:bookmarkStart w:id="3010" w:name="_Toc103612854"/>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w:t>
      </w:r>
      <w:r>
        <w:rPr>
          <w:rFonts w:hint="eastAsia"/>
          <w:b/>
          <w:bCs/>
          <w:color w:val="000000"/>
        </w:rPr>
        <w:t>4.</w:t>
      </w:r>
      <w:r>
        <w:rPr>
          <w:rFonts w:hint="eastAsia"/>
          <w:b/>
          <w:bCs/>
          <w:color w:val="000000"/>
        </w:rPr>
        <w:t>班组长安全员职责</w:t>
      </w:r>
      <w:bookmarkEnd w:id="3009"/>
      <w:bookmarkEnd w:id="3010"/>
    </w:p>
    <w:p w:rsidR="00FA7D5B" w:rsidRDefault="00FA7D5B" w:rsidP="00FA7D5B">
      <w:pPr>
        <w:ind w:firstLineChars="200" w:firstLine="560"/>
        <w:rPr>
          <w:rFonts w:hint="eastAsia"/>
          <w:bCs/>
          <w:color w:val="000000"/>
        </w:rPr>
      </w:pPr>
      <w:r>
        <w:rPr>
          <w:rFonts w:hint="eastAsia"/>
          <w:bCs/>
          <w:color w:val="000000"/>
        </w:rPr>
        <w:t>要规范遵守安全生产规章制度，带领本班组安全作业，认真执行安全交底。有权拒绝违章指挥。班前要对机具、设备、防护用具及作业环境进行安全检查，发现问题立即采取改进措施。组织班组安全活动日，开好班前安全生产会。发生事故立即向工长报告。</w:t>
      </w:r>
    </w:p>
    <w:p w:rsidR="00FA7D5B" w:rsidRDefault="00FA7D5B" w:rsidP="00FA7D5B">
      <w:pPr>
        <w:outlineLvl w:val="3"/>
        <w:rPr>
          <w:rFonts w:hint="eastAsia"/>
          <w:b/>
          <w:bCs/>
          <w:color w:val="000000"/>
        </w:rPr>
      </w:pPr>
      <w:bookmarkStart w:id="3011" w:name="_Toc103609487"/>
      <w:bookmarkStart w:id="3012" w:name="_Toc103612855"/>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w:t>
      </w:r>
      <w:r>
        <w:rPr>
          <w:rFonts w:hint="eastAsia"/>
          <w:b/>
          <w:bCs/>
          <w:color w:val="000000"/>
        </w:rPr>
        <w:t>5.</w:t>
      </w:r>
      <w:r>
        <w:rPr>
          <w:rFonts w:hint="eastAsia"/>
          <w:b/>
          <w:bCs/>
          <w:color w:val="000000"/>
        </w:rPr>
        <w:t>经理部各部门安全职责</w:t>
      </w:r>
      <w:bookmarkEnd w:id="3011"/>
      <w:bookmarkEnd w:id="3012"/>
    </w:p>
    <w:p w:rsidR="00FA7D5B" w:rsidRDefault="00FA7D5B" w:rsidP="00FA7D5B">
      <w:pPr>
        <w:ind w:firstLineChars="200" w:firstLine="560"/>
        <w:rPr>
          <w:rFonts w:hint="eastAsia"/>
          <w:bCs/>
          <w:color w:val="000000"/>
        </w:rPr>
      </w:pPr>
      <w:r>
        <w:rPr>
          <w:rFonts w:hint="eastAsia"/>
          <w:bCs/>
          <w:color w:val="000000"/>
        </w:rPr>
        <w:t>安全检查部要认真贯彻安全规章制度和施工组织设计（施工方案）；加强现场安全管理，建立安全生产、文明生产秩序。是贯彻执行</w:t>
      </w:r>
      <w:r>
        <w:rPr>
          <w:rFonts w:hint="eastAsia"/>
          <w:bCs/>
          <w:color w:val="000000"/>
        </w:rPr>
        <w:t>GB/T28001-2001</w:t>
      </w:r>
      <w:r>
        <w:rPr>
          <w:rFonts w:hint="eastAsia"/>
          <w:bCs/>
          <w:color w:val="000000"/>
        </w:rPr>
        <w:t>职业健康安全管理体系的主管部门；</w:t>
      </w:r>
    </w:p>
    <w:p w:rsidR="00FA7D5B" w:rsidRDefault="00FA7D5B" w:rsidP="00FA7D5B">
      <w:pPr>
        <w:ind w:firstLineChars="200" w:firstLine="560"/>
        <w:rPr>
          <w:rFonts w:hint="eastAsia"/>
          <w:bCs/>
          <w:color w:val="000000"/>
        </w:rPr>
      </w:pPr>
      <w:r>
        <w:rPr>
          <w:rFonts w:hint="eastAsia"/>
          <w:bCs/>
          <w:color w:val="000000"/>
        </w:rPr>
        <w:t>施工技术部要严格遵照国家有关安全应的安全技术措施；编制技术规程、标准设计、施工、工艺等技术文件，提出相安</w:t>
      </w:r>
      <w:proofErr w:type="gramStart"/>
      <w:r>
        <w:rPr>
          <w:rFonts w:hint="eastAsia"/>
          <w:bCs/>
          <w:color w:val="000000"/>
        </w:rPr>
        <w:t>全技术</w:t>
      </w:r>
      <w:proofErr w:type="gramEnd"/>
      <w:r>
        <w:rPr>
          <w:rFonts w:hint="eastAsia"/>
          <w:bCs/>
          <w:color w:val="000000"/>
        </w:rPr>
        <w:t>规程；负责安全设备、仪表等的技术鉴定和安全技术科</w:t>
      </w:r>
      <w:proofErr w:type="gramStart"/>
      <w:r>
        <w:rPr>
          <w:rFonts w:hint="eastAsia"/>
          <w:bCs/>
          <w:color w:val="000000"/>
        </w:rPr>
        <w:t>研</w:t>
      </w:r>
      <w:proofErr w:type="gramEnd"/>
      <w:r>
        <w:rPr>
          <w:rFonts w:hint="eastAsia"/>
          <w:bCs/>
          <w:color w:val="000000"/>
        </w:rPr>
        <w:t>项目的研究工作；</w:t>
      </w:r>
    </w:p>
    <w:p w:rsidR="00FA7D5B" w:rsidRDefault="00FA7D5B" w:rsidP="00FA7D5B">
      <w:pPr>
        <w:ind w:firstLineChars="200" w:firstLine="560"/>
        <w:rPr>
          <w:rFonts w:hint="eastAsia"/>
          <w:bCs/>
          <w:color w:val="000000"/>
        </w:rPr>
      </w:pPr>
      <w:r>
        <w:rPr>
          <w:rFonts w:hint="eastAsia"/>
          <w:bCs/>
          <w:color w:val="000000"/>
        </w:rPr>
        <w:t>科研部要成立课题攻关小组，做好隧道地质超前预测、预报工作，及时提供地质参数，为变更设计和优化施工安全组织设计作为科学依据；</w:t>
      </w:r>
    </w:p>
    <w:p w:rsidR="00FA7D5B" w:rsidRDefault="00FA7D5B" w:rsidP="00FA7D5B">
      <w:pPr>
        <w:ind w:firstLineChars="200" w:firstLine="560"/>
        <w:rPr>
          <w:rFonts w:hint="eastAsia"/>
          <w:bCs/>
          <w:color w:val="000000"/>
        </w:rPr>
      </w:pPr>
      <w:r>
        <w:rPr>
          <w:rFonts w:hint="eastAsia"/>
          <w:bCs/>
          <w:color w:val="000000"/>
        </w:rPr>
        <w:t>机械物资部对一切机电设备，必须配齐安全保险装置，加强对机电设备、锅炉和压力容器的检查、维修、保养，确保安全运转，培训操作人员。对实现安全技术措施所需材料和劳动保护用品，保证供应；采购时要严格把好质量关，特种劳动保护用品和安全防护器材必须要有产品合格证，同时要定期检验，不合格的要报废更新；</w:t>
      </w:r>
    </w:p>
    <w:p w:rsidR="00FA7D5B" w:rsidRDefault="00FA7D5B" w:rsidP="00FA7D5B">
      <w:pPr>
        <w:ind w:firstLineChars="200" w:firstLine="560"/>
        <w:rPr>
          <w:rFonts w:hint="eastAsia"/>
          <w:bCs/>
          <w:color w:val="000000"/>
        </w:rPr>
      </w:pPr>
      <w:r>
        <w:rPr>
          <w:rFonts w:hint="eastAsia"/>
          <w:bCs/>
          <w:color w:val="000000"/>
        </w:rPr>
        <w:lastRenderedPageBreak/>
        <w:t>计划财务部要按照规定提供实现安全技术措施的经费，保证专款专用，并监督其合理使用；</w:t>
      </w:r>
    </w:p>
    <w:p w:rsidR="00FA7D5B" w:rsidRDefault="00FA7D5B" w:rsidP="00FA7D5B">
      <w:pPr>
        <w:ind w:firstLineChars="200" w:firstLine="560"/>
        <w:rPr>
          <w:rFonts w:hint="eastAsia"/>
          <w:bCs/>
          <w:color w:val="000000"/>
        </w:rPr>
      </w:pPr>
      <w:r>
        <w:rPr>
          <w:rFonts w:hint="eastAsia"/>
          <w:bCs/>
          <w:color w:val="000000"/>
        </w:rPr>
        <w:t>办公室要将安全教育纳入全员培训计划，组织职工的安全技术训练。做好新工人、调换岗位工人、特种作业工人的培训、考核、发证工作；贯彻劳逸结合，严格控制加班加点，对因工伤残和患职业病职工及时安排适当的工作；</w:t>
      </w:r>
    </w:p>
    <w:p w:rsidR="00FA7D5B" w:rsidRDefault="00FA7D5B" w:rsidP="00FA7D5B">
      <w:pPr>
        <w:ind w:firstLineChars="200" w:firstLine="560"/>
        <w:rPr>
          <w:bCs/>
          <w:color w:val="000000"/>
        </w:rPr>
      </w:pPr>
      <w:r>
        <w:rPr>
          <w:rFonts w:hint="eastAsia"/>
          <w:bCs/>
          <w:color w:val="000000"/>
        </w:rPr>
        <w:t>工地医院负责对职工的定期健康检查；现场劳动卫生工作；监测有毒有害作业场所的尘毒浓度；提出职业病预防和改善卫生条件的措施。</w:t>
      </w:r>
    </w:p>
    <w:p w:rsidR="00FA7D5B" w:rsidRDefault="00FA7D5B" w:rsidP="00FA7D5B">
      <w:pPr>
        <w:outlineLvl w:val="3"/>
        <w:rPr>
          <w:b/>
          <w:bCs/>
          <w:color w:val="000000"/>
        </w:rPr>
      </w:pPr>
      <w:bookmarkStart w:id="3013" w:name="_Toc103609488"/>
      <w:bookmarkStart w:id="3014" w:name="_Toc103612856"/>
      <w:smartTag w:uri="urn:schemas-microsoft-com:office:smarttags" w:element="chsdate">
        <w:smartTagPr>
          <w:attr w:name="IsROCDate" w:val="False"/>
          <w:attr w:name="IsLunarDate" w:val="False"/>
          <w:attr w:name="Day" w:val="30"/>
          <w:attr w:name="Month" w:val="12"/>
          <w:attr w:name="Year" w:val="1899"/>
        </w:smartTagPr>
        <w:r w:rsidRPr="009B6DDD">
          <w:rPr>
            <w:rFonts w:ascii="黑体" w:eastAsia="黑体" w:hint="eastAsia"/>
            <w:b/>
            <w:bCs/>
            <w:color w:val="000000"/>
          </w:rPr>
          <w:t>8.3.1</w:t>
        </w:r>
      </w:smartTag>
      <w:r w:rsidRPr="009B6DDD">
        <w:rPr>
          <w:rFonts w:ascii="黑体" w:eastAsia="黑体" w:hint="eastAsia"/>
          <w:b/>
          <w:bCs/>
          <w:color w:val="000000"/>
        </w:rPr>
        <w:t>.</w:t>
      </w:r>
      <w:r>
        <w:rPr>
          <w:rFonts w:hint="eastAsia"/>
          <w:b/>
          <w:bCs/>
          <w:color w:val="000000"/>
        </w:rPr>
        <w:t>6.</w:t>
      </w:r>
      <w:r>
        <w:rPr>
          <w:rFonts w:hint="eastAsia"/>
          <w:b/>
          <w:bCs/>
          <w:color w:val="000000"/>
        </w:rPr>
        <w:t>专职安检人员安全工作责任</w:t>
      </w:r>
      <w:bookmarkEnd w:id="3013"/>
      <w:bookmarkEnd w:id="3014"/>
    </w:p>
    <w:p w:rsidR="00FA7D5B" w:rsidRPr="009B6DDD" w:rsidRDefault="00FA7D5B" w:rsidP="00FA7D5B">
      <w:pPr>
        <w:ind w:firstLineChars="200" w:firstLine="560"/>
        <w:rPr>
          <w:rFonts w:hint="eastAsia"/>
          <w:bCs/>
          <w:color w:val="000000"/>
        </w:rPr>
      </w:pPr>
      <w:r>
        <w:rPr>
          <w:rFonts w:hint="eastAsia"/>
          <w:bCs/>
          <w:color w:val="000000"/>
        </w:rPr>
        <w:t>贯彻执行安全法规、条例、标准、规定；做好安全生产的宣传教育和管理工作，总结交流推广先进经验；经常深入基层，指导下级安全技术人员的工作，掌握安全生产情况，调查研究生产安全中的不安全问题，提出改进意见和措施；组织安全活动和定期安全检查；参加审查施工组织设计（施工方案）和安全技术措施计划，并对贯彻执行情况进行督促检查；与有关部门共同做好新工人、特殊作业工人的安全技术训练、考核、发证工作；进行工伤事故统计、分析和报告，参加工伤事故的调查处理；制止违章指挥和违章作业，遇有严重险情，有权暂停施工（生产），并报告领导处理；对违反安全规定和有关安全技术劳动法规定的行为，经教育劝阻无效时，有权越级上告。</w:t>
      </w:r>
    </w:p>
    <w:p w:rsidR="00FA7D5B" w:rsidRPr="00F713D0" w:rsidRDefault="00FA7D5B" w:rsidP="00FA7D5B">
      <w:pPr>
        <w:outlineLvl w:val="2"/>
        <w:rPr>
          <w:rFonts w:ascii="黑体" w:eastAsia="黑体" w:hAnsi="宋体" w:hint="eastAsia"/>
          <w:b/>
        </w:rPr>
      </w:pPr>
      <w:bookmarkStart w:id="3015" w:name="_Toc103539724"/>
      <w:bookmarkStart w:id="3016" w:name="_Toc103578821"/>
      <w:bookmarkStart w:id="3017" w:name="_Toc103579164"/>
      <w:bookmarkStart w:id="3018" w:name="_Toc103579476"/>
      <w:bookmarkStart w:id="3019" w:name="_Toc103583361"/>
      <w:bookmarkStart w:id="3020" w:name="_Toc103584718"/>
      <w:bookmarkStart w:id="3021" w:name="_Toc103585117"/>
      <w:bookmarkStart w:id="3022" w:name="_Toc103609489"/>
      <w:bookmarkStart w:id="3023" w:name="_Toc103612857"/>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t>8.3.2</w:t>
        </w:r>
      </w:smartTag>
      <w:r w:rsidRPr="00F713D0">
        <w:rPr>
          <w:rFonts w:ascii="黑体" w:eastAsia="黑体" w:hAnsi="宋体" w:hint="eastAsia"/>
          <w:b/>
        </w:rPr>
        <w:t>教育、学习制度</w:t>
      </w:r>
      <w:bookmarkEnd w:id="3015"/>
      <w:bookmarkEnd w:id="3016"/>
      <w:bookmarkEnd w:id="3017"/>
      <w:bookmarkEnd w:id="3018"/>
      <w:bookmarkEnd w:id="3019"/>
      <w:bookmarkEnd w:id="3020"/>
      <w:bookmarkEnd w:id="3021"/>
      <w:bookmarkEnd w:id="3022"/>
      <w:bookmarkEnd w:id="3023"/>
    </w:p>
    <w:p w:rsidR="00FA7D5B" w:rsidRPr="00CA73D4" w:rsidRDefault="00FA7D5B" w:rsidP="00FA7D5B">
      <w:pPr>
        <w:ind w:firstLine="536"/>
        <w:rPr>
          <w:rFonts w:hAnsi="宋体" w:hint="eastAsia"/>
        </w:rPr>
      </w:pPr>
      <w:r w:rsidRPr="00CA73D4">
        <w:rPr>
          <w:rFonts w:hAnsi="宋体" w:hint="eastAsia"/>
        </w:rPr>
        <w:t>工程开工前，对所有参加本段工程施工人员进行安全生产教育，组织学习铁道部有关施工安全规则、规定，并结合本段工程的实际情况制定安全措施，进行宣传教育。</w:t>
      </w:r>
    </w:p>
    <w:p w:rsidR="00FA7D5B" w:rsidRPr="00CA73D4" w:rsidRDefault="00FA7D5B" w:rsidP="00FA7D5B">
      <w:pPr>
        <w:ind w:firstLine="536"/>
        <w:rPr>
          <w:rFonts w:hAnsi="宋体" w:hint="eastAsia"/>
        </w:rPr>
      </w:pPr>
      <w:r w:rsidRPr="00CA73D4">
        <w:rPr>
          <w:rFonts w:hAnsi="宋体" w:hint="eastAsia"/>
        </w:rPr>
        <w:t>坚持每周不少于两小时的安全教育，由主管工程师或安检工程师针对施工项目，按照设计文件结合有关现行的规范、规则上好安全技术课。做到安全为了生产，生产必须安全。</w:t>
      </w:r>
    </w:p>
    <w:p w:rsidR="00FA7D5B" w:rsidRPr="00CA73D4" w:rsidRDefault="00FA7D5B" w:rsidP="00FA7D5B">
      <w:pPr>
        <w:ind w:firstLine="536"/>
        <w:rPr>
          <w:rFonts w:hAnsi="宋体" w:hint="eastAsia"/>
        </w:rPr>
      </w:pPr>
      <w:r w:rsidRPr="00CA73D4">
        <w:rPr>
          <w:rFonts w:hAnsi="宋体" w:hint="eastAsia"/>
        </w:rPr>
        <w:t>对特殊工种，如起重工、架子工、电焊工、卷扬机司机、安全信号员、机动车司机、电工、爆破工等需经培训考试合格后，持证上岗操作，保证持证上岗率达</w:t>
      </w:r>
      <w:r w:rsidRPr="00CA73D4">
        <w:rPr>
          <w:rFonts w:hAnsi="宋体" w:hint="eastAsia"/>
        </w:rPr>
        <w:t>100%</w:t>
      </w:r>
      <w:r w:rsidRPr="00CA73D4">
        <w:rPr>
          <w:rFonts w:hAnsi="宋体" w:hint="eastAsia"/>
        </w:rPr>
        <w:t>。</w:t>
      </w:r>
    </w:p>
    <w:p w:rsidR="00FA7D5B" w:rsidRPr="00F713D0" w:rsidRDefault="00FA7D5B" w:rsidP="00FA7D5B">
      <w:pPr>
        <w:outlineLvl w:val="2"/>
        <w:rPr>
          <w:rFonts w:ascii="黑体" w:eastAsia="黑体" w:hAnsi="宋体" w:hint="eastAsia"/>
          <w:b/>
        </w:rPr>
      </w:pPr>
      <w:bookmarkStart w:id="3024" w:name="_Toc103539725"/>
      <w:bookmarkStart w:id="3025" w:name="_Toc103578822"/>
      <w:bookmarkStart w:id="3026" w:name="_Toc103579165"/>
      <w:bookmarkStart w:id="3027" w:name="_Toc103579477"/>
      <w:bookmarkStart w:id="3028" w:name="_Toc103583362"/>
      <w:bookmarkStart w:id="3029" w:name="_Toc103584719"/>
      <w:bookmarkStart w:id="3030" w:name="_Toc103585118"/>
      <w:bookmarkStart w:id="3031" w:name="_Toc103609490"/>
      <w:bookmarkStart w:id="3032" w:name="_Toc103612858"/>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t>8.3.3</w:t>
        </w:r>
      </w:smartTag>
      <w:r w:rsidRPr="00F713D0">
        <w:rPr>
          <w:rFonts w:ascii="黑体" w:eastAsia="黑体" w:hAnsi="宋体" w:hint="eastAsia"/>
          <w:b/>
        </w:rPr>
        <w:t>施工人员、安检人员持证上岗制度</w:t>
      </w:r>
      <w:bookmarkEnd w:id="3024"/>
      <w:bookmarkEnd w:id="3025"/>
      <w:bookmarkEnd w:id="3026"/>
      <w:bookmarkEnd w:id="3027"/>
      <w:bookmarkEnd w:id="3028"/>
      <w:bookmarkEnd w:id="3029"/>
      <w:bookmarkEnd w:id="3030"/>
      <w:bookmarkEnd w:id="3031"/>
      <w:bookmarkEnd w:id="3032"/>
    </w:p>
    <w:p w:rsidR="00FA7D5B" w:rsidRPr="00CA73D4" w:rsidRDefault="00FA7D5B" w:rsidP="00FA7D5B">
      <w:pPr>
        <w:ind w:firstLine="536"/>
        <w:rPr>
          <w:rFonts w:hAnsi="宋体" w:hint="eastAsia"/>
        </w:rPr>
      </w:pPr>
      <w:r w:rsidRPr="00CA73D4">
        <w:rPr>
          <w:rFonts w:hAnsi="宋体" w:hint="eastAsia"/>
        </w:rPr>
        <w:lastRenderedPageBreak/>
        <w:t>各级安检人员须持证上岗，加大现场管理力度，处罚果断。安检人员须经专业培训，取得合格的上岗证。全体参战人员经过学习、培训后，需进行安全知识考试，经考试合格后，发给合格证，持证上岗。</w:t>
      </w:r>
    </w:p>
    <w:p w:rsidR="00FA7D5B" w:rsidRPr="00F713D0" w:rsidRDefault="00FA7D5B" w:rsidP="00FA7D5B">
      <w:pPr>
        <w:outlineLvl w:val="2"/>
        <w:rPr>
          <w:rFonts w:ascii="黑体" w:eastAsia="黑体" w:hAnsi="宋体" w:hint="eastAsia"/>
          <w:b/>
        </w:rPr>
      </w:pPr>
      <w:bookmarkStart w:id="3033" w:name="_Toc103539726"/>
      <w:bookmarkStart w:id="3034" w:name="_Toc103578823"/>
      <w:bookmarkStart w:id="3035" w:name="_Toc103579166"/>
      <w:bookmarkStart w:id="3036" w:name="_Toc103579478"/>
      <w:bookmarkStart w:id="3037" w:name="_Toc103583363"/>
      <w:bookmarkStart w:id="3038" w:name="_Toc103584720"/>
      <w:bookmarkStart w:id="3039" w:name="_Toc103585119"/>
      <w:bookmarkStart w:id="3040" w:name="_Toc103609491"/>
      <w:bookmarkStart w:id="3041" w:name="_Toc103612859"/>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t>8.3.4</w:t>
        </w:r>
      </w:smartTag>
      <w:r w:rsidRPr="00F713D0">
        <w:rPr>
          <w:rFonts w:ascii="黑体" w:eastAsia="黑体" w:hAnsi="宋体" w:hint="eastAsia"/>
          <w:b/>
        </w:rPr>
        <w:t>安全检查制度</w:t>
      </w:r>
      <w:bookmarkEnd w:id="3033"/>
      <w:bookmarkEnd w:id="3034"/>
      <w:bookmarkEnd w:id="3035"/>
      <w:bookmarkEnd w:id="3036"/>
      <w:bookmarkEnd w:id="3037"/>
      <w:bookmarkEnd w:id="3038"/>
      <w:bookmarkEnd w:id="3039"/>
      <w:bookmarkEnd w:id="3040"/>
      <w:bookmarkEnd w:id="3041"/>
    </w:p>
    <w:p w:rsidR="00FA7D5B" w:rsidRPr="00CA73D4" w:rsidRDefault="00FA7D5B" w:rsidP="00FA7D5B">
      <w:pPr>
        <w:ind w:firstLine="536"/>
        <w:rPr>
          <w:rFonts w:hAnsi="宋体" w:hint="eastAsia"/>
        </w:rPr>
      </w:pPr>
      <w:r w:rsidRPr="00CA73D4">
        <w:rPr>
          <w:rFonts w:hAnsi="宋体" w:hint="eastAsia"/>
        </w:rPr>
        <w:t>各级单位必须建立安全检查制度，项目经理部每月检查一次，项目队每旬检查一次，工班一日检查一次。检查时领导带队、组织有关人员参加，发现问题及时处理，并将处理意见填入检查记录中。对重大问题填发安全隐患通知书，并制定对策、保证措施，限期整改，专人复查。本标段的检查重点</w:t>
      </w:r>
      <w:proofErr w:type="gramStart"/>
      <w:r w:rsidRPr="00CA73D4">
        <w:rPr>
          <w:rFonts w:hAnsi="宋体" w:hint="eastAsia"/>
        </w:rPr>
        <w:t>为平导及横洞</w:t>
      </w:r>
      <w:proofErr w:type="gramEnd"/>
      <w:r w:rsidRPr="00CA73D4">
        <w:rPr>
          <w:rFonts w:hAnsi="宋体" w:hint="eastAsia"/>
        </w:rPr>
        <w:t>工点，对运输设备、防火、排水、通风设备有关制度及抢险物资准备，要加强检查落实。</w:t>
      </w:r>
    </w:p>
    <w:p w:rsidR="00FA7D5B" w:rsidRPr="00F713D0" w:rsidRDefault="00FA7D5B" w:rsidP="00FA7D5B">
      <w:pPr>
        <w:outlineLvl w:val="2"/>
        <w:rPr>
          <w:rFonts w:ascii="黑体" w:eastAsia="黑体" w:hAnsi="宋体" w:hint="eastAsia"/>
          <w:b/>
        </w:rPr>
      </w:pPr>
      <w:bookmarkStart w:id="3042" w:name="_Toc103539727"/>
      <w:bookmarkStart w:id="3043" w:name="_Toc103578824"/>
      <w:bookmarkStart w:id="3044" w:name="_Toc103579167"/>
      <w:bookmarkStart w:id="3045" w:name="_Toc103579479"/>
      <w:bookmarkStart w:id="3046" w:name="_Toc103583364"/>
      <w:bookmarkStart w:id="3047" w:name="_Toc103584721"/>
      <w:bookmarkStart w:id="3048" w:name="_Toc103585120"/>
      <w:bookmarkStart w:id="3049" w:name="_Toc103609492"/>
      <w:bookmarkStart w:id="3050" w:name="_Toc103612860"/>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Ansi="宋体" w:hint="eastAsia"/>
            <w:b/>
          </w:rPr>
          <w:t>8.3.5</w:t>
        </w:r>
      </w:smartTag>
      <w:r w:rsidRPr="00F713D0">
        <w:rPr>
          <w:rFonts w:ascii="黑体" w:eastAsia="黑体" w:hAnsi="宋体" w:hint="eastAsia"/>
          <w:b/>
        </w:rPr>
        <w:t>安全事故报告制度</w:t>
      </w:r>
      <w:bookmarkEnd w:id="3042"/>
      <w:bookmarkEnd w:id="3043"/>
      <w:bookmarkEnd w:id="3044"/>
      <w:bookmarkEnd w:id="3045"/>
      <w:bookmarkEnd w:id="3046"/>
      <w:bookmarkEnd w:id="3047"/>
      <w:bookmarkEnd w:id="3048"/>
      <w:bookmarkEnd w:id="3049"/>
      <w:bookmarkEnd w:id="3050"/>
    </w:p>
    <w:p w:rsidR="00FA7D5B" w:rsidRPr="00CA73D4" w:rsidRDefault="00FA7D5B" w:rsidP="00FA7D5B">
      <w:pPr>
        <w:ind w:firstLine="536"/>
        <w:rPr>
          <w:rFonts w:hAnsi="宋体" w:hint="eastAsia"/>
        </w:rPr>
      </w:pPr>
      <w:r w:rsidRPr="00CA73D4">
        <w:rPr>
          <w:rFonts w:hAnsi="宋体" w:hint="eastAsia"/>
        </w:rPr>
        <w:t>建立安全事故报告制度，施工单位发生重伤、死亡、重大死亡事故后，单位负责人用快速方法（包括电话、电报、电传等方法）立即向建设单位及本单位上级有关部门逐级报告，最迟不得超过</w:t>
      </w:r>
      <w:r w:rsidRPr="00CA73D4">
        <w:rPr>
          <w:rFonts w:hAnsi="宋体" w:hint="eastAsia"/>
        </w:rPr>
        <w:t>24</w:t>
      </w:r>
      <w:r w:rsidRPr="00CA73D4">
        <w:rPr>
          <w:rFonts w:hAnsi="宋体" w:hint="eastAsia"/>
        </w:rPr>
        <w:t>小时。报告内容包括事故发生单位、时间、地点、伤亡情况、初步分析事故的原因等。</w:t>
      </w:r>
    </w:p>
    <w:p w:rsidR="00FA7D5B" w:rsidRPr="00CA73D4" w:rsidRDefault="00FA7D5B" w:rsidP="00FA7D5B">
      <w:pPr>
        <w:ind w:firstLine="536"/>
        <w:rPr>
          <w:rFonts w:hAnsi="宋体" w:hint="eastAsia"/>
        </w:rPr>
      </w:pPr>
      <w:r w:rsidRPr="00CA73D4">
        <w:rPr>
          <w:rFonts w:hAnsi="宋体" w:hint="eastAsia"/>
        </w:rPr>
        <w:t>对弄虚作假、隐瞒伤亡事故的单位和个人，追究施工单位领导和当事人的责任，并严厉处理。</w:t>
      </w:r>
    </w:p>
    <w:p w:rsidR="00FA7D5B" w:rsidRPr="00F713D0" w:rsidRDefault="00FA7D5B" w:rsidP="00FA7D5B">
      <w:pPr>
        <w:outlineLvl w:val="2"/>
        <w:rPr>
          <w:rFonts w:ascii="黑体" w:eastAsia="黑体" w:hint="eastAsia"/>
          <w:b/>
          <w:bCs/>
          <w:color w:val="000000"/>
        </w:rPr>
      </w:pPr>
      <w:bookmarkStart w:id="3051" w:name="_Toc103528747"/>
      <w:bookmarkStart w:id="3052" w:name="_Toc103534168"/>
      <w:bookmarkStart w:id="3053" w:name="_Toc103539728"/>
      <w:bookmarkStart w:id="3054" w:name="_Toc103578825"/>
      <w:bookmarkStart w:id="3055" w:name="_Toc103579168"/>
      <w:bookmarkStart w:id="3056" w:name="_Toc103579480"/>
      <w:bookmarkStart w:id="3057" w:name="_Toc103583365"/>
      <w:bookmarkStart w:id="3058" w:name="_Toc103584722"/>
      <w:bookmarkStart w:id="3059" w:name="_Toc103585121"/>
      <w:bookmarkStart w:id="3060" w:name="_Toc103609493"/>
      <w:bookmarkStart w:id="3061" w:name="_Toc103612861"/>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8.3.6</w:t>
        </w:r>
      </w:smartTag>
      <w:r w:rsidRPr="00F713D0">
        <w:rPr>
          <w:rFonts w:ascii="黑体" w:eastAsia="黑体" w:hint="eastAsia"/>
          <w:b/>
          <w:bCs/>
          <w:color w:val="000000"/>
        </w:rPr>
        <w:t>安全奖惩制度</w:t>
      </w:r>
      <w:bookmarkEnd w:id="3051"/>
      <w:bookmarkEnd w:id="3052"/>
      <w:bookmarkEnd w:id="3053"/>
      <w:bookmarkEnd w:id="3054"/>
      <w:bookmarkEnd w:id="3055"/>
      <w:bookmarkEnd w:id="3056"/>
      <w:bookmarkEnd w:id="3057"/>
      <w:bookmarkEnd w:id="3058"/>
      <w:bookmarkEnd w:id="3059"/>
      <w:bookmarkEnd w:id="3060"/>
      <w:bookmarkEnd w:id="3061"/>
    </w:p>
    <w:p w:rsidR="00FA7D5B" w:rsidRPr="00CA73D4" w:rsidRDefault="00FA7D5B" w:rsidP="00FA7D5B">
      <w:pPr>
        <w:ind w:firstLine="536"/>
        <w:rPr>
          <w:rFonts w:hAnsi="宋体" w:hint="eastAsia"/>
        </w:rPr>
      </w:pPr>
      <w:r w:rsidRPr="00CA73D4">
        <w:rPr>
          <w:rFonts w:hAnsi="宋体" w:hint="eastAsia"/>
        </w:rPr>
        <w:t>通过经济与行政手段的有效结合，将安全生产与干部职工的切身利益紧密挂钩，各单位制定安全生产奖惩办法，定期考核兑现，使干部全面加压、职工全员负载，达到施工现场安全生产有序可控。真正做到建制先行，检查全程，奖罚分明。</w:t>
      </w:r>
    </w:p>
    <w:p w:rsidR="00FA7D5B" w:rsidRPr="00F713D0" w:rsidRDefault="00FA7D5B" w:rsidP="00FA7D5B">
      <w:pPr>
        <w:outlineLvl w:val="2"/>
        <w:rPr>
          <w:rFonts w:ascii="黑体" w:eastAsia="黑体" w:hint="eastAsia"/>
          <w:b/>
          <w:bCs/>
        </w:rPr>
      </w:pPr>
      <w:bookmarkStart w:id="3062" w:name="_Toc103528748"/>
      <w:bookmarkStart w:id="3063" w:name="_Toc103534169"/>
      <w:bookmarkStart w:id="3064" w:name="_Toc103539729"/>
      <w:bookmarkStart w:id="3065" w:name="_Toc103578826"/>
      <w:bookmarkStart w:id="3066" w:name="_Toc103579169"/>
      <w:bookmarkStart w:id="3067" w:name="_Toc103579481"/>
      <w:bookmarkStart w:id="3068" w:name="_Toc103583366"/>
      <w:bookmarkStart w:id="3069" w:name="_Toc103584723"/>
      <w:bookmarkStart w:id="3070" w:name="_Toc103585122"/>
      <w:bookmarkStart w:id="3071" w:name="_Toc103609494"/>
      <w:bookmarkStart w:id="3072" w:name="_Toc103612862"/>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8.3.7</w:t>
        </w:r>
      </w:smartTag>
      <w:r w:rsidRPr="00F713D0">
        <w:rPr>
          <w:rFonts w:ascii="黑体" w:eastAsia="黑体" w:hint="eastAsia"/>
          <w:b/>
          <w:bCs/>
        </w:rPr>
        <w:t>综合安全保证措施</w:t>
      </w:r>
      <w:bookmarkEnd w:id="3062"/>
      <w:bookmarkEnd w:id="3063"/>
      <w:bookmarkEnd w:id="3064"/>
      <w:bookmarkEnd w:id="3065"/>
      <w:bookmarkEnd w:id="3066"/>
      <w:bookmarkEnd w:id="3067"/>
      <w:bookmarkEnd w:id="3068"/>
      <w:bookmarkEnd w:id="3069"/>
      <w:bookmarkEnd w:id="3070"/>
      <w:bookmarkEnd w:id="3071"/>
      <w:bookmarkEnd w:id="3072"/>
    </w:p>
    <w:p w:rsidR="00FA7D5B" w:rsidRPr="00CA73D4" w:rsidRDefault="00FA7D5B" w:rsidP="00FA7D5B">
      <w:pPr>
        <w:ind w:firstLine="536"/>
        <w:rPr>
          <w:rFonts w:hAnsi="宋体" w:hint="eastAsia"/>
        </w:rPr>
      </w:pPr>
      <w:r w:rsidRPr="00CA73D4">
        <w:rPr>
          <w:rFonts w:hAnsi="宋体" w:hint="eastAsia"/>
        </w:rPr>
        <w:t>如我公司中标，首先与建设单位签订安全责任状，明确承担安全施工的责任。</w:t>
      </w:r>
    </w:p>
    <w:p w:rsidR="00FA7D5B" w:rsidRPr="00CA73D4" w:rsidRDefault="00FA7D5B" w:rsidP="00FA7D5B">
      <w:pPr>
        <w:ind w:firstLine="536"/>
        <w:rPr>
          <w:rFonts w:hAnsi="宋体" w:hint="eastAsia"/>
        </w:rPr>
      </w:pPr>
      <w:r w:rsidRPr="00CA73D4">
        <w:rPr>
          <w:rFonts w:hAnsi="宋体" w:hint="eastAsia"/>
        </w:rPr>
        <w:t>把安全工作纳入生产经营范围，实行安全生产岗位责任制，在内部逐级签订安全生产包保责任状，做到分工明确，责任到人，奖罚分明。</w:t>
      </w:r>
    </w:p>
    <w:p w:rsidR="00FA7D5B" w:rsidRPr="00CA73D4" w:rsidRDefault="00FA7D5B" w:rsidP="00FA7D5B">
      <w:pPr>
        <w:ind w:firstLine="536"/>
        <w:rPr>
          <w:rFonts w:hAnsi="宋体" w:hint="eastAsia"/>
        </w:rPr>
      </w:pPr>
      <w:r w:rsidRPr="00CA73D4">
        <w:rPr>
          <w:rFonts w:hAnsi="宋体" w:hint="eastAsia"/>
        </w:rPr>
        <w:t>加强安全施工教育，提高全员安全意识，开工前进行安全教育和安全培训，上岗前进行安全技术交底。</w:t>
      </w:r>
    </w:p>
    <w:p w:rsidR="00FA7D5B" w:rsidRPr="00CA73D4" w:rsidRDefault="00FA7D5B" w:rsidP="00FA7D5B">
      <w:pPr>
        <w:ind w:firstLine="536"/>
        <w:rPr>
          <w:rFonts w:hAnsi="宋体" w:hint="eastAsia"/>
        </w:rPr>
      </w:pPr>
      <w:r w:rsidRPr="00CA73D4">
        <w:rPr>
          <w:rFonts w:hAnsi="宋体" w:hint="eastAsia"/>
        </w:rPr>
        <w:t>在编制施工计划的同时，编制详细的安全操作规程、细则、制度及</w:t>
      </w:r>
      <w:r w:rsidRPr="00CA73D4">
        <w:rPr>
          <w:rFonts w:hAnsi="宋体" w:hint="eastAsia"/>
        </w:rPr>
        <w:lastRenderedPageBreak/>
        <w:t>切实可行的安全技术措施，分发至工班，组织逐条落实。搞好“五同时”（即在计划、布置、检查、总结、评比生产的同时，计划、布置、检查、总结、评比安全工作）和“三级安全教育”。</w:t>
      </w:r>
    </w:p>
    <w:p w:rsidR="00FA7D5B" w:rsidRPr="00CA73D4" w:rsidRDefault="00FA7D5B" w:rsidP="00FA7D5B">
      <w:pPr>
        <w:ind w:firstLine="536"/>
        <w:rPr>
          <w:rFonts w:hAnsi="宋体" w:hint="eastAsia"/>
        </w:rPr>
      </w:pPr>
      <w:r w:rsidRPr="00CA73D4">
        <w:rPr>
          <w:rFonts w:hAnsi="宋体" w:hint="eastAsia"/>
        </w:rPr>
        <w:t>施工人员必须经过安全技术培训，持证上岗。特别对于电工、焊工、爆破工、架子工、喷射</w:t>
      </w:r>
      <w:r>
        <w:rPr>
          <w:rFonts w:hAnsi="宋体" w:hint="eastAsia"/>
        </w:rPr>
        <w:t>混凝土</w:t>
      </w:r>
      <w:r w:rsidRPr="00CA73D4">
        <w:rPr>
          <w:rFonts w:hAnsi="宋体" w:hint="eastAsia"/>
        </w:rPr>
        <w:t>工、</w:t>
      </w:r>
      <w:r>
        <w:rPr>
          <w:rFonts w:hAnsi="宋体" w:hint="eastAsia"/>
        </w:rPr>
        <w:t>混凝土</w:t>
      </w:r>
      <w:r w:rsidRPr="00CA73D4">
        <w:rPr>
          <w:rFonts w:hAnsi="宋体" w:hint="eastAsia"/>
        </w:rPr>
        <w:t>工必须经过正规部门培训合格，以确保施工操作安全。</w:t>
      </w:r>
    </w:p>
    <w:p w:rsidR="00FA7D5B" w:rsidRPr="00CA73D4" w:rsidRDefault="00FA7D5B" w:rsidP="00FA7D5B">
      <w:pPr>
        <w:ind w:firstLine="536"/>
        <w:rPr>
          <w:rFonts w:hAnsi="宋体" w:hint="eastAsia"/>
        </w:rPr>
      </w:pPr>
      <w:r w:rsidRPr="00CA73D4">
        <w:rPr>
          <w:rFonts w:hAnsi="宋体" w:hint="eastAsia"/>
        </w:rPr>
        <w:t>每一工序开工前，编制详细的安全技术方案和实施措施，报经监理工程师审批后，及时做好施工技术及安全技术交底，并在施工过程中督促检查。</w:t>
      </w:r>
    </w:p>
    <w:p w:rsidR="00FA7D5B" w:rsidRPr="00CA73D4" w:rsidRDefault="00FA7D5B" w:rsidP="00FA7D5B">
      <w:pPr>
        <w:ind w:firstLine="536"/>
        <w:rPr>
          <w:rFonts w:hAnsi="宋体" w:hint="eastAsia"/>
        </w:rPr>
      </w:pPr>
      <w:r w:rsidRPr="00CA73D4">
        <w:rPr>
          <w:rFonts w:hAnsi="宋体" w:hint="eastAsia"/>
        </w:rPr>
        <w:t>进行定期和不定期的安全检查，及时发现和解决不安全的事故隐患，杜绝违章作业和违章指挥现象，对重点作业场所、危险区、主要通道设“五牌一图”，即：工程告示牌、安全生产记录牌、防火须知牌、安全无重大事故记录牌、工地主要管理人员名牌和施工总平面图。</w:t>
      </w:r>
    </w:p>
    <w:p w:rsidR="00FA7D5B" w:rsidRPr="00CA73D4" w:rsidRDefault="00FA7D5B" w:rsidP="00FA7D5B">
      <w:pPr>
        <w:ind w:firstLine="536"/>
        <w:rPr>
          <w:rFonts w:hAnsi="宋体" w:hint="eastAsia"/>
        </w:rPr>
      </w:pPr>
      <w:r w:rsidRPr="00CA73D4">
        <w:rPr>
          <w:rFonts w:hAnsi="宋体" w:hint="eastAsia"/>
        </w:rPr>
        <w:t>坚持每周一安全活动日的安全学习制度。严格执行交接班制度，坚持工前讲安全、工中检查安全、工后评比安全的“三工制”活动。</w:t>
      </w:r>
    </w:p>
    <w:p w:rsidR="00FA7D5B" w:rsidRPr="00CA73D4" w:rsidRDefault="00FA7D5B" w:rsidP="00FA7D5B">
      <w:pPr>
        <w:ind w:firstLine="536"/>
        <w:rPr>
          <w:rFonts w:hAnsi="宋体" w:hint="eastAsia"/>
        </w:rPr>
      </w:pPr>
      <w:r w:rsidRPr="00CA73D4">
        <w:rPr>
          <w:rFonts w:hAnsi="宋体" w:hint="eastAsia"/>
        </w:rPr>
        <w:t>开工前期制定各项安全制度及防护措施、各类机电设备操作规程及各项安全作业规章制度；用电安全须知及电力架设、养护作业制度；风、水管路按设计养护制度；有关乘坐车辆的安全专项规定；防洪、防火、防寒安全专项规定等。</w:t>
      </w:r>
    </w:p>
    <w:p w:rsidR="00FA7D5B" w:rsidRPr="00CA73D4" w:rsidRDefault="00FA7D5B" w:rsidP="00FA7D5B">
      <w:pPr>
        <w:ind w:firstLine="536"/>
        <w:rPr>
          <w:rFonts w:hAnsi="宋体" w:hint="eastAsia"/>
        </w:rPr>
      </w:pPr>
      <w:r w:rsidRPr="00CA73D4">
        <w:rPr>
          <w:rFonts w:hAnsi="宋体" w:hint="eastAsia"/>
        </w:rPr>
        <w:t>针对重点、难点工程项目及关键工序，编制专项安全措施和专项技术交底，并设专人进行安全监督和落实。</w:t>
      </w:r>
    </w:p>
    <w:p w:rsidR="00FA7D5B" w:rsidRPr="00CA73D4" w:rsidRDefault="00FA7D5B" w:rsidP="00FA7D5B">
      <w:pPr>
        <w:ind w:firstLine="536"/>
        <w:rPr>
          <w:rFonts w:hAnsi="宋体" w:hint="eastAsia"/>
        </w:rPr>
      </w:pPr>
      <w:r w:rsidRPr="00CA73D4">
        <w:rPr>
          <w:rFonts w:hAnsi="宋体" w:hint="eastAsia"/>
        </w:rPr>
        <w:t>施工现场设工地医院，做好现场医护和急救工作。</w:t>
      </w:r>
    </w:p>
    <w:p w:rsidR="00FA7D5B" w:rsidRPr="00F713D0" w:rsidRDefault="00FA7D5B" w:rsidP="00FA7D5B">
      <w:pPr>
        <w:outlineLvl w:val="2"/>
        <w:rPr>
          <w:rFonts w:hAnsi="宋体" w:hint="eastAsia"/>
          <w:b/>
        </w:rPr>
      </w:pPr>
      <w:bookmarkStart w:id="3073" w:name="_Toc103539730"/>
      <w:bookmarkStart w:id="3074" w:name="_Toc103578827"/>
      <w:bookmarkStart w:id="3075" w:name="_Toc103579170"/>
      <w:bookmarkStart w:id="3076" w:name="_Toc103579482"/>
      <w:bookmarkStart w:id="3077" w:name="_Toc103583367"/>
      <w:bookmarkStart w:id="3078" w:name="_Toc103584724"/>
      <w:bookmarkStart w:id="3079" w:name="_Toc103585123"/>
      <w:bookmarkStart w:id="3080" w:name="_Toc103609495"/>
      <w:bookmarkStart w:id="3081" w:name="_Toc103612863"/>
      <w:smartTag w:uri="urn:schemas-microsoft-com:office:smarttags" w:element="chsdate">
        <w:smartTagPr>
          <w:attr w:name="IsROCDate" w:val="False"/>
          <w:attr w:name="IsLunarDate" w:val="False"/>
          <w:attr w:name="Day" w:val="30"/>
          <w:attr w:name="Month" w:val="12"/>
          <w:attr w:name="Year" w:val="1899"/>
        </w:smartTagPr>
        <w:r w:rsidRPr="00F713D0">
          <w:rPr>
            <w:rFonts w:hAnsi="宋体" w:hint="eastAsia"/>
            <w:b/>
          </w:rPr>
          <w:t>8.3.8</w:t>
        </w:r>
      </w:smartTag>
      <w:r w:rsidRPr="00F713D0">
        <w:rPr>
          <w:rFonts w:hAnsi="宋体" w:hint="eastAsia"/>
          <w:b/>
        </w:rPr>
        <w:t>施工现场安全技术措施</w:t>
      </w:r>
      <w:bookmarkEnd w:id="3073"/>
      <w:bookmarkEnd w:id="3074"/>
      <w:bookmarkEnd w:id="3075"/>
      <w:bookmarkEnd w:id="3076"/>
      <w:bookmarkEnd w:id="3077"/>
      <w:bookmarkEnd w:id="3078"/>
      <w:bookmarkEnd w:id="3079"/>
      <w:bookmarkEnd w:id="3080"/>
      <w:bookmarkEnd w:id="3081"/>
    </w:p>
    <w:p w:rsidR="00FA7D5B" w:rsidRPr="00CA73D4" w:rsidRDefault="00FA7D5B" w:rsidP="00FA7D5B">
      <w:pPr>
        <w:ind w:firstLine="536"/>
        <w:rPr>
          <w:rFonts w:hAnsi="宋体" w:hint="eastAsia"/>
        </w:rPr>
      </w:pPr>
      <w:r w:rsidRPr="00CA73D4">
        <w:rPr>
          <w:rFonts w:hAnsi="宋体" w:hint="eastAsia"/>
        </w:rPr>
        <w:t>施工现场的布置符合防火、防爆、防洪、防寒、防雷电等安全规定及文明施工的要求。施工现场的生产、生活办公用房、仓库、材料堆放场、停车场、修理场应按批准的总平面布置图进行布置。</w:t>
      </w:r>
    </w:p>
    <w:p w:rsidR="00FA7D5B" w:rsidRPr="00CA73D4" w:rsidRDefault="00FA7D5B" w:rsidP="00FA7D5B">
      <w:pPr>
        <w:ind w:firstLine="536"/>
        <w:rPr>
          <w:rFonts w:hAnsi="宋体" w:hint="eastAsia"/>
        </w:rPr>
      </w:pPr>
      <w:r w:rsidRPr="00CA73D4">
        <w:rPr>
          <w:rFonts w:hAnsi="宋体" w:hint="eastAsia"/>
        </w:rPr>
        <w:t>现场道路平整、坚实、保持畅通，危险地点悬挂符合安全标志的标牌，施工现场设置大幅安全宣传标语。</w:t>
      </w:r>
    </w:p>
    <w:p w:rsidR="00FA7D5B" w:rsidRPr="00CA73D4" w:rsidRDefault="00FA7D5B" w:rsidP="00FA7D5B">
      <w:pPr>
        <w:ind w:firstLine="536"/>
        <w:rPr>
          <w:rFonts w:hAnsi="宋体" w:hint="eastAsia"/>
        </w:rPr>
      </w:pPr>
      <w:r w:rsidRPr="00CA73D4">
        <w:rPr>
          <w:rFonts w:hAnsi="宋体" w:hint="eastAsia"/>
        </w:rPr>
        <w:t>现场的生产、生活区设足够的消防水源和消防设施网点，消防器有专人管理，不乱扔乱放，各施工队组成一个由</w:t>
      </w:r>
      <w:r w:rsidRPr="00CA73D4">
        <w:rPr>
          <w:rFonts w:hAnsi="宋体" w:hint="eastAsia"/>
        </w:rPr>
        <w:t>15</w:t>
      </w:r>
      <w:r w:rsidRPr="00CA73D4">
        <w:rPr>
          <w:rFonts w:hAnsi="宋体" w:hint="eastAsia"/>
        </w:rPr>
        <w:t>～</w:t>
      </w:r>
      <w:r w:rsidRPr="00CA73D4">
        <w:rPr>
          <w:rFonts w:hAnsi="宋体" w:hint="eastAsia"/>
        </w:rPr>
        <w:t>20</w:t>
      </w:r>
      <w:r w:rsidRPr="00CA73D4">
        <w:rPr>
          <w:rFonts w:hAnsi="宋体" w:hint="eastAsia"/>
        </w:rPr>
        <w:t>人的义务消防队，</w:t>
      </w:r>
      <w:r w:rsidRPr="00CA73D4">
        <w:rPr>
          <w:rFonts w:hAnsi="宋体" w:hint="eastAsia"/>
        </w:rPr>
        <w:lastRenderedPageBreak/>
        <w:t>所有施工人员要熟悉并掌握消防设备的性能和使用方法。</w:t>
      </w:r>
    </w:p>
    <w:p w:rsidR="00FA7D5B" w:rsidRPr="00CA73D4" w:rsidRDefault="00FA7D5B" w:rsidP="00FA7D5B">
      <w:pPr>
        <w:ind w:firstLine="536"/>
        <w:rPr>
          <w:rFonts w:hAnsi="宋体" w:hint="eastAsia"/>
        </w:rPr>
      </w:pPr>
      <w:r w:rsidRPr="00CA73D4">
        <w:rPr>
          <w:rFonts w:hAnsi="宋体" w:hint="eastAsia"/>
        </w:rPr>
        <w:t>各类房屋、库棚、料场等安全消防距离符合有关规定，现场的易燃杂物随时清理，严禁在有火种的场所或其近旁堆放易燃物品。</w:t>
      </w:r>
    </w:p>
    <w:p w:rsidR="00FA7D5B" w:rsidRPr="00CA73D4" w:rsidRDefault="00FA7D5B" w:rsidP="00FA7D5B">
      <w:pPr>
        <w:ind w:firstLine="536"/>
        <w:rPr>
          <w:rFonts w:hAnsi="宋体" w:hint="eastAsia"/>
        </w:rPr>
      </w:pPr>
      <w:r w:rsidRPr="00CA73D4">
        <w:rPr>
          <w:rFonts w:hAnsi="宋体" w:hint="eastAsia"/>
        </w:rPr>
        <w:t>施工现场的临时用电严格按照《施工现场临时用电安全技术规范》</w:t>
      </w:r>
      <w:r w:rsidRPr="00CA73D4">
        <w:rPr>
          <w:rFonts w:hAnsi="宋体" w:hint="eastAsia"/>
        </w:rPr>
        <w:t>JGJ6-88</w:t>
      </w:r>
      <w:r w:rsidRPr="00CA73D4">
        <w:rPr>
          <w:rFonts w:hAnsi="宋体" w:hint="eastAsia"/>
        </w:rPr>
        <w:t>的规定执行。</w:t>
      </w:r>
    </w:p>
    <w:p w:rsidR="00FA7D5B" w:rsidRPr="00CA73D4" w:rsidRDefault="00FA7D5B" w:rsidP="00FA7D5B">
      <w:pPr>
        <w:ind w:firstLine="536"/>
        <w:rPr>
          <w:rFonts w:hAnsi="宋体" w:hint="eastAsia"/>
        </w:rPr>
      </w:pPr>
      <w:r w:rsidRPr="00CA73D4">
        <w:rPr>
          <w:rFonts w:hAnsi="宋体" w:hint="eastAsia"/>
        </w:rPr>
        <w:t>施工中如发现危及地面建筑物或有危险品时立即停止施工，待处理完毕后方可施工。</w:t>
      </w:r>
    </w:p>
    <w:p w:rsidR="00FA7D5B" w:rsidRPr="00CA73D4" w:rsidRDefault="00FA7D5B" w:rsidP="00FA7D5B">
      <w:pPr>
        <w:ind w:firstLine="536"/>
        <w:rPr>
          <w:rFonts w:hAnsi="宋体" w:hint="eastAsia"/>
        </w:rPr>
      </w:pPr>
      <w:r w:rsidRPr="00CA73D4">
        <w:rPr>
          <w:rFonts w:hAnsi="宋体" w:hint="eastAsia"/>
        </w:rPr>
        <w:t>从事爆破、电力、高空作业及起重作业等特殊作业人员，各种机械的操作人员及机动车辆驾驶人员，必须经过劳动部门专业培训并考试取得合格证后，方准持证独立操作。</w:t>
      </w:r>
    </w:p>
    <w:p w:rsidR="00FA7D5B" w:rsidRPr="00CA73D4" w:rsidRDefault="00FA7D5B" w:rsidP="00FA7D5B">
      <w:pPr>
        <w:ind w:firstLine="536"/>
        <w:rPr>
          <w:rFonts w:hAnsi="宋体" w:hint="eastAsia"/>
        </w:rPr>
      </w:pPr>
      <w:r w:rsidRPr="00CA73D4">
        <w:rPr>
          <w:rFonts w:hAnsi="宋体" w:hint="eastAsia"/>
        </w:rPr>
        <w:t>施工现场设立安全标志。危险地区必须悬挂“危险”或“禁止通行”、“严禁烟火”等标志，夜间设红灯警示。</w:t>
      </w:r>
    </w:p>
    <w:p w:rsidR="00FA7D5B" w:rsidRPr="00CA73D4" w:rsidRDefault="00FA7D5B" w:rsidP="00FA7D5B">
      <w:pPr>
        <w:ind w:firstLine="536"/>
        <w:rPr>
          <w:rFonts w:hAnsi="宋体" w:hint="eastAsia"/>
        </w:rPr>
      </w:pPr>
      <w:r w:rsidRPr="00CA73D4">
        <w:rPr>
          <w:rFonts w:hAnsi="宋体" w:hint="eastAsia"/>
        </w:rPr>
        <w:t>爆破器材库的设备符合《爆破安全规程》，库存量及平面布置经过当地公安机关批准。</w:t>
      </w:r>
    </w:p>
    <w:p w:rsidR="00FA7D5B" w:rsidRPr="00CA73D4" w:rsidRDefault="00FA7D5B" w:rsidP="00FA7D5B">
      <w:pPr>
        <w:ind w:firstLine="536"/>
        <w:rPr>
          <w:rFonts w:hAnsi="宋体" w:hint="eastAsia"/>
        </w:rPr>
      </w:pPr>
      <w:r w:rsidRPr="00CA73D4">
        <w:rPr>
          <w:rFonts w:hAnsi="宋体" w:hint="eastAsia"/>
        </w:rPr>
        <w:t>所有道路的便桥在桥头设立标志，注明载重能力和限制速度。</w:t>
      </w:r>
    </w:p>
    <w:p w:rsidR="00FA7D5B" w:rsidRPr="00CA73D4" w:rsidRDefault="00FA7D5B" w:rsidP="00FA7D5B">
      <w:pPr>
        <w:ind w:firstLine="536"/>
        <w:rPr>
          <w:rFonts w:hAnsi="宋体" w:hint="eastAsia"/>
        </w:rPr>
      </w:pPr>
      <w:r w:rsidRPr="00CA73D4">
        <w:rPr>
          <w:rFonts w:hAnsi="宋体" w:hint="eastAsia"/>
        </w:rPr>
        <w:t>爆破物品的管理和使用，符合《爆破安全规程》的有关规定和要求。爆破用品在使用前根据规定要求，严格进行质量检验。每</w:t>
      </w:r>
      <w:proofErr w:type="gramStart"/>
      <w:r w:rsidRPr="00CA73D4">
        <w:rPr>
          <w:rFonts w:hAnsi="宋体" w:hint="eastAsia"/>
        </w:rPr>
        <w:t>炮使用</w:t>
      </w:r>
      <w:proofErr w:type="gramEnd"/>
      <w:r w:rsidRPr="00CA73D4">
        <w:rPr>
          <w:rFonts w:hAnsi="宋体" w:hint="eastAsia"/>
        </w:rPr>
        <w:t>的引线长度根据燃烧速度决定。燃烧速度分批分卷进行试验，引线与雷管的连接，根据当时所需数量在加工房或指定地点进行。连接时必须使用雷管钳，严禁用牙咬。</w:t>
      </w:r>
    </w:p>
    <w:p w:rsidR="00FA7D5B" w:rsidRPr="00CA73D4" w:rsidRDefault="00FA7D5B" w:rsidP="00FA7D5B">
      <w:pPr>
        <w:ind w:firstLine="536"/>
        <w:rPr>
          <w:rFonts w:hAnsi="宋体" w:hint="eastAsia"/>
        </w:rPr>
      </w:pPr>
      <w:r w:rsidRPr="00CA73D4">
        <w:rPr>
          <w:rFonts w:hAnsi="宋体" w:hint="eastAsia"/>
        </w:rPr>
        <w:t>施工现场用电严格按照三相五线制布设电线，做到二级保护，三级控制，</w:t>
      </w:r>
      <w:proofErr w:type="gramStart"/>
      <w:r w:rsidRPr="00CA73D4">
        <w:rPr>
          <w:rFonts w:hAnsi="宋体" w:hint="eastAsia"/>
        </w:rPr>
        <w:t>一</w:t>
      </w:r>
      <w:proofErr w:type="gramEnd"/>
      <w:r w:rsidRPr="00CA73D4">
        <w:rPr>
          <w:rFonts w:hAnsi="宋体" w:hint="eastAsia"/>
        </w:rPr>
        <w:t>机一闸。</w:t>
      </w:r>
    </w:p>
    <w:p w:rsidR="00FA7D5B" w:rsidRPr="00F713D0" w:rsidRDefault="00FA7D5B" w:rsidP="00FA7D5B">
      <w:pPr>
        <w:outlineLvl w:val="2"/>
        <w:rPr>
          <w:rFonts w:ascii="黑体" w:eastAsia="黑体" w:hint="eastAsia"/>
          <w:b/>
        </w:rPr>
      </w:pPr>
      <w:bookmarkStart w:id="3082" w:name="_Toc103528749"/>
      <w:bookmarkStart w:id="3083" w:name="_Toc103534170"/>
      <w:bookmarkStart w:id="3084" w:name="_Toc103539731"/>
      <w:bookmarkStart w:id="3085" w:name="_Toc103578828"/>
      <w:bookmarkStart w:id="3086" w:name="_Toc103579171"/>
      <w:bookmarkStart w:id="3087" w:name="_Toc103579483"/>
      <w:bookmarkStart w:id="3088" w:name="_Toc103583368"/>
      <w:bookmarkStart w:id="3089" w:name="_Toc103584725"/>
      <w:bookmarkStart w:id="3090" w:name="_Toc103585124"/>
      <w:bookmarkStart w:id="3091" w:name="_Toc103609496"/>
      <w:bookmarkStart w:id="3092" w:name="_Toc103612864"/>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8.3.9</w:t>
        </w:r>
      </w:smartTag>
      <w:r w:rsidRPr="00F713D0">
        <w:rPr>
          <w:rFonts w:ascii="黑体" w:eastAsia="黑体" w:hint="eastAsia"/>
          <w:b/>
        </w:rPr>
        <w:t>施工机械安全保证措施</w:t>
      </w:r>
      <w:bookmarkEnd w:id="3082"/>
      <w:bookmarkEnd w:id="3083"/>
      <w:bookmarkEnd w:id="3084"/>
      <w:bookmarkEnd w:id="3085"/>
      <w:bookmarkEnd w:id="3086"/>
      <w:bookmarkEnd w:id="3087"/>
      <w:bookmarkEnd w:id="3088"/>
      <w:bookmarkEnd w:id="3089"/>
      <w:bookmarkEnd w:id="3090"/>
      <w:bookmarkEnd w:id="3091"/>
      <w:bookmarkEnd w:id="3092"/>
    </w:p>
    <w:p w:rsidR="00FA7D5B" w:rsidRPr="00CA73D4" w:rsidRDefault="00FA7D5B" w:rsidP="00FA7D5B">
      <w:pPr>
        <w:ind w:firstLine="536"/>
        <w:rPr>
          <w:rFonts w:hAnsi="宋体" w:hint="eastAsia"/>
        </w:rPr>
      </w:pPr>
      <w:r w:rsidRPr="00CA73D4">
        <w:rPr>
          <w:rFonts w:hAnsi="宋体" w:hint="eastAsia"/>
        </w:rPr>
        <w:t>各种机械操作人员和车辆必须取得操作合格证，</w:t>
      </w:r>
      <w:proofErr w:type="gramStart"/>
      <w:r w:rsidRPr="00CA73D4">
        <w:rPr>
          <w:rFonts w:hAnsi="宋体" w:hint="eastAsia"/>
        </w:rPr>
        <w:t>不</w:t>
      </w:r>
      <w:proofErr w:type="gramEnd"/>
      <w:r w:rsidRPr="00CA73D4">
        <w:rPr>
          <w:rFonts w:hAnsi="宋体" w:hint="eastAsia"/>
        </w:rPr>
        <w:t>准将机械设备交给无本机操作证的人员操作，对机械操作人员要建立档案，专人管理。</w:t>
      </w:r>
    </w:p>
    <w:p w:rsidR="00FA7D5B" w:rsidRPr="00CA73D4" w:rsidRDefault="00FA7D5B" w:rsidP="00FA7D5B">
      <w:pPr>
        <w:ind w:firstLine="536"/>
        <w:rPr>
          <w:rFonts w:hAnsi="宋体" w:hint="eastAsia"/>
        </w:rPr>
      </w:pPr>
      <w:r w:rsidRPr="00CA73D4">
        <w:rPr>
          <w:rFonts w:hAnsi="宋体" w:hint="eastAsia"/>
        </w:rPr>
        <w:t>操作人员必须按照机械说明规定，严格执行工作前的检查制度和工作中注意观察、工作后的检查保养制度。</w:t>
      </w:r>
    </w:p>
    <w:p w:rsidR="00FA7D5B" w:rsidRPr="00CA73D4" w:rsidRDefault="00FA7D5B" w:rsidP="00FA7D5B">
      <w:pPr>
        <w:ind w:firstLine="536"/>
        <w:rPr>
          <w:rFonts w:hAnsi="宋体" w:hint="eastAsia"/>
        </w:rPr>
      </w:pPr>
      <w:r w:rsidRPr="00CA73D4">
        <w:rPr>
          <w:rFonts w:hAnsi="宋体" w:hint="eastAsia"/>
        </w:rPr>
        <w:t>保持机械操作室整洁，严禁存放易燃易爆物品。</w:t>
      </w:r>
      <w:proofErr w:type="gramStart"/>
      <w:r w:rsidRPr="00CA73D4">
        <w:rPr>
          <w:rFonts w:hAnsi="宋体" w:hint="eastAsia"/>
        </w:rPr>
        <w:t>不</w:t>
      </w:r>
      <w:proofErr w:type="gramEnd"/>
      <w:r w:rsidRPr="00CA73D4">
        <w:rPr>
          <w:rFonts w:hAnsi="宋体" w:hint="eastAsia"/>
        </w:rPr>
        <w:t>酒后操作机械，机械</w:t>
      </w:r>
      <w:proofErr w:type="gramStart"/>
      <w:r w:rsidRPr="00CA73D4">
        <w:rPr>
          <w:rFonts w:hAnsi="宋体" w:hint="eastAsia"/>
        </w:rPr>
        <w:t>不</w:t>
      </w:r>
      <w:proofErr w:type="gramEnd"/>
      <w:r w:rsidRPr="00CA73D4">
        <w:rPr>
          <w:rFonts w:hAnsi="宋体" w:hint="eastAsia"/>
        </w:rPr>
        <w:t>带病运转、超负荷运转。</w:t>
      </w:r>
    </w:p>
    <w:p w:rsidR="00FA7D5B" w:rsidRPr="00CA73D4" w:rsidRDefault="00FA7D5B" w:rsidP="00FA7D5B">
      <w:pPr>
        <w:ind w:firstLine="536"/>
        <w:rPr>
          <w:rFonts w:hAnsi="宋体" w:hint="eastAsia"/>
        </w:rPr>
      </w:pPr>
      <w:r w:rsidRPr="00CA73D4">
        <w:rPr>
          <w:rFonts w:hAnsi="宋体" w:hint="eastAsia"/>
        </w:rPr>
        <w:t>起重作业严格按照《建筑机械使用安全技术规程》（</w:t>
      </w:r>
      <w:r w:rsidRPr="00CA73D4">
        <w:rPr>
          <w:rFonts w:hAnsi="宋体" w:hint="eastAsia"/>
        </w:rPr>
        <w:t>JGJ-86</w:t>
      </w:r>
      <w:r w:rsidRPr="00CA73D4">
        <w:rPr>
          <w:rFonts w:hAnsi="宋体" w:hint="eastAsia"/>
        </w:rPr>
        <w:t>）和《建</w:t>
      </w:r>
      <w:r w:rsidRPr="00CA73D4">
        <w:rPr>
          <w:rFonts w:hAnsi="宋体" w:hint="eastAsia"/>
        </w:rPr>
        <w:lastRenderedPageBreak/>
        <w:t>筑安装工人安全技术操作规程》规定的要求执行。</w:t>
      </w:r>
    </w:p>
    <w:p w:rsidR="00FA7D5B" w:rsidRPr="00CA73D4" w:rsidRDefault="00FA7D5B" w:rsidP="00FA7D5B">
      <w:pPr>
        <w:ind w:firstLine="536"/>
        <w:rPr>
          <w:rFonts w:hAnsi="宋体" w:hint="eastAsia"/>
        </w:rPr>
      </w:pPr>
      <w:r w:rsidRPr="00CA73D4">
        <w:rPr>
          <w:rFonts w:hAnsi="宋体" w:hint="eastAsia"/>
        </w:rPr>
        <w:t>定期组织机电设备、车辆安全大检查。对检查中查出的安全问题按照“三不放过”原则进行调查处理，制定防范措施，防止机械事故的发生。</w:t>
      </w:r>
    </w:p>
    <w:p w:rsidR="00FA7D5B" w:rsidRPr="00F713D0" w:rsidRDefault="00FA7D5B" w:rsidP="00FA7D5B">
      <w:pPr>
        <w:outlineLvl w:val="2"/>
        <w:rPr>
          <w:rFonts w:ascii="黑体" w:eastAsia="黑体" w:hint="eastAsia"/>
          <w:b/>
          <w:bCs/>
        </w:rPr>
      </w:pPr>
      <w:bookmarkStart w:id="3093" w:name="_Toc103528750"/>
      <w:bookmarkStart w:id="3094" w:name="_Toc103534171"/>
      <w:bookmarkStart w:id="3095" w:name="_Toc103539732"/>
      <w:bookmarkStart w:id="3096" w:name="_Toc103578829"/>
      <w:bookmarkStart w:id="3097" w:name="_Toc103579172"/>
      <w:bookmarkStart w:id="3098" w:name="_Toc103579484"/>
      <w:bookmarkStart w:id="3099" w:name="_Toc103583369"/>
      <w:bookmarkStart w:id="3100" w:name="_Toc103584726"/>
      <w:bookmarkStart w:id="3101" w:name="_Toc103585125"/>
      <w:bookmarkStart w:id="3102" w:name="_Toc103609497"/>
      <w:bookmarkStart w:id="3103" w:name="_Toc103612865"/>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8.3.10</w:t>
        </w:r>
      </w:smartTag>
      <w:r w:rsidRPr="00F713D0">
        <w:rPr>
          <w:rFonts w:ascii="黑体" w:eastAsia="黑体" w:hint="eastAsia"/>
          <w:b/>
          <w:bCs/>
        </w:rPr>
        <w:t>爆破物品的安全管理</w:t>
      </w:r>
      <w:bookmarkEnd w:id="3093"/>
      <w:bookmarkEnd w:id="3094"/>
      <w:bookmarkEnd w:id="3095"/>
      <w:bookmarkEnd w:id="3096"/>
      <w:bookmarkEnd w:id="3097"/>
      <w:bookmarkEnd w:id="3098"/>
      <w:bookmarkEnd w:id="3099"/>
      <w:bookmarkEnd w:id="3100"/>
      <w:bookmarkEnd w:id="3101"/>
      <w:bookmarkEnd w:id="3102"/>
      <w:bookmarkEnd w:id="3103"/>
      <w:r w:rsidRPr="00F713D0">
        <w:rPr>
          <w:rFonts w:ascii="黑体" w:eastAsia="黑体" w:hint="eastAsia"/>
          <w:b/>
          <w:bCs/>
        </w:rPr>
        <w:tab/>
      </w:r>
    </w:p>
    <w:p w:rsidR="00FA7D5B" w:rsidRPr="00CA73D4" w:rsidRDefault="00FA7D5B" w:rsidP="00FA7D5B">
      <w:pPr>
        <w:ind w:firstLine="536"/>
        <w:rPr>
          <w:rFonts w:hAnsi="宋体" w:hint="eastAsia"/>
        </w:rPr>
      </w:pPr>
      <w:r w:rsidRPr="00CA73D4">
        <w:rPr>
          <w:rFonts w:hAnsi="宋体" w:hint="eastAsia"/>
        </w:rPr>
        <w:t>爆破器材的使用、运输、保管必须符合国家《爆破安全规程》规定的要求。要在当地公安部门申请办理采购、运输、储存、使用的各种认证手续及许可证件，订购经国家注册批准生产爆破物品的专门厂家的产品。爆破材料库房要与公路、居民点保持规定的安全距离。炸药、雷管要分库存放，设专人看守。严格爆破材料的领发料制度，防止多领少用，私藏余料，杜绝流失和被盗。</w:t>
      </w:r>
    </w:p>
    <w:p w:rsidR="00FA7D5B" w:rsidRPr="00CA73D4" w:rsidRDefault="00FA7D5B" w:rsidP="00FA7D5B">
      <w:pPr>
        <w:ind w:firstLine="536"/>
        <w:rPr>
          <w:rFonts w:hAnsi="宋体" w:hint="eastAsia"/>
        </w:rPr>
      </w:pPr>
      <w:r w:rsidRPr="00CA73D4">
        <w:rPr>
          <w:rFonts w:hAnsi="宋体" w:hint="eastAsia"/>
        </w:rPr>
        <w:t>爆破物品使用前应根据规定要求进行质量检验。引线与雷管的联结应在指定地点进行、专人负责。</w:t>
      </w:r>
    </w:p>
    <w:p w:rsidR="00FA7D5B" w:rsidRPr="00207F90" w:rsidRDefault="00FA7D5B" w:rsidP="00FA7D5B">
      <w:pPr>
        <w:ind w:firstLine="536"/>
        <w:rPr>
          <w:rFonts w:hint="eastAsia"/>
          <w:bCs/>
          <w:color w:val="000000"/>
        </w:rPr>
      </w:pPr>
      <w:r w:rsidRPr="00CA73D4">
        <w:rPr>
          <w:rFonts w:hAnsi="宋体" w:hint="eastAsia"/>
        </w:rPr>
        <w:t>进行爆破器材搬运和爆破作业的人员，严禁穿着化纤衣物。进入爆破物品储备库，严禁任何火种带入。建立消防系统，防爆救灾。</w:t>
      </w:r>
    </w:p>
    <w:p w:rsidR="00FA7D5B" w:rsidRPr="00F713D0" w:rsidRDefault="00FA7D5B" w:rsidP="00FA7D5B">
      <w:pPr>
        <w:outlineLvl w:val="2"/>
        <w:rPr>
          <w:rFonts w:ascii="黑体" w:eastAsia="黑体" w:hint="eastAsia"/>
          <w:b/>
          <w:bCs/>
        </w:rPr>
      </w:pPr>
      <w:bookmarkStart w:id="3104" w:name="_Toc103528751"/>
      <w:bookmarkStart w:id="3105" w:name="_Toc103534172"/>
      <w:bookmarkStart w:id="3106" w:name="_Toc103539733"/>
      <w:bookmarkStart w:id="3107" w:name="_Toc103578830"/>
      <w:bookmarkStart w:id="3108" w:name="_Toc103579173"/>
      <w:bookmarkStart w:id="3109" w:name="_Toc103579485"/>
      <w:bookmarkStart w:id="3110" w:name="_Toc103583370"/>
      <w:bookmarkStart w:id="3111" w:name="_Toc103584727"/>
      <w:bookmarkStart w:id="3112" w:name="_Toc103585126"/>
      <w:bookmarkStart w:id="3113" w:name="_Toc103609498"/>
      <w:bookmarkStart w:id="3114" w:name="_Toc103612866"/>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8.3.11</w:t>
        </w:r>
      </w:smartTag>
      <w:r w:rsidRPr="00F713D0">
        <w:rPr>
          <w:rFonts w:ascii="黑体" w:eastAsia="黑体" w:hint="eastAsia"/>
          <w:b/>
          <w:bCs/>
        </w:rPr>
        <w:t>爆破作业的安全措施</w:t>
      </w:r>
      <w:bookmarkEnd w:id="3104"/>
      <w:bookmarkEnd w:id="3105"/>
      <w:bookmarkEnd w:id="3106"/>
      <w:bookmarkEnd w:id="3107"/>
      <w:bookmarkEnd w:id="3108"/>
      <w:bookmarkEnd w:id="3109"/>
      <w:bookmarkEnd w:id="3110"/>
      <w:bookmarkEnd w:id="3111"/>
      <w:bookmarkEnd w:id="3112"/>
      <w:bookmarkEnd w:id="3113"/>
      <w:bookmarkEnd w:id="3114"/>
    </w:p>
    <w:p w:rsidR="00FA7D5B" w:rsidRPr="00CA73D4" w:rsidRDefault="00FA7D5B" w:rsidP="00FA7D5B">
      <w:pPr>
        <w:ind w:firstLine="536"/>
        <w:rPr>
          <w:rFonts w:hAnsi="宋体" w:hint="eastAsia"/>
        </w:rPr>
      </w:pPr>
      <w:r w:rsidRPr="00CA73D4">
        <w:rPr>
          <w:rFonts w:hAnsi="宋体" w:hint="eastAsia"/>
        </w:rPr>
        <w:t>洞内爆破作业频繁，必须坚持执行爆破作业安全规则，设专人进行监督检查，确保爆破和爆破器材安全。各施工班组间，各道工序间，应建立完善的交接班制度。在交接班时交班人应将本班组工作情况及有关安全措施向接班人详细交待，并做好交接班记录。</w:t>
      </w:r>
    </w:p>
    <w:p w:rsidR="00FA7D5B" w:rsidRPr="00CA73D4" w:rsidRDefault="00FA7D5B" w:rsidP="00FA7D5B">
      <w:pPr>
        <w:ind w:firstLine="536"/>
        <w:rPr>
          <w:rFonts w:hAnsi="宋体" w:hint="eastAsia"/>
        </w:rPr>
      </w:pPr>
      <w:r w:rsidRPr="00CA73D4">
        <w:rPr>
          <w:rFonts w:hAnsi="宋体" w:hint="eastAsia"/>
        </w:rPr>
        <w:t>施工时必须严格按爆破设计要求控制用药量。装药工作必须由施工负责人指定有爆破操作合格证的爆破工执行；严禁无证人员参加爆破作业。装炮区内严禁吸烟点火，装炮完毕必须检查并记录装炮个数、地点，以便起爆后核对有无瞎炮，并进行技术处理。</w:t>
      </w:r>
    </w:p>
    <w:p w:rsidR="00FA7D5B" w:rsidRPr="00CA73D4" w:rsidRDefault="00FA7D5B" w:rsidP="00FA7D5B">
      <w:pPr>
        <w:ind w:firstLine="536"/>
        <w:rPr>
          <w:rFonts w:hAnsi="宋体" w:hint="eastAsia"/>
        </w:rPr>
      </w:pPr>
      <w:r w:rsidRPr="00CA73D4">
        <w:rPr>
          <w:rFonts w:hAnsi="宋体" w:hint="eastAsia"/>
        </w:rPr>
        <w:t>对特殊及不良地质段隧道施工，应采取地质超前预报技术，提前掌握地质变化情况，针对性地制定切实可行的安全施工细则，采取防范措施，加强施工中的安全监控。</w:t>
      </w:r>
    </w:p>
    <w:p w:rsidR="00FA7D5B" w:rsidRPr="00CA73D4" w:rsidRDefault="00FA7D5B" w:rsidP="00FA7D5B">
      <w:pPr>
        <w:ind w:firstLine="536"/>
        <w:rPr>
          <w:rFonts w:hAnsi="宋体" w:hint="eastAsia"/>
        </w:rPr>
      </w:pPr>
      <w:r w:rsidRPr="00CA73D4">
        <w:rPr>
          <w:rFonts w:hAnsi="宋体" w:hint="eastAsia"/>
        </w:rPr>
        <w:t>爆破前必须按警戒距离划定警戒区，设置防护人员，疏散施工人员，撤离施工机具到安全地点，并由专人负责检查，</w:t>
      </w:r>
      <w:proofErr w:type="gramStart"/>
      <w:r w:rsidRPr="00CA73D4">
        <w:rPr>
          <w:rFonts w:hAnsi="宋体" w:hint="eastAsia"/>
        </w:rPr>
        <w:t>当符合</w:t>
      </w:r>
      <w:proofErr w:type="gramEnd"/>
      <w:r w:rsidRPr="00CA73D4">
        <w:rPr>
          <w:rFonts w:hAnsi="宋体" w:hint="eastAsia"/>
        </w:rPr>
        <w:t>安全要求并在防护工作一切就绪后，方可发出点炮信号。发生瞎炮后严禁掏挖或在原眼</w:t>
      </w:r>
      <w:r w:rsidRPr="00CA73D4">
        <w:rPr>
          <w:rFonts w:hAnsi="宋体" w:hint="eastAsia"/>
        </w:rPr>
        <w:lastRenderedPageBreak/>
        <w:t>内重装炸药。</w:t>
      </w:r>
    </w:p>
    <w:p w:rsidR="00FA7D5B" w:rsidRPr="00CA73D4" w:rsidRDefault="00FA7D5B" w:rsidP="00FA7D5B">
      <w:pPr>
        <w:ind w:firstLine="536"/>
        <w:rPr>
          <w:rFonts w:hAnsi="宋体" w:hint="eastAsia"/>
        </w:rPr>
      </w:pPr>
      <w:r w:rsidRPr="00CA73D4">
        <w:rPr>
          <w:rFonts w:hAnsi="宋体" w:hint="eastAsia"/>
        </w:rPr>
        <w:t>洞内爆破作业，必须统一指挥，进行爆破时所有人员及施工机具应撤至不受有害气体、振动及飞石伤害的地点。爆破后必须经过通风排烟，才准检查人员进入工作面，且其相距时间不得少于</w:t>
      </w:r>
      <w:r w:rsidRPr="00CA73D4">
        <w:rPr>
          <w:rFonts w:hAnsi="宋体" w:hint="eastAsia"/>
        </w:rPr>
        <w:t>15</w:t>
      </w:r>
      <w:r w:rsidRPr="00CA73D4">
        <w:rPr>
          <w:rFonts w:hAnsi="宋体" w:hint="eastAsia"/>
        </w:rPr>
        <w:t>分钟，经安全检查合格后，其他工作人员才能进入工作面。</w:t>
      </w:r>
    </w:p>
    <w:p w:rsidR="00FA7D5B" w:rsidRPr="00CA73D4" w:rsidRDefault="00FA7D5B" w:rsidP="00FA7D5B">
      <w:pPr>
        <w:ind w:firstLine="536"/>
        <w:rPr>
          <w:rFonts w:hAnsi="宋体" w:hint="eastAsia"/>
        </w:rPr>
      </w:pPr>
      <w:r w:rsidRPr="00CA73D4">
        <w:rPr>
          <w:rFonts w:hAnsi="宋体" w:hint="eastAsia"/>
        </w:rPr>
        <w:t>在可能有大量溶洞水及招标文件提示有高压水涌出的地段，先探明情况，修订施工作业工序和参数，采取稳妥的施工措施，循序渐进地组织作业。对软弱破碎围岩地段采取预加固、短进尺、弱爆破、早封闭等施工措施，二次衬砌紧跟，稳扎稳打通过困难地段。</w:t>
      </w:r>
    </w:p>
    <w:p w:rsidR="00FA7D5B" w:rsidRPr="00CA73D4" w:rsidRDefault="00FA7D5B" w:rsidP="00FA7D5B">
      <w:pPr>
        <w:ind w:firstLine="536"/>
        <w:rPr>
          <w:rFonts w:hAnsi="宋体" w:hint="eastAsia"/>
        </w:rPr>
      </w:pPr>
      <w:r w:rsidRPr="00CA73D4">
        <w:rPr>
          <w:rFonts w:hAnsi="宋体" w:hint="eastAsia"/>
        </w:rPr>
        <w:t>隧道发现险情时，必须立即在危险地段设立明显标志或派专人看守，并及时报告有关部门，采取处理措施。</w:t>
      </w:r>
    </w:p>
    <w:p w:rsidR="00FA7D5B" w:rsidRPr="00CA73D4" w:rsidRDefault="00FA7D5B" w:rsidP="00FA7D5B">
      <w:pPr>
        <w:ind w:firstLine="536"/>
        <w:rPr>
          <w:rFonts w:hAnsi="宋体" w:hint="eastAsia"/>
        </w:rPr>
      </w:pPr>
      <w:r w:rsidRPr="00CA73D4">
        <w:rPr>
          <w:rFonts w:hAnsi="宋体" w:hint="eastAsia"/>
        </w:rPr>
        <w:t>所有进入隧道施工的人员，要严格执行隧道施工的安全规定，必须按规定配带安全防护用品。</w:t>
      </w:r>
    </w:p>
    <w:p w:rsidR="00FA7D5B" w:rsidRPr="00CA73D4" w:rsidRDefault="00FA7D5B" w:rsidP="00FA7D5B">
      <w:pPr>
        <w:ind w:firstLine="536"/>
        <w:rPr>
          <w:rFonts w:hAnsi="宋体" w:hint="eastAsia"/>
        </w:rPr>
      </w:pPr>
      <w:r w:rsidRPr="00CA73D4">
        <w:rPr>
          <w:rFonts w:hAnsi="宋体" w:hint="eastAsia"/>
        </w:rPr>
        <w:t>严格按锚喷构筑法组织施工，根据围岩级别进行初期支护，坚持监控量测，按反馈信息指导施工，严禁盲目冒进、草率支护、冒险施工。</w:t>
      </w:r>
    </w:p>
    <w:p w:rsidR="00FA7D5B" w:rsidRPr="00CA73D4" w:rsidRDefault="00FA7D5B" w:rsidP="00FA7D5B">
      <w:pPr>
        <w:ind w:firstLine="536"/>
        <w:rPr>
          <w:rFonts w:hAnsi="宋体" w:hint="eastAsia"/>
        </w:rPr>
      </w:pPr>
      <w:r w:rsidRPr="00CA73D4">
        <w:rPr>
          <w:rFonts w:hAnsi="宋体" w:hint="eastAsia"/>
        </w:rPr>
        <w:t>完善洞外排水系统，进行地表加固，并按放小炮、短开挖、强支护、衬砌紧跟、稳扎稳打、步步为营的原则，巩固洞口环节，确保进洞安全。</w:t>
      </w:r>
    </w:p>
    <w:p w:rsidR="00FA7D5B" w:rsidRPr="007876A9" w:rsidRDefault="00FA7D5B" w:rsidP="00FA7D5B">
      <w:pPr>
        <w:outlineLvl w:val="2"/>
        <w:rPr>
          <w:rFonts w:ascii="黑体" w:eastAsia="黑体" w:hint="eastAsia"/>
          <w:b/>
          <w:bCs/>
        </w:rPr>
      </w:pPr>
      <w:bookmarkStart w:id="3115" w:name="_Toc103528752"/>
      <w:bookmarkStart w:id="3116" w:name="_Toc103534173"/>
      <w:bookmarkStart w:id="3117" w:name="_Toc103539734"/>
      <w:bookmarkStart w:id="3118" w:name="_Toc103578831"/>
      <w:bookmarkStart w:id="3119" w:name="_Toc103579174"/>
      <w:bookmarkStart w:id="3120" w:name="_Toc103579486"/>
      <w:bookmarkStart w:id="3121" w:name="_Toc103583371"/>
      <w:bookmarkStart w:id="3122" w:name="_Toc103584728"/>
      <w:bookmarkStart w:id="3123" w:name="_Toc103585127"/>
      <w:bookmarkStart w:id="3124" w:name="_Toc103609499"/>
      <w:bookmarkStart w:id="3125" w:name="_Toc103612867"/>
      <w:smartTag w:uri="urn:schemas-microsoft-com:office:smarttags" w:element="chsdate">
        <w:smartTagPr>
          <w:attr w:name="IsROCDate" w:val="False"/>
          <w:attr w:name="IsLunarDate" w:val="False"/>
          <w:attr w:name="Day" w:val="30"/>
          <w:attr w:name="Month" w:val="12"/>
          <w:attr w:name="Year" w:val="1899"/>
        </w:smartTagPr>
        <w:r w:rsidRPr="007876A9">
          <w:rPr>
            <w:rFonts w:ascii="黑体" w:eastAsia="黑体" w:hint="eastAsia"/>
            <w:b/>
            <w:bCs/>
            <w:color w:val="000000"/>
          </w:rPr>
          <w:t>8.3.12</w:t>
        </w:r>
      </w:smartTag>
      <w:r w:rsidRPr="007876A9">
        <w:rPr>
          <w:rFonts w:ascii="黑体" w:eastAsia="黑体" w:hint="eastAsia"/>
          <w:b/>
          <w:bCs/>
        </w:rPr>
        <w:t>高处作业的安全措施</w:t>
      </w:r>
      <w:bookmarkEnd w:id="3115"/>
      <w:bookmarkEnd w:id="3116"/>
      <w:bookmarkEnd w:id="3117"/>
      <w:bookmarkEnd w:id="3118"/>
      <w:bookmarkEnd w:id="3119"/>
      <w:bookmarkEnd w:id="3120"/>
      <w:bookmarkEnd w:id="3121"/>
      <w:bookmarkEnd w:id="3122"/>
      <w:bookmarkEnd w:id="3123"/>
      <w:bookmarkEnd w:id="3124"/>
      <w:bookmarkEnd w:id="3125"/>
    </w:p>
    <w:p w:rsidR="00FA7D5B" w:rsidRPr="00CA73D4" w:rsidRDefault="00FA7D5B" w:rsidP="00FA7D5B">
      <w:pPr>
        <w:ind w:firstLine="536"/>
        <w:rPr>
          <w:rFonts w:hAnsi="宋体" w:hint="eastAsia"/>
        </w:rPr>
      </w:pPr>
      <w:r w:rsidRPr="00CA73D4">
        <w:rPr>
          <w:rFonts w:hAnsi="宋体" w:hint="eastAsia"/>
        </w:rPr>
        <w:t>从事高空作业人员，必须定期进行体格检查，凡不适宜高空作业的人员，不得从事此项工作。作业人员必须拴安全带、戴安全帽、穿防滑鞋。</w:t>
      </w:r>
    </w:p>
    <w:p w:rsidR="00FA7D5B" w:rsidRPr="00CA73D4" w:rsidRDefault="00FA7D5B" w:rsidP="00FA7D5B">
      <w:pPr>
        <w:ind w:firstLine="536"/>
        <w:rPr>
          <w:rFonts w:hAnsi="宋体" w:hint="eastAsia"/>
        </w:rPr>
      </w:pPr>
      <w:r w:rsidRPr="00CA73D4">
        <w:rPr>
          <w:rFonts w:hAnsi="宋体" w:hint="eastAsia"/>
        </w:rPr>
        <w:t>高空作业人员应配给工具袋。小型工具及材料应放入袋内，较大的工具，必须拴好保险绳。不得随手乱放，防止堕落伤人，严禁从高空向下乱扔乱丢。</w:t>
      </w:r>
    </w:p>
    <w:p w:rsidR="00FA7D5B" w:rsidRPr="00CA73D4" w:rsidRDefault="00FA7D5B" w:rsidP="00FA7D5B">
      <w:pPr>
        <w:ind w:firstLine="536"/>
        <w:rPr>
          <w:rFonts w:hAnsi="宋体" w:hint="eastAsia"/>
        </w:rPr>
      </w:pPr>
      <w:r w:rsidRPr="00CA73D4">
        <w:rPr>
          <w:rFonts w:hAnsi="宋体" w:hint="eastAsia"/>
        </w:rPr>
        <w:t>双层作业或靠近交通要道施工时，要设置必要的封闭隔离措施或设置防护人员及有关施工标志。</w:t>
      </w:r>
    </w:p>
    <w:p w:rsidR="00FA7D5B" w:rsidRPr="00CA73D4" w:rsidRDefault="00FA7D5B" w:rsidP="00FA7D5B">
      <w:pPr>
        <w:ind w:firstLine="536"/>
        <w:rPr>
          <w:rFonts w:hAnsi="宋体" w:hint="eastAsia"/>
        </w:rPr>
      </w:pPr>
      <w:r w:rsidRPr="00CA73D4">
        <w:rPr>
          <w:rFonts w:hAnsi="宋体" w:hint="eastAsia"/>
        </w:rPr>
        <w:t>洞内作业地段，必须有足够的照明度。</w:t>
      </w:r>
    </w:p>
    <w:p w:rsidR="00FA7D5B" w:rsidRPr="00F713D0" w:rsidRDefault="00FA7D5B" w:rsidP="00FA7D5B">
      <w:pPr>
        <w:outlineLvl w:val="2"/>
        <w:rPr>
          <w:rFonts w:ascii="黑体" w:eastAsia="黑体" w:hint="eastAsia"/>
          <w:b/>
          <w:bCs/>
        </w:rPr>
      </w:pPr>
      <w:bookmarkStart w:id="3126" w:name="_Toc103528753"/>
      <w:bookmarkStart w:id="3127" w:name="_Toc103534174"/>
      <w:bookmarkStart w:id="3128" w:name="_Toc103539735"/>
      <w:bookmarkStart w:id="3129" w:name="_Toc103578832"/>
      <w:bookmarkStart w:id="3130" w:name="_Toc103579175"/>
      <w:bookmarkStart w:id="3131" w:name="_Toc103579487"/>
      <w:bookmarkStart w:id="3132" w:name="_Toc103583372"/>
      <w:bookmarkStart w:id="3133" w:name="_Toc103584729"/>
      <w:bookmarkStart w:id="3134" w:name="_Toc103585128"/>
      <w:bookmarkStart w:id="3135" w:name="_Toc103609500"/>
      <w:bookmarkStart w:id="3136" w:name="_Toc103612868"/>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rPr>
          <w:t>8.3.13</w:t>
        </w:r>
      </w:smartTag>
      <w:r w:rsidRPr="00F713D0">
        <w:rPr>
          <w:rFonts w:ascii="黑体" w:eastAsia="黑体" w:hint="eastAsia"/>
          <w:b/>
          <w:bCs/>
        </w:rPr>
        <w:t>隧道施工安全技术措施</w:t>
      </w:r>
      <w:bookmarkEnd w:id="3126"/>
      <w:bookmarkEnd w:id="3127"/>
      <w:bookmarkEnd w:id="3128"/>
      <w:bookmarkEnd w:id="3129"/>
      <w:bookmarkEnd w:id="3130"/>
      <w:bookmarkEnd w:id="3131"/>
      <w:bookmarkEnd w:id="3132"/>
      <w:bookmarkEnd w:id="3133"/>
      <w:bookmarkEnd w:id="3134"/>
      <w:bookmarkEnd w:id="3135"/>
      <w:bookmarkEnd w:id="3136"/>
    </w:p>
    <w:p w:rsidR="00FA7D5B" w:rsidRPr="00F713D0" w:rsidRDefault="00FA7D5B" w:rsidP="00FA7D5B">
      <w:pPr>
        <w:outlineLvl w:val="3"/>
        <w:rPr>
          <w:rFonts w:ascii="黑体" w:eastAsia="黑体" w:hint="eastAsia"/>
          <w:b/>
          <w:bCs/>
        </w:rPr>
      </w:pPr>
      <w:bookmarkStart w:id="3137" w:name="_Toc103528754"/>
      <w:bookmarkStart w:id="3138" w:name="_Toc103534175"/>
      <w:bookmarkStart w:id="3139" w:name="_Toc103539736"/>
      <w:bookmarkStart w:id="3140" w:name="_Toc103578833"/>
      <w:bookmarkStart w:id="3141" w:name="_Toc103579176"/>
      <w:bookmarkStart w:id="3142" w:name="_Toc103579488"/>
      <w:bookmarkStart w:id="3143" w:name="_Toc103583373"/>
      <w:bookmarkStart w:id="3144" w:name="_Toc103584730"/>
      <w:bookmarkStart w:id="3145" w:name="_Toc103585129"/>
      <w:bookmarkStart w:id="3146" w:name="_Toc103609501"/>
      <w:bookmarkStart w:id="3147" w:name="_Toc103612869"/>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rPr>
          <w:t>8.3.13</w:t>
        </w:r>
      </w:smartTag>
      <w:r w:rsidRPr="00F713D0">
        <w:rPr>
          <w:rFonts w:ascii="黑体" w:eastAsia="黑体" w:hint="eastAsia"/>
          <w:b/>
          <w:bCs/>
        </w:rPr>
        <w:t>.1开挖与支护</w:t>
      </w:r>
      <w:bookmarkEnd w:id="3137"/>
      <w:bookmarkEnd w:id="3138"/>
      <w:bookmarkEnd w:id="3139"/>
      <w:bookmarkEnd w:id="3140"/>
      <w:bookmarkEnd w:id="3141"/>
      <w:bookmarkEnd w:id="3142"/>
      <w:bookmarkEnd w:id="3143"/>
      <w:bookmarkEnd w:id="3144"/>
      <w:bookmarkEnd w:id="3145"/>
      <w:bookmarkEnd w:id="3146"/>
      <w:bookmarkEnd w:id="3147"/>
    </w:p>
    <w:p w:rsidR="00FA7D5B" w:rsidRPr="00CA73D4" w:rsidRDefault="00FA7D5B" w:rsidP="00FA7D5B">
      <w:pPr>
        <w:ind w:firstLine="536"/>
        <w:rPr>
          <w:rFonts w:hAnsi="宋体" w:hint="eastAsia"/>
        </w:rPr>
      </w:pPr>
      <w:r w:rsidRPr="00CA73D4">
        <w:rPr>
          <w:rFonts w:hAnsi="宋体" w:hint="eastAsia"/>
        </w:rPr>
        <w:t>在隧道开挖过程中，设地质队和专职地质工程师，做好地质描述超</w:t>
      </w:r>
      <w:r w:rsidRPr="00CA73D4">
        <w:rPr>
          <w:rFonts w:hAnsi="宋体" w:hint="eastAsia"/>
        </w:rPr>
        <w:lastRenderedPageBreak/>
        <w:t>前地质预报，提出对策和措施，每个开挖工班配一名工程师跟班，确保各种措施、技术交底的落实，保证标准化作业。开挖过程中，配备有经验的地质工程师，</w:t>
      </w:r>
      <w:r w:rsidRPr="00CA73D4">
        <w:rPr>
          <w:rFonts w:hAnsi="宋体" w:hint="eastAsia"/>
        </w:rPr>
        <w:t>24</w:t>
      </w:r>
      <w:r w:rsidRPr="00CA73D4">
        <w:rPr>
          <w:rFonts w:hAnsi="宋体" w:hint="eastAsia"/>
        </w:rPr>
        <w:t>小时轮流值班，及时发现地质变化，监控指导现场施工。</w:t>
      </w:r>
    </w:p>
    <w:p w:rsidR="00FA7D5B" w:rsidRPr="00CA73D4" w:rsidRDefault="00FA7D5B" w:rsidP="00FA7D5B">
      <w:pPr>
        <w:ind w:firstLine="536"/>
        <w:rPr>
          <w:rFonts w:hAnsi="宋体" w:hint="eastAsia"/>
        </w:rPr>
      </w:pPr>
      <w:r w:rsidRPr="00CA73D4">
        <w:rPr>
          <w:rFonts w:hAnsi="宋体" w:hint="eastAsia"/>
        </w:rPr>
        <w:t>浅埋洞口段、洞身断层破碎带地段隧道开挖要</w:t>
      </w:r>
      <w:proofErr w:type="gramStart"/>
      <w:r w:rsidRPr="00CA73D4">
        <w:rPr>
          <w:rFonts w:hAnsi="宋体" w:hint="eastAsia"/>
        </w:rPr>
        <w:t>采用浅孔控制爆破</w:t>
      </w:r>
      <w:proofErr w:type="gramEnd"/>
      <w:r w:rsidRPr="00CA73D4">
        <w:rPr>
          <w:rFonts w:hAnsi="宋体" w:hint="eastAsia"/>
        </w:rPr>
        <w:t>技术，按《爆破安全规程》操作施工。加强监测，根据监测和地质情况及时调整爆破参数，保证爆破安全，不良地质隧道施工，先治水，短开挖、弱爆破、强支护，稳步前进。</w:t>
      </w:r>
    </w:p>
    <w:p w:rsidR="00FA7D5B" w:rsidRPr="00CA73D4" w:rsidRDefault="00FA7D5B" w:rsidP="00FA7D5B">
      <w:pPr>
        <w:ind w:firstLine="536"/>
        <w:rPr>
          <w:rFonts w:hAnsi="宋体" w:hint="eastAsia"/>
        </w:rPr>
      </w:pPr>
      <w:r w:rsidRPr="00CA73D4">
        <w:rPr>
          <w:rFonts w:hAnsi="宋体" w:hint="eastAsia"/>
        </w:rPr>
        <w:t>隧道施工通过断层带实行正台阶短循环作业，并采用自进式注浆锚杆或小导管注浆作超前支护。</w:t>
      </w:r>
    </w:p>
    <w:p w:rsidR="00FA7D5B" w:rsidRPr="00CA73D4" w:rsidRDefault="00FA7D5B" w:rsidP="00FA7D5B">
      <w:pPr>
        <w:ind w:firstLine="536"/>
        <w:rPr>
          <w:rFonts w:hAnsi="宋体" w:hint="eastAsia"/>
        </w:rPr>
      </w:pPr>
      <w:r w:rsidRPr="00CA73D4">
        <w:rPr>
          <w:rFonts w:hAnsi="宋体" w:hint="eastAsia"/>
        </w:rPr>
        <w:t>对通过煤层瓦斯地段采用瓦斯自动报警仪，严格对洞内瓦斯含量进行测定并实施喷雾降尘，在安全状况下进行施工，</w:t>
      </w:r>
      <w:proofErr w:type="gramStart"/>
      <w:r w:rsidRPr="00CA73D4">
        <w:rPr>
          <w:rFonts w:hAnsi="宋体" w:hint="eastAsia"/>
        </w:rPr>
        <w:t>对揭煤</w:t>
      </w:r>
      <w:proofErr w:type="gramEnd"/>
      <w:r w:rsidRPr="00CA73D4">
        <w:rPr>
          <w:rFonts w:hAnsi="宋体" w:hint="eastAsia"/>
        </w:rPr>
        <w:t>施工，采用地质钻机先探清煤层位置产状，测定煤层瓦斯储存情况进行</w:t>
      </w:r>
      <w:proofErr w:type="gramStart"/>
      <w:r w:rsidRPr="00CA73D4">
        <w:rPr>
          <w:rFonts w:hAnsi="宋体" w:hint="eastAsia"/>
        </w:rPr>
        <w:t>专项揭煤设计</w:t>
      </w:r>
      <w:proofErr w:type="gramEnd"/>
      <w:r w:rsidRPr="00CA73D4">
        <w:rPr>
          <w:rFonts w:hAnsi="宋体" w:hint="eastAsia"/>
        </w:rPr>
        <w:t>，并呈报有关部门审批后才予实施，确保通过煤层的安全。</w:t>
      </w:r>
    </w:p>
    <w:p w:rsidR="00FA7D5B" w:rsidRPr="00CA73D4" w:rsidRDefault="00FA7D5B" w:rsidP="00FA7D5B">
      <w:pPr>
        <w:ind w:firstLine="536"/>
        <w:rPr>
          <w:rFonts w:hAnsi="宋体" w:hint="eastAsia"/>
        </w:rPr>
      </w:pPr>
      <w:r w:rsidRPr="00CA73D4">
        <w:rPr>
          <w:rFonts w:hAnsi="宋体" w:hint="eastAsia"/>
        </w:rPr>
        <w:t>对于岩爆地段，采取超前钻孔提前释放地应力及喷湿岩面降解地应力，以减弱岩爆的发生。</w:t>
      </w:r>
    </w:p>
    <w:p w:rsidR="00FA7D5B" w:rsidRPr="00CA73D4" w:rsidRDefault="00FA7D5B" w:rsidP="00FA7D5B">
      <w:pPr>
        <w:ind w:firstLine="536"/>
        <w:rPr>
          <w:rFonts w:hAnsi="宋体" w:hint="eastAsia"/>
        </w:rPr>
      </w:pPr>
      <w:r w:rsidRPr="00CA73D4">
        <w:rPr>
          <w:rFonts w:hAnsi="宋体" w:hint="eastAsia"/>
        </w:rPr>
        <w:t>对于软岩变形地段开挖后及时施作系统注浆锚杆及格</w:t>
      </w:r>
      <w:proofErr w:type="gramStart"/>
      <w:r w:rsidRPr="00CA73D4">
        <w:rPr>
          <w:rFonts w:hAnsi="宋体" w:hint="eastAsia"/>
        </w:rPr>
        <w:t>榀</w:t>
      </w:r>
      <w:proofErr w:type="gramEnd"/>
      <w:r w:rsidRPr="00CA73D4">
        <w:rPr>
          <w:rFonts w:hAnsi="宋体" w:hint="eastAsia"/>
        </w:rPr>
        <w:t>钢架，</w:t>
      </w:r>
      <w:proofErr w:type="gramStart"/>
      <w:r w:rsidRPr="00CA73D4">
        <w:rPr>
          <w:rFonts w:hAnsi="宋体" w:hint="eastAsia"/>
        </w:rPr>
        <w:t>网喷</w:t>
      </w:r>
      <w:r>
        <w:rPr>
          <w:rFonts w:hAnsi="宋体" w:hint="eastAsia"/>
        </w:rPr>
        <w:t>混凝土</w:t>
      </w:r>
      <w:proofErr w:type="gramEnd"/>
      <w:r w:rsidRPr="00CA73D4">
        <w:rPr>
          <w:rFonts w:hAnsi="宋体" w:hint="eastAsia"/>
        </w:rPr>
        <w:t>进行封闭支护，减弱其变形量。</w:t>
      </w:r>
    </w:p>
    <w:p w:rsidR="00FA7D5B" w:rsidRPr="00CA73D4" w:rsidRDefault="00FA7D5B" w:rsidP="00FA7D5B">
      <w:pPr>
        <w:ind w:firstLine="536"/>
        <w:rPr>
          <w:rFonts w:hAnsi="宋体" w:hint="eastAsia"/>
        </w:rPr>
      </w:pPr>
      <w:r w:rsidRPr="00CA73D4">
        <w:rPr>
          <w:rFonts w:hAnsi="宋体" w:hint="eastAsia"/>
        </w:rPr>
        <w:t>富水地段采用地质超前</w:t>
      </w:r>
      <w:proofErr w:type="gramStart"/>
      <w:r w:rsidRPr="00CA73D4">
        <w:rPr>
          <w:rFonts w:hAnsi="宋体" w:hint="eastAsia"/>
        </w:rPr>
        <w:t>预报仪法和</w:t>
      </w:r>
      <w:proofErr w:type="gramEnd"/>
      <w:r w:rsidRPr="00CA73D4">
        <w:rPr>
          <w:rFonts w:hAnsi="宋体" w:hint="eastAsia"/>
        </w:rPr>
        <w:t>超前钻孔进行隧道向前方地质超前预报，超前发现前方不良地质位置，制定通过措施，防止涌水、突泥事故发生。</w:t>
      </w:r>
    </w:p>
    <w:p w:rsidR="00FA7D5B" w:rsidRPr="00CA73D4" w:rsidRDefault="00FA7D5B" w:rsidP="00FA7D5B">
      <w:pPr>
        <w:ind w:firstLine="536"/>
        <w:rPr>
          <w:rFonts w:hAnsi="宋体" w:hint="eastAsia"/>
        </w:rPr>
      </w:pPr>
      <w:r w:rsidRPr="00CA73D4">
        <w:rPr>
          <w:rFonts w:hAnsi="宋体" w:hint="eastAsia"/>
        </w:rPr>
        <w:t>瓦斯地段放炮，必须使用合格的煤矿许用安全炸药和</w:t>
      </w:r>
      <w:proofErr w:type="gramStart"/>
      <w:r w:rsidRPr="00CA73D4">
        <w:rPr>
          <w:rFonts w:hAnsi="宋体" w:hint="eastAsia"/>
        </w:rPr>
        <w:t>许用</w:t>
      </w:r>
      <w:proofErr w:type="gramEnd"/>
      <w:r w:rsidRPr="00CA73D4">
        <w:rPr>
          <w:rFonts w:hAnsi="宋体" w:hint="eastAsia"/>
        </w:rPr>
        <w:t>毫秒延迟电雷管，最后一段延迟时间不得超过</w:t>
      </w:r>
      <w:r w:rsidRPr="00CA73D4">
        <w:rPr>
          <w:rFonts w:hAnsi="宋体" w:hint="eastAsia"/>
        </w:rPr>
        <w:t>130ms</w:t>
      </w:r>
      <w:r w:rsidRPr="00CA73D4">
        <w:rPr>
          <w:rFonts w:hAnsi="宋体" w:hint="eastAsia"/>
        </w:rPr>
        <w:t>，采用正向起爆，严禁反向起爆，要采用水炮泥封口，水炮泥外剩余炮眼部分全部用粘土封实。</w:t>
      </w:r>
    </w:p>
    <w:p w:rsidR="00FA7D5B" w:rsidRPr="00CA73D4" w:rsidRDefault="00FA7D5B" w:rsidP="00FA7D5B">
      <w:pPr>
        <w:ind w:firstLine="536"/>
        <w:rPr>
          <w:rFonts w:hAnsi="宋体" w:hint="eastAsia"/>
        </w:rPr>
      </w:pPr>
      <w:r w:rsidRPr="00CA73D4">
        <w:rPr>
          <w:rFonts w:hAnsi="宋体" w:hint="eastAsia"/>
        </w:rPr>
        <w:t>采用低爆力震动远距离爆破揭穿煤层，炮眼设计比正常施工增加</w:t>
      </w:r>
      <w:r w:rsidRPr="00CA73D4">
        <w:rPr>
          <w:rFonts w:hAnsi="宋体" w:hint="eastAsia"/>
        </w:rPr>
        <w:t>20%</w:t>
      </w:r>
      <w:r w:rsidRPr="00CA73D4">
        <w:rPr>
          <w:rFonts w:hAnsi="宋体" w:hint="eastAsia"/>
        </w:rPr>
        <w:t>，装药总量比正常少装</w:t>
      </w:r>
      <w:r w:rsidRPr="00CA73D4">
        <w:rPr>
          <w:rFonts w:hAnsi="宋体" w:hint="eastAsia"/>
        </w:rPr>
        <w:t>20%</w:t>
      </w:r>
      <w:r w:rsidRPr="00CA73D4">
        <w:rPr>
          <w:rFonts w:hAnsi="宋体" w:hint="eastAsia"/>
        </w:rPr>
        <w:t>，以减少对围岩及煤层震动。</w:t>
      </w:r>
    </w:p>
    <w:p w:rsidR="00FA7D5B" w:rsidRPr="00F713D0" w:rsidRDefault="00FA7D5B" w:rsidP="00FA7D5B">
      <w:pPr>
        <w:outlineLvl w:val="3"/>
        <w:rPr>
          <w:rFonts w:ascii="黑体" w:eastAsia="黑体" w:hint="eastAsia"/>
          <w:b/>
          <w:bCs/>
          <w:color w:val="000000"/>
        </w:rPr>
      </w:pPr>
      <w:bookmarkStart w:id="3148" w:name="_Toc103528755"/>
      <w:bookmarkStart w:id="3149" w:name="_Toc103534176"/>
      <w:bookmarkStart w:id="3150" w:name="_Toc103539737"/>
      <w:bookmarkStart w:id="3151" w:name="_Toc103578834"/>
      <w:bookmarkStart w:id="3152" w:name="_Toc103579177"/>
      <w:bookmarkStart w:id="3153" w:name="_Toc103579489"/>
      <w:bookmarkStart w:id="3154" w:name="_Toc103583374"/>
      <w:bookmarkStart w:id="3155" w:name="_Toc103584731"/>
      <w:bookmarkStart w:id="3156" w:name="_Toc103585130"/>
      <w:bookmarkStart w:id="3157" w:name="_Toc103609502"/>
      <w:bookmarkStart w:id="3158" w:name="_Toc103612870"/>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.2装碴与运输安全技术措施</w:t>
      </w:r>
      <w:bookmarkEnd w:id="3148"/>
      <w:bookmarkEnd w:id="3149"/>
      <w:bookmarkEnd w:id="3150"/>
      <w:bookmarkEnd w:id="3151"/>
      <w:bookmarkEnd w:id="3152"/>
      <w:bookmarkEnd w:id="3153"/>
      <w:bookmarkEnd w:id="3154"/>
      <w:bookmarkEnd w:id="3155"/>
      <w:bookmarkEnd w:id="3156"/>
      <w:bookmarkEnd w:id="3157"/>
      <w:bookmarkEnd w:id="3158"/>
    </w:p>
    <w:p w:rsidR="00FA7D5B" w:rsidRPr="00CA73D4" w:rsidRDefault="00FA7D5B" w:rsidP="00FA7D5B">
      <w:pPr>
        <w:ind w:firstLine="536"/>
        <w:rPr>
          <w:rFonts w:hAnsi="宋体" w:hint="eastAsia"/>
        </w:rPr>
      </w:pPr>
      <w:r w:rsidRPr="00CA73D4">
        <w:rPr>
          <w:rFonts w:hAnsi="宋体" w:hint="eastAsia"/>
        </w:rPr>
        <w:t>机动车牵引和装碴机司机必须经过严格培训，持证上岗，做到</w:t>
      </w:r>
      <w:proofErr w:type="gramStart"/>
      <w:r w:rsidRPr="00CA73D4">
        <w:rPr>
          <w:rFonts w:hAnsi="宋体" w:hint="eastAsia"/>
        </w:rPr>
        <w:t>一</w:t>
      </w:r>
      <w:proofErr w:type="gramEnd"/>
      <w:r w:rsidRPr="00CA73D4">
        <w:rPr>
          <w:rFonts w:hAnsi="宋体" w:hint="eastAsia"/>
        </w:rPr>
        <w:t>机二牌，即《管理规定》和《工作职责》。</w:t>
      </w:r>
    </w:p>
    <w:p w:rsidR="00FA7D5B" w:rsidRPr="00CA73D4" w:rsidRDefault="00FA7D5B" w:rsidP="00FA7D5B">
      <w:pPr>
        <w:ind w:firstLine="536"/>
        <w:rPr>
          <w:rFonts w:hAnsi="宋体" w:hint="eastAsia"/>
        </w:rPr>
      </w:pPr>
      <w:r w:rsidRPr="00CA73D4">
        <w:rPr>
          <w:rFonts w:hAnsi="宋体" w:hint="eastAsia"/>
        </w:rPr>
        <w:t>洞内信号标志安全醒目，通信畅通清晰，缺损及时恢复。</w:t>
      </w:r>
    </w:p>
    <w:p w:rsidR="00FA7D5B" w:rsidRPr="00CA73D4" w:rsidRDefault="00FA7D5B" w:rsidP="00FA7D5B">
      <w:pPr>
        <w:ind w:firstLine="536"/>
        <w:rPr>
          <w:rFonts w:hAnsi="宋体" w:hint="eastAsia"/>
        </w:rPr>
      </w:pPr>
      <w:r w:rsidRPr="00CA73D4">
        <w:rPr>
          <w:rFonts w:hAnsi="宋体" w:hint="eastAsia"/>
        </w:rPr>
        <w:lastRenderedPageBreak/>
        <w:t>各种运输设备不得人料混装，摘挂作业专人负责，装载料具不得超出装载限界，超长料具应捆扎牢固。</w:t>
      </w:r>
    </w:p>
    <w:p w:rsidR="00FA7D5B" w:rsidRPr="00CA73D4" w:rsidRDefault="00FA7D5B" w:rsidP="00FA7D5B">
      <w:pPr>
        <w:ind w:firstLine="536"/>
        <w:rPr>
          <w:rFonts w:hAnsi="宋体" w:hint="eastAsia"/>
        </w:rPr>
      </w:pPr>
      <w:r w:rsidRPr="00CA73D4">
        <w:rPr>
          <w:rFonts w:hAnsi="宋体" w:hint="eastAsia"/>
        </w:rPr>
        <w:t>机械装碴时，指定专人负责电缆和风管的收放，作业时，无关人员均退至安全地点。</w:t>
      </w:r>
    </w:p>
    <w:p w:rsidR="00FA7D5B" w:rsidRPr="00CA73D4" w:rsidRDefault="00FA7D5B" w:rsidP="00FA7D5B">
      <w:pPr>
        <w:ind w:firstLine="536"/>
        <w:rPr>
          <w:rFonts w:hAnsi="宋体" w:hint="eastAsia"/>
        </w:rPr>
      </w:pPr>
      <w:r w:rsidRPr="00CA73D4">
        <w:rPr>
          <w:rFonts w:hAnsi="宋体" w:hint="eastAsia"/>
        </w:rPr>
        <w:t>爆破器材运入洞内时，必须与调度联络，指定专人防护，直达施工地点，中间不得停留。</w:t>
      </w:r>
    </w:p>
    <w:p w:rsidR="00FA7D5B" w:rsidRPr="00F713D0" w:rsidRDefault="00FA7D5B" w:rsidP="00FA7D5B">
      <w:pPr>
        <w:outlineLvl w:val="3"/>
        <w:rPr>
          <w:rFonts w:ascii="黑体" w:eastAsia="黑体" w:hint="eastAsia"/>
          <w:b/>
          <w:bCs/>
          <w:color w:val="000000"/>
        </w:rPr>
      </w:pPr>
      <w:bookmarkStart w:id="3159" w:name="_Toc103528756"/>
      <w:bookmarkStart w:id="3160" w:name="_Toc103534177"/>
      <w:bookmarkStart w:id="3161" w:name="_Toc103539738"/>
      <w:bookmarkStart w:id="3162" w:name="_Toc103578835"/>
      <w:bookmarkStart w:id="3163" w:name="_Toc103579178"/>
      <w:bookmarkStart w:id="3164" w:name="_Toc103579490"/>
      <w:bookmarkStart w:id="3165" w:name="_Toc103583375"/>
      <w:bookmarkStart w:id="3166" w:name="_Toc103584732"/>
      <w:bookmarkStart w:id="3167" w:name="_Toc103585131"/>
      <w:bookmarkStart w:id="3168" w:name="_Toc103609503"/>
      <w:bookmarkStart w:id="3169" w:name="_Toc103612871"/>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.3衬砌安全技术措施</w:t>
      </w:r>
      <w:bookmarkEnd w:id="3159"/>
      <w:bookmarkEnd w:id="3160"/>
      <w:bookmarkEnd w:id="3161"/>
      <w:bookmarkEnd w:id="3162"/>
      <w:bookmarkEnd w:id="3163"/>
      <w:bookmarkEnd w:id="3164"/>
      <w:bookmarkEnd w:id="3165"/>
      <w:bookmarkEnd w:id="3166"/>
      <w:bookmarkEnd w:id="3167"/>
      <w:bookmarkEnd w:id="3168"/>
      <w:bookmarkEnd w:id="3169"/>
    </w:p>
    <w:p w:rsidR="00FA7D5B" w:rsidRPr="00CA73D4" w:rsidRDefault="00FA7D5B" w:rsidP="00FA7D5B">
      <w:pPr>
        <w:ind w:firstLine="536"/>
        <w:rPr>
          <w:rFonts w:hAnsi="宋体" w:hint="eastAsia"/>
        </w:rPr>
      </w:pPr>
      <w:r w:rsidRPr="00CA73D4">
        <w:rPr>
          <w:rFonts w:hAnsi="宋体" w:hint="eastAsia"/>
        </w:rPr>
        <w:t>衬砌仰拱和</w:t>
      </w:r>
      <w:proofErr w:type="gramStart"/>
      <w:r w:rsidRPr="00CA73D4">
        <w:rPr>
          <w:rFonts w:hAnsi="宋体" w:hint="eastAsia"/>
        </w:rPr>
        <w:t>边</w:t>
      </w:r>
      <w:proofErr w:type="gramEnd"/>
      <w:r w:rsidRPr="00CA73D4">
        <w:rPr>
          <w:rFonts w:hAnsi="宋体" w:hint="eastAsia"/>
        </w:rPr>
        <w:t>拱</w:t>
      </w:r>
      <w:r>
        <w:rPr>
          <w:rFonts w:hAnsi="宋体" w:hint="eastAsia"/>
        </w:rPr>
        <w:t>混凝土</w:t>
      </w:r>
      <w:r w:rsidRPr="00CA73D4">
        <w:rPr>
          <w:rFonts w:hAnsi="宋体" w:hint="eastAsia"/>
        </w:rPr>
        <w:t>时均采用活动式衬砌台车，在设计台车时，必须满足施工安全的需要。</w:t>
      </w:r>
    </w:p>
    <w:p w:rsidR="00FA7D5B" w:rsidRPr="00CA73D4" w:rsidRDefault="00FA7D5B" w:rsidP="00FA7D5B">
      <w:pPr>
        <w:ind w:firstLine="536"/>
        <w:rPr>
          <w:rFonts w:hAnsi="宋体" w:hint="eastAsia"/>
        </w:rPr>
      </w:pPr>
      <w:r w:rsidRPr="00CA73D4">
        <w:rPr>
          <w:rFonts w:hAnsi="宋体" w:hint="eastAsia"/>
        </w:rPr>
        <w:t>衬砌台车的吊装必须指定专人监护，灌注作业时必须指定专人监测，发现异常，及时处理。</w:t>
      </w:r>
    </w:p>
    <w:p w:rsidR="00FA7D5B" w:rsidRPr="00CA73D4" w:rsidRDefault="00FA7D5B" w:rsidP="00FA7D5B">
      <w:pPr>
        <w:ind w:firstLine="536"/>
        <w:rPr>
          <w:rFonts w:hAnsi="宋体" w:hint="eastAsia"/>
        </w:rPr>
      </w:pPr>
      <w:r w:rsidRPr="00CA73D4">
        <w:rPr>
          <w:rFonts w:hAnsi="宋体" w:hint="eastAsia"/>
        </w:rPr>
        <w:t>拆除混凝土软管或管道时，必须停止混凝土泵的运转，电源设备完整无损。</w:t>
      </w:r>
    </w:p>
    <w:p w:rsidR="00FA7D5B" w:rsidRPr="00CA73D4" w:rsidRDefault="00FA7D5B" w:rsidP="00FA7D5B">
      <w:pPr>
        <w:ind w:firstLine="536"/>
        <w:rPr>
          <w:rFonts w:hAnsi="宋体" w:hint="eastAsia"/>
        </w:rPr>
      </w:pPr>
      <w:r w:rsidRPr="00CA73D4">
        <w:rPr>
          <w:rFonts w:hAnsi="宋体" w:hint="eastAsia"/>
        </w:rPr>
        <w:t>平台、台车不得堆放料具，工作台上脚手架满铺，铺放牢固。</w:t>
      </w:r>
    </w:p>
    <w:p w:rsidR="00FA7D5B" w:rsidRPr="00207F90" w:rsidRDefault="00FA7D5B" w:rsidP="00FA7D5B">
      <w:pPr>
        <w:ind w:firstLine="536"/>
        <w:rPr>
          <w:rFonts w:hint="eastAsia"/>
        </w:rPr>
      </w:pPr>
      <w:proofErr w:type="gramStart"/>
      <w:r w:rsidRPr="00CA73D4">
        <w:rPr>
          <w:rFonts w:hAnsi="宋体" w:hint="eastAsia"/>
        </w:rPr>
        <w:t>边拱</w:t>
      </w:r>
      <w:r>
        <w:rPr>
          <w:rFonts w:hAnsi="宋体" w:hint="eastAsia"/>
        </w:rPr>
        <w:t>混凝土</w:t>
      </w:r>
      <w:proofErr w:type="gramEnd"/>
      <w:r w:rsidRPr="00CA73D4">
        <w:rPr>
          <w:rFonts w:hAnsi="宋体" w:hint="eastAsia"/>
        </w:rPr>
        <w:t>挡头板应安装牢固，按先边墙后拱部的顺序，两侧对称浇筑。</w:t>
      </w:r>
    </w:p>
    <w:p w:rsidR="00FA7D5B" w:rsidRPr="00F713D0" w:rsidRDefault="00FA7D5B" w:rsidP="00FA7D5B">
      <w:pPr>
        <w:outlineLvl w:val="3"/>
        <w:rPr>
          <w:rFonts w:ascii="黑体" w:eastAsia="黑体" w:hint="eastAsia"/>
          <w:b/>
          <w:bCs/>
          <w:color w:val="000000"/>
        </w:rPr>
      </w:pPr>
      <w:bookmarkStart w:id="3170" w:name="_Toc103528757"/>
      <w:bookmarkStart w:id="3171" w:name="_Toc103534178"/>
      <w:bookmarkStart w:id="3172" w:name="_Toc103539739"/>
      <w:bookmarkStart w:id="3173" w:name="_Toc103578836"/>
      <w:bookmarkStart w:id="3174" w:name="_Toc103579179"/>
      <w:bookmarkStart w:id="3175" w:name="_Toc103579491"/>
      <w:bookmarkStart w:id="3176" w:name="_Toc103583376"/>
      <w:bookmarkStart w:id="3177" w:name="_Toc103584733"/>
      <w:bookmarkStart w:id="3178" w:name="_Toc103585132"/>
      <w:bookmarkStart w:id="3179" w:name="_Toc103609504"/>
      <w:bookmarkStart w:id="3180" w:name="_Toc103612872"/>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.4通风与防尘</w:t>
      </w:r>
      <w:bookmarkEnd w:id="3170"/>
      <w:bookmarkEnd w:id="3171"/>
      <w:bookmarkEnd w:id="3172"/>
      <w:bookmarkEnd w:id="3173"/>
      <w:bookmarkEnd w:id="3174"/>
      <w:bookmarkEnd w:id="3175"/>
      <w:bookmarkEnd w:id="3176"/>
      <w:bookmarkEnd w:id="3177"/>
      <w:bookmarkEnd w:id="3178"/>
      <w:bookmarkEnd w:id="3179"/>
      <w:bookmarkEnd w:id="3180"/>
    </w:p>
    <w:p w:rsidR="00FA7D5B" w:rsidRPr="00CA73D4" w:rsidRDefault="00FA7D5B" w:rsidP="00FA7D5B">
      <w:pPr>
        <w:ind w:firstLine="536"/>
        <w:rPr>
          <w:rFonts w:hAnsi="宋体" w:hint="eastAsia"/>
        </w:rPr>
      </w:pPr>
      <w:r w:rsidRPr="00CA73D4">
        <w:rPr>
          <w:rFonts w:hAnsi="宋体" w:hint="eastAsia"/>
        </w:rPr>
        <w:t>隧道通风应符合设计和施工规范要求。</w:t>
      </w:r>
    </w:p>
    <w:p w:rsidR="00FA7D5B" w:rsidRPr="00CA73D4" w:rsidRDefault="00FA7D5B" w:rsidP="00FA7D5B">
      <w:pPr>
        <w:ind w:firstLine="536"/>
        <w:rPr>
          <w:rFonts w:hAnsi="宋体" w:hint="eastAsia"/>
        </w:rPr>
      </w:pPr>
      <w:r w:rsidRPr="00CA73D4">
        <w:rPr>
          <w:rFonts w:hAnsi="宋体" w:hint="eastAsia"/>
        </w:rPr>
        <w:t>隧道通风每个作业工班设专职人员管理。</w:t>
      </w:r>
    </w:p>
    <w:p w:rsidR="00FA7D5B" w:rsidRPr="00CA73D4" w:rsidRDefault="00FA7D5B" w:rsidP="00FA7D5B">
      <w:pPr>
        <w:ind w:firstLine="536"/>
        <w:rPr>
          <w:rFonts w:hAnsi="宋体" w:hint="eastAsia"/>
        </w:rPr>
      </w:pPr>
      <w:r w:rsidRPr="00CA73D4">
        <w:rPr>
          <w:rFonts w:hAnsi="宋体" w:hint="eastAsia"/>
        </w:rPr>
        <w:t>隧道内的空气成分每月至少取样分析一次，风量、含尘量每月至少监测一次，特长地段和瓦斯地段要不定期的抽检。</w:t>
      </w:r>
    </w:p>
    <w:p w:rsidR="00FA7D5B" w:rsidRPr="00CA73D4" w:rsidRDefault="00FA7D5B" w:rsidP="00FA7D5B">
      <w:pPr>
        <w:ind w:firstLine="536"/>
        <w:rPr>
          <w:rFonts w:hAnsi="宋体" w:hint="eastAsia"/>
        </w:rPr>
      </w:pPr>
      <w:r w:rsidRPr="00CA73D4">
        <w:rPr>
          <w:rFonts w:hAnsi="宋体" w:hint="eastAsia"/>
        </w:rPr>
        <w:t>凿岩和装碴时，设置专用喷雾器。</w:t>
      </w:r>
    </w:p>
    <w:p w:rsidR="00FA7D5B" w:rsidRPr="00CA73D4" w:rsidRDefault="00FA7D5B" w:rsidP="00FA7D5B">
      <w:pPr>
        <w:ind w:firstLine="536"/>
        <w:rPr>
          <w:rFonts w:hAnsi="宋体" w:hint="eastAsia"/>
        </w:rPr>
      </w:pPr>
      <w:r w:rsidRPr="00CA73D4">
        <w:rPr>
          <w:rFonts w:hAnsi="宋体" w:hint="eastAsia"/>
        </w:rPr>
        <w:t>喷射混凝土宜用湿喷，膨胀岩地段干喷时，应加强通风与照明，采取有效的防尘措施。</w:t>
      </w:r>
    </w:p>
    <w:p w:rsidR="00FA7D5B" w:rsidRPr="00CA73D4" w:rsidRDefault="00FA7D5B" w:rsidP="00FA7D5B">
      <w:pPr>
        <w:ind w:firstLine="536"/>
        <w:rPr>
          <w:rFonts w:hAnsi="宋体" w:hint="eastAsia"/>
        </w:rPr>
      </w:pPr>
      <w:r w:rsidRPr="00CA73D4">
        <w:rPr>
          <w:rFonts w:hAnsi="宋体" w:hint="eastAsia"/>
        </w:rPr>
        <w:t>加强隧道施工通风，设计完善的通风系统，采用双电路的风机通电，保证通风系统工作的稳定、连续和有效，设置专职通风人员，防止瓦斯积储。</w:t>
      </w:r>
    </w:p>
    <w:p w:rsidR="00FA7D5B" w:rsidRPr="00F713D0" w:rsidRDefault="00FA7D5B" w:rsidP="00FA7D5B">
      <w:pPr>
        <w:outlineLvl w:val="3"/>
        <w:rPr>
          <w:rFonts w:ascii="黑体" w:eastAsia="黑体" w:hint="eastAsia"/>
          <w:b/>
          <w:bCs/>
          <w:color w:val="000000"/>
        </w:rPr>
      </w:pPr>
      <w:bookmarkStart w:id="3181" w:name="_Toc103528758"/>
      <w:bookmarkStart w:id="3182" w:name="_Toc103534179"/>
      <w:bookmarkStart w:id="3183" w:name="_Toc103539740"/>
      <w:bookmarkStart w:id="3184" w:name="_Toc103578837"/>
      <w:bookmarkStart w:id="3185" w:name="_Toc103579180"/>
      <w:bookmarkStart w:id="3186" w:name="_Toc103579492"/>
      <w:bookmarkStart w:id="3187" w:name="_Toc103583377"/>
      <w:bookmarkStart w:id="3188" w:name="_Toc103584734"/>
      <w:bookmarkStart w:id="3189" w:name="_Toc103585133"/>
      <w:bookmarkStart w:id="3190" w:name="_Toc103609505"/>
      <w:bookmarkStart w:id="3191" w:name="_Toc103612873"/>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.5防火与防水</w:t>
      </w:r>
      <w:bookmarkEnd w:id="3181"/>
      <w:bookmarkEnd w:id="3182"/>
      <w:bookmarkEnd w:id="3183"/>
      <w:bookmarkEnd w:id="3184"/>
      <w:bookmarkEnd w:id="3185"/>
      <w:bookmarkEnd w:id="3186"/>
      <w:bookmarkEnd w:id="3187"/>
      <w:bookmarkEnd w:id="3188"/>
      <w:bookmarkEnd w:id="3189"/>
      <w:bookmarkEnd w:id="3190"/>
      <w:bookmarkEnd w:id="3191"/>
    </w:p>
    <w:p w:rsidR="00FA7D5B" w:rsidRPr="00CA73D4" w:rsidRDefault="00FA7D5B" w:rsidP="00FA7D5B">
      <w:pPr>
        <w:ind w:firstLine="536"/>
        <w:rPr>
          <w:rFonts w:hAnsi="宋体" w:hint="eastAsia"/>
        </w:rPr>
      </w:pPr>
      <w:r w:rsidRPr="00CA73D4">
        <w:rPr>
          <w:rFonts w:hAnsi="宋体" w:hint="eastAsia"/>
        </w:rPr>
        <w:t>洞口及横通道处设置足够的消防器材，放在明显易取的位置上，并设立明显标志。</w:t>
      </w:r>
    </w:p>
    <w:p w:rsidR="00FA7D5B" w:rsidRPr="00CA73D4" w:rsidRDefault="00FA7D5B" w:rsidP="00FA7D5B">
      <w:pPr>
        <w:ind w:firstLine="536"/>
        <w:rPr>
          <w:rFonts w:hAnsi="宋体" w:hint="eastAsia"/>
        </w:rPr>
      </w:pPr>
      <w:r w:rsidRPr="00CA73D4">
        <w:rPr>
          <w:rFonts w:hAnsi="宋体" w:hint="eastAsia"/>
        </w:rPr>
        <w:lastRenderedPageBreak/>
        <w:t>经理部组织一支</w:t>
      </w:r>
      <w:r w:rsidRPr="00CA73D4">
        <w:rPr>
          <w:rFonts w:hAnsi="宋体" w:hint="eastAsia"/>
        </w:rPr>
        <w:t>15-20</w:t>
      </w:r>
      <w:r w:rsidRPr="00CA73D4">
        <w:rPr>
          <w:rFonts w:hAnsi="宋体" w:hint="eastAsia"/>
        </w:rPr>
        <w:t>人的受过训练的义务消防队，负责防火工作。</w:t>
      </w:r>
    </w:p>
    <w:p w:rsidR="00FA7D5B" w:rsidRPr="00CA73D4" w:rsidRDefault="00FA7D5B" w:rsidP="00FA7D5B">
      <w:pPr>
        <w:ind w:firstLine="536"/>
        <w:rPr>
          <w:rFonts w:hAnsi="宋体" w:hint="eastAsia"/>
        </w:rPr>
      </w:pPr>
      <w:r w:rsidRPr="00CA73D4">
        <w:rPr>
          <w:rFonts w:hAnsi="宋体" w:hint="eastAsia"/>
        </w:rPr>
        <w:t>火源应距洞口至少</w:t>
      </w:r>
      <w:smartTag w:uri="urn:schemas-microsoft-com:office:smarttags" w:element="chmetcnv">
        <w:smartTagPr>
          <w:attr w:name="TCSC" w:val="0"/>
          <w:attr w:name="NumberType" w:val="1"/>
          <w:attr w:name="Negative" w:val="False"/>
          <w:attr w:name="HasSpace" w:val="False"/>
          <w:attr w:name="SourceValue" w:val="30"/>
          <w:attr w:name="UnitName" w:val="m"/>
        </w:smartTagPr>
        <w:r w:rsidRPr="00CA73D4">
          <w:rPr>
            <w:rFonts w:hAnsi="宋体" w:hint="eastAsia"/>
          </w:rPr>
          <w:t>30m</w:t>
        </w:r>
      </w:smartTag>
      <w:r w:rsidRPr="00CA73D4">
        <w:rPr>
          <w:rFonts w:hAnsi="宋体" w:hint="eastAsia"/>
        </w:rPr>
        <w:t>以外，洞内严禁吸烟及明火作业取暖，</w:t>
      </w:r>
      <w:proofErr w:type="gramStart"/>
      <w:r w:rsidRPr="00CA73D4">
        <w:rPr>
          <w:rFonts w:hAnsi="宋体" w:hint="eastAsia"/>
        </w:rPr>
        <w:t>平导扩</w:t>
      </w:r>
      <w:proofErr w:type="gramEnd"/>
      <w:r w:rsidRPr="00CA73D4">
        <w:rPr>
          <w:rFonts w:hAnsi="宋体" w:hint="eastAsia"/>
        </w:rPr>
        <w:t>挖割除锚杆、隔栅时，严禁焊割，切割机时必须浇水切割。</w:t>
      </w:r>
    </w:p>
    <w:p w:rsidR="00FA7D5B" w:rsidRPr="00CA73D4" w:rsidRDefault="00FA7D5B" w:rsidP="00FA7D5B">
      <w:pPr>
        <w:ind w:firstLine="536"/>
        <w:rPr>
          <w:rFonts w:hAnsi="宋体" w:hint="eastAsia"/>
        </w:rPr>
      </w:pPr>
      <w:r w:rsidRPr="00CA73D4">
        <w:rPr>
          <w:rFonts w:hAnsi="宋体" w:hint="eastAsia"/>
        </w:rPr>
        <w:t>严格按设计做好排水沟，备足适宜的排水设备。</w:t>
      </w:r>
    </w:p>
    <w:p w:rsidR="00FA7D5B" w:rsidRPr="00F713D0" w:rsidRDefault="00FA7D5B" w:rsidP="00FA7D5B">
      <w:pPr>
        <w:outlineLvl w:val="3"/>
        <w:rPr>
          <w:rFonts w:ascii="黑体" w:eastAsia="黑体" w:hint="eastAsia"/>
          <w:b/>
          <w:bCs/>
          <w:color w:val="000000"/>
        </w:rPr>
      </w:pPr>
      <w:bookmarkStart w:id="3192" w:name="_Toc103528759"/>
      <w:bookmarkStart w:id="3193" w:name="_Toc103534180"/>
      <w:bookmarkStart w:id="3194" w:name="_Toc103539741"/>
      <w:bookmarkStart w:id="3195" w:name="_Toc103578838"/>
      <w:bookmarkStart w:id="3196" w:name="_Toc103579181"/>
      <w:bookmarkStart w:id="3197" w:name="_Toc103579493"/>
      <w:bookmarkStart w:id="3198" w:name="_Toc103583378"/>
      <w:bookmarkStart w:id="3199" w:name="_Toc103584735"/>
      <w:bookmarkStart w:id="3200" w:name="_Toc103585134"/>
      <w:bookmarkStart w:id="3201" w:name="_Toc103609506"/>
      <w:bookmarkStart w:id="3202" w:name="_Toc103612874"/>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.6供电及电器设备安全技术措施</w:t>
      </w:r>
      <w:bookmarkEnd w:id="3192"/>
      <w:bookmarkEnd w:id="3193"/>
      <w:bookmarkEnd w:id="3194"/>
      <w:bookmarkEnd w:id="3195"/>
      <w:bookmarkEnd w:id="3196"/>
      <w:bookmarkEnd w:id="3197"/>
      <w:bookmarkEnd w:id="3198"/>
      <w:bookmarkEnd w:id="3199"/>
      <w:bookmarkEnd w:id="3200"/>
      <w:bookmarkEnd w:id="3201"/>
      <w:bookmarkEnd w:id="3202"/>
    </w:p>
    <w:p w:rsidR="00FA7D5B" w:rsidRPr="00CA73D4" w:rsidRDefault="00FA7D5B" w:rsidP="00FA7D5B">
      <w:pPr>
        <w:ind w:firstLine="536"/>
        <w:rPr>
          <w:rFonts w:hAnsi="宋体" w:hint="eastAsia"/>
        </w:rPr>
      </w:pPr>
      <w:r w:rsidRPr="00CA73D4">
        <w:rPr>
          <w:rFonts w:hAnsi="宋体" w:hint="eastAsia"/>
        </w:rPr>
        <w:t>洞内供电线路，严格按施工组织设计选择布置，洞内变压器接动力、照明用电时，必须严格执行《铁路隧道施工技术安全规则》第</w:t>
      </w:r>
      <w:smartTag w:uri="urn:schemas-microsoft-com:office:smarttags" w:element="chsdate">
        <w:smartTagPr>
          <w:attr w:name="IsROCDate" w:val="False"/>
          <w:attr w:name="IsLunarDate" w:val="False"/>
          <w:attr w:name="Day" w:val="30"/>
          <w:attr w:name="Month" w:val="12"/>
          <w:attr w:name="Year" w:val="1899"/>
        </w:smartTagPr>
        <w:r w:rsidRPr="00CA73D4">
          <w:rPr>
            <w:rFonts w:hAnsi="宋体" w:hint="eastAsia"/>
          </w:rPr>
          <w:t>9.1.1</w:t>
        </w:r>
      </w:smartTag>
      <w:r w:rsidRPr="00CA73D4">
        <w:rPr>
          <w:rFonts w:hAnsi="宋体" w:hint="eastAsia"/>
        </w:rPr>
        <w:t>～</w:t>
      </w:r>
      <w:r w:rsidRPr="00CA73D4">
        <w:rPr>
          <w:rFonts w:hAnsi="宋体" w:hint="eastAsia"/>
        </w:rPr>
        <w:t>9.1.4</w:t>
      </w:r>
      <w:r w:rsidRPr="00CA73D4">
        <w:rPr>
          <w:rFonts w:hAnsi="宋体" w:hint="eastAsia"/>
        </w:rPr>
        <w:t>条款的有关规定。</w:t>
      </w:r>
    </w:p>
    <w:p w:rsidR="00FA7D5B" w:rsidRPr="00CA73D4" w:rsidRDefault="00FA7D5B" w:rsidP="00FA7D5B">
      <w:pPr>
        <w:ind w:firstLine="536"/>
        <w:rPr>
          <w:rFonts w:hAnsi="宋体" w:hint="eastAsia"/>
        </w:rPr>
      </w:pPr>
      <w:r w:rsidRPr="00CA73D4">
        <w:rPr>
          <w:rFonts w:hAnsi="宋体" w:hint="eastAsia"/>
        </w:rPr>
        <w:t>洞内电器设备的使用，必须由专业人员作业，并严格执行《铁路隧道施工技术安全规则》第</w:t>
      </w:r>
      <w:smartTag w:uri="urn:schemas-microsoft-com:office:smarttags" w:element="chsdate">
        <w:smartTagPr>
          <w:attr w:name="IsROCDate" w:val="False"/>
          <w:attr w:name="IsLunarDate" w:val="False"/>
          <w:attr w:name="Day" w:val="30"/>
          <w:attr w:name="Month" w:val="12"/>
          <w:attr w:name="Year" w:val="1899"/>
        </w:smartTagPr>
        <w:r w:rsidRPr="00CA73D4">
          <w:rPr>
            <w:rFonts w:hAnsi="宋体" w:hint="eastAsia"/>
          </w:rPr>
          <w:t>9.2.1</w:t>
        </w:r>
      </w:smartTag>
      <w:r w:rsidRPr="00CA73D4">
        <w:rPr>
          <w:rFonts w:hAnsi="宋体" w:hint="eastAsia"/>
        </w:rPr>
        <w:t>～</w:t>
      </w:r>
      <w:r w:rsidRPr="00CA73D4">
        <w:rPr>
          <w:rFonts w:hAnsi="宋体" w:hint="eastAsia"/>
        </w:rPr>
        <w:t>9.2.9</w:t>
      </w:r>
      <w:r w:rsidRPr="00CA73D4">
        <w:rPr>
          <w:rFonts w:hAnsi="宋体" w:hint="eastAsia"/>
        </w:rPr>
        <w:t>条款的有关规定。</w:t>
      </w:r>
    </w:p>
    <w:p w:rsidR="00FA7D5B" w:rsidRPr="00F713D0" w:rsidRDefault="00FA7D5B" w:rsidP="00FA7D5B">
      <w:pPr>
        <w:outlineLvl w:val="3"/>
        <w:rPr>
          <w:rFonts w:ascii="黑体" w:eastAsia="黑体" w:hint="eastAsia"/>
          <w:b/>
          <w:bCs/>
          <w:color w:val="000000"/>
        </w:rPr>
      </w:pPr>
      <w:bookmarkStart w:id="3203" w:name="_Toc103528760"/>
      <w:bookmarkStart w:id="3204" w:name="_Toc103534181"/>
      <w:bookmarkStart w:id="3205" w:name="_Toc103539742"/>
      <w:bookmarkStart w:id="3206" w:name="_Toc103578839"/>
      <w:bookmarkStart w:id="3207" w:name="_Toc103579182"/>
      <w:bookmarkStart w:id="3208" w:name="_Toc103579494"/>
      <w:bookmarkStart w:id="3209" w:name="_Toc103583379"/>
      <w:bookmarkStart w:id="3210" w:name="_Toc103584736"/>
      <w:bookmarkStart w:id="3211" w:name="_Toc103585135"/>
      <w:bookmarkStart w:id="3212" w:name="_Toc103609507"/>
      <w:bookmarkStart w:id="3213" w:name="_Toc103612875"/>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rPr>
          <w:t>8.3.13</w:t>
        </w:r>
      </w:smartTag>
      <w:r w:rsidRPr="00F713D0">
        <w:rPr>
          <w:rFonts w:ascii="黑体" w:eastAsia="黑体" w:hint="eastAsia"/>
          <w:b/>
          <w:bCs/>
          <w:color w:val="000000"/>
        </w:rPr>
        <w:t>.7洞内运输安全措施</w:t>
      </w:r>
      <w:bookmarkEnd w:id="3203"/>
      <w:bookmarkEnd w:id="3204"/>
      <w:bookmarkEnd w:id="3205"/>
      <w:bookmarkEnd w:id="3206"/>
      <w:bookmarkEnd w:id="3207"/>
      <w:bookmarkEnd w:id="3208"/>
      <w:bookmarkEnd w:id="3209"/>
      <w:bookmarkEnd w:id="3210"/>
      <w:bookmarkEnd w:id="3211"/>
      <w:bookmarkEnd w:id="3212"/>
      <w:bookmarkEnd w:id="3213"/>
    </w:p>
    <w:p w:rsidR="00FA7D5B" w:rsidRPr="00CA73D4" w:rsidRDefault="00FA7D5B" w:rsidP="00FA7D5B">
      <w:pPr>
        <w:ind w:firstLine="536"/>
        <w:rPr>
          <w:rFonts w:hAnsi="宋体" w:hint="eastAsia"/>
        </w:rPr>
      </w:pPr>
      <w:r w:rsidRPr="00CA73D4">
        <w:rPr>
          <w:rFonts w:hAnsi="宋体" w:hint="eastAsia"/>
        </w:rPr>
        <w:t>施工队伍进场后，根据各种不同的施工机械、运输设备等，制定分项目的切实可行及行之有效的洞内运输安全制度，以确保安全生产。</w:t>
      </w:r>
    </w:p>
    <w:p w:rsidR="00FA7D5B" w:rsidRPr="00CA73D4" w:rsidRDefault="00FA7D5B" w:rsidP="00FA7D5B">
      <w:pPr>
        <w:ind w:firstLine="536"/>
        <w:rPr>
          <w:rFonts w:hAnsi="宋体" w:hint="eastAsia"/>
        </w:rPr>
      </w:pPr>
      <w:r w:rsidRPr="00CA73D4">
        <w:rPr>
          <w:rFonts w:hAnsi="宋体" w:hint="eastAsia"/>
        </w:rPr>
        <w:t>洞内运输通信采用内部程控电话联系，在洞内作业面、调车控制点等施工安全控制地点设置电话机。对行车人员及司机进行有关的行车要求和安全教育，严禁超速行驶和酒后驾车。在横通洞等关键部位设置行车编号和专门道岔扳道员，并设置内部程控电话等通信设施。适时清理侵入运输限界的工、机具、材料，以防擦、挤、碰、撞坏设备和施工作业人员。避车洞要标识。</w:t>
      </w:r>
    </w:p>
    <w:p w:rsidR="00FA7D5B" w:rsidRPr="00CA73D4" w:rsidRDefault="00FA7D5B" w:rsidP="00FA7D5B">
      <w:pPr>
        <w:ind w:firstLine="536"/>
        <w:rPr>
          <w:rFonts w:hAnsi="宋体" w:hint="eastAsia"/>
        </w:rPr>
      </w:pPr>
      <w:r w:rsidRPr="00CA73D4">
        <w:rPr>
          <w:rFonts w:hAnsi="宋体" w:hint="eastAsia"/>
        </w:rPr>
        <w:t>操作者必须按规定对隧道施工机械、运输设备进行定期检验及保养，严格遵守安全操作规程，严禁带病运转。</w:t>
      </w:r>
    </w:p>
    <w:p w:rsidR="00FA7D5B" w:rsidRPr="00F713D0" w:rsidRDefault="00FA7D5B" w:rsidP="00FA7D5B">
      <w:pPr>
        <w:outlineLvl w:val="3"/>
        <w:rPr>
          <w:rFonts w:ascii="黑体" w:eastAsia="黑体" w:hint="eastAsia"/>
          <w:b/>
          <w:bCs/>
          <w:color w:val="000000"/>
        </w:rPr>
      </w:pPr>
      <w:bookmarkStart w:id="3214" w:name="_Toc103528761"/>
      <w:bookmarkStart w:id="3215" w:name="_Toc103534182"/>
      <w:bookmarkStart w:id="3216" w:name="_Toc103539743"/>
      <w:bookmarkStart w:id="3217" w:name="_Toc103578840"/>
      <w:bookmarkStart w:id="3218" w:name="_Toc103579183"/>
      <w:bookmarkStart w:id="3219" w:name="_Toc103579495"/>
      <w:bookmarkStart w:id="3220" w:name="_Toc103583380"/>
      <w:bookmarkStart w:id="3221" w:name="_Toc103584737"/>
      <w:bookmarkStart w:id="3222" w:name="_Toc103585136"/>
      <w:bookmarkStart w:id="3223" w:name="_Toc103609508"/>
      <w:bookmarkStart w:id="3224" w:name="_Toc103612876"/>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8.3.13</w:t>
        </w:r>
      </w:smartTag>
      <w:r w:rsidRPr="00F713D0">
        <w:rPr>
          <w:rFonts w:ascii="黑体" w:eastAsia="黑体" w:hint="eastAsia"/>
          <w:b/>
          <w:bCs/>
          <w:color w:val="000000"/>
        </w:rPr>
        <w:t>.8不良地质地段安全技术措施</w:t>
      </w:r>
      <w:bookmarkEnd w:id="3214"/>
      <w:bookmarkEnd w:id="3215"/>
      <w:bookmarkEnd w:id="3216"/>
      <w:bookmarkEnd w:id="3217"/>
      <w:bookmarkEnd w:id="3218"/>
      <w:bookmarkEnd w:id="3219"/>
      <w:bookmarkEnd w:id="3220"/>
      <w:bookmarkEnd w:id="3221"/>
      <w:bookmarkEnd w:id="3222"/>
      <w:bookmarkEnd w:id="3223"/>
      <w:bookmarkEnd w:id="3224"/>
    </w:p>
    <w:p w:rsidR="00FA7D5B" w:rsidRPr="00CA73D4" w:rsidRDefault="00FA7D5B" w:rsidP="00FA7D5B">
      <w:pPr>
        <w:ind w:firstLine="536"/>
        <w:rPr>
          <w:rFonts w:hAnsi="宋体" w:hint="eastAsia"/>
        </w:rPr>
      </w:pPr>
      <w:r w:rsidRPr="00CA73D4">
        <w:rPr>
          <w:rFonts w:hAnsi="宋体" w:hint="eastAsia"/>
        </w:rPr>
        <w:t>隧道浅埋段、采取超前支护、短开挖、衬砌紧跟、稳步前进的处理措施防止塌方，有水地段先帷幕注浆止水后开挖，应超前探水进行排水处理，备足抽水设备应急。</w:t>
      </w:r>
    </w:p>
    <w:p w:rsidR="00FA7D5B" w:rsidRPr="00CA73D4" w:rsidRDefault="00FA7D5B" w:rsidP="00FA7D5B">
      <w:pPr>
        <w:ind w:firstLine="536"/>
        <w:rPr>
          <w:rFonts w:hAnsi="宋体" w:hint="eastAsia"/>
        </w:rPr>
      </w:pPr>
      <w:r w:rsidRPr="00CA73D4">
        <w:rPr>
          <w:rFonts w:hAnsi="宋体" w:hint="eastAsia"/>
        </w:rPr>
        <w:t>加大围岩监控量测频率，随时注意围岩动态，严格按设计规定进行锚喷支护，控制围岩的变形量，防止塌方。不良地质地段采用短台阶开挖，围岩有一定的自稳性时，爆破后立即清理危石，喷一层混凝土，围岩自稳性能力差时，先打超前锚杆，压浆固结岩体后再开挖，必要时安装钢架，加强支护。同时，不良地质地段的二次衬砌要及时施作，仰拱</w:t>
      </w:r>
      <w:r w:rsidRPr="00CA73D4">
        <w:rPr>
          <w:rFonts w:hAnsi="宋体" w:hint="eastAsia"/>
        </w:rPr>
        <w:lastRenderedPageBreak/>
        <w:t>提前完成及早封闭成环，确保隧道结构物及施工人员的绝对安全。</w:t>
      </w:r>
    </w:p>
    <w:p w:rsidR="00FA7D5B" w:rsidRPr="00CA73D4" w:rsidRDefault="00FA7D5B" w:rsidP="00FA7D5B">
      <w:pPr>
        <w:ind w:firstLine="536"/>
        <w:rPr>
          <w:rFonts w:hAnsi="宋体" w:hint="eastAsia"/>
        </w:rPr>
      </w:pPr>
      <w:r w:rsidRPr="00CA73D4">
        <w:rPr>
          <w:rFonts w:hAnsi="宋体" w:hint="eastAsia"/>
        </w:rPr>
        <w:t>隧道穿越可能发生岩爆地段时，加强监测预报，提前钻孔注水，释放应力，尽早进行挂网喷锚支护加固围岩。加强安全作业防护措施，在台车上装配钢丝防护网，保护钻眼、装药人员及设备的安全。对于不严重的岩爆采取躲避锋芒的办法，清除岩爆后即刻施工。</w:t>
      </w:r>
    </w:p>
    <w:p w:rsidR="00FA7D5B" w:rsidRPr="00CA73D4" w:rsidRDefault="00FA7D5B" w:rsidP="00FA7D5B">
      <w:pPr>
        <w:ind w:firstLine="536"/>
        <w:rPr>
          <w:rFonts w:hAnsi="宋体" w:hint="eastAsia"/>
        </w:rPr>
      </w:pPr>
      <w:r w:rsidRPr="00CA73D4">
        <w:rPr>
          <w:rFonts w:hAnsi="宋体" w:hint="eastAsia"/>
        </w:rPr>
        <w:t>隧道穿越富水地段时，要超前钻孔探水，做出相应的堵水和排水措施，严格控制注浆工艺，进行注浆效果评定，确保不涌水、</w:t>
      </w:r>
      <w:proofErr w:type="gramStart"/>
      <w:r w:rsidRPr="00CA73D4">
        <w:rPr>
          <w:rFonts w:hAnsi="宋体" w:hint="eastAsia"/>
        </w:rPr>
        <w:t>不</w:t>
      </w:r>
      <w:proofErr w:type="gramEnd"/>
      <w:r w:rsidRPr="00CA73D4">
        <w:rPr>
          <w:rFonts w:hAnsi="宋体" w:hint="eastAsia"/>
        </w:rPr>
        <w:t>突水，备足排水设备，保证施工安全。派专人负责，加强安全警戒，防止突发事件发生。</w:t>
      </w:r>
    </w:p>
    <w:p w:rsidR="00FA7D5B" w:rsidRPr="00F713D0" w:rsidRDefault="00FA7D5B" w:rsidP="00FA7D5B">
      <w:pPr>
        <w:outlineLvl w:val="2"/>
        <w:rPr>
          <w:rFonts w:ascii="黑体" w:eastAsia="黑体" w:hint="eastAsia"/>
          <w:b/>
          <w:bCs/>
          <w:color w:val="000000"/>
        </w:rPr>
      </w:pPr>
      <w:bookmarkStart w:id="3225" w:name="_Toc103528762"/>
      <w:bookmarkStart w:id="3226" w:name="_Toc103534183"/>
      <w:bookmarkStart w:id="3227" w:name="_Toc103539744"/>
      <w:bookmarkStart w:id="3228" w:name="_Toc103578841"/>
      <w:bookmarkStart w:id="3229" w:name="_Toc103579184"/>
      <w:bookmarkStart w:id="3230" w:name="_Toc103579496"/>
      <w:bookmarkStart w:id="3231" w:name="_Toc103583381"/>
      <w:bookmarkStart w:id="3232" w:name="_Toc103584738"/>
      <w:bookmarkStart w:id="3233" w:name="_Toc103585137"/>
      <w:bookmarkStart w:id="3234" w:name="_Toc103609509"/>
      <w:bookmarkStart w:id="3235" w:name="_Toc103612877"/>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8.3.14</w:t>
        </w:r>
      </w:smartTag>
      <w:r w:rsidRPr="00F713D0">
        <w:rPr>
          <w:rFonts w:ascii="黑体" w:eastAsia="黑体" w:hint="eastAsia"/>
          <w:b/>
          <w:bCs/>
          <w:color w:val="000000"/>
        </w:rPr>
        <w:t>施工期间的防汛措施</w:t>
      </w:r>
      <w:bookmarkEnd w:id="3225"/>
      <w:bookmarkEnd w:id="3226"/>
      <w:bookmarkEnd w:id="3227"/>
      <w:bookmarkEnd w:id="3228"/>
      <w:bookmarkEnd w:id="3229"/>
      <w:bookmarkEnd w:id="3230"/>
      <w:bookmarkEnd w:id="3231"/>
      <w:bookmarkEnd w:id="3232"/>
      <w:bookmarkEnd w:id="3233"/>
      <w:bookmarkEnd w:id="3234"/>
      <w:bookmarkEnd w:id="3235"/>
    </w:p>
    <w:p w:rsidR="00FA7D5B" w:rsidRPr="00CA73D4" w:rsidRDefault="00FA7D5B" w:rsidP="00FA7D5B">
      <w:pPr>
        <w:ind w:firstLine="536"/>
        <w:rPr>
          <w:rFonts w:hAnsi="宋体" w:hint="eastAsia"/>
        </w:rPr>
      </w:pPr>
      <w:r w:rsidRPr="00CA73D4">
        <w:rPr>
          <w:rFonts w:hAnsi="宋体" w:hint="eastAsia"/>
        </w:rPr>
        <w:t>项目经理部成立防洪领导小组，项目队成立防洪抢险小分队，负责本单位的防洪工作。</w:t>
      </w:r>
    </w:p>
    <w:p w:rsidR="00FA7D5B" w:rsidRPr="00CA73D4" w:rsidRDefault="00FA7D5B" w:rsidP="00FA7D5B">
      <w:pPr>
        <w:ind w:firstLine="536"/>
        <w:rPr>
          <w:rFonts w:hAnsi="宋体" w:hint="eastAsia"/>
        </w:rPr>
      </w:pPr>
      <w:r w:rsidRPr="00CA73D4">
        <w:rPr>
          <w:rFonts w:hAnsi="宋体" w:hint="eastAsia"/>
        </w:rPr>
        <w:t>与当地气象部门加强联系，了解近期气象预报，掌握雨汛情</w:t>
      </w:r>
      <w:proofErr w:type="gramStart"/>
      <w:r w:rsidRPr="00CA73D4">
        <w:rPr>
          <w:rFonts w:hAnsi="宋体" w:hint="eastAsia"/>
        </w:rPr>
        <w:t>况</w:t>
      </w:r>
      <w:proofErr w:type="gramEnd"/>
      <w:r w:rsidRPr="00CA73D4">
        <w:rPr>
          <w:rFonts w:hAnsi="宋体" w:hint="eastAsia"/>
        </w:rPr>
        <w:t>，做到心中有数，一旦遇到灾害性天气，及时做出部署。</w:t>
      </w:r>
    </w:p>
    <w:p w:rsidR="00FA7D5B" w:rsidRPr="00CA73D4" w:rsidRDefault="00FA7D5B" w:rsidP="00FA7D5B">
      <w:pPr>
        <w:ind w:firstLine="536"/>
        <w:rPr>
          <w:rFonts w:hAnsi="宋体" w:hint="eastAsia"/>
        </w:rPr>
      </w:pPr>
      <w:r w:rsidRPr="00CA73D4">
        <w:rPr>
          <w:rFonts w:hAnsi="宋体" w:hint="eastAsia"/>
        </w:rPr>
        <w:t>汛期之前，对本单位驻地、工地、料库、料场进行全面检查，了解水情和排水情况，查看有无水害隐患，对于洞口的截、排水设施进行检查、维护和疏通，发现隐患及时阶级。</w:t>
      </w:r>
    </w:p>
    <w:p w:rsidR="00FA7D5B" w:rsidRPr="00CA73D4" w:rsidRDefault="00FA7D5B" w:rsidP="00FA7D5B">
      <w:pPr>
        <w:ind w:firstLine="536"/>
        <w:rPr>
          <w:rFonts w:hAnsi="宋体" w:hint="eastAsia"/>
        </w:rPr>
      </w:pPr>
      <w:r w:rsidRPr="00CA73D4">
        <w:rPr>
          <w:rFonts w:hAnsi="宋体" w:hint="eastAsia"/>
        </w:rPr>
        <w:t>在汛期，施工用的机具、材料、设备等，放置在不易被水淹没的高处，因施工需要或地形限制必须设在低洼处时，采取有效的防淹措施。</w:t>
      </w:r>
    </w:p>
    <w:p w:rsidR="00FA7D5B" w:rsidRPr="00CA73D4" w:rsidRDefault="00FA7D5B" w:rsidP="00FA7D5B">
      <w:pPr>
        <w:ind w:firstLine="536"/>
        <w:rPr>
          <w:rFonts w:hAnsi="宋体" w:hint="eastAsia"/>
        </w:rPr>
      </w:pPr>
      <w:r w:rsidRPr="00CA73D4">
        <w:rPr>
          <w:rFonts w:hAnsi="宋体" w:hint="eastAsia"/>
        </w:rPr>
        <w:t>防汛期间领导干部</w:t>
      </w:r>
      <w:r w:rsidRPr="00CA73D4">
        <w:rPr>
          <w:rFonts w:hAnsi="宋体" w:hint="eastAsia"/>
        </w:rPr>
        <w:t>24</w:t>
      </w:r>
      <w:r w:rsidRPr="00CA73D4">
        <w:rPr>
          <w:rFonts w:hAnsi="宋体" w:hint="eastAsia"/>
        </w:rPr>
        <w:t>小时轮流值班，防汛重点施工项目设专用通讯工具，以便及时了解现场情况。汛期准备充足的器材、运输工具及劳动力，以备应急抢险。</w:t>
      </w:r>
    </w:p>
    <w:p w:rsidR="00FA7D5B" w:rsidRPr="00F713D0" w:rsidRDefault="00FA7D5B" w:rsidP="00FA7D5B">
      <w:pPr>
        <w:outlineLvl w:val="2"/>
        <w:rPr>
          <w:rFonts w:ascii="黑体" w:eastAsia="黑体" w:hint="eastAsia"/>
          <w:b/>
          <w:bCs/>
          <w:color w:val="000000"/>
        </w:rPr>
      </w:pPr>
      <w:bookmarkStart w:id="3236" w:name="_Toc103528763"/>
      <w:bookmarkStart w:id="3237" w:name="_Toc103534184"/>
      <w:bookmarkStart w:id="3238" w:name="_Toc103539745"/>
      <w:bookmarkStart w:id="3239" w:name="_Toc103578842"/>
      <w:bookmarkStart w:id="3240" w:name="_Toc103579185"/>
      <w:bookmarkStart w:id="3241" w:name="_Toc103579497"/>
      <w:bookmarkStart w:id="3242" w:name="_Toc103583382"/>
      <w:bookmarkStart w:id="3243" w:name="_Toc103584739"/>
      <w:bookmarkStart w:id="3244" w:name="_Toc103585138"/>
      <w:bookmarkStart w:id="3245" w:name="_Toc103609510"/>
      <w:bookmarkStart w:id="3246" w:name="_Toc103612878"/>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8.3.15</w:t>
        </w:r>
      </w:smartTag>
      <w:r w:rsidRPr="00F713D0">
        <w:rPr>
          <w:rFonts w:ascii="黑体" w:eastAsia="黑体" w:hint="eastAsia"/>
          <w:b/>
          <w:bCs/>
          <w:color w:val="000000"/>
        </w:rPr>
        <w:t>治安消防安全保证措施</w:t>
      </w:r>
      <w:bookmarkEnd w:id="3236"/>
      <w:bookmarkEnd w:id="3237"/>
      <w:bookmarkEnd w:id="3238"/>
      <w:bookmarkEnd w:id="3239"/>
      <w:bookmarkEnd w:id="3240"/>
      <w:bookmarkEnd w:id="3241"/>
      <w:bookmarkEnd w:id="3242"/>
      <w:bookmarkEnd w:id="3243"/>
      <w:bookmarkEnd w:id="3244"/>
      <w:bookmarkEnd w:id="3245"/>
      <w:bookmarkEnd w:id="3246"/>
    </w:p>
    <w:p w:rsidR="00FA7D5B" w:rsidRPr="00CA73D4" w:rsidRDefault="00FA7D5B" w:rsidP="00FA7D5B">
      <w:pPr>
        <w:ind w:firstLine="536"/>
        <w:rPr>
          <w:rFonts w:hAnsi="宋体" w:hint="eastAsia"/>
        </w:rPr>
      </w:pPr>
      <w:r w:rsidRPr="00CA73D4">
        <w:rPr>
          <w:rFonts w:hAnsi="宋体" w:hint="eastAsia"/>
        </w:rPr>
        <w:t>在项目经理部综合办公室配备公安民警，负责工地治安及保卫、消防工作，以保证良好的施工环境。</w:t>
      </w:r>
    </w:p>
    <w:p w:rsidR="00FA7D5B" w:rsidRPr="00CA73D4" w:rsidRDefault="00FA7D5B" w:rsidP="00FA7D5B">
      <w:pPr>
        <w:ind w:firstLine="536"/>
        <w:rPr>
          <w:rFonts w:hAnsi="宋体" w:hint="eastAsia"/>
        </w:rPr>
      </w:pPr>
      <w:r w:rsidRPr="00CA73D4">
        <w:rPr>
          <w:rFonts w:hAnsi="宋体" w:hint="eastAsia"/>
        </w:rPr>
        <w:t>定期开展安全防火检查，进行防火知识宣传教育，遵守消防法，提高全体施工人员的防火意识，防止火灾事故的发生。组织受过训练的人员担任义务消防员。</w:t>
      </w:r>
    </w:p>
    <w:p w:rsidR="00FA7D5B" w:rsidRPr="00CA73D4" w:rsidRDefault="00FA7D5B" w:rsidP="00FA7D5B">
      <w:pPr>
        <w:ind w:firstLine="536"/>
        <w:rPr>
          <w:rFonts w:hAnsi="宋体" w:hint="eastAsia"/>
        </w:rPr>
      </w:pPr>
      <w:r w:rsidRPr="00CA73D4">
        <w:rPr>
          <w:rFonts w:hAnsi="宋体" w:hint="eastAsia"/>
        </w:rPr>
        <w:t>每月定期进行防火、防暴为中心的安全大检查，堵塞漏洞，发现问题和隐患及时进行整改。</w:t>
      </w:r>
    </w:p>
    <w:p w:rsidR="00FA7D5B" w:rsidRPr="00CA73D4" w:rsidRDefault="00FA7D5B" w:rsidP="00FA7D5B">
      <w:pPr>
        <w:ind w:firstLine="536"/>
        <w:rPr>
          <w:rFonts w:hAnsi="宋体" w:hint="eastAsia"/>
        </w:rPr>
      </w:pPr>
      <w:r w:rsidRPr="00CA73D4">
        <w:rPr>
          <w:rFonts w:hAnsi="宋体" w:hint="eastAsia"/>
        </w:rPr>
        <w:lastRenderedPageBreak/>
        <w:t>驻地、施工现场和关键部位按规定配备有效充足的消防器材并定期检查更换，保证消防器材的完好，设置明显的消防标志。</w:t>
      </w:r>
    </w:p>
    <w:p w:rsidR="00FA7D5B" w:rsidRPr="00CA73D4" w:rsidRDefault="00FA7D5B" w:rsidP="00FA7D5B">
      <w:pPr>
        <w:ind w:firstLine="536"/>
        <w:rPr>
          <w:rFonts w:hAnsi="宋体" w:hint="eastAsia"/>
        </w:rPr>
      </w:pPr>
      <w:r w:rsidRPr="00CA73D4">
        <w:rPr>
          <w:rFonts w:hAnsi="宋体" w:hint="eastAsia"/>
        </w:rPr>
        <w:t>洞内及各洞室不存放油料及其他易燃物品，严禁明火作业与取暖，仓库</w:t>
      </w:r>
      <w:smartTag w:uri="urn:schemas-microsoft-com:office:smarttags" w:element="chmetcnv">
        <w:smartTagPr>
          <w:attr w:name="TCSC" w:val="0"/>
          <w:attr w:name="NumberType" w:val="1"/>
          <w:attr w:name="Negative" w:val="False"/>
          <w:attr w:name="HasSpace" w:val="False"/>
          <w:attr w:name="SourceValue" w:val="20"/>
          <w:attr w:name="UnitName" w:val="m"/>
        </w:smartTagPr>
        <w:r w:rsidRPr="00CA73D4">
          <w:rPr>
            <w:rFonts w:hAnsi="宋体" w:hint="eastAsia"/>
          </w:rPr>
          <w:t>20m</w:t>
        </w:r>
      </w:smartTag>
      <w:r w:rsidRPr="00CA73D4">
        <w:rPr>
          <w:rFonts w:hAnsi="宋体" w:hint="eastAsia"/>
        </w:rPr>
        <w:t>以内严禁烟火。</w:t>
      </w:r>
    </w:p>
    <w:p w:rsidR="00FA7D5B" w:rsidRPr="00F713D0" w:rsidRDefault="00FA7D5B" w:rsidP="00FA7D5B">
      <w:pPr>
        <w:outlineLvl w:val="2"/>
        <w:rPr>
          <w:rFonts w:ascii="黑体" w:eastAsia="黑体" w:hint="eastAsia"/>
          <w:b/>
          <w:bCs/>
          <w:color w:val="000000"/>
        </w:rPr>
      </w:pPr>
      <w:bookmarkStart w:id="3247" w:name="_Toc103528764"/>
      <w:bookmarkStart w:id="3248" w:name="_Toc103534185"/>
      <w:bookmarkStart w:id="3249" w:name="_Toc103539746"/>
      <w:bookmarkStart w:id="3250" w:name="_Toc103578843"/>
      <w:bookmarkStart w:id="3251" w:name="_Toc103579186"/>
      <w:bookmarkStart w:id="3252" w:name="_Toc103579498"/>
      <w:bookmarkStart w:id="3253" w:name="_Toc103583383"/>
      <w:bookmarkStart w:id="3254" w:name="_Toc103584740"/>
      <w:bookmarkStart w:id="3255" w:name="_Toc103585139"/>
      <w:bookmarkStart w:id="3256" w:name="_Toc103609511"/>
      <w:bookmarkStart w:id="3257" w:name="_Toc103612879"/>
      <w:smartTag w:uri="urn:schemas-microsoft-com:office:smarttags" w:element="chsdate">
        <w:smartTagPr>
          <w:attr w:name="IsROCDate" w:val="False"/>
          <w:attr w:name="IsLunarDate" w:val="False"/>
          <w:attr w:name="Day" w:val="30"/>
          <w:attr w:name="Month" w:val="12"/>
          <w:attr w:name="Year" w:val="1899"/>
        </w:smartTagPr>
        <w:r w:rsidRPr="00F713D0">
          <w:rPr>
            <w:rFonts w:ascii="黑体" w:eastAsia="黑体" w:hint="eastAsia"/>
            <w:b/>
            <w:bCs/>
            <w:color w:val="000000"/>
          </w:rPr>
          <w:t>8.3.16</w:t>
        </w:r>
      </w:smartTag>
      <w:r w:rsidRPr="00F713D0">
        <w:rPr>
          <w:rFonts w:ascii="黑体" w:eastAsia="黑体" w:hint="eastAsia"/>
          <w:b/>
          <w:bCs/>
          <w:color w:val="000000"/>
        </w:rPr>
        <w:t>突发意外事件的应急措施</w:t>
      </w:r>
      <w:bookmarkEnd w:id="3247"/>
      <w:bookmarkEnd w:id="3248"/>
      <w:bookmarkEnd w:id="3249"/>
      <w:bookmarkEnd w:id="3250"/>
      <w:bookmarkEnd w:id="3251"/>
      <w:bookmarkEnd w:id="3252"/>
      <w:bookmarkEnd w:id="3253"/>
      <w:bookmarkEnd w:id="3254"/>
      <w:bookmarkEnd w:id="3255"/>
      <w:bookmarkEnd w:id="3256"/>
      <w:bookmarkEnd w:id="3257"/>
    </w:p>
    <w:p w:rsidR="00FA7D5B" w:rsidRPr="00CA73D4" w:rsidRDefault="00FA7D5B" w:rsidP="00FA7D5B">
      <w:pPr>
        <w:ind w:firstLine="536"/>
        <w:rPr>
          <w:rFonts w:hAnsi="宋体" w:hint="eastAsia"/>
        </w:rPr>
      </w:pPr>
      <w:r w:rsidRPr="00CA73D4">
        <w:rPr>
          <w:rFonts w:hAnsi="宋体" w:hint="eastAsia"/>
        </w:rPr>
        <w:t>在施工期间，时时把安全工作放在首位，教育全体职工时时牢记安全，没有安全就没有质量、效益和进度，加强安全防范意识，加大安全管理力度，把安全隐患消灭在萌芽状态。为应对突发的意外事件，采取以下措施：</w:t>
      </w:r>
    </w:p>
    <w:p w:rsidR="00FA7D5B" w:rsidRPr="00CA73D4" w:rsidRDefault="00FA7D5B" w:rsidP="00FA7D5B">
      <w:pPr>
        <w:ind w:firstLine="536"/>
        <w:rPr>
          <w:rFonts w:hAnsi="宋体" w:hint="eastAsia"/>
        </w:rPr>
      </w:pPr>
      <w:r w:rsidRPr="00CA73D4">
        <w:rPr>
          <w:rFonts w:hAnsi="宋体" w:hint="eastAsia"/>
        </w:rPr>
        <w:t>成立应急事件领导小组，项目经理部和各项目队配备必要的医疗卫生人员，备足医疗用品和药品。</w:t>
      </w:r>
    </w:p>
    <w:p w:rsidR="00FA7D5B" w:rsidRPr="00CA73D4" w:rsidRDefault="00FA7D5B" w:rsidP="00FA7D5B">
      <w:pPr>
        <w:ind w:firstLine="536"/>
        <w:rPr>
          <w:rFonts w:hAnsi="宋体" w:hint="eastAsia"/>
        </w:rPr>
      </w:pPr>
      <w:r w:rsidRPr="00CA73D4">
        <w:rPr>
          <w:rFonts w:hAnsi="宋体" w:hint="eastAsia"/>
        </w:rPr>
        <w:t>备足隧道塌方、涌水、突泥的抢险物资，施工便道及通往既有交通系统的路面保持畅通，洞内洞外的</w:t>
      </w:r>
      <w:proofErr w:type="gramStart"/>
      <w:r w:rsidRPr="00CA73D4">
        <w:rPr>
          <w:rFonts w:hAnsi="宋体" w:hint="eastAsia"/>
        </w:rPr>
        <w:t>通讯联络</w:t>
      </w:r>
      <w:proofErr w:type="gramEnd"/>
      <w:r w:rsidRPr="00CA73D4">
        <w:rPr>
          <w:rFonts w:hAnsi="宋体" w:hint="eastAsia"/>
        </w:rPr>
        <w:t>保持畅通。</w:t>
      </w:r>
    </w:p>
    <w:p w:rsidR="00FA7D5B" w:rsidRPr="00534D0B" w:rsidRDefault="00FA7D5B" w:rsidP="00FA7D5B">
      <w:pPr>
        <w:outlineLvl w:val="2"/>
        <w:rPr>
          <w:rFonts w:ascii="黑体" w:eastAsia="黑体" w:hint="eastAsia"/>
          <w:b/>
          <w:bCs/>
          <w:color w:val="000000"/>
        </w:rPr>
      </w:pPr>
      <w:bookmarkStart w:id="3258" w:name="_Toc103528765"/>
      <w:bookmarkStart w:id="3259" w:name="_Toc103534186"/>
      <w:bookmarkStart w:id="3260" w:name="_Toc103539747"/>
      <w:bookmarkStart w:id="3261" w:name="_Toc103578844"/>
      <w:bookmarkStart w:id="3262" w:name="_Toc103579187"/>
      <w:bookmarkStart w:id="3263" w:name="_Toc103579499"/>
      <w:bookmarkStart w:id="3264" w:name="_Toc103583384"/>
      <w:bookmarkStart w:id="3265" w:name="_Toc103584741"/>
      <w:bookmarkStart w:id="3266" w:name="_Toc103585140"/>
      <w:bookmarkStart w:id="3267" w:name="_Toc103609512"/>
      <w:bookmarkStart w:id="3268" w:name="_Toc103612880"/>
      <w:smartTag w:uri="urn:schemas-microsoft-com:office:smarttags" w:element="chsdate">
        <w:smartTagPr>
          <w:attr w:name="IsROCDate" w:val="False"/>
          <w:attr w:name="IsLunarDate" w:val="False"/>
          <w:attr w:name="Day" w:val="30"/>
          <w:attr w:name="Month" w:val="12"/>
          <w:attr w:name="Year" w:val="1899"/>
        </w:smartTagPr>
        <w:r w:rsidRPr="00534D0B">
          <w:rPr>
            <w:rFonts w:ascii="黑体" w:eastAsia="黑体" w:hint="eastAsia"/>
            <w:b/>
            <w:bCs/>
            <w:color w:val="000000"/>
          </w:rPr>
          <w:t>8.3.17</w:t>
        </w:r>
      </w:smartTag>
      <w:r w:rsidRPr="00534D0B">
        <w:rPr>
          <w:rFonts w:ascii="黑体" w:eastAsia="黑体" w:hint="eastAsia"/>
          <w:b/>
          <w:bCs/>
          <w:color w:val="000000"/>
        </w:rPr>
        <w:t xml:space="preserve"> 其他安全措施</w:t>
      </w:r>
      <w:bookmarkEnd w:id="3258"/>
      <w:bookmarkEnd w:id="3259"/>
      <w:bookmarkEnd w:id="3260"/>
      <w:bookmarkEnd w:id="3261"/>
      <w:bookmarkEnd w:id="3262"/>
      <w:bookmarkEnd w:id="3263"/>
      <w:bookmarkEnd w:id="3264"/>
      <w:bookmarkEnd w:id="3265"/>
      <w:bookmarkEnd w:id="3266"/>
      <w:bookmarkEnd w:id="3267"/>
      <w:bookmarkEnd w:id="3268"/>
    </w:p>
    <w:p w:rsidR="00FA7D5B" w:rsidRPr="00CA73D4" w:rsidRDefault="00FA7D5B" w:rsidP="00FA7D5B">
      <w:pPr>
        <w:ind w:firstLine="536"/>
        <w:rPr>
          <w:rFonts w:hAnsi="宋体" w:hint="eastAsia"/>
        </w:rPr>
      </w:pPr>
      <w:r w:rsidRPr="00CA73D4">
        <w:rPr>
          <w:rFonts w:hAnsi="宋体" w:hint="eastAsia"/>
        </w:rPr>
        <w:t>施工现场设安全标志。危险作业区要悬挂“危险”或者“禁止通行”、“严禁烟火”等标志，夜间设红灯示警。</w:t>
      </w:r>
    </w:p>
    <w:p w:rsidR="00FA7D5B" w:rsidRPr="00CA73D4" w:rsidRDefault="00FA7D5B" w:rsidP="00FA7D5B">
      <w:pPr>
        <w:ind w:firstLine="536"/>
        <w:rPr>
          <w:rFonts w:hAnsi="宋体" w:hint="eastAsia"/>
        </w:rPr>
      </w:pPr>
      <w:r w:rsidRPr="00CA73D4">
        <w:rPr>
          <w:rFonts w:hAnsi="宋体" w:hint="eastAsia"/>
        </w:rPr>
        <w:t>工地布置符合防洪、防火、防雷击等有关安全规则及环卫要求。</w:t>
      </w:r>
    </w:p>
    <w:p w:rsidR="00FA7D5B" w:rsidRPr="00CA73D4" w:rsidRDefault="00FA7D5B" w:rsidP="00FA7D5B">
      <w:pPr>
        <w:ind w:firstLine="536"/>
        <w:rPr>
          <w:rFonts w:hAnsi="宋体" w:hint="eastAsia"/>
        </w:rPr>
      </w:pPr>
      <w:r w:rsidRPr="00CA73D4">
        <w:rPr>
          <w:rFonts w:hAnsi="宋体" w:hint="eastAsia"/>
        </w:rPr>
        <w:t>严格按起重作业安全操作规程施工。对千斤顶、钢丝绳、倒链、滑车、卡环、拖绳、溜绳都要进行严格的详细检查，安全合格后方可使用。</w:t>
      </w:r>
    </w:p>
    <w:p w:rsidR="00FA7D5B" w:rsidRPr="00CA73D4" w:rsidRDefault="00FA7D5B" w:rsidP="00FA7D5B">
      <w:pPr>
        <w:ind w:firstLine="536"/>
        <w:rPr>
          <w:rFonts w:hAnsi="宋体" w:hint="eastAsia"/>
        </w:rPr>
      </w:pPr>
      <w:r w:rsidRPr="00CA73D4">
        <w:rPr>
          <w:rFonts w:hAnsi="宋体" w:hint="eastAsia"/>
        </w:rPr>
        <w:t>在隧道洞口，</w:t>
      </w:r>
      <w:proofErr w:type="gramStart"/>
      <w:r w:rsidRPr="00CA73D4">
        <w:rPr>
          <w:rFonts w:hAnsi="宋体" w:hint="eastAsia"/>
        </w:rPr>
        <w:t>宜设置</w:t>
      </w:r>
      <w:proofErr w:type="gramEnd"/>
      <w:r w:rsidRPr="00CA73D4">
        <w:rPr>
          <w:rFonts w:hAnsi="宋体" w:hint="eastAsia"/>
        </w:rPr>
        <w:t>急救材料储备库，包括防火、防水、防毒器材、钢架支撑材料、木料、各种适用工具等。</w:t>
      </w:r>
    </w:p>
    <w:p w:rsidR="00FA7D5B" w:rsidRPr="00F713D0" w:rsidRDefault="00FA7D5B" w:rsidP="00FA7D5B">
      <w:pPr>
        <w:outlineLvl w:val="0"/>
        <w:rPr>
          <w:rFonts w:ascii="黑体" w:eastAsia="黑体" w:hint="eastAsia"/>
          <w:b/>
          <w:bCs/>
          <w:sz w:val="30"/>
          <w:szCs w:val="30"/>
        </w:rPr>
      </w:pPr>
      <w:bookmarkStart w:id="3269" w:name="_Toc103528766"/>
      <w:bookmarkStart w:id="3270" w:name="_Toc103534187"/>
      <w:bookmarkStart w:id="3271" w:name="_Toc103539748"/>
      <w:bookmarkStart w:id="3272" w:name="_Toc103578845"/>
      <w:bookmarkStart w:id="3273" w:name="_Toc103579188"/>
      <w:bookmarkStart w:id="3274" w:name="_Toc103579500"/>
      <w:bookmarkStart w:id="3275" w:name="_Toc103583385"/>
      <w:bookmarkStart w:id="3276" w:name="_Toc103584742"/>
      <w:bookmarkStart w:id="3277" w:name="_Toc103585141"/>
      <w:bookmarkStart w:id="3278" w:name="_Toc103609513"/>
      <w:bookmarkStart w:id="3279" w:name="_Toc103612881"/>
      <w:r w:rsidRPr="00F713D0">
        <w:rPr>
          <w:rFonts w:ascii="黑体" w:eastAsia="黑体" w:hint="eastAsia"/>
          <w:b/>
          <w:bCs/>
          <w:sz w:val="30"/>
          <w:szCs w:val="30"/>
        </w:rPr>
        <w:t>9.</w:t>
      </w:r>
      <w:r>
        <w:rPr>
          <w:rFonts w:ascii="黑体" w:eastAsia="黑体" w:hint="eastAsia"/>
          <w:b/>
          <w:bCs/>
          <w:sz w:val="30"/>
          <w:szCs w:val="30"/>
        </w:rPr>
        <w:t>职业健康安全保护</w:t>
      </w:r>
      <w:r w:rsidRPr="00F713D0">
        <w:rPr>
          <w:rFonts w:ascii="黑体" w:eastAsia="黑体" w:hint="eastAsia"/>
          <w:b/>
          <w:bCs/>
          <w:sz w:val="30"/>
          <w:szCs w:val="30"/>
        </w:rPr>
        <w:t>措施</w:t>
      </w:r>
      <w:bookmarkEnd w:id="3269"/>
      <w:bookmarkEnd w:id="3270"/>
      <w:bookmarkEnd w:id="3271"/>
      <w:bookmarkEnd w:id="3272"/>
      <w:bookmarkEnd w:id="3273"/>
      <w:bookmarkEnd w:id="3274"/>
      <w:bookmarkEnd w:id="3275"/>
      <w:bookmarkEnd w:id="3276"/>
      <w:bookmarkEnd w:id="3277"/>
      <w:bookmarkEnd w:id="3278"/>
      <w:bookmarkEnd w:id="3279"/>
    </w:p>
    <w:p w:rsidR="00FA7D5B" w:rsidRDefault="00FA7D5B" w:rsidP="00FA7D5B">
      <w:pPr>
        <w:tabs>
          <w:tab w:val="num" w:pos="425"/>
        </w:tabs>
        <w:ind w:firstLineChars="200" w:firstLine="560"/>
        <w:rPr>
          <w:rFonts w:hint="eastAsia"/>
          <w:bCs/>
        </w:rPr>
      </w:pPr>
      <w:bookmarkStart w:id="3280" w:name="_Toc103528781"/>
      <w:r>
        <w:rPr>
          <w:rFonts w:hint="eastAsia"/>
          <w:bCs/>
        </w:rPr>
        <w:t>依据《职业健康安全管理体系规范》（</w:t>
      </w:r>
      <w:r>
        <w:rPr>
          <w:rFonts w:hint="eastAsia"/>
          <w:bCs/>
        </w:rPr>
        <w:t>GB/T28001-2001</w:t>
      </w:r>
      <w:r>
        <w:rPr>
          <w:rFonts w:hint="eastAsia"/>
          <w:bCs/>
        </w:rPr>
        <w:t>），建立职业健康安全管理体系，成立领导小组。聘请专家培训员工，提高员工的安全意识和行为能力，定期组织人员讨论评价危害健康的危险源，并制定相应对策和控制措施。</w:t>
      </w:r>
    </w:p>
    <w:p w:rsidR="00FA7D5B" w:rsidRPr="00295AEB" w:rsidRDefault="00FA7D5B" w:rsidP="00FA7D5B">
      <w:pPr>
        <w:outlineLvl w:val="1"/>
        <w:rPr>
          <w:rFonts w:ascii="黑体" w:eastAsia="黑体" w:hint="eastAsia"/>
          <w:b/>
        </w:rPr>
      </w:pPr>
      <w:bookmarkStart w:id="3281" w:name="_Toc103609514"/>
      <w:bookmarkStart w:id="3282" w:name="_Toc103612882"/>
      <w:r w:rsidRPr="00295AEB">
        <w:rPr>
          <w:rFonts w:ascii="黑体" w:eastAsia="黑体" w:hint="eastAsia"/>
          <w:b/>
        </w:rPr>
        <w:t>9.1劳动保护措施</w:t>
      </w:r>
      <w:bookmarkEnd w:id="3281"/>
      <w:bookmarkEnd w:id="3282"/>
    </w:p>
    <w:p w:rsidR="00FA7D5B" w:rsidRPr="00295AEB" w:rsidRDefault="00FA7D5B" w:rsidP="00FA7D5B">
      <w:pPr>
        <w:outlineLvl w:val="2"/>
        <w:rPr>
          <w:rFonts w:ascii="黑体" w:eastAsia="黑体" w:hint="eastAsia"/>
          <w:b/>
        </w:rPr>
      </w:pPr>
      <w:bookmarkStart w:id="3283" w:name="_Toc103609515"/>
      <w:bookmarkStart w:id="3284" w:name="_Toc103612883"/>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rPr>
          <w:t>9.1.1</w:t>
        </w:r>
      </w:smartTag>
      <w:r w:rsidRPr="00295AEB">
        <w:rPr>
          <w:rFonts w:ascii="黑体" w:eastAsia="黑体" w:hint="eastAsia"/>
          <w:b/>
        </w:rPr>
        <w:t>重视劳动保护工作</w:t>
      </w:r>
      <w:bookmarkEnd w:id="3283"/>
      <w:bookmarkEnd w:id="3284"/>
    </w:p>
    <w:p w:rsidR="00FA7D5B" w:rsidRDefault="00FA7D5B" w:rsidP="00FA7D5B">
      <w:pPr>
        <w:ind w:firstLine="605"/>
        <w:rPr>
          <w:rFonts w:hint="eastAsia"/>
        </w:rPr>
      </w:pPr>
      <w:r>
        <w:rPr>
          <w:rFonts w:hint="eastAsia"/>
        </w:rPr>
        <w:t>劳动保护是为了保障劳动者在劳动过程中的安全和健康而采取的各种保护措施，在施工中，加强行政管理，搞好劳动保护工作。</w:t>
      </w:r>
    </w:p>
    <w:p w:rsidR="00FA7D5B" w:rsidRDefault="00FA7D5B" w:rsidP="00FA7D5B">
      <w:pPr>
        <w:ind w:firstLine="605"/>
        <w:rPr>
          <w:rFonts w:hint="eastAsia"/>
        </w:rPr>
      </w:pPr>
      <w:r>
        <w:rPr>
          <w:rFonts w:hint="eastAsia"/>
        </w:rPr>
        <w:lastRenderedPageBreak/>
        <w:t>利用工地板报、宣传栏、班前点名等形式加强劳动卫生防护知识教育，提高个人防护意识。施工管理者加强监督，有毒有害作业人员坚持佩带个人劳动防护用品上岗作业，并建立奖惩制度。</w:t>
      </w:r>
    </w:p>
    <w:p w:rsidR="00FA7D5B" w:rsidRDefault="00FA7D5B" w:rsidP="00FA7D5B">
      <w:pPr>
        <w:ind w:firstLine="605"/>
        <w:rPr>
          <w:rFonts w:hint="eastAsia"/>
        </w:rPr>
      </w:pPr>
      <w:r>
        <w:rPr>
          <w:rFonts w:hint="eastAsia"/>
        </w:rPr>
        <w:t>建立工作时间的限制和休息时间，规定休假制度，从时间角度保护劳动者的安全和健康。</w:t>
      </w:r>
    </w:p>
    <w:p w:rsidR="00FA7D5B" w:rsidRDefault="00FA7D5B" w:rsidP="00FA7D5B">
      <w:pPr>
        <w:ind w:firstLine="605"/>
        <w:rPr>
          <w:rFonts w:hint="eastAsia"/>
        </w:rPr>
      </w:pPr>
      <w:r>
        <w:rPr>
          <w:rFonts w:hint="eastAsia"/>
        </w:rPr>
        <w:t>采取各项劳动安全与卫生措施，从作业场所、环境条件保护劳动者的安全和健康。</w:t>
      </w:r>
    </w:p>
    <w:p w:rsidR="00FA7D5B" w:rsidRDefault="00FA7D5B" w:rsidP="00FA7D5B">
      <w:pPr>
        <w:ind w:firstLine="605"/>
        <w:rPr>
          <w:rFonts w:hint="eastAsia"/>
        </w:rPr>
      </w:pPr>
      <w:r>
        <w:rPr>
          <w:rFonts w:hint="eastAsia"/>
        </w:rPr>
        <w:t>施工前与施工技术人员密切联系，使施工组织措施符合劳动卫生保障要求。合理组织劳动力，严格按照劳动定额组织施工。在实际施工中，由劳动卫生保障中心负责劳动卫生保障工作的监督与落实，必须强化管理，保证施工人员的身体健康，保障施工顺利完成。</w:t>
      </w:r>
    </w:p>
    <w:p w:rsidR="00FA7D5B" w:rsidRPr="00295AEB" w:rsidRDefault="00FA7D5B" w:rsidP="00FA7D5B">
      <w:pPr>
        <w:outlineLvl w:val="2"/>
        <w:rPr>
          <w:rFonts w:ascii="黑体" w:eastAsia="黑体" w:hint="eastAsia"/>
          <w:b/>
        </w:rPr>
      </w:pPr>
      <w:bookmarkStart w:id="3285" w:name="_Toc103609516"/>
      <w:bookmarkStart w:id="3286" w:name="_Toc103612884"/>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rPr>
          <w:t>9.1.2</w:t>
        </w:r>
      </w:smartTag>
      <w:r w:rsidRPr="00295AEB">
        <w:rPr>
          <w:rFonts w:ascii="黑体" w:eastAsia="黑体" w:hint="eastAsia"/>
          <w:b/>
        </w:rPr>
        <w:t>劳动保护用品配备</w:t>
      </w:r>
      <w:bookmarkEnd w:id="3285"/>
      <w:bookmarkEnd w:id="3286"/>
    </w:p>
    <w:p w:rsidR="00FA7D5B" w:rsidRDefault="00FA7D5B" w:rsidP="00FA7D5B">
      <w:pPr>
        <w:ind w:firstLine="605"/>
        <w:rPr>
          <w:rFonts w:hint="eastAsia"/>
        </w:rPr>
      </w:pPr>
      <w:r>
        <w:rPr>
          <w:rFonts w:hint="eastAsia"/>
        </w:rPr>
        <w:t>视施工需要、施工场所中危害因素和劳动安全与卫生要求，合理配备足够、齐全的劳保防护用品。</w:t>
      </w:r>
    </w:p>
    <w:p w:rsidR="00FA7D5B" w:rsidRDefault="00FA7D5B" w:rsidP="00FA7D5B">
      <w:pPr>
        <w:ind w:firstLine="605"/>
        <w:rPr>
          <w:rFonts w:hint="eastAsia"/>
        </w:rPr>
      </w:pPr>
      <w:r>
        <w:rPr>
          <w:rFonts w:hint="eastAsia"/>
        </w:rPr>
        <w:t>选择齐全防护用品，如安全帽、安全带、雨衣、雨靴、手套、防护口罩、面罩等，既要使用方便，又要对危害和危险具有较好的防护效果。</w:t>
      </w:r>
    </w:p>
    <w:p w:rsidR="00FA7D5B" w:rsidRDefault="00FA7D5B" w:rsidP="00FA7D5B">
      <w:pPr>
        <w:ind w:firstLine="605"/>
        <w:rPr>
          <w:rFonts w:hint="eastAsia"/>
        </w:rPr>
      </w:pPr>
      <w:r>
        <w:rPr>
          <w:rFonts w:hint="eastAsia"/>
        </w:rPr>
        <w:t>选购防护用品符合国家标准，并且保证质量，选购时应审核其产品的生产许可证，产品合格证，安全鉴定证。在使用前用简易方法进行质量检察，发现不合格，及时更换。</w:t>
      </w:r>
    </w:p>
    <w:p w:rsidR="00FA7D5B" w:rsidRDefault="00FA7D5B" w:rsidP="00FA7D5B">
      <w:pPr>
        <w:ind w:firstLine="605"/>
        <w:rPr>
          <w:rFonts w:hint="eastAsia"/>
        </w:rPr>
      </w:pPr>
      <w:r>
        <w:rPr>
          <w:rFonts w:hint="eastAsia"/>
        </w:rPr>
        <w:t>劳保用品必须提前采购，配置充足，统一发放。</w:t>
      </w:r>
    </w:p>
    <w:p w:rsidR="00FA7D5B" w:rsidRPr="00295AEB" w:rsidRDefault="00FA7D5B" w:rsidP="00FA7D5B">
      <w:pPr>
        <w:outlineLvl w:val="2"/>
        <w:rPr>
          <w:rFonts w:ascii="黑体" w:eastAsia="黑体" w:hint="eastAsia"/>
          <w:b/>
        </w:rPr>
      </w:pPr>
      <w:bookmarkStart w:id="3287" w:name="_Toc103609517"/>
      <w:bookmarkStart w:id="3288" w:name="_Toc103612885"/>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rPr>
          <w:t>9.1.3</w:t>
        </w:r>
      </w:smartTag>
      <w:r w:rsidRPr="00295AEB">
        <w:rPr>
          <w:rFonts w:ascii="黑体" w:eastAsia="黑体" w:hint="eastAsia"/>
          <w:b/>
        </w:rPr>
        <w:t>正确使用劳动保护用品</w:t>
      </w:r>
      <w:bookmarkEnd w:id="3287"/>
      <w:bookmarkEnd w:id="3288"/>
    </w:p>
    <w:p w:rsidR="00FA7D5B" w:rsidRDefault="00FA7D5B" w:rsidP="00FA7D5B">
      <w:pPr>
        <w:ind w:firstLine="605"/>
        <w:rPr>
          <w:rFonts w:hint="eastAsia"/>
        </w:rPr>
      </w:pPr>
      <w:r>
        <w:rPr>
          <w:rFonts w:hint="eastAsia"/>
        </w:rPr>
        <w:t>建立劳动保护用品正确使用管理规定，所有人员进入施工现场必须接受检查，检查内容主要是：是否穿戴劳动保护用品、穿戴是否正确，是否穿戴足够防护用品。</w:t>
      </w:r>
    </w:p>
    <w:p w:rsidR="00FA7D5B" w:rsidRDefault="00FA7D5B" w:rsidP="00FA7D5B">
      <w:pPr>
        <w:ind w:firstLine="605"/>
        <w:rPr>
          <w:rFonts w:hint="eastAsia"/>
        </w:rPr>
      </w:pPr>
      <w:r>
        <w:rPr>
          <w:rFonts w:hint="eastAsia"/>
        </w:rPr>
        <w:t>能否正确使用防护用品，对防护效果、对劳动者保护效果影响很大，即使质量好的防护用品，如果使用不当，也不能起到防护作用。因此使用者一定要按规定正确使用，熟悉、掌握防护用品使用方法，上岗前按规定穿戴，不能图省事、怕麻烦，只有正确发挥防护用品的作用，才能避免或减少伤害事故的发生。</w:t>
      </w:r>
    </w:p>
    <w:p w:rsidR="00FA7D5B" w:rsidRPr="00295AEB" w:rsidRDefault="00FA7D5B" w:rsidP="00FA7D5B">
      <w:pPr>
        <w:outlineLvl w:val="2"/>
        <w:rPr>
          <w:rFonts w:ascii="黑体" w:eastAsia="黑体" w:hint="eastAsia"/>
          <w:b/>
        </w:rPr>
      </w:pPr>
      <w:bookmarkStart w:id="3289" w:name="_Toc103609518"/>
      <w:bookmarkStart w:id="3290" w:name="_Toc103612886"/>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rPr>
          <w:t>9.1.4</w:t>
        </w:r>
      </w:smartTag>
      <w:r w:rsidRPr="00295AEB">
        <w:rPr>
          <w:rFonts w:ascii="黑体" w:eastAsia="黑体" w:hint="eastAsia"/>
          <w:b/>
        </w:rPr>
        <w:t xml:space="preserve"> 完善劳动安全卫生设施</w:t>
      </w:r>
      <w:bookmarkEnd w:id="3289"/>
      <w:bookmarkEnd w:id="3290"/>
    </w:p>
    <w:p w:rsidR="00FA7D5B" w:rsidRDefault="00FA7D5B" w:rsidP="00FA7D5B">
      <w:pPr>
        <w:ind w:firstLine="605"/>
        <w:rPr>
          <w:rFonts w:hint="eastAsia"/>
        </w:rPr>
      </w:pPr>
      <w:r>
        <w:rPr>
          <w:rFonts w:hint="eastAsia"/>
        </w:rPr>
        <w:lastRenderedPageBreak/>
        <w:t>施工现场由于机械震动多，噪声大，露天作业时间长，在爆破作业、水泥装卸、搅拌及电焊中，工人常接触、吸入大量粉尘，易引起矽肺、职业性皮肤病、职业性耳聋、震动病等。在施工中主要采取完善劳动安全卫生设施等预防措施。</w:t>
      </w:r>
    </w:p>
    <w:p w:rsidR="00FA7D5B" w:rsidRDefault="00FA7D5B" w:rsidP="00FA7D5B">
      <w:pPr>
        <w:ind w:firstLine="605"/>
        <w:rPr>
          <w:rFonts w:hint="eastAsia"/>
        </w:rPr>
      </w:pPr>
      <w:r>
        <w:rPr>
          <w:rFonts w:hint="eastAsia"/>
        </w:rPr>
        <w:t>正确使用防护用品，在有毒或粉尘多地方，作业人员要戴防毒、防尘口罩。</w:t>
      </w:r>
    </w:p>
    <w:p w:rsidR="00FA7D5B" w:rsidRDefault="00FA7D5B" w:rsidP="00FA7D5B">
      <w:pPr>
        <w:ind w:firstLine="605"/>
        <w:rPr>
          <w:rFonts w:hint="eastAsia"/>
        </w:rPr>
      </w:pPr>
      <w:r>
        <w:rPr>
          <w:rFonts w:hint="eastAsia"/>
        </w:rPr>
        <w:t>改变施工工艺，爆破作业采用湿式凿岩、湿喷混凝土等工艺，减少生产性粉尘。采用无噪声或低噪声的工艺和设备替代高噪声的工艺和设备，解决施工过程中产生的噪声污染问题。</w:t>
      </w:r>
    </w:p>
    <w:p w:rsidR="00FA7D5B" w:rsidRDefault="00FA7D5B" w:rsidP="00FA7D5B">
      <w:pPr>
        <w:ind w:firstLine="605"/>
        <w:rPr>
          <w:rFonts w:hint="eastAsia"/>
        </w:rPr>
      </w:pPr>
      <w:r>
        <w:rPr>
          <w:rFonts w:hint="eastAsia"/>
        </w:rPr>
        <w:t>改善作业环境，对产生有毒气体和粉尘的场所，设置除尘设备及消毒设施，增加通风换气装置和采光照明设施。</w:t>
      </w:r>
    </w:p>
    <w:p w:rsidR="00FA7D5B" w:rsidRDefault="00FA7D5B" w:rsidP="00FA7D5B">
      <w:pPr>
        <w:ind w:firstLine="605"/>
        <w:rPr>
          <w:rFonts w:hint="eastAsia"/>
        </w:rPr>
      </w:pPr>
      <w:r>
        <w:rPr>
          <w:rFonts w:hint="eastAsia"/>
        </w:rPr>
        <w:t>取消和减少手持震动机械，操作时使用防震垫、防震手套，以防止震动病的发生。</w:t>
      </w:r>
    </w:p>
    <w:p w:rsidR="00FA7D5B" w:rsidRDefault="00FA7D5B" w:rsidP="00FA7D5B">
      <w:pPr>
        <w:ind w:firstLine="605"/>
        <w:rPr>
          <w:rFonts w:hint="eastAsia"/>
        </w:rPr>
      </w:pPr>
      <w:r>
        <w:rPr>
          <w:rFonts w:hint="eastAsia"/>
        </w:rPr>
        <w:t>电、气焊作业尽量实行隔离作业，电焊工必须戴专用防护面罩、眼镜和手套。</w:t>
      </w:r>
    </w:p>
    <w:p w:rsidR="00FA7D5B" w:rsidRDefault="00FA7D5B" w:rsidP="00FA7D5B">
      <w:pPr>
        <w:ind w:firstLine="605"/>
        <w:rPr>
          <w:rFonts w:hint="eastAsia"/>
        </w:rPr>
      </w:pPr>
      <w:r>
        <w:rPr>
          <w:rFonts w:hint="eastAsia"/>
        </w:rPr>
        <w:t>在施工、生活区域内设置标志、信号和防护装置，在坑、洞、沟等设置防护装置。在经常过往的地点，为安全设置通道、便桥，安装防护设施和照明设施。</w:t>
      </w:r>
    </w:p>
    <w:p w:rsidR="00FA7D5B" w:rsidRDefault="00FA7D5B" w:rsidP="00FA7D5B">
      <w:pPr>
        <w:ind w:firstLine="605"/>
        <w:rPr>
          <w:rFonts w:hint="eastAsia"/>
        </w:rPr>
      </w:pPr>
      <w:r>
        <w:rPr>
          <w:rFonts w:hint="eastAsia"/>
        </w:rPr>
        <w:t>在机电设备安装防护装置和漏电保护装置，在运转机械上设置安全启动和迅速停车装置，在高空作业时，为防止落物伤人、坠落摔伤设置工具箱和防护网等。</w:t>
      </w:r>
    </w:p>
    <w:p w:rsidR="00FA7D5B" w:rsidRDefault="00FA7D5B" w:rsidP="00FA7D5B">
      <w:pPr>
        <w:tabs>
          <w:tab w:val="num" w:pos="425"/>
        </w:tabs>
        <w:ind w:firstLineChars="200" w:firstLine="560"/>
        <w:rPr>
          <w:rFonts w:hint="eastAsia"/>
        </w:rPr>
      </w:pPr>
      <w:r>
        <w:rPr>
          <w:rFonts w:hint="eastAsia"/>
        </w:rPr>
        <w:t>合理安排工作和作息时间。洞外夏季露天作业，延长中午休息时间，避开高温、高辐射环境下作业，作业人员戴手套、草帽、穿工作服，及时向作业人员提供含盐的清凉饮料</w:t>
      </w:r>
    </w:p>
    <w:p w:rsidR="00FA7D5B" w:rsidRPr="00295AEB" w:rsidRDefault="00FA7D5B" w:rsidP="00FA7D5B">
      <w:pPr>
        <w:outlineLvl w:val="1"/>
        <w:rPr>
          <w:rFonts w:ascii="黑体" w:eastAsia="黑体" w:hint="eastAsia"/>
          <w:b/>
        </w:rPr>
      </w:pPr>
      <w:bookmarkStart w:id="3291" w:name="_Toc103609519"/>
      <w:bookmarkStart w:id="3292" w:name="_Toc103612887"/>
      <w:r w:rsidRPr="00295AEB">
        <w:rPr>
          <w:rFonts w:ascii="黑体" w:eastAsia="黑体" w:hint="eastAsia"/>
          <w:b/>
        </w:rPr>
        <w:t>9.2医疗卫生保护措施</w:t>
      </w:r>
      <w:proofErr w:type="gramStart"/>
      <w:r w:rsidRPr="00295AEB">
        <w:rPr>
          <w:rFonts w:ascii="黑体" w:eastAsia="黑体" w:hint="eastAsia"/>
          <w:b/>
        </w:rPr>
        <w:t>措施</w:t>
      </w:r>
      <w:bookmarkEnd w:id="3291"/>
      <w:bookmarkEnd w:id="3292"/>
      <w:proofErr w:type="gramEnd"/>
    </w:p>
    <w:p w:rsidR="00FA7D5B" w:rsidRDefault="00FA7D5B" w:rsidP="00FA7D5B">
      <w:pPr>
        <w:pStyle w:val="ac"/>
        <w:spacing w:line="240" w:lineRule="auto"/>
        <w:rPr>
          <w:rFonts w:hint="eastAsia"/>
        </w:rPr>
      </w:pPr>
      <w:r>
        <w:rPr>
          <w:rFonts w:hint="eastAsia"/>
        </w:rPr>
        <w:t>成立专职的保障机构，配备具有事业心和责任心的专业工作人员。同时配备必要的医疗设备，药品配置必须保证医疗用药。加强药品管理，所用药品必须为正规厂家生产，注意使用期限。积极与地方及上级医疗机构协调，做好伤病员后送工作。</w:t>
      </w:r>
    </w:p>
    <w:p w:rsidR="00FA7D5B" w:rsidRPr="00295AEB" w:rsidRDefault="00FA7D5B" w:rsidP="00FA7D5B">
      <w:pPr>
        <w:outlineLvl w:val="2"/>
        <w:rPr>
          <w:rFonts w:ascii="黑体" w:eastAsia="黑体" w:hint="eastAsia"/>
          <w:b/>
        </w:rPr>
      </w:pPr>
      <w:bookmarkStart w:id="3293" w:name="_Toc103609520"/>
      <w:bookmarkStart w:id="3294" w:name="_Toc103612888"/>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rPr>
          <w:t>9.2.1</w:t>
        </w:r>
      </w:smartTag>
      <w:r w:rsidRPr="00295AEB">
        <w:rPr>
          <w:rFonts w:ascii="黑体" w:eastAsia="黑体" w:hint="eastAsia"/>
          <w:b/>
        </w:rPr>
        <w:t xml:space="preserve"> 卫生防病措施</w:t>
      </w:r>
      <w:bookmarkEnd w:id="3293"/>
      <w:bookmarkEnd w:id="3294"/>
    </w:p>
    <w:p w:rsidR="00FA7D5B" w:rsidRDefault="00FA7D5B" w:rsidP="00FA7D5B">
      <w:pPr>
        <w:ind w:firstLine="605"/>
        <w:rPr>
          <w:rFonts w:hint="eastAsia"/>
        </w:rPr>
      </w:pPr>
      <w:r>
        <w:rPr>
          <w:rFonts w:hint="eastAsia"/>
        </w:rPr>
        <w:lastRenderedPageBreak/>
        <w:t>在大批施工人员进场前，提前对施工地段进行卫生学勘察，对该地区传染病、地方病的流行分布，传播途径，病媒生物，进行全面细致的了解，并提供可行的保障措施。</w:t>
      </w:r>
    </w:p>
    <w:p w:rsidR="00FA7D5B" w:rsidRDefault="00FA7D5B" w:rsidP="00FA7D5B">
      <w:pPr>
        <w:ind w:firstLine="605"/>
        <w:rPr>
          <w:rFonts w:hint="eastAsia"/>
        </w:rPr>
      </w:pPr>
      <w:r>
        <w:rPr>
          <w:rFonts w:hint="eastAsia"/>
        </w:rPr>
        <w:t>进行健康教育。让广大职工了解传染病和地方病的危害性、传播途径、临床症状及预防方法。</w:t>
      </w:r>
    </w:p>
    <w:p w:rsidR="00FA7D5B" w:rsidRDefault="00FA7D5B" w:rsidP="00FA7D5B">
      <w:pPr>
        <w:ind w:firstLine="605"/>
        <w:rPr>
          <w:rFonts w:hint="eastAsia"/>
        </w:rPr>
      </w:pPr>
      <w:r>
        <w:rPr>
          <w:rFonts w:hint="eastAsia"/>
        </w:rPr>
        <w:t>在施工工地和生活区范围内，统一</w:t>
      </w:r>
      <w:proofErr w:type="gramStart"/>
      <w:r>
        <w:rPr>
          <w:rFonts w:hint="eastAsia"/>
        </w:rPr>
        <w:t>布署</w:t>
      </w:r>
      <w:proofErr w:type="gramEnd"/>
      <w:r>
        <w:rPr>
          <w:rFonts w:hint="eastAsia"/>
        </w:rPr>
        <w:t>灭鼠、跳蚤、蚊虫等宿主生物措施。</w:t>
      </w:r>
    </w:p>
    <w:p w:rsidR="00FA7D5B" w:rsidRDefault="00FA7D5B" w:rsidP="00FA7D5B">
      <w:pPr>
        <w:ind w:firstLine="605"/>
        <w:rPr>
          <w:rFonts w:hint="eastAsia"/>
        </w:rPr>
      </w:pPr>
      <w:r>
        <w:rPr>
          <w:rFonts w:hint="eastAsia"/>
        </w:rPr>
        <w:t>积极与当地上一级卫生防疫部门协调沟通，接受其卫生防病工作指导，注意当地疫情情况。</w:t>
      </w:r>
    </w:p>
    <w:p w:rsidR="00FA7D5B" w:rsidRDefault="00FA7D5B" w:rsidP="00FA7D5B">
      <w:pPr>
        <w:ind w:firstLine="605"/>
        <w:rPr>
          <w:rFonts w:hint="eastAsia"/>
        </w:rPr>
      </w:pPr>
      <w:r>
        <w:rPr>
          <w:rFonts w:hint="eastAsia"/>
        </w:rPr>
        <w:t>工中体检时，严密监测，防止肝炎、结核等传染病的发生。及时发现，及早处置。</w:t>
      </w:r>
    </w:p>
    <w:p w:rsidR="00FA7D5B" w:rsidRPr="00F435F7" w:rsidRDefault="00FA7D5B" w:rsidP="00FA7D5B">
      <w:pPr>
        <w:outlineLvl w:val="2"/>
        <w:rPr>
          <w:rFonts w:ascii="黑体" w:eastAsia="黑体" w:hint="eastAsia"/>
          <w:b/>
        </w:rPr>
      </w:pPr>
      <w:bookmarkStart w:id="3295" w:name="_Toc103609521"/>
      <w:bookmarkStart w:id="3296" w:name="_Toc103612889"/>
      <w:smartTag w:uri="urn:schemas-microsoft-com:office:smarttags" w:element="chsdate">
        <w:smartTagPr>
          <w:attr w:name="IsROCDate" w:val="False"/>
          <w:attr w:name="IsLunarDate" w:val="False"/>
          <w:attr w:name="Day" w:val="30"/>
          <w:attr w:name="Month" w:val="12"/>
          <w:attr w:name="Year" w:val="1899"/>
        </w:smartTagPr>
        <w:r w:rsidRPr="00F435F7">
          <w:rPr>
            <w:rFonts w:ascii="黑体" w:eastAsia="黑体" w:hint="eastAsia"/>
            <w:b/>
          </w:rPr>
          <w:t>9.2.2</w:t>
        </w:r>
      </w:smartTag>
      <w:r w:rsidRPr="00F435F7">
        <w:rPr>
          <w:rFonts w:ascii="黑体" w:eastAsia="黑体" w:hint="eastAsia"/>
          <w:b/>
        </w:rPr>
        <w:t>疫情报告制度</w:t>
      </w:r>
      <w:bookmarkEnd w:id="3295"/>
      <w:bookmarkEnd w:id="3296"/>
    </w:p>
    <w:p w:rsidR="00FA7D5B" w:rsidRPr="00F435F7" w:rsidRDefault="00FA7D5B" w:rsidP="00FA7D5B">
      <w:pPr>
        <w:ind w:firstLine="560"/>
        <w:rPr>
          <w:rFonts w:hint="eastAsia"/>
        </w:rPr>
      </w:pPr>
      <w:r w:rsidRPr="00F435F7">
        <w:rPr>
          <w:rFonts w:hint="eastAsia"/>
        </w:rPr>
        <w:t>建立重大疫情的报告制度。按照《中华人民共和国传染病防治法》和《中华人民共和国国内交通检疫条例》及《国家鼠疫控制应急预案》的有关规定，在突发疫情时，及时上报国家卫生主管部门和地方卫生主管部门，并协助上级卫生部门实行应急处理措施。</w:t>
      </w:r>
    </w:p>
    <w:p w:rsidR="00FA7D5B" w:rsidRPr="00F435F7" w:rsidRDefault="00FA7D5B" w:rsidP="00FA7D5B">
      <w:pPr>
        <w:ind w:firstLine="420"/>
        <w:rPr>
          <w:rFonts w:hint="eastAsia"/>
        </w:rPr>
      </w:pPr>
      <w:r w:rsidRPr="00F435F7">
        <w:rPr>
          <w:rFonts w:hint="eastAsia"/>
        </w:rPr>
        <w:t>制定传染病、食物中毒、职业中毒应急处理措施，时刻防止上述事件发生，出现上述事件时及时做好治疗、转院、呈报等工作。</w:t>
      </w:r>
    </w:p>
    <w:p w:rsidR="00FA7D5B" w:rsidRPr="00F435F7" w:rsidRDefault="00FA7D5B" w:rsidP="00FA7D5B">
      <w:pPr>
        <w:ind w:firstLine="560"/>
        <w:rPr>
          <w:rFonts w:ascii="黑体" w:eastAsia="黑体" w:hint="eastAsia"/>
        </w:rPr>
      </w:pPr>
      <w:r w:rsidRPr="00F435F7">
        <w:rPr>
          <w:rFonts w:hint="eastAsia"/>
        </w:rPr>
        <w:t>工地卫生所医务人员负责做好传染性非典型肺炎预防工作，发现传染性非典型肺炎病人或者疑似病人，由工地卫生所医务人员负责隔离观察治疗（必要时交专门医院治疗），做好接触者的隔离观察和消毒工作，并立即向当地疾病预防控制机构报告。</w:t>
      </w:r>
    </w:p>
    <w:p w:rsidR="00FA7D5B" w:rsidRPr="00295AEB" w:rsidRDefault="00FA7D5B" w:rsidP="00FA7D5B">
      <w:pPr>
        <w:outlineLvl w:val="1"/>
        <w:rPr>
          <w:rFonts w:ascii="黑体" w:eastAsia="黑体" w:hint="eastAsia"/>
          <w:b/>
          <w:sz w:val="30"/>
          <w:szCs w:val="30"/>
        </w:rPr>
      </w:pPr>
      <w:bookmarkStart w:id="3297" w:name="_Toc103609522"/>
      <w:bookmarkStart w:id="3298" w:name="_Toc103612890"/>
      <w:r>
        <w:rPr>
          <w:rFonts w:ascii="黑体" w:eastAsia="黑体" w:hint="eastAsia"/>
          <w:b/>
          <w:sz w:val="30"/>
          <w:szCs w:val="30"/>
        </w:rPr>
        <w:t>9.3</w:t>
      </w:r>
      <w:r w:rsidRPr="00295AEB">
        <w:rPr>
          <w:rFonts w:ascii="黑体" w:eastAsia="黑体" w:hint="eastAsia"/>
          <w:b/>
          <w:sz w:val="30"/>
          <w:szCs w:val="30"/>
        </w:rPr>
        <w:t>职业病防治措施</w:t>
      </w:r>
      <w:bookmarkEnd w:id="3297"/>
      <w:bookmarkEnd w:id="3298"/>
    </w:p>
    <w:p w:rsidR="00FA7D5B" w:rsidRPr="00295AEB" w:rsidRDefault="00FA7D5B" w:rsidP="00FA7D5B">
      <w:pPr>
        <w:outlineLvl w:val="2"/>
        <w:rPr>
          <w:rFonts w:ascii="黑体" w:eastAsia="黑体" w:hint="eastAsia"/>
        </w:rPr>
      </w:pPr>
      <w:bookmarkStart w:id="3299" w:name="_Toc103609523"/>
      <w:bookmarkStart w:id="3300" w:name="_Toc103612891"/>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bCs/>
          </w:rPr>
          <w:t>9.3.1</w:t>
        </w:r>
      </w:smartTag>
      <w:r w:rsidRPr="00295AEB">
        <w:rPr>
          <w:rFonts w:ascii="黑体" w:eastAsia="黑体" w:hint="eastAsia"/>
          <w:b/>
          <w:bCs/>
        </w:rPr>
        <w:t>加强职业健康体检</w:t>
      </w:r>
      <w:bookmarkEnd w:id="3299"/>
      <w:bookmarkEnd w:id="3300"/>
    </w:p>
    <w:p w:rsidR="00FA7D5B" w:rsidRDefault="00FA7D5B" w:rsidP="00FA7D5B">
      <w:pPr>
        <w:ind w:firstLineChars="200" w:firstLine="560"/>
        <w:rPr>
          <w:rFonts w:hint="eastAsia"/>
        </w:rPr>
      </w:pPr>
      <w:r>
        <w:rPr>
          <w:rFonts w:hint="eastAsia"/>
        </w:rPr>
        <w:t>上岗前对从事粉尘、噪声、二氧化硫作业的作业人员进行职业健康体检。体检项目：</w:t>
      </w:r>
    </w:p>
    <w:p w:rsidR="00FA7D5B" w:rsidRDefault="00FA7D5B" w:rsidP="00FA7D5B">
      <w:pPr>
        <w:ind w:firstLineChars="200" w:firstLine="560"/>
        <w:rPr>
          <w:rFonts w:hint="eastAsia"/>
        </w:rPr>
      </w:pPr>
      <w:r>
        <w:rPr>
          <w:rFonts w:hint="eastAsia"/>
        </w:rPr>
        <w:t>粉尘作业：内科常规检查，心电图，肝功能，血、尿常规，高仟伏胸部</w:t>
      </w:r>
      <w:r>
        <w:rPr>
          <w:rFonts w:hint="eastAsia"/>
        </w:rPr>
        <w:t>X</w:t>
      </w:r>
      <w:r>
        <w:rPr>
          <w:rFonts w:hint="eastAsia"/>
        </w:rPr>
        <w:t>射线摄片，肺功能。</w:t>
      </w:r>
    </w:p>
    <w:p w:rsidR="00FA7D5B" w:rsidRDefault="00FA7D5B" w:rsidP="00FA7D5B">
      <w:pPr>
        <w:ind w:firstLineChars="200" w:firstLine="560"/>
        <w:rPr>
          <w:rFonts w:hint="eastAsia"/>
        </w:rPr>
      </w:pPr>
      <w:r>
        <w:rPr>
          <w:rFonts w:hint="eastAsia"/>
        </w:rPr>
        <w:t>噪声作业：内科常规检查，耳鼻检查，血、尿常规，心电图，纯音听力测试。</w:t>
      </w:r>
    </w:p>
    <w:p w:rsidR="00FA7D5B" w:rsidRDefault="00FA7D5B" w:rsidP="00FA7D5B">
      <w:pPr>
        <w:ind w:firstLineChars="200" w:firstLine="560"/>
        <w:rPr>
          <w:rFonts w:hint="eastAsia"/>
        </w:rPr>
      </w:pPr>
      <w:r>
        <w:rPr>
          <w:rFonts w:hint="eastAsia"/>
        </w:rPr>
        <w:lastRenderedPageBreak/>
        <w:t>二氧化硫作业：内科常规检查，眼科、耳鼻喉科检查，胸部</w:t>
      </w:r>
      <w:r>
        <w:rPr>
          <w:rFonts w:hint="eastAsia"/>
        </w:rPr>
        <w:t>X</w:t>
      </w:r>
      <w:r>
        <w:rPr>
          <w:rFonts w:hint="eastAsia"/>
        </w:rPr>
        <w:t>线摄片，肺功能。</w:t>
      </w:r>
    </w:p>
    <w:p w:rsidR="00FA7D5B" w:rsidRDefault="00FA7D5B" w:rsidP="00FA7D5B">
      <w:pPr>
        <w:ind w:firstLineChars="200" w:firstLine="560"/>
        <w:rPr>
          <w:rFonts w:hint="eastAsia"/>
        </w:rPr>
      </w:pPr>
      <w:r>
        <w:rPr>
          <w:rFonts w:hint="eastAsia"/>
        </w:rPr>
        <w:t>在岗期间每年对上述有毒有害作业人员进行一次职业健康体检，体检中发现异常及时通知受检者本人并安排进一步诊治，对有毒有害作业人员建立职业健康档案并妥善保存。发现职业禁忌者及时调离工作岗位。</w:t>
      </w:r>
    </w:p>
    <w:p w:rsidR="00FA7D5B" w:rsidRPr="00295AEB" w:rsidRDefault="00FA7D5B" w:rsidP="00FA7D5B">
      <w:pPr>
        <w:outlineLvl w:val="2"/>
        <w:rPr>
          <w:rFonts w:ascii="黑体" w:eastAsia="黑体" w:hint="eastAsia"/>
        </w:rPr>
      </w:pPr>
      <w:bookmarkStart w:id="3301" w:name="_Toc103609524"/>
      <w:bookmarkStart w:id="3302" w:name="_Toc103612892"/>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bCs/>
          </w:rPr>
          <w:t>9.3.2</w:t>
        </w:r>
      </w:smartTag>
      <w:r w:rsidRPr="00295AEB">
        <w:rPr>
          <w:rFonts w:ascii="黑体" w:eastAsia="黑体" w:hint="eastAsia"/>
          <w:b/>
          <w:bCs/>
        </w:rPr>
        <w:t>加强职业危害因素的监测</w:t>
      </w:r>
      <w:bookmarkEnd w:id="3301"/>
      <w:bookmarkEnd w:id="3302"/>
    </w:p>
    <w:p w:rsidR="00FA7D5B" w:rsidRDefault="00FA7D5B" w:rsidP="00FA7D5B">
      <w:pPr>
        <w:ind w:firstLineChars="200" w:firstLine="560"/>
        <w:rPr>
          <w:rFonts w:hint="eastAsia"/>
        </w:rPr>
      </w:pPr>
      <w:r>
        <w:rPr>
          <w:rFonts w:hint="eastAsia"/>
        </w:rPr>
        <w:t>粉尘、二氧化硫、噪声每</w:t>
      </w:r>
      <w:r>
        <w:rPr>
          <w:rFonts w:hint="eastAsia"/>
        </w:rPr>
        <w:t>3</w:t>
      </w:r>
      <w:r>
        <w:rPr>
          <w:rFonts w:hint="eastAsia"/>
        </w:rPr>
        <w:t>～</w:t>
      </w:r>
      <w:r>
        <w:rPr>
          <w:rFonts w:hint="eastAsia"/>
        </w:rPr>
        <w:t>6</w:t>
      </w:r>
      <w:r>
        <w:rPr>
          <w:rFonts w:hint="eastAsia"/>
        </w:rPr>
        <w:t>月监测一次，或根据施工情况适时监测。对有害因素超标作业点提出整改措施并监督落实。建立有害作业</w:t>
      </w:r>
      <w:proofErr w:type="gramStart"/>
      <w:r>
        <w:rPr>
          <w:rFonts w:hint="eastAsia"/>
        </w:rPr>
        <w:t>点劳动</w:t>
      </w:r>
      <w:proofErr w:type="gramEnd"/>
      <w:r>
        <w:rPr>
          <w:rFonts w:hint="eastAsia"/>
        </w:rPr>
        <w:t>卫生档案并妥善保存。</w:t>
      </w:r>
    </w:p>
    <w:p w:rsidR="00FA7D5B" w:rsidRPr="00295AEB" w:rsidRDefault="00FA7D5B" w:rsidP="00FA7D5B">
      <w:pPr>
        <w:outlineLvl w:val="2"/>
        <w:rPr>
          <w:rFonts w:ascii="黑体" w:eastAsia="黑体" w:hint="eastAsia"/>
        </w:rPr>
      </w:pPr>
      <w:bookmarkStart w:id="3303" w:name="_Toc103609525"/>
      <w:bookmarkStart w:id="3304" w:name="_Toc103612893"/>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bCs/>
          </w:rPr>
          <w:t>9.3.3</w:t>
        </w:r>
      </w:smartTag>
      <w:r w:rsidRPr="00295AEB">
        <w:rPr>
          <w:rFonts w:ascii="黑体" w:eastAsia="黑体" w:hint="eastAsia"/>
          <w:b/>
          <w:bCs/>
        </w:rPr>
        <w:t>严格执行《职业病防治法》，规范劳动施工组织</w:t>
      </w:r>
      <w:bookmarkEnd w:id="3303"/>
      <w:bookmarkEnd w:id="3304"/>
    </w:p>
    <w:p w:rsidR="00FA7D5B" w:rsidRDefault="00FA7D5B" w:rsidP="00FA7D5B">
      <w:pPr>
        <w:ind w:firstLine="605"/>
        <w:rPr>
          <w:rFonts w:hint="eastAsia"/>
        </w:rPr>
      </w:pPr>
      <w:r>
        <w:rPr>
          <w:rFonts w:hint="eastAsia"/>
        </w:rPr>
        <w:t>制定科学合理的劳动作息制度，合理安排劳动作业强度，严禁不具备职业病防护条件下的作业行为。明</w:t>
      </w:r>
      <w:proofErr w:type="gramStart"/>
      <w:r>
        <w:rPr>
          <w:rFonts w:hint="eastAsia"/>
        </w:rPr>
        <w:t>显扬尘应及时</w:t>
      </w:r>
      <w:proofErr w:type="gramEnd"/>
      <w:r>
        <w:rPr>
          <w:rFonts w:hint="eastAsia"/>
        </w:rPr>
        <w:t>洒水，减少对当地居民和施工人员危害。卫生、工会等部门加强监督检查，将劳动卫生保护工作纳入工地安全检查日程，定期考核</w:t>
      </w:r>
    </w:p>
    <w:p w:rsidR="00FA7D5B" w:rsidRPr="00295AEB" w:rsidRDefault="00FA7D5B" w:rsidP="00FA7D5B">
      <w:pPr>
        <w:outlineLvl w:val="2"/>
        <w:rPr>
          <w:rFonts w:ascii="黑体" w:eastAsia="黑体" w:hint="eastAsia"/>
          <w:b/>
        </w:rPr>
      </w:pPr>
      <w:bookmarkStart w:id="3305" w:name="_Toc103609526"/>
      <w:bookmarkStart w:id="3306" w:name="_Toc103612894"/>
      <w:smartTag w:uri="urn:schemas-microsoft-com:office:smarttags" w:element="chsdate">
        <w:smartTagPr>
          <w:attr w:name="IsROCDate" w:val="False"/>
          <w:attr w:name="IsLunarDate" w:val="False"/>
          <w:attr w:name="Day" w:val="30"/>
          <w:attr w:name="Month" w:val="12"/>
          <w:attr w:name="Year" w:val="1899"/>
        </w:smartTagPr>
        <w:r w:rsidRPr="00295AEB">
          <w:rPr>
            <w:rFonts w:ascii="黑体" w:eastAsia="黑体" w:hint="eastAsia"/>
            <w:b/>
            <w:bCs/>
          </w:rPr>
          <w:t>9.3.</w:t>
        </w:r>
        <w:r>
          <w:rPr>
            <w:rFonts w:ascii="黑体" w:eastAsia="黑体" w:hint="eastAsia"/>
            <w:b/>
            <w:bCs/>
          </w:rPr>
          <w:t>4</w:t>
        </w:r>
      </w:smartTag>
      <w:r w:rsidRPr="00295AEB">
        <w:rPr>
          <w:rFonts w:ascii="黑体" w:eastAsia="黑体" w:hint="eastAsia"/>
          <w:b/>
        </w:rPr>
        <w:t>疫情报告制度</w:t>
      </w:r>
      <w:bookmarkEnd w:id="3305"/>
      <w:bookmarkEnd w:id="3306"/>
    </w:p>
    <w:p w:rsidR="00FA7D5B" w:rsidRDefault="00FA7D5B" w:rsidP="00FA7D5B">
      <w:pPr>
        <w:ind w:firstLine="560"/>
        <w:rPr>
          <w:rFonts w:hint="eastAsia"/>
        </w:rPr>
      </w:pPr>
      <w:r>
        <w:rPr>
          <w:rFonts w:hint="eastAsia"/>
        </w:rPr>
        <w:t>建立重大疫情的报告制度。按照《中华人民共和国传染病防治法》和《中华人民共和国国内交通检疫条例》及《国家鼠疫控制应急预案》的有关规定，在突发疫情时，及时上报国家卫生主管部门和地方卫生主管部门，并协助上级卫生部门实行应急处理措施。</w:t>
      </w:r>
    </w:p>
    <w:p w:rsidR="00FA7D5B" w:rsidRDefault="00FA7D5B" w:rsidP="00FA7D5B">
      <w:pPr>
        <w:ind w:firstLineChars="200" w:firstLine="560"/>
      </w:pPr>
      <w:r>
        <w:rPr>
          <w:rFonts w:hint="eastAsia"/>
        </w:rPr>
        <w:t>制定传染病、食物中毒、职业中毒应急处理措施，时刻防止上述事件发生，出现上述事件时及时做好治疗、转院、呈报等工作。</w:t>
      </w:r>
    </w:p>
    <w:p w:rsidR="00FA7D5B" w:rsidRDefault="00FA7D5B" w:rsidP="00FA7D5B">
      <w:pPr>
        <w:tabs>
          <w:tab w:val="num" w:pos="425"/>
        </w:tabs>
        <w:ind w:firstLineChars="200" w:firstLine="560"/>
        <w:rPr>
          <w:rFonts w:hint="eastAsia"/>
          <w:bCs/>
        </w:rPr>
      </w:pPr>
      <w:r>
        <w:rPr>
          <w:rFonts w:hint="eastAsia"/>
        </w:rPr>
        <w:t>工地卫生所医务人员负责做好传染性非典型肺炎预防工作，发现传染性非典型肺炎病人或者疑似病人，由工地卫生所医务人员负责隔离观察治疗（必要时交专门医院治疗），做好接触者的隔离观察和消毒工作，并立即向当地疾病预防控制机构报告。</w:t>
      </w:r>
    </w:p>
    <w:p w:rsidR="00FA7D5B" w:rsidRDefault="00FA7D5B" w:rsidP="00FA7D5B">
      <w:pPr>
        <w:outlineLvl w:val="0"/>
        <w:rPr>
          <w:rFonts w:ascii="黑体" w:eastAsia="黑体" w:hint="eastAsia"/>
          <w:b/>
          <w:sz w:val="30"/>
          <w:szCs w:val="30"/>
        </w:rPr>
      </w:pPr>
      <w:bookmarkStart w:id="3307" w:name="_Toc103534190"/>
      <w:bookmarkStart w:id="3308" w:name="_Toc103539751"/>
      <w:bookmarkStart w:id="3309" w:name="_Toc103578848"/>
      <w:bookmarkStart w:id="3310" w:name="_Toc103579191"/>
      <w:bookmarkStart w:id="3311" w:name="_Toc103579503"/>
      <w:bookmarkStart w:id="3312" w:name="_Toc103583388"/>
      <w:bookmarkStart w:id="3313" w:name="_Toc103584745"/>
      <w:bookmarkStart w:id="3314" w:name="_Toc103585144"/>
      <w:bookmarkStart w:id="3315" w:name="_Toc103609527"/>
      <w:bookmarkStart w:id="3316" w:name="_Toc103612895"/>
      <w:r w:rsidRPr="00F713D0">
        <w:rPr>
          <w:rFonts w:ascii="黑体" w:eastAsia="黑体" w:hint="eastAsia"/>
          <w:b/>
          <w:sz w:val="30"/>
          <w:szCs w:val="30"/>
        </w:rPr>
        <w:t>10.劳动力组织计划</w:t>
      </w:r>
      <w:bookmarkEnd w:id="3280"/>
      <w:bookmarkEnd w:id="3307"/>
      <w:bookmarkEnd w:id="3308"/>
      <w:bookmarkEnd w:id="3309"/>
      <w:bookmarkEnd w:id="3310"/>
      <w:bookmarkEnd w:id="3311"/>
      <w:bookmarkEnd w:id="3312"/>
      <w:bookmarkEnd w:id="3313"/>
      <w:bookmarkEnd w:id="3314"/>
      <w:bookmarkEnd w:id="3315"/>
      <w:bookmarkEnd w:id="3316"/>
    </w:p>
    <w:p w:rsidR="00FA7D5B" w:rsidRPr="00F40A21" w:rsidRDefault="00FA7D5B" w:rsidP="00FA7D5B">
      <w:pPr>
        <w:ind w:firstLine="536"/>
        <w:rPr>
          <w:rFonts w:hint="eastAsia"/>
        </w:rPr>
      </w:pPr>
      <w:r w:rsidRPr="00F81DC4">
        <w:rPr>
          <w:rFonts w:hint="eastAsia"/>
        </w:rPr>
        <w:t>施工中将统筹考虑，动态管理，随时对人员、机具进行调整、做到既能满足施工要求，又尽量减少窝工现象。</w:t>
      </w:r>
    </w:p>
    <w:p w:rsidR="00FA7D5B" w:rsidRDefault="00FA7D5B" w:rsidP="00FA7D5B">
      <w:pPr>
        <w:ind w:firstLineChars="200" w:firstLine="536"/>
        <w:jc w:val="center"/>
        <w:rPr>
          <w:rFonts w:hAnsi="宋体" w:hint="eastAsia"/>
          <w:spacing w:val="-6"/>
        </w:rPr>
      </w:pPr>
    </w:p>
    <w:p w:rsidR="00FA7D5B" w:rsidRDefault="00FA7D5B" w:rsidP="00FA7D5B">
      <w:pPr>
        <w:ind w:firstLineChars="200" w:firstLine="536"/>
        <w:jc w:val="center"/>
        <w:rPr>
          <w:rFonts w:hAnsi="宋体" w:hint="eastAsia"/>
          <w:spacing w:val="-6"/>
        </w:rPr>
      </w:pPr>
    </w:p>
    <w:p w:rsidR="00FA7D5B" w:rsidRDefault="00FA7D5B" w:rsidP="00FA7D5B">
      <w:pPr>
        <w:ind w:firstLineChars="200" w:firstLine="536"/>
        <w:jc w:val="center"/>
        <w:rPr>
          <w:rFonts w:hAnsi="宋体" w:hint="eastAsia"/>
          <w:spacing w:val="-6"/>
        </w:rPr>
      </w:pPr>
    </w:p>
    <w:p w:rsidR="00FA7D5B" w:rsidRDefault="00FA7D5B" w:rsidP="00FA7D5B">
      <w:pPr>
        <w:ind w:firstLineChars="200" w:firstLine="536"/>
        <w:jc w:val="center"/>
        <w:rPr>
          <w:rFonts w:hAnsi="宋体" w:hint="eastAsia"/>
          <w:spacing w:val="-6"/>
        </w:rPr>
      </w:pPr>
      <w:r>
        <w:rPr>
          <w:rFonts w:hAnsi="宋体" w:hint="eastAsia"/>
          <w:spacing w:val="-6"/>
        </w:rPr>
        <w:t>各项目</w:t>
      </w:r>
      <w:r w:rsidRPr="001C252E">
        <w:rPr>
          <w:rFonts w:hAnsi="宋体" w:hint="eastAsia"/>
          <w:spacing w:val="-6"/>
        </w:rPr>
        <w:t>队施工高峰期劳动力计划表</w:t>
      </w:r>
    </w:p>
    <w:tbl>
      <w:tblPr>
        <w:tblW w:w="9195" w:type="dxa"/>
        <w:tblInd w:w="-234" w:type="dxa"/>
        <w:tblLook w:val="0000"/>
      </w:tblPr>
      <w:tblGrid>
        <w:gridCol w:w="448"/>
        <w:gridCol w:w="2354"/>
        <w:gridCol w:w="3410"/>
        <w:gridCol w:w="516"/>
        <w:gridCol w:w="1065"/>
        <w:gridCol w:w="1402"/>
      </w:tblGrid>
      <w:tr w:rsidR="00FA7D5B" w:rsidRPr="00F1439D" w:rsidTr="00590EB6">
        <w:trPr>
          <w:trHeight w:val="135"/>
        </w:trPr>
        <w:tc>
          <w:tcPr>
            <w:tcW w:w="449" w:type="dxa"/>
            <w:tcBorders>
              <w:top w:val="single" w:sz="8" w:space="0" w:color="auto"/>
              <w:left w:val="single" w:sz="8" w:space="0" w:color="auto"/>
              <w:bottom w:val="nil"/>
              <w:right w:val="single" w:sz="8"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序号</w:t>
            </w:r>
          </w:p>
        </w:tc>
        <w:tc>
          <w:tcPr>
            <w:tcW w:w="2355" w:type="dxa"/>
            <w:tcBorders>
              <w:top w:val="single" w:sz="8" w:space="0" w:color="auto"/>
              <w:left w:val="nil"/>
              <w:bottom w:val="nil"/>
              <w:right w:val="single" w:sz="8"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单位</w:t>
            </w:r>
          </w:p>
        </w:tc>
        <w:tc>
          <w:tcPr>
            <w:tcW w:w="3411" w:type="dxa"/>
            <w:tcBorders>
              <w:top w:val="single" w:sz="8" w:space="0" w:color="auto"/>
              <w:left w:val="nil"/>
              <w:bottom w:val="nil"/>
              <w:right w:val="single" w:sz="8"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 xml:space="preserve"> </w:t>
            </w:r>
            <w:r w:rsidRPr="00F1439D">
              <w:rPr>
                <w:rFonts w:hAnsi="宋体" w:cs="宋体" w:hint="eastAsia"/>
                <w:kern w:val="0"/>
                <w:sz w:val="20"/>
                <w:szCs w:val="20"/>
              </w:rPr>
              <w:t>工作内容及人员分布</w:t>
            </w:r>
          </w:p>
        </w:tc>
        <w:tc>
          <w:tcPr>
            <w:tcW w:w="513" w:type="dxa"/>
            <w:tcBorders>
              <w:top w:val="single" w:sz="8" w:space="0" w:color="auto"/>
              <w:left w:val="nil"/>
              <w:bottom w:val="nil"/>
              <w:right w:val="single" w:sz="8"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全员</w:t>
            </w:r>
          </w:p>
        </w:tc>
        <w:tc>
          <w:tcPr>
            <w:tcW w:w="1065" w:type="dxa"/>
            <w:tcBorders>
              <w:top w:val="single" w:sz="8" w:space="0" w:color="auto"/>
              <w:left w:val="nil"/>
              <w:bottom w:val="nil"/>
              <w:right w:val="single" w:sz="8" w:space="0" w:color="auto"/>
            </w:tcBorders>
            <w:shd w:val="clear" w:color="auto" w:fill="auto"/>
            <w:vAlign w:val="center"/>
          </w:tcPr>
          <w:p w:rsidR="00FA7D5B" w:rsidRDefault="00FA7D5B" w:rsidP="00590EB6">
            <w:pPr>
              <w:widowControl/>
              <w:jc w:val="center"/>
              <w:rPr>
                <w:rFonts w:hAnsi="宋体" w:cs="宋体" w:hint="eastAsia"/>
                <w:kern w:val="0"/>
                <w:sz w:val="20"/>
                <w:szCs w:val="20"/>
              </w:rPr>
            </w:pPr>
            <w:r w:rsidRPr="00F1439D">
              <w:rPr>
                <w:rFonts w:hAnsi="宋体" w:cs="宋体" w:hint="eastAsia"/>
                <w:kern w:val="0"/>
                <w:sz w:val="20"/>
                <w:szCs w:val="20"/>
              </w:rPr>
              <w:t>其中生</w:t>
            </w:r>
          </w:p>
          <w:p w:rsidR="00FA7D5B" w:rsidRPr="00F1439D" w:rsidRDefault="00FA7D5B" w:rsidP="00590EB6">
            <w:pPr>
              <w:widowControl/>
              <w:jc w:val="center"/>
              <w:rPr>
                <w:rFonts w:hAnsi="宋体" w:cs="宋体"/>
                <w:kern w:val="0"/>
                <w:sz w:val="20"/>
                <w:szCs w:val="20"/>
              </w:rPr>
            </w:pPr>
            <w:proofErr w:type="gramStart"/>
            <w:r w:rsidRPr="00F1439D">
              <w:rPr>
                <w:rFonts w:hAnsi="宋体" w:cs="宋体" w:hint="eastAsia"/>
                <w:kern w:val="0"/>
                <w:sz w:val="20"/>
                <w:szCs w:val="20"/>
              </w:rPr>
              <w:t>产人员</w:t>
            </w:r>
            <w:proofErr w:type="gramEnd"/>
          </w:p>
        </w:tc>
        <w:tc>
          <w:tcPr>
            <w:tcW w:w="1402" w:type="dxa"/>
            <w:tcBorders>
              <w:top w:val="single" w:sz="8" w:space="0" w:color="auto"/>
              <w:left w:val="nil"/>
              <w:bottom w:val="nil"/>
              <w:right w:val="single" w:sz="8"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其中机械操作维修保养人员</w:t>
            </w:r>
          </w:p>
        </w:tc>
      </w:tr>
      <w:tr w:rsidR="00FA7D5B" w:rsidRPr="00F1439D" w:rsidTr="00590EB6">
        <w:trPr>
          <w:trHeight w:val="135"/>
        </w:trPr>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w:t>
            </w:r>
          </w:p>
        </w:tc>
        <w:tc>
          <w:tcPr>
            <w:tcW w:w="2355" w:type="dxa"/>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开挖（四个班）</w:t>
            </w:r>
          </w:p>
        </w:tc>
        <w:tc>
          <w:tcPr>
            <w:tcW w:w="3411" w:type="dxa"/>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钻眼、装药、爆破</w:t>
            </w:r>
            <w:r w:rsidRPr="00F1439D">
              <w:rPr>
                <w:rFonts w:hAnsi="宋体" w:cs="宋体" w:hint="eastAsia"/>
                <w:kern w:val="0"/>
                <w:sz w:val="20"/>
                <w:szCs w:val="20"/>
              </w:rPr>
              <w:t>112</w:t>
            </w:r>
            <w:r w:rsidRPr="00F1439D">
              <w:rPr>
                <w:rFonts w:hAnsi="宋体" w:cs="宋体" w:hint="eastAsia"/>
                <w:kern w:val="0"/>
                <w:sz w:val="20"/>
                <w:szCs w:val="20"/>
              </w:rPr>
              <w:t>人，维修保养</w:t>
            </w:r>
            <w:r w:rsidRPr="00F1439D">
              <w:rPr>
                <w:rFonts w:hAnsi="宋体" w:cs="宋体" w:hint="eastAsia"/>
                <w:kern w:val="0"/>
                <w:sz w:val="20"/>
                <w:szCs w:val="20"/>
              </w:rPr>
              <w:t>8</w:t>
            </w:r>
            <w:r w:rsidRPr="00F1439D">
              <w:rPr>
                <w:rFonts w:hAnsi="宋体" w:cs="宋体" w:hint="eastAsia"/>
                <w:kern w:val="0"/>
                <w:sz w:val="20"/>
                <w:szCs w:val="20"/>
              </w:rPr>
              <w:t>人</w:t>
            </w:r>
          </w:p>
        </w:tc>
        <w:tc>
          <w:tcPr>
            <w:tcW w:w="513" w:type="dxa"/>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132</w:t>
            </w:r>
          </w:p>
        </w:tc>
        <w:tc>
          <w:tcPr>
            <w:tcW w:w="1065" w:type="dxa"/>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124</w:t>
            </w:r>
          </w:p>
        </w:tc>
        <w:tc>
          <w:tcPr>
            <w:tcW w:w="1402" w:type="dxa"/>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8</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2</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出碴班（三个班）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汽车司机</w:t>
            </w:r>
            <w:r w:rsidRPr="00F1439D">
              <w:rPr>
                <w:rFonts w:hAnsi="宋体" w:cs="宋体" w:hint="eastAsia"/>
                <w:kern w:val="0"/>
                <w:sz w:val="20"/>
                <w:szCs w:val="20"/>
              </w:rPr>
              <w:t>60</w:t>
            </w:r>
            <w:r w:rsidRPr="00F1439D">
              <w:rPr>
                <w:rFonts w:hAnsi="宋体" w:cs="宋体" w:hint="eastAsia"/>
                <w:kern w:val="0"/>
                <w:sz w:val="20"/>
                <w:szCs w:val="20"/>
              </w:rPr>
              <w:t>人、装碴司机</w:t>
            </w:r>
            <w:r w:rsidRPr="00F1439D">
              <w:rPr>
                <w:rFonts w:hAnsi="宋体" w:cs="宋体" w:hint="eastAsia"/>
                <w:kern w:val="0"/>
                <w:sz w:val="20"/>
                <w:szCs w:val="20"/>
              </w:rPr>
              <w:t>6</w:t>
            </w:r>
            <w:r w:rsidRPr="00F1439D">
              <w:rPr>
                <w:rFonts w:hAnsi="宋体" w:cs="宋体" w:hint="eastAsia"/>
                <w:kern w:val="0"/>
                <w:sz w:val="20"/>
                <w:szCs w:val="20"/>
              </w:rPr>
              <w:t>人、洒水</w:t>
            </w:r>
            <w:r w:rsidRPr="00F1439D">
              <w:rPr>
                <w:rFonts w:hAnsi="宋体" w:cs="宋体" w:hint="eastAsia"/>
                <w:kern w:val="0"/>
                <w:sz w:val="20"/>
                <w:szCs w:val="20"/>
              </w:rPr>
              <w:t>4</w:t>
            </w:r>
            <w:r w:rsidRPr="00F1439D">
              <w:rPr>
                <w:rFonts w:hAnsi="宋体" w:cs="宋体" w:hint="eastAsia"/>
                <w:kern w:val="0"/>
                <w:sz w:val="20"/>
                <w:szCs w:val="20"/>
              </w:rPr>
              <w:t>人，修理保养</w:t>
            </w:r>
            <w:r w:rsidRPr="00F1439D">
              <w:rPr>
                <w:rFonts w:hAnsi="宋体" w:cs="宋体" w:hint="eastAsia"/>
                <w:kern w:val="0"/>
                <w:sz w:val="20"/>
                <w:szCs w:val="20"/>
              </w:rPr>
              <w:t>6</w:t>
            </w:r>
            <w:r w:rsidRPr="00F1439D">
              <w:rPr>
                <w:rFonts w:hAnsi="宋体" w:cs="宋体" w:hint="eastAsia"/>
                <w:kern w:val="0"/>
                <w:sz w:val="20"/>
                <w:szCs w:val="20"/>
              </w:rPr>
              <w:t>人</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76</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70</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6</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4</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喷锚、支护班</w:t>
            </w:r>
            <w:r w:rsidRPr="00F1439D">
              <w:rPr>
                <w:rFonts w:hAnsi="宋体" w:cs="宋体" w:hint="eastAsia"/>
                <w:kern w:val="0"/>
                <w:sz w:val="20"/>
                <w:szCs w:val="20"/>
              </w:rPr>
              <w:t xml:space="preserve">           </w:t>
            </w:r>
            <w:r w:rsidRPr="00F1439D">
              <w:rPr>
                <w:rFonts w:hAnsi="宋体" w:cs="宋体" w:hint="eastAsia"/>
                <w:kern w:val="0"/>
                <w:sz w:val="20"/>
                <w:szCs w:val="20"/>
              </w:rPr>
              <w:t>（三个班）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喷</w:t>
            </w:r>
            <w:r>
              <w:rPr>
                <w:rFonts w:hAnsi="宋体" w:cs="宋体" w:hint="eastAsia"/>
                <w:kern w:val="0"/>
                <w:sz w:val="20"/>
                <w:szCs w:val="20"/>
              </w:rPr>
              <w:t>混凝土</w:t>
            </w:r>
            <w:r w:rsidRPr="00F1439D">
              <w:rPr>
                <w:rFonts w:hAnsi="宋体" w:cs="宋体" w:hint="eastAsia"/>
                <w:kern w:val="0"/>
                <w:sz w:val="20"/>
                <w:szCs w:val="20"/>
              </w:rPr>
              <w:t>、锚杆、钢架</w:t>
            </w:r>
            <w:r w:rsidRPr="00F1439D">
              <w:rPr>
                <w:rFonts w:hAnsi="宋体" w:cs="宋体" w:hint="eastAsia"/>
                <w:kern w:val="0"/>
                <w:sz w:val="20"/>
                <w:szCs w:val="20"/>
              </w:rPr>
              <w:t>45</w:t>
            </w:r>
            <w:r w:rsidRPr="00F1439D">
              <w:rPr>
                <w:rFonts w:hAnsi="宋体" w:cs="宋体" w:hint="eastAsia"/>
                <w:kern w:val="0"/>
                <w:sz w:val="20"/>
                <w:szCs w:val="20"/>
              </w:rPr>
              <w:t>人，修理保养</w:t>
            </w:r>
            <w:r w:rsidRPr="00F1439D">
              <w:rPr>
                <w:rFonts w:hAnsi="宋体" w:cs="宋体" w:hint="eastAsia"/>
                <w:kern w:val="0"/>
                <w:sz w:val="20"/>
                <w:szCs w:val="20"/>
              </w:rPr>
              <w:t>3</w:t>
            </w:r>
            <w:r w:rsidRPr="00F1439D">
              <w:rPr>
                <w:rFonts w:hAnsi="宋体" w:cs="宋体" w:hint="eastAsia"/>
                <w:kern w:val="0"/>
                <w:sz w:val="20"/>
                <w:szCs w:val="20"/>
              </w:rPr>
              <w:t>人</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48</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45</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3</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 xml:space="preserve">　</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通风班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通风司机</w:t>
            </w:r>
            <w:r w:rsidRPr="00F1439D">
              <w:rPr>
                <w:rFonts w:hAnsi="宋体" w:cs="宋体" w:hint="eastAsia"/>
                <w:kern w:val="0"/>
                <w:sz w:val="20"/>
                <w:szCs w:val="20"/>
              </w:rPr>
              <w:t>4</w:t>
            </w:r>
            <w:r w:rsidRPr="00F1439D">
              <w:rPr>
                <w:rFonts w:hAnsi="宋体" w:cs="宋体" w:hint="eastAsia"/>
                <w:kern w:val="0"/>
                <w:sz w:val="20"/>
                <w:szCs w:val="20"/>
              </w:rPr>
              <w:t>人，维修</w:t>
            </w:r>
            <w:r w:rsidRPr="00F1439D">
              <w:rPr>
                <w:rFonts w:hAnsi="宋体" w:cs="宋体" w:hint="eastAsia"/>
                <w:kern w:val="0"/>
                <w:sz w:val="20"/>
                <w:szCs w:val="20"/>
              </w:rPr>
              <w:t>6</w:t>
            </w:r>
            <w:r w:rsidRPr="00F1439D">
              <w:rPr>
                <w:rFonts w:hAnsi="宋体" w:cs="宋体" w:hint="eastAsia"/>
                <w:kern w:val="0"/>
                <w:sz w:val="20"/>
                <w:szCs w:val="20"/>
              </w:rPr>
              <w:t>人</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10</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 xml:space="preserve">　</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10</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5</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衬砌班（四个班）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拌合站</w:t>
            </w:r>
            <w:r w:rsidRPr="00F1439D">
              <w:rPr>
                <w:rFonts w:hAnsi="宋体" w:cs="宋体" w:hint="eastAsia"/>
                <w:kern w:val="0"/>
                <w:sz w:val="20"/>
                <w:szCs w:val="20"/>
              </w:rPr>
              <w:t>15</w:t>
            </w:r>
            <w:r w:rsidRPr="00F1439D">
              <w:rPr>
                <w:rFonts w:hAnsi="宋体" w:cs="宋体" w:hint="eastAsia"/>
                <w:kern w:val="0"/>
                <w:sz w:val="20"/>
                <w:szCs w:val="20"/>
              </w:rPr>
              <w:t>人，</w:t>
            </w:r>
            <w:r>
              <w:rPr>
                <w:rFonts w:hAnsi="宋体" w:cs="宋体" w:hint="eastAsia"/>
                <w:kern w:val="0"/>
                <w:sz w:val="20"/>
                <w:szCs w:val="20"/>
              </w:rPr>
              <w:t>混凝土</w:t>
            </w:r>
            <w:r w:rsidRPr="00F1439D">
              <w:rPr>
                <w:rFonts w:hAnsi="宋体" w:cs="宋体" w:hint="eastAsia"/>
                <w:kern w:val="0"/>
                <w:sz w:val="20"/>
                <w:szCs w:val="20"/>
              </w:rPr>
              <w:t>运输</w:t>
            </w:r>
            <w:r w:rsidRPr="00F1439D">
              <w:rPr>
                <w:rFonts w:hAnsi="宋体" w:cs="宋体" w:hint="eastAsia"/>
                <w:kern w:val="0"/>
                <w:sz w:val="20"/>
                <w:szCs w:val="20"/>
              </w:rPr>
              <w:t>9</w:t>
            </w:r>
            <w:r w:rsidRPr="00F1439D">
              <w:rPr>
                <w:rFonts w:hAnsi="宋体" w:cs="宋体" w:hint="eastAsia"/>
                <w:kern w:val="0"/>
                <w:sz w:val="20"/>
                <w:szCs w:val="20"/>
              </w:rPr>
              <w:t>人，</w:t>
            </w:r>
            <w:r>
              <w:rPr>
                <w:rFonts w:hAnsi="宋体" w:cs="宋体" w:hint="eastAsia"/>
                <w:kern w:val="0"/>
                <w:sz w:val="20"/>
                <w:szCs w:val="20"/>
              </w:rPr>
              <w:t>混凝土</w:t>
            </w:r>
            <w:proofErr w:type="gramStart"/>
            <w:r w:rsidRPr="00F1439D">
              <w:rPr>
                <w:rFonts w:hAnsi="宋体" w:cs="宋体" w:hint="eastAsia"/>
                <w:kern w:val="0"/>
                <w:sz w:val="20"/>
                <w:szCs w:val="20"/>
              </w:rPr>
              <w:t>泵司机</w:t>
            </w:r>
            <w:proofErr w:type="gramEnd"/>
            <w:r w:rsidRPr="00F1439D">
              <w:rPr>
                <w:rFonts w:hAnsi="宋体" w:cs="宋体" w:hint="eastAsia"/>
                <w:kern w:val="0"/>
                <w:sz w:val="20"/>
                <w:szCs w:val="20"/>
              </w:rPr>
              <w:t>3</w:t>
            </w:r>
            <w:r w:rsidRPr="00F1439D">
              <w:rPr>
                <w:rFonts w:hAnsi="宋体" w:cs="宋体" w:hint="eastAsia"/>
                <w:kern w:val="0"/>
                <w:sz w:val="20"/>
                <w:szCs w:val="20"/>
              </w:rPr>
              <w:t>人，</w:t>
            </w:r>
            <w:r>
              <w:rPr>
                <w:rFonts w:hAnsi="宋体" w:cs="宋体" w:hint="eastAsia"/>
                <w:kern w:val="0"/>
                <w:sz w:val="20"/>
                <w:szCs w:val="20"/>
              </w:rPr>
              <w:t>混凝土</w:t>
            </w:r>
            <w:r w:rsidRPr="00F1439D">
              <w:rPr>
                <w:rFonts w:hAnsi="宋体" w:cs="宋体" w:hint="eastAsia"/>
                <w:kern w:val="0"/>
                <w:sz w:val="20"/>
                <w:szCs w:val="20"/>
              </w:rPr>
              <w:t>灌注</w:t>
            </w:r>
            <w:r w:rsidRPr="00F1439D">
              <w:rPr>
                <w:rFonts w:hAnsi="宋体" w:cs="宋体" w:hint="eastAsia"/>
                <w:kern w:val="0"/>
                <w:sz w:val="20"/>
                <w:szCs w:val="20"/>
              </w:rPr>
              <w:t>45</w:t>
            </w:r>
            <w:r w:rsidRPr="00F1439D">
              <w:rPr>
                <w:rFonts w:hAnsi="宋体" w:cs="宋体" w:hint="eastAsia"/>
                <w:kern w:val="0"/>
                <w:sz w:val="20"/>
                <w:szCs w:val="20"/>
              </w:rPr>
              <w:t>人，防水板</w:t>
            </w:r>
            <w:r w:rsidRPr="00F1439D">
              <w:rPr>
                <w:rFonts w:hAnsi="宋体" w:cs="宋体" w:hint="eastAsia"/>
                <w:kern w:val="0"/>
                <w:sz w:val="20"/>
                <w:szCs w:val="20"/>
              </w:rPr>
              <w:t>15</w:t>
            </w:r>
            <w:r w:rsidRPr="00F1439D">
              <w:rPr>
                <w:rFonts w:hAnsi="宋体" w:cs="宋体" w:hint="eastAsia"/>
                <w:kern w:val="0"/>
                <w:sz w:val="20"/>
                <w:szCs w:val="20"/>
              </w:rPr>
              <w:t>人，钢筋工</w:t>
            </w:r>
            <w:r w:rsidRPr="00F1439D">
              <w:rPr>
                <w:rFonts w:hAnsi="宋体" w:cs="宋体" w:hint="eastAsia"/>
                <w:kern w:val="0"/>
                <w:sz w:val="20"/>
                <w:szCs w:val="20"/>
              </w:rPr>
              <w:t>20</w:t>
            </w:r>
            <w:r w:rsidRPr="00F1439D">
              <w:rPr>
                <w:rFonts w:hAnsi="宋体" w:cs="宋体" w:hint="eastAsia"/>
                <w:kern w:val="0"/>
                <w:sz w:val="20"/>
                <w:szCs w:val="20"/>
              </w:rPr>
              <w:t>人，维修保养</w:t>
            </w:r>
            <w:r w:rsidRPr="00F1439D">
              <w:rPr>
                <w:rFonts w:hAnsi="宋体" w:cs="宋体" w:hint="eastAsia"/>
                <w:kern w:val="0"/>
                <w:sz w:val="20"/>
                <w:szCs w:val="20"/>
              </w:rPr>
              <w:t>4</w:t>
            </w:r>
            <w:r w:rsidRPr="00F1439D">
              <w:rPr>
                <w:rFonts w:hAnsi="宋体" w:cs="宋体" w:hint="eastAsia"/>
                <w:kern w:val="0"/>
                <w:sz w:val="20"/>
                <w:szCs w:val="20"/>
              </w:rPr>
              <w:t>人。</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111</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107</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4</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6</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管路班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接高压风、水管及维修</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8</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8</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 xml:space="preserve">　</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7</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附属班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巡回找顶</w:t>
            </w:r>
            <w:r w:rsidRPr="00F1439D">
              <w:rPr>
                <w:rFonts w:hAnsi="宋体" w:cs="宋体" w:hint="eastAsia"/>
                <w:kern w:val="0"/>
                <w:sz w:val="20"/>
                <w:szCs w:val="20"/>
              </w:rPr>
              <w:t>4</w:t>
            </w:r>
            <w:r w:rsidRPr="00F1439D">
              <w:rPr>
                <w:rFonts w:hAnsi="宋体" w:cs="宋体" w:hint="eastAsia"/>
                <w:kern w:val="0"/>
                <w:sz w:val="20"/>
                <w:szCs w:val="20"/>
              </w:rPr>
              <w:t>人，加工炸药</w:t>
            </w:r>
            <w:r w:rsidRPr="00F1439D">
              <w:rPr>
                <w:rFonts w:hAnsi="宋体" w:cs="宋体" w:hint="eastAsia"/>
                <w:kern w:val="0"/>
                <w:sz w:val="20"/>
                <w:szCs w:val="20"/>
              </w:rPr>
              <w:t>5</w:t>
            </w:r>
            <w:r w:rsidRPr="00F1439D">
              <w:rPr>
                <w:rFonts w:hAnsi="宋体" w:cs="宋体" w:hint="eastAsia"/>
                <w:kern w:val="0"/>
                <w:sz w:val="20"/>
                <w:szCs w:val="20"/>
              </w:rPr>
              <w:t>人，洞内外电视监控</w:t>
            </w:r>
            <w:r w:rsidRPr="00F1439D">
              <w:rPr>
                <w:rFonts w:hAnsi="宋体" w:cs="宋体" w:hint="eastAsia"/>
                <w:kern w:val="0"/>
                <w:sz w:val="20"/>
                <w:szCs w:val="20"/>
              </w:rPr>
              <w:t>6</w:t>
            </w:r>
            <w:r w:rsidRPr="00F1439D">
              <w:rPr>
                <w:rFonts w:hAnsi="宋体" w:cs="宋体" w:hint="eastAsia"/>
                <w:kern w:val="0"/>
                <w:sz w:val="20"/>
                <w:szCs w:val="20"/>
              </w:rPr>
              <w:t>人，打钻</w:t>
            </w:r>
            <w:r w:rsidRPr="00F1439D">
              <w:rPr>
                <w:rFonts w:hAnsi="宋体" w:cs="宋体" w:hint="eastAsia"/>
                <w:kern w:val="0"/>
                <w:sz w:val="20"/>
                <w:szCs w:val="20"/>
              </w:rPr>
              <w:t>4</w:t>
            </w:r>
            <w:r w:rsidRPr="00F1439D">
              <w:rPr>
                <w:rFonts w:hAnsi="宋体" w:cs="宋体" w:hint="eastAsia"/>
                <w:kern w:val="0"/>
                <w:sz w:val="20"/>
                <w:szCs w:val="20"/>
              </w:rPr>
              <w:t>人。</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20</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20</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 xml:space="preserve">　</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8</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电工班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高压进洞、照明、变换变压器、发电机维护</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10</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10</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FF0000"/>
                <w:kern w:val="0"/>
                <w:sz w:val="20"/>
                <w:szCs w:val="20"/>
              </w:rPr>
            </w:pPr>
            <w:r w:rsidRPr="00F1439D">
              <w:rPr>
                <w:rFonts w:hAnsi="宋体" w:cs="宋体" w:hint="eastAsia"/>
                <w:color w:val="FF0000"/>
                <w:kern w:val="0"/>
                <w:sz w:val="20"/>
                <w:szCs w:val="20"/>
              </w:rPr>
              <w:t xml:space="preserve">　</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9</w:t>
            </w:r>
          </w:p>
        </w:tc>
        <w:tc>
          <w:tcPr>
            <w:tcW w:w="235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综合班</w:t>
            </w:r>
          </w:p>
        </w:tc>
        <w:tc>
          <w:tcPr>
            <w:tcW w:w="3411"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rPr>
                <w:rFonts w:hAnsi="宋体" w:cs="宋体"/>
                <w:kern w:val="0"/>
                <w:sz w:val="20"/>
                <w:szCs w:val="20"/>
              </w:rPr>
            </w:pPr>
            <w:r w:rsidRPr="00F1439D">
              <w:rPr>
                <w:rFonts w:hAnsi="宋体" w:cs="宋体" w:hint="eastAsia"/>
                <w:kern w:val="0"/>
                <w:sz w:val="20"/>
                <w:szCs w:val="20"/>
              </w:rPr>
              <w:t>洞内挖水沟、清水沟、养道、看守、文明施工</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30</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30</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 xml:space="preserve">　</w:t>
            </w:r>
          </w:p>
        </w:tc>
      </w:tr>
      <w:tr w:rsidR="00FA7D5B" w:rsidRPr="00F1439D" w:rsidTr="00590EB6">
        <w:trPr>
          <w:trHeight w:val="135"/>
        </w:trPr>
        <w:tc>
          <w:tcPr>
            <w:tcW w:w="449" w:type="dxa"/>
            <w:tcBorders>
              <w:top w:val="nil"/>
              <w:left w:val="single" w:sz="4" w:space="0" w:color="auto"/>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10</w:t>
            </w:r>
          </w:p>
        </w:tc>
        <w:tc>
          <w:tcPr>
            <w:tcW w:w="5766" w:type="dxa"/>
            <w:gridSpan w:val="2"/>
            <w:tcBorders>
              <w:top w:val="single" w:sz="4" w:space="0" w:color="auto"/>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kern w:val="0"/>
                <w:sz w:val="20"/>
                <w:szCs w:val="20"/>
              </w:rPr>
            </w:pPr>
            <w:r w:rsidRPr="00F1439D">
              <w:rPr>
                <w:rFonts w:hAnsi="宋体" w:cs="宋体" w:hint="eastAsia"/>
                <w:kern w:val="0"/>
                <w:sz w:val="20"/>
                <w:szCs w:val="20"/>
              </w:rPr>
              <w:t>合</w:t>
            </w:r>
            <w:r w:rsidRPr="00F1439D">
              <w:rPr>
                <w:rFonts w:hAnsi="宋体" w:cs="宋体" w:hint="eastAsia"/>
                <w:kern w:val="0"/>
                <w:sz w:val="20"/>
                <w:szCs w:val="20"/>
              </w:rPr>
              <w:t xml:space="preserve">    </w:t>
            </w:r>
            <w:r w:rsidRPr="00F1439D">
              <w:rPr>
                <w:rFonts w:hAnsi="宋体" w:cs="宋体" w:hint="eastAsia"/>
                <w:kern w:val="0"/>
                <w:sz w:val="20"/>
                <w:szCs w:val="20"/>
              </w:rPr>
              <w:t>计</w:t>
            </w:r>
          </w:p>
        </w:tc>
        <w:tc>
          <w:tcPr>
            <w:tcW w:w="513"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445</w:t>
            </w:r>
          </w:p>
        </w:tc>
        <w:tc>
          <w:tcPr>
            <w:tcW w:w="1065"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414</w:t>
            </w:r>
          </w:p>
        </w:tc>
        <w:tc>
          <w:tcPr>
            <w:tcW w:w="1402" w:type="dxa"/>
            <w:tcBorders>
              <w:top w:val="nil"/>
              <w:left w:val="nil"/>
              <w:bottom w:val="single" w:sz="4" w:space="0" w:color="auto"/>
              <w:right w:val="single" w:sz="4" w:space="0" w:color="auto"/>
            </w:tcBorders>
            <w:shd w:val="clear" w:color="auto" w:fill="auto"/>
            <w:vAlign w:val="center"/>
          </w:tcPr>
          <w:p w:rsidR="00FA7D5B" w:rsidRPr="00F1439D" w:rsidRDefault="00FA7D5B" w:rsidP="00590EB6">
            <w:pPr>
              <w:widowControl/>
              <w:jc w:val="center"/>
              <w:rPr>
                <w:rFonts w:hAnsi="宋体" w:cs="宋体"/>
                <w:color w:val="000000"/>
                <w:kern w:val="0"/>
                <w:sz w:val="20"/>
                <w:szCs w:val="20"/>
              </w:rPr>
            </w:pPr>
            <w:r w:rsidRPr="00F1439D">
              <w:rPr>
                <w:rFonts w:hAnsi="宋体" w:cs="宋体" w:hint="eastAsia"/>
                <w:color w:val="000000"/>
                <w:kern w:val="0"/>
                <w:sz w:val="20"/>
                <w:szCs w:val="20"/>
              </w:rPr>
              <w:t>31</w:t>
            </w:r>
          </w:p>
        </w:tc>
      </w:tr>
    </w:tbl>
    <w:p w:rsidR="00FA7D5B" w:rsidRDefault="00FA7D5B" w:rsidP="00FA7D5B">
      <w:pPr>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Pr="00462758" w:rsidRDefault="00FA7D5B" w:rsidP="00FA7D5B">
      <w:pPr>
        <w:ind w:firstLineChars="200" w:firstLine="560"/>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Default="00FA7D5B" w:rsidP="00FA7D5B">
      <w:pPr>
        <w:jc w:val="center"/>
        <w:rPr>
          <w:rFonts w:hint="eastAsia"/>
        </w:rPr>
      </w:pPr>
    </w:p>
    <w:p w:rsidR="00FA7D5B" w:rsidRPr="00925AAA" w:rsidRDefault="00FA7D5B" w:rsidP="00FA7D5B">
      <w:pPr>
        <w:jc w:val="center"/>
        <w:rPr>
          <w:rFonts w:hint="eastAsia"/>
        </w:rPr>
      </w:pPr>
      <w:r>
        <w:rPr>
          <w:rFonts w:hint="eastAsia"/>
        </w:rPr>
        <w:t>施工高峰期劳动力计划汇总表</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tblPr>
      <w:tblGrid>
        <w:gridCol w:w="2454"/>
        <w:gridCol w:w="1659"/>
        <w:gridCol w:w="2170"/>
        <w:gridCol w:w="1914"/>
      </w:tblGrid>
      <w:tr w:rsidR="00FA7D5B" w:rsidTr="00590EB6">
        <w:trPr>
          <w:cantSplit/>
          <w:trHeight w:val="1179"/>
          <w:jc w:val="center"/>
        </w:trPr>
        <w:tc>
          <w:tcPr>
            <w:tcW w:w="2454" w:type="dxa"/>
            <w:vAlign w:val="center"/>
          </w:tcPr>
          <w:p w:rsidR="00FA7D5B" w:rsidRDefault="00FA7D5B" w:rsidP="00590EB6">
            <w:pPr>
              <w:spacing w:line="340" w:lineRule="exact"/>
              <w:jc w:val="center"/>
              <w:rPr>
                <w:rFonts w:hint="eastAsia"/>
                <w:sz w:val="24"/>
              </w:rPr>
            </w:pPr>
            <w:r>
              <w:rPr>
                <w:rFonts w:hint="eastAsia"/>
                <w:sz w:val="24"/>
              </w:rPr>
              <w:t>施工生产单位</w:t>
            </w:r>
          </w:p>
        </w:tc>
        <w:tc>
          <w:tcPr>
            <w:tcW w:w="1659" w:type="dxa"/>
            <w:vAlign w:val="center"/>
          </w:tcPr>
          <w:p w:rsidR="00FA7D5B" w:rsidRDefault="00FA7D5B" w:rsidP="00590EB6">
            <w:pPr>
              <w:spacing w:line="340" w:lineRule="exact"/>
              <w:jc w:val="center"/>
              <w:rPr>
                <w:rFonts w:hint="eastAsia"/>
                <w:sz w:val="24"/>
              </w:rPr>
            </w:pPr>
            <w:r>
              <w:rPr>
                <w:rFonts w:hint="eastAsia"/>
                <w:sz w:val="24"/>
              </w:rPr>
              <w:t>生产人员</w:t>
            </w:r>
          </w:p>
        </w:tc>
        <w:tc>
          <w:tcPr>
            <w:tcW w:w="2170" w:type="dxa"/>
            <w:vAlign w:val="center"/>
          </w:tcPr>
          <w:p w:rsidR="00FA7D5B" w:rsidRDefault="00FA7D5B" w:rsidP="00590EB6">
            <w:pPr>
              <w:spacing w:line="340" w:lineRule="exact"/>
              <w:jc w:val="center"/>
              <w:rPr>
                <w:rFonts w:hint="eastAsia"/>
                <w:sz w:val="24"/>
              </w:rPr>
            </w:pPr>
            <w:r>
              <w:rPr>
                <w:rFonts w:hint="eastAsia"/>
                <w:sz w:val="24"/>
              </w:rPr>
              <w:t>机械操作维修人员</w:t>
            </w:r>
          </w:p>
        </w:tc>
        <w:tc>
          <w:tcPr>
            <w:tcW w:w="1914" w:type="dxa"/>
            <w:vAlign w:val="center"/>
          </w:tcPr>
          <w:p w:rsidR="00FA7D5B" w:rsidRDefault="00FA7D5B" w:rsidP="00590EB6">
            <w:pPr>
              <w:spacing w:line="340" w:lineRule="exact"/>
              <w:jc w:val="center"/>
              <w:rPr>
                <w:rFonts w:hint="eastAsia"/>
                <w:sz w:val="24"/>
              </w:rPr>
            </w:pPr>
            <w:r>
              <w:rPr>
                <w:rFonts w:hint="eastAsia"/>
                <w:sz w:val="24"/>
              </w:rPr>
              <w:t>全员</w:t>
            </w:r>
          </w:p>
        </w:tc>
      </w:tr>
      <w:tr w:rsidR="00FA7D5B" w:rsidTr="00590EB6">
        <w:trPr>
          <w:cantSplit/>
          <w:trHeight w:val="1179"/>
          <w:jc w:val="center"/>
        </w:trPr>
        <w:tc>
          <w:tcPr>
            <w:tcW w:w="2454" w:type="dxa"/>
            <w:vAlign w:val="center"/>
          </w:tcPr>
          <w:p w:rsidR="00FA7D5B" w:rsidRDefault="00FA7D5B" w:rsidP="00590EB6">
            <w:pPr>
              <w:spacing w:line="340" w:lineRule="exact"/>
              <w:jc w:val="center"/>
              <w:rPr>
                <w:rFonts w:hint="eastAsia"/>
                <w:sz w:val="24"/>
              </w:rPr>
            </w:pPr>
            <w:r>
              <w:rPr>
                <w:rFonts w:hint="eastAsia"/>
                <w:sz w:val="24"/>
              </w:rPr>
              <w:t>隧道项目一队</w:t>
            </w:r>
          </w:p>
        </w:tc>
        <w:tc>
          <w:tcPr>
            <w:tcW w:w="1659" w:type="dxa"/>
            <w:vAlign w:val="center"/>
          </w:tcPr>
          <w:p w:rsidR="00FA7D5B" w:rsidRDefault="00FA7D5B" w:rsidP="00590EB6">
            <w:pPr>
              <w:spacing w:line="340" w:lineRule="exact"/>
              <w:jc w:val="center"/>
              <w:rPr>
                <w:rFonts w:hint="eastAsia"/>
                <w:color w:val="000000"/>
                <w:sz w:val="24"/>
              </w:rPr>
            </w:pPr>
            <w:r>
              <w:rPr>
                <w:rFonts w:hint="eastAsia"/>
                <w:color w:val="000000"/>
                <w:sz w:val="24"/>
              </w:rPr>
              <w:t>414</w:t>
            </w:r>
          </w:p>
        </w:tc>
        <w:tc>
          <w:tcPr>
            <w:tcW w:w="2170" w:type="dxa"/>
            <w:vAlign w:val="center"/>
          </w:tcPr>
          <w:p w:rsidR="00FA7D5B" w:rsidRDefault="00FA7D5B" w:rsidP="00590EB6">
            <w:pPr>
              <w:spacing w:line="340" w:lineRule="exact"/>
              <w:jc w:val="center"/>
              <w:rPr>
                <w:rFonts w:hint="eastAsia"/>
                <w:color w:val="000000"/>
                <w:sz w:val="24"/>
              </w:rPr>
            </w:pPr>
            <w:r>
              <w:rPr>
                <w:rFonts w:hint="eastAsia"/>
                <w:color w:val="000000"/>
                <w:sz w:val="24"/>
              </w:rPr>
              <w:t>31</w:t>
            </w:r>
          </w:p>
        </w:tc>
        <w:tc>
          <w:tcPr>
            <w:tcW w:w="1914" w:type="dxa"/>
            <w:vAlign w:val="center"/>
          </w:tcPr>
          <w:p w:rsidR="00FA7D5B" w:rsidRDefault="00FA7D5B" w:rsidP="00590EB6">
            <w:pPr>
              <w:spacing w:line="340" w:lineRule="exact"/>
              <w:jc w:val="center"/>
              <w:rPr>
                <w:rFonts w:hint="eastAsia"/>
                <w:color w:val="000000"/>
                <w:sz w:val="24"/>
              </w:rPr>
            </w:pPr>
            <w:r>
              <w:rPr>
                <w:rFonts w:hint="eastAsia"/>
                <w:color w:val="000000"/>
                <w:sz w:val="24"/>
              </w:rPr>
              <w:t>445</w:t>
            </w:r>
          </w:p>
        </w:tc>
      </w:tr>
      <w:tr w:rsidR="00FA7D5B" w:rsidTr="00590EB6">
        <w:trPr>
          <w:cantSplit/>
          <w:trHeight w:val="1179"/>
          <w:jc w:val="center"/>
        </w:trPr>
        <w:tc>
          <w:tcPr>
            <w:tcW w:w="2454" w:type="dxa"/>
            <w:vAlign w:val="center"/>
          </w:tcPr>
          <w:p w:rsidR="00FA7D5B" w:rsidRDefault="00FA7D5B" w:rsidP="00590EB6">
            <w:pPr>
              <w:spacing w:line="340" w:lineRule="exact"/>
              <w:jc w:val="center"/>
              <w:rPr>
                <w:rFonts w:hint="eastAsia"/>
                <w:sz w:val="24"/>
              </w:rPr>
            </w:pPr>
            <w:r>
              <w:rPr>
                <w:rFonts w:hint="eastAsia"/>
                <w:sz w:val="24"/>
              </w:rPr>
              <w:t>隧道项目二队</w:t>
            </w:r>
          </w:p>
        </w:tc>
        <w:tc>
          <w:tcPr>
            <w:tcW w:w="1659" w:type="dxa"/>
            <w:vAlign w:val="center"/>
          </w:tcPr>
          <w:p w:rsidR="00FA7D5B" w:rsidRDefault="00FA7D5B" w:rsidP="00590EB6">
            <w:pPr>
              <w:spacing w:line="340" w:lineRule="exact"/>
              <w:jc w:val="center"/>
              <w:rPr>
                <w:rFonts w:hint="eastAsia"/>
                <w:color w:val="000000"/>
                <w:sz w:val="24"/>
              </w:rPr>
            </w:pPr>
            <w:r>
              <w:rPr>
                <w:rFonts w:hint="eastAsia"/>
                <w:color w:val="000000"/>
                <w:sz w:val="24"/>
              </w:rPr>
              <w:t>414</w:t>
            </w:r>
          </w:p>
        </w:tc>
        <w:tc>
          <w:tcPr>
            <w:tcW w:w="2170" w:type="dxa"/>
            <w:vAlign w:val="center"/>
          </w:tcPr>
          <w:p w:rsidR="00FA7D5B" w:rsidRDefault="00FA7D5B" w:rsidP="00590EB6">
            <w:pPr>
              <w:spacing w:line="340" w:lineRule="exact"/>
              <w:jc w:val="center"/>
              <w:rPr>
                <w:rFonts w:hint="eastAsia"/>
                <w:color w:val="000000"/>
                <w:sz w:val="24"/>
              </w:rPr>
            </w:pPr>
            <w:r>
              <w:rPr>
                <w:rFonts w:hint="eastAsia"/>
                <w:color w:val="000000"/>
                <w:sz w:val="24"/>
              </w:rPr>
              <w:t>31</w:t>
            </w:r>
          </w:p>
        </w:tc>
        <w:tc>
          <w:tcPr>
            <w:tcW w:w="1914" w:type="dxa"/>
            <w:vAlign w:val="center"/>
          </w:tcPr>
          <w:p w:rsidR="00FA7D5B" w:rsidRDefault="00FA7D5B" w:rsidP="00590EB6">
            <w:pPr>
              <w:spacing w:line="340" w:lineRule="exact"/>
              <w:jc w:val="center"/>
              <w:rPr>
                <w:rFonts w:hint="eastAsia"/>
                <w:color w:val="000000"/>
                <w:sz w:val="24"/>
              </w:rPr>
            </w:pPr>
            <w:r>
              <w:rPr>
                <w:rFonts w:hint="eastAsia"/>
                <w:color w:val="000000"/>
                <w:sz w:val="24"/>
              </w:rPr>
              <w:t>445</w:t>
            </w:r>
          </w:p>
        </w:tc>
      </w:tr>
      <w:tr w:rsidR="00FA7D5B" w:rsidTr="00590EB6">
        <w:trPr>
          <w:cantSplit/>
          <w:trHeight w:val="1179"/>
          <w:jc w:val="center"/>
        </w:trPr>
        <w:tc>
          <w:tcPr>
            <w:tcW w:w="2454" w:type="dxa"/>
            <w:vAlign w:val="center"/>
          </w:tcPr>
          <w:p w:rsidR="00FA7D5B" w:rsidRDefault="00FA7D5B" w:rsidP="00590EB6">
            <w:pPr>
              <w:spacing w:line="340" w:lineRule="exact"/>
              <w:jc w:val="center"/>
              <w:rPr>
                <w:rFonts w:hint="eastAsia"/>
                <w:sz w:val="24"/>
              </w:rPr>
            </w:pPr>
            <w:r>
              <w:rPr>
                <w:rFonts w:hint="eastAsia"/>
                <w:sz w:val="24"/>
              </w:rPr>
              <w:t>隧道项目三队</w:t>
            </w:r>
          </w:p>
        </w:tc>
        <w:tc>
          <w:tcPr>
            <w:tcW w:w="1659" w:type="dxa"/>
            <w:vAlign w:val="center"/>
          </w:tcPr>
          <w:p w:rsidR="00FA7D5B" w:rsidRDefault="00FA7D5B" w:rsidP="00590EB6">
            <w:pPr>
              <w:spacing w:line="340" w:lineRule="exact"/>
              <w:jc w:val="center"/>
              <w:rPr>
                <w:rFonts w:hint="eastAsia"/>
                <w:color w:val="000000"/>
                <w:sz w:val="24"/>
              </w:rPr>
            </w:pPr>
            <w:r>
              <w:rPr>
                <w:rFonts w:hint="eastAsia"/>
                <w:color w:val="000000"/>
                <w:sz w:val="24"/>
              </w:rPr>
              <w:t>414</w:t>
            </w:r>
          </w:p>
        </w:tc>
        <w:tc>
          <w:tcPr>
            <w:tcW w:w="2170" w:type="dxa"/>
            <w:vAlign w:val="center"/>
          </w:tcPr>
          <w:p w:rsidR="00FA7D5B" w:rsidRDefault="00FA7D5B" w:rsidP="00590EB6">
            <w:pPr>
              <w:spacing w:line="340" w:lineRule="exact"/>
              <w:jc w:val="center"/>
              <w:rPr>
                <w:rFonts w:hint="eastAsia"/>
                <w:color w:val="000000"/>
                <w:sz w:val="24"/>
              </w:rPr>
            </w:pPr>
            <w:r>
              <w:rPr>
                <w:rFonts w:hint="eastAsia"/>
                <w:color w:val="000000"/>
                <w:sz w:val="24"/>
              </w:rPr>
              <w:t>31</w:t>
            </w:r>
          </w:p>
        </w:tc>
        <w:tc>
          <w:tcPr>
            <w:tcW w:w="1914" w:type="dxa"/>
            <w:vAlign w:val="center"/>
          </w:tcPr>
          <w:p w:rsidR="00FA7D5B" w:rsidRDefault="00FA7D5B" w:rsidP="00590EB6">
            <w:pPr>
              <w:spacing w:line="340" w:lineRule="exact"/>
              <w:jc w:val="center"/>
              <w:rPr>
                <w:rFonts w:hint="eastAsia"/>
                <w:color w:val="000000"/>
                <w:sz w:val="24"/>
              </w:rPr>
            </w:pPr>
            <w:r>
              <w:rPr>
                <w:rFonts w:hint="eastAsia"/>
                <w:color w:val="000000"/>
                <w:sz w:val="24"/>
              </w:rPr>
              <w:t>445</w:t>
            </w:r>
          </w:p>
        </w:tc>
      </w:tr>
      <w:tr w:rsidR="00FA7D5B" w:rsidTr="00590EB6">
        <w:trPr>
          <w:cantSplit/>
          <w:trHeight w:val="1179"/>
          <w:jc w:val="center"/>
        </w:trPr>
        <w:tc>
          <w:tcPr>
            <w:tcW w:w="2454" w:type="dxa"/>
            <w:vAlign w:val="center"/>
          </w:tcPr>
          <w:p w:rsidR="00FA7D5B" w:rsidRDefault="00FA7D5B" w:rsidP="00590EB6">
            <w:pPr>
              <w:spacing w:line="340" w:lineRule="exact"/>
              <w:jc w:val="center"/>
              <w:rPr>
                <w:rFonts w:hint="eastAsia"/>
                <w:sz w:val="24"/>
              </w:rPr>
            </w:pPr>
            <w:r>
              <w:rPr>
                <w:rFonts w:hint="eastAsia"/>
                <w:sz w:val="24"/>
              </w:rPr>
              <w:t>合计</w:t>
            </w:r>
          </w:p>
        </w:tc>
        <w:tc>
          <w:tcPr>
            <w:tcW w:w="1659" w:type="dxa"/>
            <w:vAlign w:val="center"/>
          </w:tcPr>
          <w:p w:rsidR="00FA7D5B" w:rsidRDefault="00FA7D5B" w:rsidP="00590EB6">
            <w:pPr>
              <w:spacing w:line="340" w:lineRule="exact"/>
              <w:jc w:val="center"/>
              <w:rPr>
                <w:rFonts w:hint="eastAsia"/>
                <w:color w:val="000000"/>
                <w:sz w:val="24"/>
              </w:rPr>
            </w:pPr>
            <w:r>
              <w:rPr>
                <w:rFonts w:hint="eastAsia"/>
                <w:color w:val="000000"/>
                <w:sz w:val="24"/>
              </w:rPr>
              <w:t>124</w:t>
            </w:r>
          </w:p>
        </w:tc>
        <w:tc>
          <w:tcPr>
            <w:tcW w:w="2170" w:type="dxa"/>
            <w:vAlign w:val="center"/>
          </w:tcPr>
          <w:p w:rsidR="00FA7D5B" w:rsidRDefault="00FA7D5B" w:rsidP="00590EB6">
            <w:pPr>
              <w:spacing w:line="340" w:lineRule="exact"/>
              <w:jc w:val="center"/>
              <w:rPr>
                <w:rFonts w:hint="eastAsia"/>
                <w:color w:val="000000"/>
                <w:sz w:val="24"/>
              </w:rPr>
            </w:pPr>
            <w:r>
              <w:rPr>
                <w:rFonts w:hint="eastAsia"/>
                <w:color w:val="000000"/>
                <w:sz w:val="24"/>
              </w:rPr>
              <w:t>93</w:t>
            </w:r>
          </w:p>
        </w:tc>
        <w:tc>
          <w:tcPr>
            <w:tcW w:w="1914" w:type="dxa"/>
            <w:vAlign w:val="center"/>
          </w:tcPr>
          <w:p w:rsidR="00FA7D5B" w:rsidRDefault="00FA7D5B" w:rsidP="00590EB6">
            <w:pPr>
              <w:spacing w:line="340" w:lineRule="exact"/>
              <w:jc w:val="center"/>
              <w:rPr>
                <w:rFonts w:hint="eastAsia"/>
                <w:color w:val="000000"/>
                <w:sz w:val="24"/>
              </w:rPr>
            </w:pPr>
            <w:r>
              <w:rPr>
                <w:rFonts w:hint="eastAsia"/>
                <w:color w:val="000000"/>
                <w:sz w:val="24"/>
              </w:rPr>
              <w:t>1335</w:t>
            </w:r>
          </w:p>
        </w:tc>
      </w:tr>
    </w:tbl>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rPr>
          <w:rFonts w:ascii="黑体" w:eastAsia="黑体" w:hint="eastAsia"/>
          <w:sz w:val="30"/>
          <w:szCs w:val="30"/>
        </w:rPr>
      </w:pPr>
    </w:p>
    <w:p w:rsidR="00FA7D5B" w:rsidRDefault="00FA7D5B" w:rsidP="00FA7D5B">
      <w:pPr>
        <w:outlineLvl w:val="0"/>
        <w:rPr>
          <w:rFonts w:ascii="黑体" w:eastAsia="黑体" w:hint="eastAsia"/>
          <w:sz w:val="30"/>
          <w:szCs w:val="30"/>
        </w:rPr>
        <w:sectPr w:rsidR="00FA7D5B" w:rsidSect="005A2E06">
          <w:pgSz w:w="11906" w:h="16838" w:code="9"/>
          <w:pgMar w:top="1758" w:right="1304" w:bottom="1758" w:left="1588" w:header="992" w:footer="1134" w:gutter="284"/>
          <w:cols w:space="425"/>
          <w:docGrid w:type="lines" w:linePitch="444" w:charSpace="-1472"/>
        </w:sectPr>
      </w:pPr>
    </w:p>
    <w:p w:rsidR="00FA7D5B" w:rsidRPr="00F713D0" w:rsidRDefault="00FA7D5B" w:rsidP="00FA7D5B">
      <w:pPr>
        <w:outlineLvl w:val="0"/>
        <w:rPr>
          <w:rFonts w:ascii="黑体" w:eastAsia="黑体" w:hint="eastAsia"/>
          <w:b/>
          <w:sz w:val="30"/>
          <w:szCs w:val="30"/>
        </w:rPr>
      </w:pPr>
      <w:bookmarkStart w:id="3317" w:name="_Toc103528782"/>
      <w:bookmarkStart w:id="3318" w:name="_Toc103534191"/>
      <w:bookmarkStart w:id="3319" w:name="_Toc103539752"/>
      <w:bookmarkStart w:id="3320" w:name="_Toc103578849"/>
      <w:bookmarkStart w:id="3321" w:name="_Toc103579192"/>
      <w:bookmarkStart w:id="3322" w:name="_Toc103579504"/>
      <w:bookmarkStart w:id="3323" w:name="_Toc103583389"/>
      <w:bookmarkStart w:id="3324" w:name="_Toc103584746"/>
      <w:bookmarkStart w:id="3325" w:name="_Toc103585145"/>
      <w:bookmarkStart w:id="3326" w:name="_Toc103609528"/>
      <w:bookmarkStart w:id="3327" w:name="_Toc103612896"/>
      <w:r w:rsidRPr="00F713D0">
        <w:rPr>
          <w:rFonts w:ascii="黑体" w:eastAsia="黑体" w:hint="eastAsia"/>
          <w:b/>
          <w:sz w:val="30"/>
          <w:szCs w:val="30"/>
        </w:rPr>
        <w:lastRenderedPageBreak/>
        <w:t>11.主要施工机械设备、试验、质量检测设备配备</w:t>
      </w:r>
      <w:bookmarkEnd w:id="3317"/>
      <w:bookmarkEnd w:id="3318"/>
      <w:bookmarkEnd w:id="3319"/>
      <w:bookmarkEnd w:id="3320"/>
      <w:bookmarkEnd w:id="3321"/>
      <w:bookmarkEnd w:id="3322"/>
      <w:bookmarkEnd w:id="3323"/>
      <w:bookmarkEnd w:id="3324"/>
      <w:bookmarkEnd w:id="3325"/>
      <w:bookmarkEnd w:id="3326"/>
      <w:bookmarkEnd w:id="3327"/>
    </w:p>
    <w:tbl>
      <w:tblPr>
        <w:tblStyle w:val="afc"/>
        <w:tblW w:w="0" w:type="auto"/>
        <w:jc w:val="center"/>
        <w:tblLook w:val="0000"/>
      </w:tblPr>
      <w:tblGrid>
        <w:gridCol w:w="835"/>
        <w:gridCol w:w="2851"/>
        <w:gridCol w:w="2100"/>
        <w:gridCol w:w="922"/>
        <w:gridCol w:w="565"/>
        <w:gridCol w:w="896"/>
        <w:gridCol w:w="745"/>
        <w:gridCol w:w="731"/>
        <w:gridCol w:w="1212"/>
        <w:gridCol w:w="806"/>
        <w:gridCol w:w="1875"/>
      </w:tblGrid>
      <w:tr w:rsidR="00FA7D5B" w:rsidTr="00590EB6">
        <w:tblPrEx>
          <w:tblCellMar>
            <w:top w:w="0" w:type="dxa"/>
            <w:bottom w:w="0" w:type="dxa"/>
          </w:tblCellMar>
        </w:tblPrEx>
        <w:trPr>
          <w:trHeight w:val="385"/>
          <w:tblHeader/>
          <w:jc w:val="center"/>
        </w:trPr>
        <w:tc>
          <w:tcPr>
            <w:tcW w:w="13463" w:type="dxa"/>
            <w:gridSpan w:val="11"/>
            <w:tcBorders>
              <w:top w:val="nil"/>
              <w:left w:val="nil"/>
              <w:right w:val="nil"/>
            </w:tcBorders>
          </w:tcPr>
          <w:p w:rsidR="00FA7D5B" w:rsidRDefault="00FA7D5B" w:rsidP="00590EB6">
            <w:pPr>
              <w:jc w:val="center"/>
              <w:rPr>
                <w:rFonts w:hAnsi="宋体" w:hint="eastAsia"/>
                <w:b/>
              </w:rPr>
            </w:pPr>
            <w:r w:rsidRPr="00C54280">
              <w:rPr>
                <w:rFonts w:hAnsi="宋体" w:hint="eastAsia"/>
                <w:b/>
              </w:rPr>
              <w:t>表</w:t>
            </w:r>
            <w:r>
              <w:rPr>
                <w:rFonts w:hAnsi="宋体" w:hint="eastAsia"/>
                <w:b/>
              </w:rPr>
              <w:t>1</w:t>
            </w:r>
            <w:r w:rsidRPr="00C54280">
              <w:rPr>
                <w:rFonts w:hAnsi="宋体" w:hint="eastAsia"/>
                <w:b/>
              </w:rPr>
              <w:t xml:space="preserve">  </w:t>
            </w:r>
            <w:r w:rsidRPr="00C54280">
              <w:rPr>
                <w:rFonts w:hAnsi="宋体" w:hint="eastAsia"/>
                <w:b/>
              </w:rPr>
              <w:t>拟投入本合同工程的主要</w:t>
            </w:r>
            <w:r>
              <w:rPr>
                <w:rFonts w:hAnsi="宋体" w:hint="eastAsia"/>
                <w:b/>
              </w:rPr>
              <w:t>施工机械、设</w:t>
            </w:r>
            <w:r w:rsidRPr="00C54280">
              <w:rPr>
                <w:rFonts w:hAnsi="宋体" w:hint="eastAsia"/>
                <w:b/>
              </w:rPr>
              <w:t>备表</w:t>
            </w:r>
          </w:p>
        </w:tc>
      </w:tr>
      <w:tr w:rsidR="00FA7D5B" w:rsidTr="00590EB6">
        <w:tblPrEx>
          <w:tblCellMar>
            <w:top w:w="0" w:type="dxa"/>
            <w:bottom w:w="0" w:type="dxa"/>
          </w:tblCellMar>
          <w:tblLook w:val="01E0"/>
        </w:tblPrEx>
        <w:trPr>
          <w:trHeight w:val="178"/>
          <w:tblHeader/>
          <w:jc w:val="center"/>
        </w:trPr>
        <w:tc>
          <w:tcPr>
            <w:tcW w:w="843" w:type="dxa"/>
            <w:vMerge w:val="restart"/>
            <w:vAlign w:val="center"/>
          </w:tcPr>
          <w:p w:rsidR="00FA7D5B" w:rsidRPr="00817DFF" w:rsidRDefault="00FA7D5B" w:rsidP="00590EB6">
            <w:pPr>
              <w:jc w:val="center"/>
              <w:rPr>
                <w:rFonts w:hint="eastAsia"/>
                <w:sz w:val="24"/>
              </w:rPr>
            </w:pPr>
            <w:r w:rsidRPr="00817DFF">
              <w:rPr>
                <w:rFonts w:hint="eastAsia"/>
                <w:sz w:val="24"/>
              </w:rPr>
              <w:t>序号</w:t>
            </w:r>
          </w:p>
        </w:tc>
        <w:tc>
          <w:tcPr>
            <w:tcW w:w="2894" w:type="dxa"/>
            <w:vMerge w:val="restart"/>
            <w:vAlign w:val="center"/>
          </w:tcPr>
          <w:p w:rsidR="00FA7D5B" w:rsidRPr="00817DFF" w:rsidRDefault="00FA7D5B" w:rsidP="00590EB6">
            <w:pPr>
              <w:jc w:val="center"/>
              <w:rPr>
                <w:rFonts w:hint="eastAsia"/>
                <w:sz w:val="24"/>
              </w:rPr>
            </w:pPr>
            <w:r w:rsidRPr="00817DFF">
              <w:rPr>
                <w:rFonts w:hint="eastAsia"/>
                <w:sz w:val="24"/>
              </w:rPr>
              <w:t>名称</w:t>
            </w:r>
          </w:p>
        </w:tc>
        <w:tc>
          <w:tcPr>
            <w:tcW w:w="1893" w:type="dxa"/>
            <w:vMerge w:val="restart"/>
            <w:vAlign w:val="center"/>
          </w:tcPr>
          <w:p w:rsidR="00FA7D5B" w:rsidRPr="00817DFF" w:rsidRDefault="00FA7D5B" w:rsidP="00590EB6">
            <w:pPr>
              <w:jc w:val="center"/>
              <w:rPr>
                <w:rFonts w:hint="eastAsia"/>
                <w:sz w:val="24"/>
              </w:rPr>
            </w:pPr>
            <w:r w:rsidRPr="00817DFF">
              <w:rPr>
                <w:rFonts w:ascii="宋体" w:hAnsi="宋体" w:hint="eastAsia"/>
                <w:sz w:val="24"/>
              </w:rPr>
              <w:t>规格型号</w:t>
            </w:r>
          </w:p>
        </w:tc>
        <w:tc>
          <w:tcPr>
            <w:tcW w:w="931" w:type="dxa"/>
            <w:vMerge w:val="restart"/>
            <w:vAlign w:val="center"/>
          </w:tcPr>
          <w:p w:rsidR="00FA7D5B" w:rsidRPr="00817DFF" w:rsidRDefault="00FA7D5B" w:rsidP="00590EB6">
            <w:pPr>
              <w:jc w:val="center"/>
              <w:rPr>
                <w:rFonts w:hint="eastAsia"/>
                <w:sz w:val="24"/>
              </w:rPr>
            </w:pPr>
            <w:r w:rsidRPr="00817DFF">
              <w:rPr>
                <w:rFonts w:hint="eastAsia"/>
                <w:sz w:val="24"/>
              </w:rPr>
              <w:t>产地</w:t>
            </w:r>
          </w:p>
        </w:tc>
        <w:tc>
          <w:tcPr>
            <w:tcW w:w="4185" w:type="dxa"/>
            <w:gridSpan w:val="5"/>
            <w:vAlign w:val="center"/>
          </w:tcPr>
          <w:p w:rsidR="00FA7D5B" w:rsidRPr="00817DFF" w:rsidRDefault="00FA7D5B" w:rsidP="00590EB6">
            <w:pPr>
              <w:jc w:val="center"/>
              <w:rPr>
                <w:rFonts w:hint="eastAsia"/>
                <w:sz w:val="24"/>
              </w:rPr>
            </w:pPr>
            <w:r w:rsidRPr="00817DFF">
              <w:rPr>
                <w:rFonts w:hint="eastAsia"/>
                <w:sz w:val="24"/>
              </w:rPr>
              <w:t>数量（台</w:t>
            </w:r>
            <w:r w:rsidRPr="00817DFF">
              <w:rPr>
                <w:rFonts w:hint="eastAsia"/>
                <w:sz w:val="24"/>
              </w:rPr>
              <w:t>/</w:t>
            </w:r>
            <w:r w:rsidRPr="00817DFF">
              <w:rPr>
                <w:rFonts w:hint="eastAsia"/>
                <w:sz w:val="24"/>
              </w:rPr>
              <w:t>套）</w:t>
            </w:r>
          </w:p>
        </w:tc>
        <w:tc>
          <w:tcPr>
            <w:tcW w:w="813" w:type="dxa"/>
            <w:vMerge w:val="restart"/>
            <w:vAlign w:val="center"/>
          </w:tcPr>
          <w:p w:rsidR="00FA7D5B" w:rsidRPr="00817DFF" w:rsidRDefault="00FA7D5B" w:rsidP="00590EB6">
            <w:pPr>
              <w:jc w:val="center"/>
              <w:rPr>
                <w:rFonts w:hint="eastAsia"/>
                <w:sz w:val="24"/>
              </w:rPr>
            </w:pPr>
            <w:r w:rsidRPr="00817DFF">
              <w:rPr>
                <w:rFonts w:hint="eastAsia"/>
                <w:sz w:val="24"/>
              </w:rPr>
              <w:t>现状</w:t>
            </w:r>
          </w:p>
        </w:tc>
        <w:tc>
          <w:tcPr>
            <w:tcW w:w="1904" w:type="dxa"/>
            <w:vMerge w:val="restart"/>
            <w:vAlign w:val="center"/>
          </w:tcPr>
          <w:p w:rsidR="00FA7D5B" w:rsidRPr="00817DFF" w:rsidRDefault="00FA7D5B" w:rsidP="00590EB6">
            <w:pPr>
              <w:jc w:val="center"/>
              <w:rPr>
                <w:rFonts w:hint="eastAsia"/>
                <w:sz w:val="24"/>
              </w:rPr>
            </w:pPr>
            <w:r w:rsidRPr="00817DFF">
              <w:rPr>
                <w:rFonts w:hint="eastAsia"/>
                <w:sz w:val="24"/>
              </w:rPr>
              <w:t>备注</w:t>
            </w:r>
          </w:p>
        </w:tc>
      </w:tr>
      <w:tr w:rsidR="00FA7D5B" w:rsidTr="00590EB6">
        <w:tblPrEx>
          <w:tblCellMar>
            <w:top w:w="0" w:type="dxa"/>
            <w:bottom w:w="0" w:type="dxa"/>
          </w:tblCellMar>
          <w:tblLook w:val="01E0"/>
        </w:tblPrEx>
        <w:trPr>
          <w:trHeight w:val="164"/>
          <w:tblHeader/>
          <w:jc w:val="center"/>
        </w:trPr>
        <w:tc>
          <w:tcPr>
            <w:tcW w:w="843" w:type="dxa"/>
            <w:vMerge/>
            <w:vAlign w:val="center"/>
          </w:tcPr>
          <w:p w:rsidR="00FA7D5B" w:rsidRPr="00817DFF" w:rsidRDefault="00FA7D5B" w:rsidP="00590EB6">
            <w:pPr>
              <w:jc w:val="center"/>
              <w:rPr>
                <w:rFonts w:hint="eastAsia"/>
                <w:sz w:val="24"/>
              </w:rPr>
            </w:pPr>
          </w:p>
        </w:tc>
        <w:tc>
          <w:tcPr>
            <w:tcW w:w="2894" w:type="dxa"/>
            <w:vMerge/>
            <w:vAlign w:val="center"/>
          </w:tcPr>
          <w:p w:rsidR="00FA7D5B" w:rsidRPr="00817DFF" w:rsidRDefault="00FA7D5B" w:rsidP="00590EB6">
            <w:pPr>
              <w:jc w:val="center"/>
              <w:rPr>
                <w:rFonts w:hint="eastAsia"/>
                <w:sz w:val="24"/>
              </w:rPr>
            </w:pPr>
          </w:p>
        </w:tc>
        <w:tc>
          <w:tcPr>
            <w:tcW w:w="1893" w:type="dxa"/>
            <w:vMerge/>
            <w:vAlign w:val="center"/>
          </w:tcPr>
          <w:p w:rsidR="00FA7D5B" w:rsidRPr="00817DFF" w:rsidRDefault="00FA7D5B" w:rsidP="00590EB6">
            <w:pPr>
              <w:jc w:val="center"/>
              <w:rPr>
                <w:rFonts w:hint="eastAsia"/>
                <w:sz w:val="24"/>
              </w:rPr>
            </w:pPr>
          </w:p>
        </w:tc>
        <w:tc>
          <w:tcPr>
            <w:tcW w:w="931" w:type="dxa"/>
            <w:vMerge/>
            <w:vAlign w:val="center"/>
          </w:tcPr>
          <w:p w:rsidR="00FA7D5B" w:rsidRPr="00817DFF" w:rsidRDefault="00FA7D5B" w:rsidP="00590EB6">
            <w:pPr>
              <w:jc w:val="center"/>
              <w:rPr>
                <w:rFonts w:hint="eastAsia"/>
                <w:sz w:val="24"/>
              </w:rPr>
            </w:pPr>
          </w:p>
        </w:tc>
        <w:tc>
          <w:tcPr>
            <w:tcW w:w="566" w:type="dxa"/>
            <w:vMerge w:val="restart"/>
            <w:vAlign w:val="center"/>
          </w:tcPr>
          <w:p w:rsidR="00FA7D5B" w:rsidRPr="00817DFF" w:rsidRDefault="00FA7D5B" w:rsidP="00590EB6">
            <w:pPr>
              <w:jc w:val="center"/>
              <w:rPr>
                <w:rFonts w:hint="eastAsia"/>
                <w:sz w:val="24"/>
              </w:rPr>
            </w:pPr>
            <w:r w:rsidRPr="00817DFF">
              <w:rPr>
                <w:rFonts w:hint="eastAsia"/>
                <w:sz w:val="24"/>
              </w:rPr>
              <w:t>小计</w:t>
            </w:r>
          </w:p>
        </w:tc>
        <w:tc>
          <w:tcPr>
            <w:tcW w:w="3619" w:type="dxa"/>
            <w:gridSpan w:val="4"/>
            <w:vAlign w:val="center"/>
          </w:tcPr>
          <w:p w:rsidR="00FA7D5B" w:rsidRPr="00817DFF" w:rsidRDefault="00FA7D5B" w:rsidP="00590EB6">
            <w:pPr>
              <w:jc w:val="center"/>
              <w:rPr>
                <w:rFonts w:hint="eastAsia"/>
                <w:sz w:val="24"/>
              </w:rPr>
            </w:pPr>
            <w:r w:rsidRPr="00817DFF">
              <w:rPr>
                <w:rFonts w:hint="eastAsia"/>
                <w:sz w:val="24"/>
              </w:rPr>
              <w:t>其中</w:t>
            </w:r>
          </w:p>
        </w:tc>
        <w:tc>
          <w:tcPr>
            <w:tcW w:w="813" w:type="dxa"/>
            <w:vMerge/>
          </w:tcPr>
          <w:p w:rsidR="00FA7D5B" w:rsidRPr="00817DFF" w:rsidRDefault="00FA7D5B" w:rsidP="00590EB6">
            <w:pPr>
              <w:jc w:val="center"/>
              <w:rPr>
                <w:rFonts w:hint="eastAsia"/>
                <w:sz w:val="24"/>
              </w:rPr>
            </w:pPr>
          </w:p>
        </w:tc>
        <w:tc>
          <w:tcPr>
            <w:tcW w:w="1904" w:type="dxa"/>
            <w:vMerge/>
          </w:tcPr>
          <w:p w:rsidR="00FA7D5B" w:rsidRPr="00817DFF" w:rsidRDefault="00FA7D5B" w:rsidP="00590EB6">
            <w:pPr>
              <w:jc w:val="center"/>
              <w:rPr>
                <w:rFonts w:hint="eastAsia"/>
                <w:sz w:val="24"/>
              </w:rPr>
            </w:pPr>
          </w:p>
        </w:tc>
      </w:tr>
      <w:tr w:rsidR="00FA7D5B" w:rsidTr="00590EB6">
        <w:tblPrEx>
          <w:tblCellMar>
            <w:top w:w="0" w:type="dxa"/>
            <w:bottom w:w="0" w:type="dxa"/>
          </w:tblCellMar>
          <w:tblLook w:val="01E0"/>
        </w:tblPrEx>
        <w:trPr>
          <w:trHeight w:val="205"/>
          <w:tblHeader/>
          <w:jc w:val="center"/>
        </w:trPr>
        <w:tc>
          <w:tcPr>
            <w:tcW w:w="843" w:type="dxa"/>
            <w:vMerge/>
            <w:vAlign w:val="center"/>
          </w:tcPr>
          <w:p w:rsidR="00FA7D5B" w:rsidRPr="00817DFF" w:rsidRDefault="00FA7D5B" w:rsidP="00590EB6">
            <w:pPr>
              <w:jc w:val="center"/>
              <w:rPr>
                <w:rFonts w:hint="eastAsia"/>
                <w:sz w:val="24"/>
              </w:rPr>
            </w:pPr>
          </w:p>
        </w:tc>
        <w:tc>
          <w:tcPr>
            <w:tcW w:w="2894" w:type="dxa"/>
            <w:vMerge/>
            <w:vAlign w:val="center"/>
          </w:tcPr>
          <w:p w:rsidR="00FA7D5B" w:rsidRPr="00817DFF" w:rsidRDefault="00FA7D5B" w:rsidP="00590EB6">
            <w:pPr>
              <w:jc w:val="center"/>
              <w:rPr>
                <w:rFonts w:hint="eastAsia"/>
                <w:sz w:val="24"/>
              </w:rPr>
            </w:pPr>
          </w:p>
        </w:tc>
        <w:tc>
          <w:tcPr>
            <w:tcW w:w="1893" w:type="dxa"/>
            <w:vMerge/>
            <w:vAlign w:val="center"/>
          </w:tcPr>
          <w:p w:rsidR="00FA7D5B" w:rsidRPr="00817DFF" w:rsidRDefault="00FA7D5B" w:rsidP="00590EB6">
            <w:pPr>
              <w:jc w:val="center"/>
              <w:rPr>
                <w:rFonts w:hint="eastAsia"/>
                <w:sz w:val="24"/>
              </w:rPr>
            </w:pPr>
          </w:p>
        </w:tc>
        <w:tc>
          <w:tcPr>
            <w:tcW w:w="931" w:type="dxa"/>
            <w:vMerge/>
            <w:vAlign w:val="center"/>
          </w:tcPr>
          <w:p w:rsidR="00FA7D5B" w:rsidRPr="00817DFF" w:rsidRDefault="00FA7D5B" w:rsidP="00590EB6">
            <w:pPr>
              <w:jc w:val="center"/>
              <w:rPr>
                <w:rFonts w:hint="eastAsia"/>
                <w:sz w:val="24"/>
              </w:rPr>
            </w:pPr>
          </w:p>
        </w:tc>
        <w:tc>
          <w:tcPr>
            <w:tcW w:w="566" w:type="dxa"/>
            <w:vMerge/>
            <w:vAlign w:val="center"/>
          </w:tcPr>
          <w:p w:rsidR="00FA7D5B" w:rsidRPr="00817DFF" w:rsidRDefault="00FA7D5B" w:rsidP="00590EB6">
            <w:pPr>
              <w:jc w:val="center"/>
              <w:rPr>
                <w:rFonts w:hint="eastAsia"/>
                <w:sz w:val="24"/>
              </w:rPr>
            </w:pPr>
          </w:p>
        </w:tc>
        <w:tc>
          <w:tcPr>
            <w:tcW w:w="904" w:type="dxa"/>
            <w:vAlign w:val="center"/>
          </w:tcPr>
          <w:p w:rsidR="00FA7D5B" w:rsidRPr="00817DFF" w:rsidRDefault="00FA7D5B" w:rsidP="00590EB6">
            <w:pPr>
              <w:jc w:val="center"/>
              <w:rPr>
                <w:rFonts w:hint="eastAsia"/>
                <w:sz w:val="24"/>
              </w:rPr>
            </w:pPr>
            <w:r w:rsidRPr="00817DFF">
              <w:rPr>
                <w:rFonts w:hint="eastAsia"/>
                <w:sz w:val="24"/>
              </w:rPr>
              <w:t>自有</w:t>
            </w:r>
          </w:p>
        </w:tc>
        <w:tc>
          <w:tcPr>
            <w:tcW w:w="751" w:type="dxa"/>
            <w:vAlign w:val="center"/>
          </w:tcPr>
          <w:p w:rsidR="00FA7D5B" w:rsidRPr="00817DFF" w:rsidRDefault="00FA7D5B" w:rsidP="00590EB6">
            <w:pPr>
              <w:jc w:val="center"/>
              <w:rPr>
                <w:rFonts w:hint="eastAsia"/>
                <w:sz w:val="24"/>
              </w:rPr>
            </w:pPr>
            <w:r w:rsidRPr="00817DFF">
              <w:rPr>
                <w:rFonts w:hint="eastAsia"/>
                <w:sz w:val="24"/>
              </w:rPr>
              <w:t>租赁</w:t>
            </w:r>
          </w:p>
        </w:tc>
        <w:tc>
          <w:tcPr>
            <w:tcW w:w="737" w:type="dxa"/>
            <w:vAlign w:val="center"/>
          </w:tcPr>
          <w:p w:rsidR="00FA7D5B" w:rsidRPr="00817DFF" w:rsidRDefault="00FA7D5B" w:rsidP="00590EB6">
            <w:pPr>
              <w:jc w:val="center"/>
              <w:rPr>
                <w:rFonts w:hint="eastAsia"/>
                <w:sz w:val="24"/>
              </w:rPr>
            </w:pPr>
            <w:r w:rsidRPr="00817DFF">
              <w:rPr>
                <w:rFonts w:hint="eastAsia"/>
                <w:sz w:val="24"/>
              </w:rPr>
              <w:t>新购</w:t>
            </w:r>
          </w:p>
        </w:tc>
        <w:tc>
          <w:tcPr>
            <w:tcW w:w="1227" w:type="dxa"/>
            <w:vAlign w:val="center"/>
          </w:tcPr>
          <w:p w:rsidR="00FA7D5B" w:rsidRPr="00817DFF" w:rsidRDefault="00FA7D5B" w:rsidP="00590EB6">
            <w:pPr>
              <w:jc w:val="center"/>
              <w:rPr>
                <w:rFonts w:hint="eastAsia"/>
                <w:sz w:val="24"/>
              </w:rPr>
            </w:pPr>
            <w:r w:rsidRPr="00817DFF">
              <w:rPr>
                <w:rFonts w:hint="eastAsia"/>
                <w:sz w:val="24"/>
              </w:rPr>
              <w:t>特别制造</w:t>
            </w:r>
          </w:p>
        </w:tc>
        <w:tc>
          <w:tcPr>
            <w:tcW w:w="813" w:type="dxa"/>
            <w:vMerge/>
          </w:tcPr>
          <w:p w:rsidR="00FA7D5B" w:rsidRPr="00817DFF" w:rsidRDefault="00FA7D5B" w:rsidP="00590EB6">
            <w:pPr>
              <w:jc w:val="center"/>
              <w:rPr>
                <w:rFonts w:hint="eastAsia"/>
                <w:sz w:val="24"/>
              </w:rPr>
            </w:pPr>
          </w:p>
        </w:tc>
        <w:tc>
          <w:tcPr>
            <w:tcW w:w="1904" w:type="dxa"/>
            <w:vMerge/>
          </w:tcPr>
          <w:p w:rsidR="00FA7D5B" w:rsidRPr="00817DFF"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343"/>
          <w:jc w:val="center"/>
        </w:trPr>
        <w:tc>
          <w:tcPr>
            <w:tcW w:w="843" w:type="dxa"/>
            <w:vAlign w:val="center"/>
          </w:tcPr>
          <w:p w:rsidR="00FA7D5B" w:rsidRPr="00C54280" w:rsidRDefault="00FA7D5B" w:rsidP="00590EB6">
            <w:pPr>
              <w:spacing w:line="300" w:lineRule="exact"/>
              <w:jc w:val="center"/>
              <w:rPr>
                <w:rFonts w:hint="eastAsia"/>
                <w:sz w:val="24"/>
              </w:rPr>
            </w:pPr>
            <w:proofErr w:type="gramStart"/>
            <w:r w:rsidRPr="00C54280">
              <w:rPr>
                <w:rFonts w:hint="eastAsia"/>
                <w:sz w:val="24"/>
              </w:rPr>
              <w:t>一</w:t>
            </w:r>
            <w:proofErr w:type="gramEnd"/>
          </w:p>
        </w:tc>
        <w:tc>
          <w:tcPr>
            <w:tcW w:w="2894" w:type="dxa"/>
            <w:vAlign w:val="center"/>
          </w:tcPr>
          <w:p w:rsidR="00FA7D5B" w:rsidRPr="00C54280" w:rsidRDefault="00FA7D5B" w:rsidP="00590EB6">
            <w:pPr>
              <w:spacing w:line="300" w:lineRule="exact"/>
              <w:rPr>
                <w:rFonts w:hint="eastAsia"/>
                <w:color w:val="000000"/>
                <w:sz w:val="24"/>
              </w:rPr>
            </w:pPr>
            <w:r w:rsidRPr="00C54280">
              <w:rPr>
                <w:rFonts w:hint="eastAsia"/>
                <w:color w:val="000000"/>
                <w:sz w:val="24"/>
              </w:rPr>
              <w:t>主要施工机械</w:t>
            </w:r>
          </w:p>
        </w:tc>
        <w:tc>
          <w:tcPr>
            <w:tcW w:w="1893" w:type="dxa"/>
            <w:vAlign w:val="center"/>
          </w:tcPr>
          <w:p w:rsidR="00FA7D5B" w:rsidRPr="00C54280" w:rsidRDefault="00FA7D5B" w:rsidP="00590EB6">
            <w:pPr>
              <w:spacing w:line="300" w:lineRule="exact"/>
              <w:jc w:val="center"/>
              <w:rPr>
                <w:rFonts w:hint="eastAsia"/>
                <w:color w:val="000000"/>
                <w:sz w:val="24"/>
              </w:rPr>
            </w:pPr>
          </w:p>
        </w:tc>
        <w:tc>
          <w:tcPr>
            <w:tcW w:w="931" w:type="dxa"/>
            <w:vAlign w:val="center"/>
          </w:tcPr>
          <w:p w:rsidR="00FA7D5B" w:rsidRPr="00C54280" w:rsidRDefault="00FA7D5B" w:rsidP="00590EB6">
            <w:pPr>
              <w:spacing w:line="300" w:lineRule="exact"/>
              <w:jc w:val="center"/>
              <w:rPr>
                <w:rFonts w:hint="eastAsia"/>
                <w:color w:val="000000"/>
                <w:sz w:val="24"/>
              </w:rPr>
            </w:pPr>
          </w:p>
        </w:tc>
        <w:tc>
          <w:tcPr>
            <w:tcW w:w="566" w:type="dxa"/>
            <w:vAlign w:val="center"/>
          </w:tcPr>
          <w:p w:rsidR="00FA7D5B" w:rsidRPr="00C54280" w:rsidRDefault="00FA7D5B" w:rsidP="00590EB6">
            <w:pPr>
              <w:spacing w:line="300" w:lineRule="exact"/>
              <w:jc w:val="center"/>
              <w:rPr>
                <w:rFonts w:hint="eastAsia"/>
                <w:color w:val="000000"/>
                <w:sz w:val="24"/>
              </w:rPr>
            </w:pPr>
          </w:p>
        </w:tc>
        <w:tc>
          <w:tcPr>
            <w:tcW w:w="904" w:type="dxa"/>
          </w:tcPr>
          <w:p w:rsidR="00FA7D5B" w:rsidRPr="00C54280" w:rsidRDefault="00FA7D5B" w:rsidP="00590EB6">
            <w:pPr>
              <w:jc w:val="center"/>
              <w:rPr>
                <w:rFonts w:hint="eastAsia"/>
                <w:sz w:val="24"/>
              </w:rPr>
            </w:pP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352"/>
          <w:jc w:val="center"/>
        </w:trPr>
        <w:tc>
          <w:tcPr>
            <w:tcW w:w="843" w:type="dxa"/>
            <w:vMerge w:val="restart"/>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2894" w:type="dxa"/>
            <w:vMerge w:val="restart"/>
            <w:vAlign w:val="center"/>
          </w:tcPr>
          <w:p w:rsidR="00FA7D5B" w:rsidRDefault="00FA7D5B" w:rsidP="00590EB6">
            <w:pPr>
              <w:spacing w:line="300" w:lineRule="exact"/>
              <w:rPr>
                <w:rFonts w:hint="eastAsia"/>
                <w:color w:val="000000"/>
                <w:sz w:val="24"/>
              </w:rPr>
            </w:pPr>
            <w:r>
              <w:rPr>
                <w:rFonts w:hint="eastAsia"/>
                <w:color w:val="000000"/>
                <w:sz w:val="24"/>
              </w:rPr>
              <w:t>大型自卸车</w:t>
            </w:r>
            <w:proofErr w:type="gramStart"/>
            <w:r>
              <w:rPr>
                <w:rFonts w:hint="eastAsia"/>
                <w:color w:val="000000"/>
                <w:sz w:val="24"/>
              </w:rPr>
              <w:t>》</w:t>
            </w:r>
            <w:proofErr w:type="gramEnd"/>
            <w:r>
              <w:rPr>
                <w:rFonts w:hint="eastAsia"/>
                <w:color w:val="000000"/>
                <w:sz w:val="24"/>
              </w:rPr>
              <w:t>15t</w:t>
            </w:r>
          </w:p>
        </w:tc>
        <w:tc>
          <w:tcPr>
            <w:tcW w:w="1893" w:type="dxa"/>
            <w:vAlign w:val="center"/>
          </w:tcPr>
          <w:p w:rsidR="00FA7D5B" w:rsidRDefault="00FA7D5B" w:rsidP="00590EB6">
            <w:pPr>
              <w:spacing w:line="300" w:lineRule="exact"/>
              <w:jc w:val="center"/>
              <w:rPr>
                <w:rFonts w:hint="eastAsia"/>
                <w:color w:val="000000"/>
                <w:sz w:val="24"/>
              </w:rPr>
            </w:pPr>
            <w:r>
              <w:rPr>
                <w:rFonts w:hint="eastAsia"/>
                <w:color w:val="000000"/>
                <w:sz w:val="24"/>
              </w:rPr>
              <w:t>SH3285</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上海</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9</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9</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Default="00FA7D5B" w:rsidP="00590EB6">
            <w:pPr>
              <w:spacing w:line="300" w:lineRule="exact"/>
              <w:rPr>
                <w:rFonts w:hint="eastAsia"/>
                <w:color w:val="000000"/>
                <w:sz w:val="24"/>
              </w:rPr>
            </w:pPr>
          </w:p>
        </w:tc>
        <w:tc>
          <w:tcPr>
            <w:tcW w:w="1893" w:type="dxa"/>
            <w:vAlign w:val="center"/>
          </w:tcPr>
          <w:p w:rsidR="00FA7D5B" w:rsidRDefault="00FA7D5B" w:rsidP="00590EB6">
            <w:pPr>
              <w:spacing w:line="300" w:lineRule="exact"/>
              <w:jc w:val="center"/>
              <w:rPr>
                <w:rFonts w:hint="eastAsia"/>
                <w:color w:val="000000"/>
                <w:sz w:val="24"/>
              </w:rPr>
            </w:pPr>
            <w:r>
              <w:rPr>
                <w:rFonts w:hint="eastAsia"/>
                <w:color w:val="000000"/>
                <w:sz w:val="24"/>
              </w:rPr>
              <w:t>DLQ3290</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湖北</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9</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13</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Default="00FA7D5B" w:rsidP="00590EB6">
            <w:pPr>
              <w:spacing w:line="300" w:lineRule="exact"/>
              <w:jc w:val="center"/>
              <w:rPr>
                <w:rFonts w:hint="eastAsia"/>
                <w:sz w:val="24"/>
              </w:rPr>
            </w:pPr>
          </w:p>
        </w:tc>
        <w:tc>
          <w:tcPr>
            <w:tcW w:w="2894" w:type="dxa"/>
            <w:vMerge/>
            <w:vAlign w:val="center"/>
          </w:tcPr>
          <w:p w:rsidR="00FA7D5B" w:rsidRDefault="00FA7D5B" w:rsidP="00590EB6">
            <w:pPr>
              <w:spacing w:line="300" w:lineRule="exact"/>
              <w:rPr>
                <w:rFonts w:hint="eastAsia"/>
                <w:color w:val="000000"/>
                <w:sz w:val="24"/>
              </w:rPr>
            </w:pPr>
          </w:p>
        </w:tc>
        <w:tc>
          <w:tcPr>
            <w:tcW w:w="1893" w:type="dxa"/>
            <w:vAlign w:val="center"/>
          </w:tcPr>
          <w:p w:rsidR="00FA7D5B" w:rsidRDefault="00FA7D5B" w:rsidP="00590EB6">
            <w:pPr>
              <w:spacing w:line="300" w:lineRule="exact"/>
              <w:jc w:val="center"/>
              <w:rPr>
                <w:rFonts w:hint="eastAsia"/>
                <w:color w:val="000000"/>
                <w:sz w:val="24"/>
              </w:rPr>
            </w:pPr>
            <w:r>
              <w:rPr>
                <w:rFonts w:hint="eastAsia"/>
                <w:color w:val="000000"/>
                <w:sz w:val="24"/>
              </w:rPr>
              <w:t>FV415JDL</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日本</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6</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2601A0" w:rsidRDefault="00FA7D5B" w:rsidP="00590EB6">
            <w:pPr>
              <w:jc w:val="center"/>
              <w:rPr>
                <w:rFonts w:hint="eastAsia"/>
                <w:color w:val="000000"/>
                <w:sz w:val="24"/>
              </w:rPr>
            </w:pP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Default="00FA7D5B" w:rsidP="00590EB6">
            <w:pPr>
              <w:spacing w:line="300" w:lineRule="exact"/>
              <w:jc w:val="center"/>
              <w:rPr>
                <w:rFonts w:hint="eastAsia"/>
                <w:sz w:val="24"/>
              </w:rPr>
            </w:pPr>
          </w:p>
        </w:tc>
        <w:tc>
          <w:tcPr>
            <w:tcW w:w="2894" w:type="dxa"/>
            <w:vMerge/>
            <w:vAlign w:val="center"/>
          </w:tcPr>
          <w:p w:rsidR="00FA7D5B" w:rsidRDefault="00FA7D5B" w:rsidP="00590EB6">
            <w:pPr>
              <w:spacing w:line="300" w:lineRule="exact"/>
              <w:rPr>
                <w:rFonts w:hint="eastAsia"/>
                <w:color w:val="000000"/>
                <w:sz w:val="24"/>
              </w:rPr>
            </w:pPr>
          </w:p>
        </w:tc>
        <w:tc>
          <w:tcPr>
            <w:tcW w:w="1893" w:type="dxa"/>
            <w:vAlign w:val="center"/>
          </w:tcPr>
          <w:p w:rsidR="00FA7D5B" w:rsidRDefault="00FA7D5B" w:rsidP="00590EB6">
            <w:pPr>
              <w:spacing w:line="300" w:lineRule="exact"/>
              <w:jc w:val="center"/>
              <w:rPr>
                <w:rFonts w:hint="eastAsia"/>
                <w:color w:val="000000"/>
                <w:sz w:val="24"/>
              </w:rPr>
            </w:pPr>
            <w:r>
              <w:rPr>
                <w:color w:val="000000"/>
                <w:sz w:val="24"/>
              </w:rPr>
              <w:t>X</w:t>
            </w:r>
            <w:r>
              <w:rPr>
                <w:rFonts w:hint="eastAsia"/>
                <w:color w:val="000000"/>
                <w:sz w:val="24"/>
              </w:rPr>
              <w:t>c</w:t>
            </w:r>
            <w:smartTag w:uri="urn:schemas-microsoft-com:office:smarttags" w:element="chmetcnv">
              <w:smartTagPr>
                <w:attr w:name="TCSC" w:val="0"/>
                <w:attr w:name="NumberType" w:val="1"/>
                <w:attr w:name="Negative" w:val="False"/>
                <w:attr w:name="HasSpace" w:val="False"/>
                <w:attr w:name="SourceValue" w:val="3320"/>
                <w:attr w:name="UnitName" w:val="a"/>
              </w:smartTagPr>
              <w:r>
                <w:rPr>
                  <w:rFonts w:hint="eastAsia"/>
                  <w:color w:val="000000"/>
                  <w:sz w:val="24"/>
                </w:rPr>
                <w:t>3320A</w:t>
              </w:r>
            </w:smartTag>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重庆</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6</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2601A0" w:rsidRDefault="00FA7D5B" w:rsidP="00590EB6">
            <w:pPr>
              <w:jc w:val="center"/>
              <w:rPr>
                <w:rFonts w:hint="eastAsia"/>
                <w:color w:val="000000"/>
                <w:sz w:val="24"/>
              </w:rPr>
            </w:pP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368"/>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2894" w:type="dxa"/>
            <w:vAlign w:val="center"/>
          </w:tcPr>
          <w:p w:rsidR="00FA7D5B" w:rsidRDefault="00FA7D5B" w:rsidP="00590EB6">
            <w:pPr>
              <w:spacing w:line="300" w:lineRule="exact"/>
              <w:rPr>
                <w:rFonts w:hint="eastAsia"/>
                <w:color w:val="000000"/>
                <w:sz w:val="24"/>
              </w:rPr>
            </w:pPr>
            <w:r>
              <w:rPr>
                <w:rFonts w:hint="eastAsia"/>
                <w:color w:val="000000"/>
                <w:sz w:val="24"/>
              </w:rPr>
              <w:t>推土机</w:t>
            </w:r>
          </w:p>
        </w:tc>
        <w:tc>
          <w:tcPr>
            <w:tcW w:w="1893" w:type="dxa"/>
            <w:vAlign w:val="center"/>
          </w:tcPr>
          <w:p w:rsidR="00FA7D5B" w:rsidRDefault="00FA7D5B" w:rsidP="00590EB6">
            <w:pPr>
              <w:spacing w:line="300" w:lineRule="exact"/>
              <w:jc w:val="center"/>
              <w:rPr>
                <w:rFonts w:hint="eastAsia"/>
                <w:color w:val="000000"/>
                <w:sz w:val="24"/>
              </w:rPr>
            </w:pPr>
            <w:r>
              <w:rPr>
                <w:rFonts w:hint="eastAsia"/>
                <w:color w:val="000000"/>
                <w:sz w:val="24"/>
              </w:rPr>
              <w:t>TY220/TY230</w:t>
            </w:r>
          </w:p>
        </w:tc>
        <w:tc>
          <w:tcPr>
            <w:tcW w:w="931" w:type="dxa"/>
            <w:vAlign w:val="center"/>
          </w:tcPr>
          <w:p w:rsidR="00FA7D5B" w:rsidRDefault="00FA7D5B" w:rsidP="00590EB6">
            <w:pPr>
              <w:spacing w:line="300" w:lineRule="exact"/>
              <w:jc w:val="center"/>
              <w:rPr>
                <w:rFonts w:hint="eastAsia"/>
                <w:color w:val="000000"/>
                <w:sz w:val="24"/>
              </w:rPr>
            </w:pP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2/1</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2/1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Default="00FA7D5B" w:rsidP="00590EB6">
            <w:pPr>
              <w:jc w:val="center"/>
            </w:pPr>
            <w:r w:rsidRPr="002601A0">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368"/>
          <w:jc w:val="center"/>
        </w:trPr>
        <w:tc>
          <w:tcPr>
            <w:tcW w:w="843" w:type="dxa"/>
            <w:vMerge w:val="restart"/>
            <w:vAlign w:val="center"/>
          </w:tcPr>
          <w:p w:rsidR="00FA7D5B" w:rsidRPr="00C54280" w:rsidRDefault="00FA7D5B" w:rsidP="00590EB6">
            <w:pPr>
              <w:spacing w:line="300" w:lineRule="exact"/>
              <w:jc w:val="center"/>
              <w:rPr>
                <w:rFonts w:hint="eastAsia"/>
                <w:sz w:val="24"/>
              </w:rPr>
            </w:pPr>
            <w:r>
              <w:rPr>
                <w:rFonts w:hint="eastAsia"/>
                <w:sz w:val="24"/>
              </w:rPr>
              <w:t>3</w:t>
            </w:r>
          </w:p>
        </w:tc>
        <w:tc>
          <w:tcPr>
            <w:tcW w:w="2894" w:type="dxa"/>
            <w:vMerge w:val="restart"/>
            <w:vAlign w:val="center"/>
          </w:tcPr>
          <w:p w:rsidR="00FA7D5B" w:rsidRDefault="00FA7D5B" w:rsidP="00590EB6">
            <w:pPr>
              <w:spacing w:line="300" w:lineRule="exact"/>
              <w:rPr>
                <w:rFonts w:hint="eastAsia"/>
                <w:color w:val="000000"/>
                <w:sz w:val="24"/>
              </w:rPr>
            </w:pPr>
            <w:r>
              <w:rPr>
                <w:rFonts w:hint="eastAsia"/>
                <w:color w:val="000000"/>
                <w:sz w:val="24"/>
              </w:rPr>
              <w:t>压路机</w:t>
            </w:r>
          </w:p>
        </w:tc>
        <w:tc>
          <w:tcPr>
            <w:tcW w:w="1893" w:type="dxa"/>
            <w:vAlign w:val="center"/>
          </w:tcPr>
          <w:p w:rsidR="00FA7D5B" w:rsidRDefault="00FA7D5B" w:rsidP="00590EB6">
            <w:pPr>
              <w:spacing w:line="300" w:lineRule="exact"/>
              <w:jc w:val="center"/>
              <w:rPr>
                <w:rFonts w:hint="eastAsia"/>
                <w:color w:val="000000"/>
                <w:sz w:val="24"/>
              </w:rPr>
            </w:pPr>
            <w:r>
              <w:rPr>
                <w:color w:val="000000"/>
                <w:sz w:val="24"/>
              </w:rPr>
              <w:t>Y</w:t>
            </w:r>
            <w:r>
              <w:rPr>
                <w:rFonts w:hint="eastAsia"/>
                <w:color w:val="000000"/>
                <w:sz w:val="24"/>
              </w:rPr>
              <w:t>z20HC</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昆明</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Default="00FA7D5B" w:rsidP="00590EB6">
            <w:pPr>
              <w:jc w:val="center"/>
            </w:pPr>
            <w:r w:rsidRPr="002601A0">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Default="00FA7D5B" w:rsidP="00590EB6">
            <w:pPr>
              <w:spacing w:line="300" w:lineRule="exact"/>
              <w:rPr>
                <w:rFonts w:hint="eastAsia"/>
                <w:color w:val="000000"/>
                <w:sz w:val="24"/>
              </w:rPr>
            </w:pPr>
          </w:p>
        </w:tc>
        <w:tc>
          <w:tcPr>
            <w:tcW w:w="1893" w:type="dxa"/>
            <w:vAlign w:val="center"/>
          </w:tcPr>
          <w:p w:rsidR="00FA7D5B" w:rsidRDefault="00FA7D5B" w:rsidP="00590EB6">
            <w:pPr>
              <w:spacing w:line="300" w:lineRule="exact"/>
              <w:jc w:val="center"/>
              <w:rPr>
                <w:rFonts w:hint="eastAsia"/>
                <w:color w:val="000000"/>
                <w:sz w:val="24"/>
              </w:rPr>
            </w:pPr>
            <w:r>
              <w:rPr>
                <w:color w:val="000000"/>
                <w:sz w:val="24"/>
              </w:rPr>
              <w:t>Y</w:t>
            </w:r>
            <w:r>
              <w:rPr>
                <w:rFonts w:hint="eastAsia"/>
                <w:color w:val="000000"/>
                <w:sz w:val="24"/>
              </w:rPr>
              <w:t>z18JC</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昆明</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r w:rsidRPr="00C54280">
              <w:rPr>
                <w:rFonts w:hint="eastAsia"/>
                <w:color w:val="000000"/>
                <w:sz w:val="24"/>
              </w:rPr>
              <w:t>弃渣场</w:t>
            </w: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Default="00FA7D5B" w:rsidP="00590EB6">
            <w:pPr>
              <w:spacing w:line="300" w:lineRule="exact"/>
              <w:rPr>
                <w:rFonts w:hint="eastAsia"/>
                <w:color w:val="000000"/>
                <w:sz w:val="24"/>
              </w:rPr>
            </w:pPr>
          </w:p>
        </w:tc>
        <w:tc>
          <w:tcPr>
            <w:tcW w:w="1893" w:type="dxa"/>
            <w:vAlign w:val="center"/>
          </w:tcPr>
          <w:p w:rsidR="00FA7D5B" w:rsidRDefault="00FA7D5B" w:rsidP="00590EB6">
            <w:pPr>
              <w:spacing w:line="300" w:lineRule="exact"/>
              <w:jc w:val="center"/>
              <w:rPr>
                <w:rFonts w:hint="eastAsia"/>
                <w:color w:val="000000"/>
                <w:sz w:val="24"/>
              </w:rPr>
            </w:pPr>
            <w:r>
              <w:rPr>
                <w:rFonts w:hint="eastAsia"/>
                <w:color w:val="000000"/>
                <w:sz w:val="24"/>
              </w:rPr>
              <w:t>YZ20JC</w:t>
            </w:r>
          </w:p>
        </w:tc>
        <w:tc>
          <w:tcPr>
            <w:tcW w:w="931" w:type="dxa"/>
            <w:vAlign w:val="center"/>
          </w:tcPr>
          <w:p w:rsidR="00FA7D5B" w:rsidRDefault="00FA7D5B" w:rsidP="00590EB6">
            <w:pPr>
              <w:spacing w:line="300" w:lineRule="exact"/>
              <w:jc w:val="center"/>
              <w:rPr>
                <w:rFonts w:hint="eastAsia"/>
                <w:color w:val="000000"/>
                <w:sz w:val="24"/>
              </w:rPr>
            </w:pPr>
            <w:r>
              <w:rPr>
                <w:rFonts w:hint="eastAsia"/>
                <w:color w:val="000000"/>
                <w:sz w:val="24"/>
              </w:rPr>
              <w:t>昆明</w:t>
            </w:r>
          </w:p>
        </w:tc>
        <w:tc>
          <w:tcPr>
            <w:tcW w:w="566"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904" w:type="dxa"/>
            <w:vAlign w:val="center"/>
          </w:tcPr>
          <w:p w:rsidR="00FA7D5B" w:rsidRDefault="00FA7D5B" w:rsidP="00590EB6">
            <w:pPr>
              <w:spacing w:line="300" w:lineRule="exact"/>
              <w:jc w:val="center"/>
              <w:rPr>
                <w:rFonts w:hint="eastAsia"/>
                <w:color w:val="000000"/>
                <w:sz w:val="24"/>
              </w:rPr>
            </w:pPr>
            <w:r>
              <w:rPr>
                <w:rFonts w:hint="eastAsia"/>
                <w:color w:val="000000"/>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368"/>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2894" w:type="dxa"/>
            <w:vAlign w:val="center"/>
          </w:tcPr>
          <w:p w:rsidR="00FA7D5B" w:rsidRPr="00C54280" w:rsidRDefault="00FA7D5B" w:rsidP="00590EB6">
            <w:pPr>
              <w:spacing w:line="300" w:lineRule="exact"/>
              <w:rPr>
                <w:rFonts w:hint="eastAsia"/>
                <w:color w:val="000000"/>
                <w:sz w:val="24"/>
              </w:rPr>
            </w:pPr>
            <w:r w:rsidRPr="00C54280">
              <w:rPr>
                <w:rFonts w:hint="eastAsia"/>
                <w:color w:val="000000"/>
                <w:sz w:val="24"/>
              </w:rPr>
              <w:t>隧道挖装机</w:t>
            </w:r>
          </w:p>
        </w:tc>
        <w:tc>
          <w:tcPr>
            <w:tcW w:w="189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ITC312</w:t>
            </w:r>
          </w:p>
        </w:tc>
        <w:tc>
          <w:tcPr>
            <w:tcW w:w="931" w:type="dxa"/>
            <w:vAlign w:val="center"/>
          </w:tcPr>
          <w:p w:rsidR="00FA7D5B" w:rsidRPr="00C54280" w:rsidRDefault="00FA7D5B" w:rsidP="00590EB6">
            <w:pPr>
              <w:spacing w:line="300" w:lineRule="exact"/>
              <w:jc w:val="center"/>
              <w:rPr>
                <w:rFonts w:hint="eastAsia"/>
                <w:color w:val="000000"/>
                <w:sz w:val="24"/>
              </w:rPr>
            </w:pPr>
            <w:r>
              <w:rPr>
                <w:rFonts w:hint="eastAsia"/>
                <w:sz w:val="24"/>
              </w:rPr>
              <w:t>南昌</w:t>
            </w:r>
          </w:p>
        </w:tc>
        <w:tc>
          <w:tcPr>
            <w:tcW w:w="566" w:type="dxa"/>
            <w:vAlign w:val="center"/>
          </w:tcPr>
          <w:p w:rsidR="00FA7D5B" w:rsidRPr="00C54280" w:rsidRDefault="00FA7D5B" w:rsidP="00590EB6">
            <w:pPr>
              <w:spacing w:line="300" w:lineRule="exact"/>
              <w:jc w:val="center"/>
              <w:rPr>
                <w:rFonts w:hint="eastAsia"/>
                <w:color w:val="000000"/>
                <w:sz w:val="24"/>
              </w:rPr>
            </w:pPr>
          </w:p>
        </w:tc>
        <w:tc>
          <w:tcPr>
            <w:tcW w:w="904" w:type="dxa"/>
          </w:tcPr>
          <w:p w:rsidR="00FA7D5B" w:rsidRPr="00C54280" w:rsidRDefault="00FA7D5B" w:rsidP="00590EB6">
            <w:pPr>
              <w:jc w:val="center"/>
              <w:rPr>
                <w:rFonts w:hint="eastAsia"/>
                <w:sz w:val="24"/>
              </w:rPr>
            </w:pP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r>
              <w:rPr>
                <w:rFonts w:hint="eastAsia"/>
                <w:sz w:val="24"/>
              </w:rPr>
              <w:t>7</w:t>
            </w: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color w:val="000000"/>
                <w:sz w:val="24"/>
              </w:rPr>
            </w:pPr>
          </w:p>
        </w:tc>
      </w:tr>
      <w:tr w:rsidR="00FA7D5B" w:rsidRPr="00C54280" w:rsidTr="00590EB6">
        <w:tblPrEx>
          <w:tblCellMar>
            <w:top w:w="0" w:type="dxa"/>
            <w:bottom w:w="0" w:type="dxa"/>
          </w:tblCellMar>
          <w:tblLook w:val="01E0"/>
        </w:tblPrEx>
        <w:trPr>
          <w:trHeight w:val="368"/>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2894" w:type="dxa"/>
            <w:vAlign w:val="center"/>
          </w:tcPr>
          <w:p w:rsidR="00FA7D5B" w:rsidRPr="00C54280" w:rsidRDefault="00FA7D5B" w:rsidP="00590EB6">
            <w:pPr>
              <w:spacing w:line="300" w:lineRule="exact"/>
              <w:rPr>
                <w:rFonts w:hint="eastAsia"/>
                <w:color w:val="000000"/>
                <w:sz w:val="24"/>
              </w:rPr>
            </w:pPr>
            <w:r w:rsidRPr="00C54280">
              <w:rPr>
                <w:rFonts w:hint="eastAsia"/>
                <w:color w:val="000000"/>
                <w:sz w:val="24"/>
              </w:rPr>
              <w:t>仰拱栈桥</w:t>
            </w:r>
          </w:p>
        </w:tc>
        <w:tc>
          <w:tcPr>
            <w:tcW w:w="1893" w:type="dxa"/>
            <w:vAlign w:val="center"/>
          </w:tcPr>
          <w:p w:rsidR="00FA7D5B" w:rsidRPr="00C54280" w:rsidRDefault="00FA7D5B" w:rsidP="00590EB6">
            <w:pPr>
              <w:spacing w:line="300" w:lineRule="exact"/>
              <w:jc w:val="center"/>
              <w:rPr>
                <w:rFonts w:hint="eastAsia"/>
                <w:sz w:val="24"/>
              </w:rPr>
            </w:pP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自制</w:t>
            </w:r>
          </w:p>
        </w:tc>
        <w:tc>
          <w:tcPr>
            <w:tcW w:w="566"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6</w:t>
            </w:r>
          </w:p>
        </w:tc>
        <w:tc>
          <w:tcPr>
            <w:tcW w:w="904" w:type="dxa"/>
          </w:tcPr>
          <w:p w:rsidR="00FA7D5B" w:rsidRPr="00C54280" w:rsidRDefault="00FA7D5B" w:rsidP="00590EB6">
            <w:pPr>
              <w:jc w:val="center"/>
              <w:rPr>
                <w:rFonts w:hint="eastAsia"/>
                <w:sz w:val="24"/>
              </w:rPr>
            </w:pP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r w:rsidRPr="00C54280">
              <w:rPr>
                <w:rFonts w:hint="eastAsia"/>
                <w:sz w:val="24"/>
              </w:rPr>
              <w:t>6</w:t>
            </w: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定制</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352"/>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2894" w:type="dxa"/>
            <w:vAlign w:val="center"/>
          </w:tcPr>
          <w:p w:rsidR="00FA7D5B" w:rsidRPr="00C54280" w:rsidRDefault="00FA7D5B" w:rsidP="00590EB6">
            <w:pPr>
              <w:spacing w:line="300" w:lineRule="exact"/>
              <w:rPr>
                <w:rFonts w:hint="eastAsia"/>
                <w:color w:val="000000"/>
                <w:sz w:val="24"/>
              </w:rPr>
            </w:pPr>
            <w:proofErr w:type="gramStart"/>
            <w:r>
              <w:rPr>
                <w:rFonts w:hint="eastAsia"/>
                <w:color w:val="000000"/>
                <w:sz w:val="24"/>
              </w:rPr>
              <w:t>三臂</w:t>
            </w:r>
            <w:r w:rsidRPr="00C54280">
              <w:rPr>
                <w:rFonts w:hint="eastAsia"/>
                <w:color w:val="000000"/>
                <w:sz w:val="24"/>
              </w:rPr>
              <w:t>凿岩台车</w:t>
            </w:r>
            <w:proofErr w:type="gramEnd"/>
          </w:p>
        </w:tc>
        <w:tc>
          <w:tcPr>
            <w:tcW w:w="1893" w:type="dxa"/>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PPV316-90</w:t>
            </w:r>
          </w:p>
        </w:tc>
        <w:tc>
          <w:tcPr>
            <w:tcW w:w="931" w:type="dxa"/>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芬兰</w:t>
            </w:r>
          </w:p>
        </w:tc>
        <w:tc>
          <w:tcPr>
            <w:tcW w:w="566" w:type="dxa"/>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2</w:t>
            </w:r>
          </w:p>
        </w:tc>
        <w:tc>
          <w:tcPr>
            <w:tcW w:w="904" w:type="dxa"/>
          </w:tcPr>
          <w:p w:rsidR="00FA7D5B" w:rsidRPr="00C54280" w:rsidRDefault="00FA7D5B" w:rsidP="00590EB6">
            <w:pPr>
              <w:jc w:val="center"/>
              <w:rPr>
                <w:rFonts w:hint="eastAsia"/>
                <w:sz w:val="24"/>
              </w:rPr>
            </w:pPr>
            <w:r>
              <w:rPr>
                <w:rFonts w:hint="eastAsia"/>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r>
              <w:rPr>
                <w:rFonts w:hint="eastAsia"/>
                <w:sz w:val="24"/>
              </w:rPr>
              <w:t>1</w:t>
            </w: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368"/>
          <w:jc w:val="center"/>
        </w:trPr>
        <w:tc>
          <w:tcPr>
            <w:tcW w:w="843"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7</w:t>
            </w:r>
          </w:p>
        </w:tc>
        <w:tc>
          <w:tcPr>
            <w:tcW w:w="2894" w:type="dxa"/>
            <w:tcBorders>
              <w:bottom w:val="single" w:sz="4" w:space="0" w:color="auto"/>
            </w:tcBorders>
            <w:vAlign w:val="center"/>
          </w:tcPr>
          <w:p w:rsidR="00FA7D5B" w:rsidRPr="00C54280" w:rsidRDefault="00FA7D5B" w:rsidP="00590EB6">
            <w:pPr>
              <w:spacing w:line="300" w:lineRule="exact"/>
              <w:rPr>
                <w:rFonts w:hint="eastAsia"/>
                <w:color w:val="000000"/>
                <w:sz w:val="24"/>
              </w:rPr>
            </w:pPr>
            <w:r w:rsidRPr="00C54280">
              <w:rPr>
                <w:rFonts w:hint="eastAsia"/>
                <w:color w:val="000000"/>
                <w:sz w:val="24"/>
              </w:rPr>
              <w:t>凿岩台车</w:t>
            </w:r>
          </w:p>
        </w:tc>
        <w:tc>
          <w:tcPr>
            <w:tcW w:w="1893" w:type="dxa"/>
            <w:tcBorders>
              <w:bottom w:val="single" w:sz="4" w:space="0" w:color="auto"/>
            </w:tcBorders>
            <w:vAlign w:val="center"/>
          </w:tcPr>
          <w:p w:rsidR="00FA7D5B" w:rsidRPr="00C54280" w:rsidRDefault="00FA7D5B" w:rsidP="00590EB6">
            <w:pPr>
              <w:spacing w:line="300" w:lineRule="exact"/>
              <w:jc w:val="center"/>
              <w:rPr>
                <w:rFonts w:hint="eastAsia"/>
                <w:color w:val="000000"/>
                <w:sz w:val="24"/>
              </w:rPr>
            </w:pPr>
          </w:p>
        </w:tc>
        <w:tc>
          <w:tcPr>
            <w:tcW w:w="931" w:type="dxa"/>
            <w:tcBorders>
              <w:bottom w:val="single" w:sz="4" w:space="0" w:color="auto"/>
            </w:tcBorders>
            <w:vAlign w:val="center"/>
          </w:tcPr>
          <w:p w:rsidR="00FA7D5B" w:rsidRPr="00C54280" w:rsidRDefault="00FA7D5B" w:rsidP="00590EB6">
            <w:pPr>
              <w:spacing w:line="300" w:lineRule="exact"/>
              <w:jc w:val="center"/>
              <w:rPr>
                <w:rFonts w:hint="eastAsia"/>
                <w:color w:val="000000"/>
                <w:sz w:val="24"/>
              </w:rPr>
            </w:pPr>
          </w:p>
        </w:tc>
        <w:tc>
          <w:tcPr>
            <w:tcW w:w="566" w:type="dxa"/>
            <w:tcBorders>
              <w:bottom w:val="single" w:sz="4" w:space="0" w:color="auto"/>
            </w:tcBorders>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6</w:t>
            </w:r>
          </w:p>
        </w:tc>
        <w:tc>
          <w:tcPr>
            <w:tcW w:w="904" w:type="dxa"/>
            <w:tcBorders>
              <w:bottom w:val="single" w:sz="4" w:space="0" w:color="auto"/>
            </w:tcBorders>
          </w:tcPr>
          <w:p w:rsidR="00FA7D5B" w:rsidRPr="00C54280" w:rsidRDefault="00FA7D5B" w:rsidP="00590EB6">
            <w:pPr>
              <w:jc w:val="center"/>
              <w:rPr>
                <w:rFonts w:hint="eastAsia"/>
                <w:sz w:val="24"/>
              </w:rPr>
            </w:pPr>
            <w:r w:rsidRPr="00C54280">
              <w:rPr>
                <w:rFonts w:hint="eastAsia"/>
                <w:sz w:val="24"/>
              </w:rPr>
              <w:t>2</w:t>
            </w:r>
          </w:p>
        </w:tc>
        <w:tc>
          <w:tcPr>
            <w:tcW w:w="751" w:type="dxa"/>
            <w:tcBorders>
              <w:bottom w:val="single" w:sz="4" w:space="0" w:color="auto"/>
            </w:tcBorders>
          </w:tcPr>
          <w:p w:rsidR="00FA7D5B" w:rsidRPr="00C54280" w:rsidRDefault="00FA7D5B" w:rsidP="00590EB6">
            <w:pPr>
              <w:jc w:val="center"/>
              <w:rPr>
                <w:rFonts w:hint="eastAsia"/>
                <w:sz w:val="24"/>
              </w:rPr>
            </w:pPr>
          </w:p>
        </w:tc>
        <w:tc>
          <w:tcPr>
            <w:tcW w:w="737" w:type="dxa"/>
            <w:tcBorders>
              <w:bottom w:val="single" w:sz="4" w:space="0" w:color="auto"/>
            </w:tcBorders>
          </w:tcPr>
          <w:p w:rsidR="00FA7D5B" w:rsidRPr="00C54280" w:rsidRDefault="00FA7D5B" w:rsidP="00590EB6">
            <w:pPr>
              <w:jc w:val="center"/>
              <w:rPr>
                <w:rFonts w:hint="eastAsia"/>
                <w:sz w:val="24"/>
              </w:rPr>
            </w:pPr>
          </w:p>
        </w:tc>
        <w:tc>
          <w:tcPr>
            <w:tcW w:w="1227" w:type="dxa"/>
            <w:tcBorders>
              <w:bottom w:val="single" w:sz="4" w:space="0" w:color="auto"/>
            </w:tcBorders>
          </w:tcPr>
          <w:p w:rsidR="00FA7D5B" w:rsidRPr="00C54280" w:rsidRDefault="00FA7D5B" w:rsidP="00590EB6">
            <w:pPr>
              <w:jc w:val="center"/>
              <w:rPr>
                <w:rFonts w:hint="eastAsia"/>
                <w:sz w:val="24"/>
              </w:rPr>
            </w:pPr>
          </w:p>
        </w:tc>
        <w:tc>
          <w:tcPr>
            <w:tcW w:w="813" w:type="dxa"/>
            <w:tcBorders>
              <w:bottom w:val="single" w:sz="4" w:space="0" w:color="auto"/>
            </w:tcBorders>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良好</w:t>
            </w:r>
          </w:p>
        </w:tc>
        <w:tc>
          <w:tcPr>
            <w:tcW w:w="1904"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368"/>
          <w:jc w:val="center"/>
        </w:trPr>
        <w:tc>
          <w:tcPr>
            <w:tcW w:w="13463"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r w:rsidR="00FA7D5B" w:rsidRPr="00C54280" w:rsidTr="00590EB6">
        <w:tblPrEx>
          <w:tblCellMar>
            <w:top w:w="0" w:type="dxa"/>
            <w:bottom w:w="0" w:type="dxa"/>
          </w:tblCellMar>
          <w:tblLook w:val="01E0"/>
        </w:tblPrEx>
        <w:trPr>
          <w:trHeight w:val="368"/>
          <w:jc w:val="center"/>
        </w:trPr>
        <w:tc>
          <w:tcPr>
            <w:tcW w:w="843"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lastRenderedPageBreak/>
              <w:t>8</w:t>
            </w:r>
          </w:p>
        </w:tc>
        <w:tc>
          <w:tcPr>
            <w:tcW w:w="2894" w:type="dxa"/>
            <w:tcBorders>
              <w:top w:val="nil"/>
            </w:tcBorders>
            <w:vAlign w:val="center"/>
          </w:tcPr>
          <w:p w:rsidR="00FA7D5B" w:rsidRPr="00C54280" w:rsidRDefault="00FA7D5B" w:rsidP="00590EB6">
            <w:pPr>
              <w:spacing w:line="300" w:lineRule="exact"/>
              <w:rPr>
                <w:rFonts w:hint="eastAsia"/>
                <w:sz w:val="24"/>
              </w:rPr>
            </w:pPr>
            <w:r w:rsidRPr="00C54280">
              <w:rPr>
                <w:rFonts w:hint="eastAsia"/>
                <w:sz w:val="24"/>
              </w:rPr>
              <w:t>锚杆钻机</w:t>
            </w:r>
          </w:p>
        </w:tc>
        <w:tc>
          <w:tcPr>
            <w:tcW w:w="1893"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JMZ-150</w:t>
            </w:r>
          </w:p>
        </w:tc>
        <w:tc>
          <w:tcPr>
            <w:tcW w:w="931"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山东</w:t>
            </w:r>
          </w:p>
        </w:tc>
        <w:tc>
          <w:tcPr>
            <w:tcW w:w="566" w:type="dxa"/>
            <w:tcBorders>
              <w:top w:val="nil"/>
            </w:tcBorders>
            <w:vAlign w:val="center"/>
          </w:tcPr>
          <w:p w:rsidR="00FA7D5B" w:rsidRPr="00C54280" w:rsidRDefault="00FA7D5B" w:rsidP="00590EB6">
            <w:pPr>
              <w:spacing w:line="300" w:lineRule="exact"/>
              <w:jc w:val="center"/>
              <w:rPr>
                <w:rFonts w:hint="eastAsia"/>
                <w:sz w:val="24"/>
              </w:rPr>
            </w:pPr>
            <w:r>
              <w:rPr>
                <w:rFonts w:hint="eastAsia"/>
                <w:sz w:val="24"/>
              </w:rPr>
              <w:t>7</w:t>
            </w:r>
          </w:p>
        </w:tc>
        <w:tc>
          <w:tcPr>
            <w:tcW w:w="904" w:type="dxa"/>
            <w:tcBorders>
              <w:top w:val="nil"/>
            </w:tcBorders>
            <w:vAlign w:val="center"/>
          </w:tcPr>
          <w:p w:rsidR="00FA7D5B" w:rsidRPr="00C54280" w:rsidRDefault="00FA7D5B" w:rsidP="00590EB6">
            <w:pPr>
              <w:jc w:val="center"/>
              <w:rPr>
                <w:rFonts w:hint="eastAsia"/>
                <w:sz w:val="24"/>
              </w:rPr>
            </w:pPr>
            <w:r>
              <w:rPr>
                <w:rFonts w:hint="eastAsia"/>
                <w:sz w:val="24"/>
              </w:rPr>
              <w:t>7</w:t>
            </w:r>
          </w:p>
        </w:tc>
        <w:tc>
          <w:tcPr>
            <w:tcW w:w="751" w:type="dxa"/>
            <w:tcBorders>
              <w:top w:val="nil"/>
            </w:tcBorders>
          </w:tcPr>
          <w:p w:rsidR="00FA7D5B" w:rsidRPr="00C54280" w:rsidRDefault="00FA7D5B" w:rsidP="00590EB6">
            <w:pPr>
              <w:jc w:val="center"/>
              <w:rPr>
                <w:rFonts w:hint="eastAsia"/>
                <w:sz w:val="24"/>
              </w:rPr>
            </w:pPr>
          </w:p>
        </w:tc>
        <w:tc>
          <w:tcPr>
            <w:tcW w:w="737" w:type="dxa"/>
            <w:tcBorders>
              <w:top w:val="nil"/>
            </w:tcBorders>
            <w:vAlign w:val="center"/>
          </w:tcPr>
          <w:p w:rsidR="00FA7D5B" w:rsidRPr="00C54280" w:rsidRDefault="00FA7D5B" w:rsidP="00590EB6">
            <w:pPr>
              <w:jc w:val="center"/>
              <w:rPr>
                <w:rFonts w:hint="eastAsia"/>
                <w:sz w:val="24"/>
              </w:rPr>
            </w:pPr>
          </w:p>
        </w:tc>
        <w:tc>
          <w:tcPr>
            <w:tcW w:w="1227" w:type="dxa"/>
            <w:tcBorders>
              <w:top w:val="nil"/>
            </w:tcBorders>
          </w:tcPr>
          <w:p w:rsidR="00FA7D5B" w:rsidRPr="00C54280" w:rsidRDefault="00FA7D5B" w:rsidP="00590EB6">
            <w:pPr>
              <w:jc w:val="center"/>
              <w:rPr>
                <w:rFonts w:hint="eastAsia"/>
                <w:sz w:val="24"/>
              </w:rPr>
            </w:pPr>
          </w:p>
        </w:tc>
        <w:tc>
          <w:tcPr>
            <w:tcW w:w="813" w:type="dxa"/>
            <w:tcBorders>
              <w:top w:val="nil"/>
            </w:tcBorders>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Borders>
              <w:top w:val="nil"/>
            </w:tcBorders>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9</w:t>
            </w:r>
          </w:p>
        </w:tc>
        <w:tc>
          <w:tcPr>
            <w:tcW w:w="2894" w:type="dxa"/>
            <w:vAlign w:val="center"/>
          </w:tcPr>
          <w:p w:rsidR="00FA7D5B" w:rsidRPr="00C54280" w:rsidRDefault="00FA7D5B" w:rsidP="00590EB6">
            <w:pPr>
              <w:spacing w:line="300" w:lineRule="exact"/>
              <w:rPr>
                <w:rFonts w:hint="eastAsia"/>
                <w:sz w:val="24"/>
              </w:rPr>
            </w:pPr>
            <w:r>
              <w:rPr>
                <w:rFonts w:hint="eastAsia"/>
                <w:sz w:val="24"/>
              </w:rPr>
              <w:t>地质钻机</w:t>
            </w:r>
          </w:p>
        </w:tc>
        <w:tc>
          <w:tcPr>
            <w:tcW w:w="1893" w:type="dxa"/>
            <w:vAlign w:val="center"/>
          </w:tcPr>
          <w:p w:rsidR="00FA7D5B" w:rsidRPr="00C54280" w:rsidRDefault="00FA7D5B" w:rsidP="00590EB6">
            <w:pPr>
              <w:spacing w:line="300" w:lineRule="exact"/>
              <w:jc w:val="center"/>
              <w:rPr>
                <w:rFonts w:hint="eastAsia"/>
                <w:sz w:val="24"/>
              </w:rPr>
            </w:pPr>
          </w:p>
        </w:tc>
        <w:tc>
          <w:tcPr>
            <w:tcW w:w="931" w:type="dxa"/>
            <w:vAlign w:val="center"/>
          </w:tcPr>
          <w:p w:rsidR="00FA7D5B" w:rsidRPr="00C54280" w:rsidRDefault="00FA7D5B" w:rsidP="00590EB6">
            <w:pPr>
              <w:spacing w:line="300" w:lineRule="exact"/>
              <w:jc w:val="center"/>
              <w:rPr>
                <w:rFonts w:hint="eastAsia"/>
                <w:sz w:val="24"/>
              </w:rPr>
            </w:pP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Pr="00C54280"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10</w:t>
            </w:r>
          </w:p>
        </w:tc>
        <w:tc>
          <w:tcPr>
            <w:tcW w:w="2894" w:type="dxa"/>
            <w:vAlign w:val="center"/>
          </w:tcPr>
          <w:p w:rsidR="00FA7D5B" w:rsidRPr="00C54280" w:rsidRDefault="00FA7D5B" w:rsidP="00590EB6">
            <w:pPr>
              <w:spacing w:line="300" w:lineRule="exact"/>
              <w:rPr>
                <w:rFonts w:hint="eastAsia"/>
                <w:sz w:val="24"/>
              </w:rPr>
            </w:pPr>
            <w:r>
              <w:rPr>
                <w:rFonts w:hint="eastAsia"/>
                <w:sz w:val="24"/>
              </w:rPr>
              <w:t>水平钻机</w:t>
            </w:r>
          </w:p>
        </w:tc>
        <w:tc>
          <w:tcPr>
            <w:tcW w:w="1893" w:type="dxa"/>
            <w:vAlign w:val="center"/>
          </w:tcPr>
          <w:p w:rsidR="00FA7D5B" w:rsidRPr="00C54280" w:rsidRDefault="00FA7D5B" w:rsidP="00590EB6">
            <w:pPr>
              <w:spacing w:line="300" w:lineRule="exact"/>
              <w:jc w:val="center"/>
              <w:rPr>
                <w:rFonts w:hint="eastAsia"/>
                <w:sz w:val="24"/>
              </w:rPr>
            </w:pP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连云港</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6</w:t>
            </w:r>
          </w:p>
        </w:tc>
        <w:tc>
          <w:tcPr>
            <w:tcW w:w="904" w:type="dxa"/>
          </w:tcPr>
          <w:p w:rsidR="00FA7D5B" w:rsidRPr="00C54280" w:rsidRDefault="00FA7D5B" w:rsidP="00590EB6">
            <w:pPr>
              <w:jc w:val="center"/>
              <w:rPr>
                <w:rFonts w:hint="eastAsia"/>
                <w:sz w:val="24"/>
              </w:rPr>
            </w:pPr>
            <w:r>
              <w:rPr>
                <w:rFonts w:hint="eastAsia"/>
                <w:sz w:val="24"/>
              </w:rPr>
              <w:t>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restart"/>
            <w:vAlign w:val="center"/>
          </w:tcPr>
          <w:p w:rsidR="00FA7D5B" w:rsidRPr="00C54280" w:rsidRDefault="00FA7D5B" w:rsidP="00590EB6">
            <w:pPr>
              <w:spacing w:line="300" w:lineRule="exact"/>
              <w:jc w:val="center"/>
              <w:rPr>
                <w:rFonts w:hint="eastAsia"/>
                <w:sz w:val="24"/>
              </w:rPr>
            </w:pPr>
            <w:r>
              <w:rPr>
                <w:rFonts w:hint="eastAsia"/>
                <w:sz w:val="24"/>
              </w:rPr>
              <w:t>11</w:t>
            </w:r>
          </w:p>
        </w:tc>
        <w:tc>
          <w:tcPr>
            <w:tcW w:w="2894" w:type="dxa"/>
            <w:vMerge w:val="restart"/>
            <w:vAlign w:val="center"/>
          </w:tcPr>
          <w:p w:rsidR="00FA7D5B" w:rsidRPr="00C54280" w:rsidRDefault="00FA7D5B" w:rsidP="00590EB6">
            <w:pPr>
              <w:spacing w:line="300" w:lineRule="exact"/>
              <w:rPr>
                <w:rFonts w:hint="eastAsia"/>
                <w:sz w:val="24"/>
              </w:rPr>
            </w:pPr>
            <w:r>
              <w:rPr>
                <w:rFonts w:hint="eastAsia"/>
                <w:sz w:val="24"/>
              </w:rPr>
              <w:t>混凝土</w:t>
            </w:r>
            <w:r w:rsidRPr="00C54280">
              <w:rPr>
                <w:rFonts w:hint="eastAsia"/>
                <w:sz w:val="24"/>
              </w:rPr>
              <w:t>输送车</w:t>
            </w: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XZJ5290GJBJC7</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徐州</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904" w:type="dxa"/>
          </w:tcPr>
          <w:p w:rsidR="00FA7D5B" w:rsidRPr="00C54280" w:rsidRDefault="00FA7D5B" w:rsidP="00590EB6">
            <w:pPr>
              <w:jc w:val="center"/>
              <w:rPr>
                <w:rFonts w:hint="eastAsia"/>
                <w:sz w:val="24"/>
              </w:rPr>
            </w:pPr>
            <w:r>
              <w:rPr>
                <w:rFonts w:hint="eastAsia"/>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建友</w:t>
            </w:r>
            <w:r>
              <w:rPr>
                <w:rFonts w:hint="eastAsia"/>
                <w:sz w:val="24"/>
              </w:rPr>
              <w:t>SDX5263GJBJC6A</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济南</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6</w:t>
            </w:r>
          </w:p>
        </w:tc>
        <w:tc>
          <w:tcPr>
            <w:tcW w:w="904" w:type="dxa"/>
          </w:tcPr>
          <w:p w:rsidR="00FA7D5B" w:rsidRPr="00C54280" w:rsidRDefault="00FA7D5B" w:rsidP="00590EB6">
            <w:pPr>
              <w:jc w:val="center"/>
              <w:rPr>
                <w:rFonts w:hint="eastAsia"/>
                <w:sz w:val="24"/>
              </w:rPr>
            </w:pPr>
            <w:r>
              <w:rPr>
                <w:rFonts w:hint="eastAsia"/>
                <w:sz w:val="24"/>
              </w:rPr>
              <w:t>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XZ15270GJBJC3</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徐州</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1</w:t>
            </w:r>
          </w:p>
        </w:tc>
        <w:tc>
          <w:tcPr>
            <w:tcW w:w="904" w:type="dxa"/>
          </w:tcPr>
          <w:p w:rsidR="00FA7D5B" w:rsidRPr="00C54280" w:rsidRDefault="00FA7D5B" w:rsidP="00590EB6">
            <w:pPr>
              <w:jc w:val="center"/>
              <w:rPr>
                <w:rFonts w:hint="eastAsia"/>
                <w:sz w:val="24"/>
              </w:rPr>
            </w:pPr>
            <w:r>
              <w:rPr>
                <w:rFonts w:hint="eastAsia"/>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SDX5321GJBJCB</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济南</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1</w:t>
            </w:r>
          </w:p>
        </w:tc>
        <w:tc>
          <w:tcPr>
            <w:tcW w:w="904" w:type="dxa"/>
          </w:tcPr>
          <w:p w:rsidR="00FA7D5B" w:rsidRPr="00C54280" w:rsidRDefault="00FA7D5B" w:rsidP="00590EB6">
            <w:pPr>
              <w:jc w:val="center"/>
              <w:rPr>
                <w:rFonts w:hint="eastAsia"/>
                <w:sz w:val="24"/>
              </w:rPr>
            </w:pPr>
            <w:r>
              <w:rPr>
                <w:rFonts w:hint="eastAsia"/>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XC52606JB</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重庆</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Pr="00C54280"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XZJ5270GJBJC6</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重庆</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Pr="00C54280"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restart"/>
            <w:vAlign w:val="center"/>
          </w:tcPr>
          <w:p w:rsidR="00FA7D5B" w:rsidRPr="00C54280" w:rsidRDefault="00FA7D5B" w:rsidP="00590EB6">
            <w:pPr>
              <w:spacing w:line="300" w:lineRule="exact"/>
              <w:jc w:val="center"/>
              <w:rPr>
                <w:sz w:val="24"/>
              </w:rPr>
            </w:pPr>
            <w:r>
              <w:rPr>
                <w:rFonts w:hint="eastAsia"/>
                <w:sz w:val="24"/>
              </w:rPr>
              <w:t>12</w:t>
            </w:r>
          </w:p>
          <w:p w:rsidR="00FA7D5B" w:rsidRPr="00C54280" w:rsidRDefault="00FA7D5B" w:rsidP="00590EB6">
            <w:pPr>
              <w:spacing w:line="300" w:lineRule="exact"/>
              <w:jc w:val="center"/>
              <w:rPr>
                <w:rFonts w:hint="eastAsia"/>
                <w:sz w:val="24"/>
              </w:rPr>
            </w:pPr>
          </w:p>
        </w:tc>
        <w:tc>
          <w:tcPr>
            <w:tcW w:w="2894" w:type="dxa"/>
            <w:vMerge w:val="restart"/>
            <w:vAlign w:val="center"/>
          </w:tcPr>
          <w:p w:rsidR="00FA7D5B" w:rsidRPr="00C54280" w:rsidRDefault="00FA7D5B" w:rsidP="00590EB6">
            <w:pPr>
              <w:spacing w:line="300" w:lineRule="exact"/>
              <w:rPr>
                <w:rFonts w:hint="eastAsia"/>
                <w:sz w:val="24"/>
              </w:rPr>
            </w:pPr>
            <w:r>
              <w:rPr>
                <w:rFonts w:hint="eastAsia"/>
                <w:sz w:val="24"/>
              </w:rPr>
              <w:t>混凝土</w:t>
            </w:r>
            <w:r w:rsidRPr="00C54280">
              <w:rPr>
                <w:rFonts w:hint="eastAsia"/>
                <w:sz w:val="24"/>
              </w:rPr>
              <w:t>搅拌站</w:t>
            </w: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HZS50</w:t>
            </w:r>
            <w:smartTag w:uri="urn:schemas-microsoft-com:office:smarttags" w:element="chmetcnv">
              <w:smartTagPr>
                <w:attr w:name="TCSC" w:val="0"/>
                <w:attr w:name="NumberType" w:val="1"/>
                <w:attr w:name="Negative" w:val="True"/>
                <w:attr w:name="HasSpace" w:val="True"/>
                <w:attr w:name="SourceValue" w:val="50"/>
                <w:attr w:name="UnitName" w:val="m3"/>
              </w:smartTagPr>
              <w:r>
                <w:rPr>
                  <w:rFonts w:hint="eastAsia"/>
                  <w:sz w:val="24"/>
                </w:rPr>
                <w:t>-</w:t>
              </w:r>
              <w:smartTag w:uri="urn:schemas-microsoft-com:office:smarttags" w:element="chmetcnv">
                <w:smartTagPr>
                  <w:attr w:name="TCSC" w:val="0"/>
                  <w:attr w:name="NumberType" w:val="1"/>
                  <w:attr w:name="Negative" w:val="False"/>
                  <w:attr w:name="HasSpace" w:val="True"/>
                  <w:attr w:name="SourceValue" w:val="50"/>
                  <w:attr w:name="UnitName" w:val="m3"/>
                </w:smartTagPr>
                <w:r w:rsidRPr="00C54280">
                  <w:rPr>
                    <w:rFonts w:hint="eastAsia"/>
                    <w:sz w:val="24"/>
                  </w:rPr>
                  <w:t>50 m</w:t>
                </w:r>
                <w:r w:rsidRPr="00C54280">
                  <w:rPr>
                    <w:rFonts w:hint="eastAsia"/>
                    <w:sz w:val="24"/>
                    <w:vertAlign w:val="superscript"/>
                  </w:rPr>
                  <w:t>3</w:t>
                </w:r>
              </w:smartTag>
            </w:smartTag>
            <w:r w:rsidRPr="00C54280">
              <w:rPr>
                <w:rFonts w:hint="eastAsia"/>
                <w:sz w:val="24"/>
              </w:rPr>
              <w:t>/h</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山东</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Pr="00C54280"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Merge/>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HZC50</w:t>
            </w:r>
          </w:p>
        </w:tc>
        <w:tc>
          <w:tcPr>
            <w:tcW w:w="931" w:type="dxa"/>
            <w:vAlign w:val="center"/>
          </w:tcPr>
          <w:p w:rsidR="00FA7D5B" w:rsidRPr="00C54280" w:rsidRDefault="00FA7D5B" w:rsidP="00590EB6">
            <w:pPr>
              <w:spacing w:line="300" w:lineRule="exact"/>
              <w:jc w:val="center"/>
              <w:rPr>
                <w:rFonts w:hint="eastAsia"/>
                <w:sz w:val="24"/>
              </w:rPr>
            </w:pP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1</w:t>
            </w:r>
          </w:p>
        </w:tc>
        <w:tc>
          <w:tcPr>
            <w:tcW w:w="904" w:type="dxa"/>
          </w:tcPr>
          <w:p w:rsidR="00FA7D5B" w:rsidRPr="00C54280" w:rsidRDefault="00FA7D5B" w:rsidP="00590EB6">
            <w:pPr>
              <w:jc w:val="center"/>
              <w:rPr>
                <w:rFonts w:hint="eastAsia"/>
                <w:sz w:val="24"/>
              </w:rPr>
            </w:pPr>
            <w:r>
              <w:rPr>
                <w:rFonts w:hint="eastAsia"/>
                <w:sz w:val="24"/>
              </w:rPr>
              <w:t>1</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13</w:t>
            </w:r>
          </w:p>
        </w:tc>
        <w:tc>
          <w:tcPr>
            <w:tcW w:w="2894" w:type="dxa"/>
            <w:vAlign w:val="center"/>
          </w:tcPr>
          <w:p w:rsidR="00FA7D5B" w:rsidRPr="00C54280" w:rsidRDefault="00FA7D5B" w:rsidP="00590EB6">
            <w:pPr>
              <w:spacing w:line="300" w:lineRule="exact"/>
              <w:rPr>
                <w:rFonts w:hint="eastAsia"/>
                <w:sz w:val="24"/>
              </w:rPr>
            </w:pPr>
            <w:r>
              <w:rPr>
                <w:rFonts w:hint="eastAsia"/>
                <w:sz w:val="24"/>
              </w:rPr>
              <w:t>混凝土</w:t>
            </w:r>
            <w:r w:rsidRPr="00C54280">
              <w:rPr>
                <w:rFonts w:hint="eastAsia"/>
                <w:sz w:val="24"/>
              </w:rPr>
              <w:t>喷射机器人</w:t>
            </w: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RPJ-D</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济南</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904" w:type="dxa"/>
          </w:tcPr>
          <w:p w:rsidR="00FA7D5B" w:rsidRPr="00C54280" w:rsidRDefault="00FA7D5B" w:rsidP="00590EB6">
            <w:pPr>
              <w:jc w:val="center"/>
              <w:rPr>
                <w:rFonts w:hint="eastAsia"/>
                <w:sz w:val="24"/>
              </w:rPr>
            </w:pP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r w:rsidRPr="00C54280">
              <w:rPr>
                <w:rFonts w:hint="eastAsia"/>
                <w:sz w:val="24"/>
              </w:rPr>
              <w:t>5</w:t>
            </w: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14</w:t>
            </w:r>
          </w:p>
        </w:tc>
        <w:tc>
          <w:tcPr>
            <w:tcW w:w="2894" w:type="dxa"/>
            <w:tcBorders>
              <w:bottom w:val="single" w:sz="4" w:space="0" w:color="auto"/>
            </w:tcBorders>
            <w:vAlign w:val="center"/>
          </w:tcPr>
          <w:p w:rsidR="00FA7D5B" w:rsidRPr="00C54280" w:rsidRDefault="00FA7D5B" w:rsidP="00590EB6">
            <w:pPr>
              <w:spacing w:line="300" w:lineRule="exact"/>
              <w:rPr>
                <w:rFonts w:hint="eastAsia"/>
                <w:sz w:val="24"/>
              </w:rPr>
            </w:pPr>
            <w:r>
              <w:rPr>
                <w:rFonts w:hint="eastAsia"/>
                <w:sz w:val="24"/>
              </w:rPr>
              <w:t>混凝土</w:t>
            </w:r>
            <w:r w:rsidRPr="00C54280">
              <w:rPr>
                <w:rFonts w:hint="eastAsia"/>
                <w:sz w:val="24"/>
              </w:rPr>
              <w:t>输送泵</w:t>
            </w:r>
          </w:p>
        </w:tc>
        <w:tc>
          <w:tcPr>
            <w:tcW w:w="1893"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HBT</w:t>
            </w:r>
            <w:smartTag w:uri="urn:schemas-microsoft-com:office:smarttags" w:element="chmetcnv">
              <w:smartTagPr>
                <w:attr w:name="TCSC" w:val="0"/>
                <w:attr w:name="NumberType" w:val="1"/>
                <w:attr w:name="Negative" w:val="False"/>
                <w:attr w:name="HasSpace" w:val="False"/>
                <w:attr w:name="SourceValue" w:val="60"/>
                <w:attr w:name="UnitName" w:val="a"/>
              </w:smartTagPr>
              <w:r w:rsidRPr="00C54280">
                <w:rPr>
                  <w:rFonts w:hint="eastAsia"/>
                  <w:sz w:val="24"/>
                </w:rPr>
                <w:t>60A</w:t>
              </w:r>
            </w:smartTag>
            <w:r w:rsidRPr="00C54280">
              <w:rPr>
                <w:rFonts w:hint="eastAsia"/>
                <w:sz w:val="24"/>
              </w:rPr>
              <w:t xml:space="preserve"> </w:t>
            </w:r>
          </w:p>
        </w:tc>
        <w:tc>
          <w:tcPr>
            <w:tcW w:w="931"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长沙</w:t>
            </w:r>
          </w:p>
        </w:tc>
        <w:tc>
          <w:tcPr>
            <w:tcW w:w="566" w:type="dxa"/>
            <w:tcBorders>
              <w:bottom w:val="single" w:sz="4" w:space="0" w:color="auto"/>
            </w:tcBorders>
            <w:vAlign w:val="center"/>
          </w:tcPr>
          <w:p w:rsidR="00FA7D5B" w:rsidRPr="00C54280" w:rsidRDefault="00FA7D5B" w:rsidP="00590EB6">
            <w:pPr>
              <w:spacing w:line="300" w:lineRule="exact"/>
              <w:jc w:val="center"/>
              <w:rPr>
                <w:rFonts w:hint="eastAsia"/>
                <w:sz w:val="24"/>
              </w:rPr>
            </w:pPr>
            <w:r>
              <w:rPr>
                <w:rFonts w:hint="eastAsia"/>
                <w:sz w:val="24"/>
              </w:rPr>
              <w:t>5</w:t>
            </w:r>
          </w:p>
        </w:tc>
        <w:tc>
          <w:tcPr>
            <w:tcW w:w="904" w:type="dxa"/>
            <w:tcBorders>
              <w:bottom w:val="single" w:sz="4" w:space="0" w:color="auto"/>
            </w:tcBorders>
          </w:tcPr>
          <w:p w:rsidR="00FA7D5B" w:rsidRPr="00C54280" w:rsidRDefault="00FA7D5B" w:rsidP="00590EB6">
            <w:pPr>
              <w:jc w:val="center"/>
              <w:rPr>
                <w:rFonts w:hint="eastAsia"/>
                <w:sz w:val="24"/>
              </w:rPr>
            </w:pPr>
            <w:r>
              <w:rPr>
                <w:rFonts w:hint="eastAsia"/>
                <w:sz w:val="24"/>
              </w:rPr>
              <w:t>5</w:t>
            </w:r>
          </w:p>
        </w:tc>
        <w:tc>
          <w:tcPr>
            <w:tcW w:w="751" w:type="dxa"/>
            <w:tcBorders>
              <w:bottom w:val="single" w:sz="4" w:space="0" w:color="auto"/>
            </w:tcBorders>
          </w:tcPr>
          <w:p w:rsidR="00FA7D5B" w:rsidRPr="00C54280" w:rsidRDefault="00FA7D5B" w:rsidP="00590EB6">
            <w:pPr>
              <w:jc w:val="center"/>
              <w:rPr>
                <w:rFonts w:hint="eastAsia"/>
                <w:sz w:val="24"/>
              </w:rPr>
            </w:pPr>
          </w:p>
        </w:tc>
        <w:tc>
          <w:tcPr>
            <w:tcW w:w="737" w:type="dxa"/>
            <w:tcBorders>
              <w:bottom w:val="single" w:sz="4" w:space="0" w:color="auto"/>
            </w:tcBorders>
          </w:tcPr>
          <w:p w:rsidR="00FA7D5B" w:rsidRPr="00C54280" w:rsidRDefault="00FA7D5B" w:rsidP="00590EB6">
            <w:pPr>
              <w:jc w:val="center"/>
              <w:rPr>
                <w:rFonts w:hint="eastAsia"/>
                <w:sz w:val="24"/>
              </w:rPr>
            </w:pPr>
          </w:p>
        </w:tc>
        <w:tc>
          <w:tcPr>
            <w:tcW w:w="1227" w:type="dxa"/>
            <w:tcBorders>
              <w:bottom w:val="single" w:sz="4" w:space="0" w:color="auto"/>
            </w:tcBorders>
          </w:tcPr>
          <w:p w:rsidR="00FA7D5B" w:rsidRPr="00C54280" w:rsidRDefault="00FA7D5B" w:rsidP="00590EB6">
            <w:pPr>
              <w:jc w:val="center"/>
              <w:rPr>
                <w:rFonts w:hint="eastAsia"/>
                <w:sz w:val="24"/>
              </w:rPr>
            </w:pPr>
          </w:p>
        </w:tc>
        <w:tc>
          <w:tcPr>
            <w:tcW w:w="813" w:type="dxa"/>
            <w:tcBorders>
              <w:bottom w:val="single" w:sz="4" w:space="0" w:color="auto"/>
            </w:tcBorders>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13463"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r w:rsidR="00FA7D5B" w:rsidRPr="00C54280" w:rsidTr="00590EB6">
        <w:tblPrEx>
          <w:tblCellMar>
            <w:top w:w="0" w:type="dxa"/>
            <w:bottom w:w="0" w:type="dxa"/>
          </w:tblCellMar>
          <w:tblLook w:val="01E0"/>
        </w:tblPrEx>
        <w:trPr>
          <w:trHeight w:val="120"/>
          <w:jc w:val="center"/>
        </w:trPr>
        <w:tc>
          <w:tcPr>
            <w:tcW w:w="843" w:type="dxa"/>
            <w:tcBorders>
              <w:top w:val="nil"/>
            </w:tcBorders>
            <w:vAlign w:val="center"/>
          </w:tcPr>
          <w:p w:rsidR="00FA7D5B" w:rsidRPr="00C54280" w:rsidRDefault="00FA7D5B" w:rsidP="00590EB6">
            <w:pPr>
              <w:spacing w:line="300" w:lineRule="exact"/>
              <w:jc w:val="center"/>
              <w:rPr>
                <w:rFonts w:hint="eastAsia"/>
                <w:sz w:val="24"/>
              </w:rPr>
            </w:pPr>
            <w:r>
              <w:rPr>
                <w:rFonts w:hint="eastAsia"/>
                <w:sz w:val="24"/>
              </w:rPr>
              <w:lastRenderedPageBreak/>
              <w:t>15</w:t>
            </w:r>
          </w:p>
        </w:tc>
        <w:tc>
          <w:tcPr>
            <w:tcW w:w="2894" w:type="dxa"/>
            <w:tcBorders>
              <w:top w:val="nil"/>
            </w:tcBorders>
            <w:vAlign w:val="center"/>
          </w:tcPr>
          <w:p w:rsidR="00FA7D5B" w:rsidRPr="00C54280" w:rsidRDefault="00FA7D5B" w:rsidP="00590EB6">
            <w:pPr>
              <w:spacing w:line="300" w:lineRule="exact"/>
              <w:ind w:rightChars="-39" w:right="-106"/>
              <w:rPr>
                <w:rFonts w:hint="eastAsia"/>
                <w:sz w:val="24"/>
              </w:rPr>
            </w:pPr>
            <w:r>
              <w:rPr>
                <w:rFonts w:hint="eastAsia"/>
                <w:sz w:val="24"/>
              </w:rPr>
              <w:t>混凝土</w:t>
            </w:r>
            <w:r w:rsidRPr="00C54280">
              <w:rPr>
                <w:rFonts w:hint="eastAsia"/>
                <w:sz w:val="24"/>
              </w:rPr>
              <w:t>模板台车</w:t>
            </w:r>
          </w:p>
        </w:tc>
        <w:tc>
          <w:tcPr>
            <w:tcW w:w="1893" w:type="dxa"/>
            <w:tcBorders>
              <w:top w:val="nil"/>
            </w:tcBorders>
            <w:vAlign w:val="center"/>
          </w:tcPr>
          <w:p w:rsidR="00FA7D5B" w:rsidRPr="00C54280" w:rsidRDefault="00FA7D5B" w:rsidP="00590EB6">
            <w:pPr>
              <w:spacing w:line="300" w:lineRule="exact"/>
              <w:jc w:val="center"/>
              <w:rPr>
                <w:rFonts w:hint="eastAsia"/>
                <w:sz w:val="24"/>
              </w:rPr>
            </w:pPr>
            <w:smartTag w:uri="urn:schemas-microsoft-com:office:smarttags" w:element="chmetcnv">
              <w:smartTagPr>
                <w:attr w:name="TCSC" w:val="0"/>
                <w:attr w:name="NumberType" w:val="1"/>
                <w:attr w:name="Negative" w:val="False"/>
                <w:attr w:name="HasSpace" w:val="False"/>
                <w:attr w:name="SourceValue" w:val="14"/>
                <w:attr w:name="UnitName" w:val="m"/>
              </w:smartTagPr>
              <w:r w:rsidRPr="00C54280">
                <w:rPr>
                  <w:rFonts w:hint="eastAsia"/>
                  <w:sz w:val="24"/>
                </w:rPr>
                <w:t>14m</w:t>
              </w:r>
            </w:smartTag>
            <w:r w:rsidRPr="00C54280">
              <w:rPr>
                <w:rFonts w:hint="eastAsia"/>
                <w:sz w:val="24"/>
              </w:rPr>
              <w:t xml:space="preserve"> </w:t>
            </w:r>
          </w:p>
        </w:tc>
        <w:tc>
          <w:tcPr>
            <w:tcW w:w="931" w:type="dxa"/>
            <w:tcBorders>
              <w:top w:val="nil"/>
            </w:tcBorders>
            <w:vAlign w:val="center"/>
          </w:tcPr>
          <w:p w:rsidR="00FA7D5B" w:rsidRPr="00C54280" w:rsidRDefault="00FA7D5B" w:rsidP="00590EB6">
            <w:pPr>
              <w:spacing w:line="300" w:lineRule="exact"/>
              <w:jc w:val="center"/>
              <w:rPr>
                <w:rFonts w:hint="eastAsia"/>
                <w:color w:val="000000"/>
                <w:sz w:val="24"/>
              </w:rPr>
            </w:pPr>
            <w:r w:rsidRPr="00C54280">
              <w:rPr>
                <w:rFonts w:hint="eastAsia"/>
                <w:color w:val="000000"/>
                <w:sz w:val="24"/>
              </w:rPr>
              <w:t>湖北</w:t>
            </w:r>
          </w:p>
        </w:tc>
        <w:tc>
          <w:tcPr>
            <w:tcW w:w="566"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904" w:type="dxa"/>
            <w:tcBorders>
              <w:top w:val="nil"/>
            </w:tcBorders>
          </w:tcPr>
          <w:p w:rsidR="00FA7D5B" w:rsidRPr="00C54280" w:rsidRDefault="00FA7D5B" w:rsidP="00590EB6">
            <w:pPr>
              <w:jc w:val="center"/>
              <w:rPr>
                <w:rFonts w:hint="eastAsia"/>
                <w:sz w:val="24"/>
              </w:rPr>
            </w:pPr>
          </w:p>
        </w:tc>
        <w:tc>
          <w:tcPr>
            <w:tcW w:w="751" w:type="dxa"/>
            <w:tcBorders>
              <w:top w:val="nil"/>
            </w:tcBorders>
          </w:tcPr>
          <w:p w:rsidR="00FA7D5B" w:rsidRPr="00C54280" w:rsidRDefault="00FA7D5B" w:rsidP="00590EB6">
            <w:pPr>
              <w:jc w:val="center"/>
              <w:rPr>
                <w:rFonts w:hint="eastAsia"/>
                <w:sz w:val="24"/>
              </w:rPr>
            </w:pPr>
          </w:p>
        </w:tc>
        <w:tc>
          <w:tcPr>
            <w:tcW w:w="737" w:type="dxa"/>
            <w:tcBorders>
              <w:top w:val="nil"/>
            </w:tcBorders>
          </w:tcPr>
          <w:p w:rsidR="00FA7D5B" w:rsidRPr="00C54280" w:rsidRDefault="00FA7D5B" w:rsidP="00590EB6">
            <w:pPr>
              <w:jc w:val="center"/>
              <w:rPr>
                <w:rFonts w:hint="eastAsia"/>
                <w:sz w:val="24"/>
              </w:rPr>
            </w:pPr>
          </w:p>
        </w:tc>
        <w:tc>
          <w:tcPr>
            <w:tcW w:w="1227" w:type="dxa"/>
            <w:tcBorders>
              <w:top w:val="nil"/>
            </w:tcBorders>
          </w:tcPr>
          <w:p w:rsidR="00FA7D5B" w:rsidRPr="00C54280" w:rsidRDefault="00FA7D5B" w:rsidP="00590EB6">
            <w:pPr>
              <w:jc w:val="center"/>
              <w:rPr>
                <w:rFonts w:hint="eastAsia"/>
                <w:sz w:val="24"/>
              </w:rPr>
            </w:pPr>
            <w:r w:rsidRPr="00C54280">
              <w:rPr>
                <w:rFonts w:hint="eastAsia"/>
                <w:sz w:val="24"/>
              </w:rPr>
              <w:t>6</w:t>
            </w:r>
          </w:p>
        </w:tc>
        <w:tc>
          <w:tcPr>
            <w:tcW w:w="813" w:type="dxa"/>
            <w:tcBorders>
              <w:top w:val="nil"/>
            </w:tcBorders>
            <w:vAlign w:val="center"/>
          </w:tcPr>
          <w:p w:rsidR="00FA7D5B" w:rsidRPr="00C54280" w:rsidRDefault="00FA7D5B" w:rsidP="00590EB6">
            <w:pPr>
              <w:spacing w:line="300" w:lineRule="exact"/>
              <w:jc w:val="center"/>
              <w:rPr>
                <w:rFonts w:hint="eastAsia"/>
                <w:color w:val="000000"/>
                <w:sz w:val="24"/>
              </w:rPr>
            </w:pPr>
          </w:p>
        </w:tc>
        <w:tc>
          <w:tcPr>
            <w:tcW w:w="1904" w:type="dxa"/>
            <w:tcBorders>
              <w:top w:val="nil"/>
            </w:tcBorders>
          </w:tcPr>
          <w:p w:rsidR="00FA7D5B" w:rsidRPr="00C54280" w:rsidRDefault="00FA7D5B" w:rsidP="00590EB6">
            <w:pPr>
              <w:jc w:val="center"/>
              <w:rPr>
                <w:rFonts w:hint="eastAsia"/>
                <w:sz w:val="24"/>
              </w:rPr>
            </w:pPr>
            <w:r w:rsidRPr="00C54280">
              <w:rPr>
                <w:rFonts w:hint="eastAsia"/>
                <w:sz w:val="24"/>
              </w:rPr>
              <w:t>襄樊机械厂制造</w:t>
            </w: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16</w:t>
            </w:r>
          </w:p>
        </w:tc>
        <w:tc>
          <w:tcPr>
            <w:tcW w:w="2894" w:type="dxa"/>
            <w:vAlign w:val="center"/>
          </w:tcPr>
          <w:p w:rsidR="00FA7D5B" w:rsidRPr="00C54280" w:rsidRDefault="00FA7D5B" w:rsidP="00590EB6">
            <w:pPr>
              <w:spacing w:line="300" w:lineRule="exact"/>
              <w:rPr>
                <w:rFonts w:hint="eastAsia"/>
                <w:sz w:val="24"/>
              </w:rPr>
            </w:pPr>
            <w:r w:rsidRPr="00C54280">
              <w:rPr>
                <w:rFonts w:hint="eastAsia"/>
                <w:sz w:val="24"/>
              </w:rPr>
              <w:t>高压双液注浆泵</w:t>
            </w:r>
          </w:p>
        </w:tc>
        <w:tc>
          <w:tcPr>
            <w:tcW w:w="1893" w:type="dxa"/>
            <w:vAlign w:val="center"/>
          </w:tcPr>
          <w:p w:rsidR="00FA7D5B" w:rsidRPr="00C54280" w:rsidRDefault="00FA7D5B" w:rsidP="00590EB6">
            <w:pPr>
              <w:spacing w:line="300" w:lineRule="exact"/>
              <w:jc w:val="center"/>
              <w:rPr>
                <w:rFonts w:hint="eastAsia"/>
                <w:sz w:val="24"/>
              </w:rPr>
            </w:pPr>
            <w:r w:rsidRPr="00C54280">
              <w:rPr>
                <w:rFonts w:hint="eastAsia"/>
                <w:sz w:val="24"/>
              </w:rPr>
              <w:t>YZB-160/13</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安徽</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904" w:type="dxa"/>
          </w:tcPr>
          <w:p w:rsidR="00FA7D5B" w:rsidRPr="00C54280" w:rsidRDefault="00FA7D5B" w:rsidP="00590EB6">
            <w:pPr>
              <w:jc w:val="center"/>
              <w:rPr>
                <w:rFonts w:hint="eastAsia"/>
                <w:sz w:val="24"/>
              </w:rPr>
            </w:pPr>
            <w:r>
              <w:rPr>
                <w:rFonts w:hint="eastAsia"/>
                <w:sz w:val="24"/>
              </w:rPr>
              <w:t>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restart"/>
            <w:vAlign w:val="center"/>
          </w:tcPr>
          <w:p w:rsidR="00FA7D5B" w:rsidRPr="00C54280" w:rsidRDefault="00FA7D5B" w:rsidP="00590EB6">
            <w:pPr>
              <w:spacing w:line="300" w:lineRule="exact"/>
              <w:jc w:val="center"/>
              <w:rPr>
                <w:rFonts w:hint="eastAsia"/>
                <w:sz w:val="24"/>
              </w:rPr>
            </w:pPr>
            <w:r w:rsidRPr="00C54280">
              <w:rPr>
                <w:rFonts w:hint="eastAsia"/>
                <w:sz w:val="24"/>
              </w:rPr>
              <w:t>1</w:t>
            </w:r>
            <w:r>
              <w:rPr>
                <w:rFonts w:hint="eastAsia"/>
                <w:sz w:val="24"/>
              </w:rPr>
              <w:t>7</w:t>
            </w:r>
          </w:p>
        </w:tc>
        <w:tc>
          <w:tcPr>
            <w:tcW w:w="2894" w:type="dxa"/>
            <w:vAlign w:val="center"/>
          </w:tcPr>
          <w:p w:rsidR="00FA7D5B" w:rsidRPr="00C54280" w:rsidRDefault="00FA7D5B" w:rsidP="00590EB6">
            <w:pPr>
              <w:spacing w:line="300" w:lineRule="exact"/>
              <w:rPr>
                <w:rFonts w:hint="eastAsia"/>
                <w:sz w:val="24"/>
              </w:rPr>
            </w:pPr>
            <w:r>
              <w:rPr>
                <w:rFonts w:hint="eastAsia"/>
                <w:sz w:val="24"/>
              </w:rPr>
              <w:t>装载机</w:t>
            </w: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ZLM50E</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常林</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Pr="00C54280"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Align w:val="center"/>
          </w:tcPr>
          <w:p w:rsidR="00FA7D5B" w:rsidRPr="00C54280" w:rsidRDefault="00FA7D5B" w:rsidP="00590EB6">
            <w:pPr>
              <w:spacing w:line="300" w:lineRule="exact"/>
              <w:rPr>
                <w:rFonts w:hint="eastAsia"/>
                <w:color w:val="000000"/>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ZLM40E</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常林</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Align w:val="center"/>
          </w:tcPr>
          <w:p w:rsidR="00FA7D5B" w:rsidRPr="00C54280" w:rsidRDefault="00FA7D5B" w:rsidP="00590EB6">
            <w:pPr>
              <w:spacing w:line="300" w:lineRule="exact"/>
              <w:rPr>
                <w:rFonts w:hint="eastAsia"/>
                <w:color w:val="000000"/>
                <w:sz w:val="24"/>
              </w:rPr>
            </w:pPr>
          </w:p>
        </w:tc>
        <w:tc>
          <w:tcPr>
            <w:tcW w:w="1893" w:type="dxa"/>
            <w:vAlign w:val="center"/>
          </w:tcPr>
          <w:p w:rsidR="00FA7D5B" w:rsidRPr="00C54280" w:rsidRDefault="00FA7D5B" w:rsidP="00590EB6">
            <w:pPr>
              <w:spacing w:line="300" w:lineRule="exact"/>
              <w:jc w:val="center"/>
              <w:rPr>
                <w:rFonts w:hint="eastAsia"/>
                <w:color w:val="000000"/>
                <w:sz w:val="24"/>
              </w:rPr>
            </w:pPr>
            <w:r>
              <w:rPr>
                <w:rFonts w:hint="eastAsia"/>
                <w:color w:val="000000"/>
                <w:sz w:val="24"/>
              </w:rPr>
              <w:t>ZLC40</w:t>
            </w: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厦门</w:t>
            </w: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904" w:type="dxa"/>
          </w:tcPr>
          <w:p w:rsidR="00FA7D5B" w:rsidRDefault="00FA7D5B" w:rsidP="00590EB6">
            <w:pPr>
              <w:jc w:val="center"/>
              <w:rPr>
                <w:rFonts w:hint="eastAsia"/>
                <w:sz w:val="24"/>
              </w:rPr>
            </w:pPr>
            <w:r>
              <w:rPr>
                <w:rFonts w:hint="eastAsia"/>
                <w:sz w:val="24"/>
              </w:rPr>
              <w:t>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vAlign w:val="center"/>
          </w:tcPr>
          <w:p w:rsidR="00FA7D5B" w:rsidRPr="00C54280" w:rsidRDefault="00FA7D5B" w:rsidP="00590EB6">
            <w:pPr>
              <w:spacing w:line="300" w:lineRule="exact"/>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Merge w:val="restart"/>
            <w:vAlign w:val="center"/>
          </w:tcPr>
          <w:p w:rsidR="00FA7D5B" w:rsidRPr="00C54280" w:rsidRDefault="00FA7D5B" w:rsidP="00590EB6">
            <w:pPr>
              <w:spacing w:line="300" w:lineRule="exact"/>
              <w:jc w:val="center"/>
              <w:rPr>
                <w:rFonts w:hint="eastAsia"/>
                <w:sz w:val="24"/>
              </w:rPr>
            </w:pPr>
            <w:r>
              <w:rPr>
                <w:rFonts w:hint="eastAsia"/>
                <w:sz w:val="24"/>
              </w:rPr>
              <w:t>18</w:t>
            </w:r>
          </w:p>
        </w:tc>
        <w:tc>
          <w:tcPr>
            <w:tcW w:w="2894" w:type="dxa"/>
            <w:vAlign w:val="center"/>
          </w:tcPr>
          <w:p w:rsidR="00FA7D5B" w:rsidRPr="00C54280" w:rsidRDefault="00FA7D5B" w:rsidP="00590EB6">
            <w:pPr>
              <w:spacing w:line="300" w:lineRule="exact"/>
              <w:rPr>
                <w:rFonts w:hint="eastAsia"/>
                <w:sz w:val="24"/>
              </w:rPr>
            </w:pPr>
            <w:r w:rsidRPr="00C54280">
              <w:rPr>
                <w:rFonts w:hint="eastAsia"/>
                <w:sz w:val="24"/>
              </w:rPr>
              <w:t>通风机</w:t>
            </w:r>
          </w:p>
        </w:tc>
        <w:tc>
          <w:tcPr>
            <w:tcW w:w="1893" w:type="dxa"/>
            <w:vAlign w:val="center"/>
          </w:tcPr>
          <w:p w:rsidR="00FA7D5B" w:rsidRPr="00C54280" w:rsidRDefault="00FA7D5B" w:rsidP="00590EB6">
            <w:pPr>
              <w:spacing w:line="300" w:lineRule="exact"/>
              <w:jc w:val="center"/>
              <w:rPr>
                <w:rFonts w:hint="eastAsia"/>
                <w:sz w:val="24"/>
              </w:rPr>
            </w:pPr>
            <w:r w:rsidRPr="00C54280">
              <w:rPr>
                <w:rFonts w:hint="eastAsia"/>
                <w:sz w:val="24"/>
              </w:rPr>
              <w:t>SD12.5</w:t>
            </w:r>
            <w:r w:rsidRPr="00C54280">
              <w:rPr>
                <w:rFonts w:hint="eastAsia"/>
                <w:sz w:val="24"/>
              </w:rPr>
              <w:t>型</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上海</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12</w:t>
            </w:r>
          </w:p>
        </w:tc>
        <w:tc>
          <w:tcPr>
            <w:tcW w:w="904" w:type="dxa"/>
          </w:tcPr>
          <w:p w:rsidR="00FA7D5B" w:rsidRPr="00C54280" w:rsidRDefault="00FA7D5B" w:rsidP="00590EB6">
            <w:pPr>
              <w:jc w:val="center"/>
              <w:rPr>
                <w:rFonts w:hint="eastAsia"/>
                <w:sz w:val="24"/>
              </w:rPr>
            </w:pPr>
            <w:r>
              <w:rPr>
                <w:rFonts w:hint="eastAsia"/>
                <w:sz w:val="24"/>
              </w:rPr>
              <w:t>12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sz w:val="24"/>
              </w:rPr>
            </w:pPr>
            <w:r w:rsidRPr="00C54280">
              <w:rPr>
                <w:rFonts w:hint="eastAsia"/>
                <w:sz w:val="24"/>
              </w:rPr>
              <w:t>良好</w:t>
            </w:r>
          </w:p>
        </w:tc>
        <w:tc>
          <w:tcPr>
            <w:tcW w:w="1904" w:type="dxa"/>
            <w:vAlign w:val="center"/>
          </w:tcPr>
          <w:p w:rsidR="00FA7D5B" w:rsidRPr="00C54280" w:rsidRDefault="00FA7D5B" w:rsidP="00590EB6">
            <w:pPr>
              <w:spacing w:line="300" w:lineRule="exact"/>
              <w:rPr>
                <w:rFonts w:hint="eastAsia"/>
                <w:sz w:val="24"/>
              </w:rPr>
            </w:pPr>
            <w:r w:rsidRPr="00C54280">
              <w:rPr>
                <w:rFonts w:hint="eastAsia"/>
                <w:sz w:val="24"/>
              </w:rPr>
              <w:t>通风</w:t>
            </w:r>
          </w:p>
        </w:tc>
      </w:tr>
      <w:tr w:rsidR="00FA7D5B" w:rsidRPr="00C54280" w:rsidTr="00590EB6">
        <w:tblPrEx>
          <w:tblCellMar>
            <w:top w:w="0" w:type="dxa"/>
            <w:bottom w:w="0" w:type="dxa"/>
          </w:tblCellMar>
          <w:tblLook w:val="01E0"/>
        </w:tblPrEx>
        <w:trPr>
          <w:trHeight w:val="120"/>
          <w:jc w:val="center"/>
        </w:trPr>
        <w:tc>
          <w:tcPr>
            <w:tcW w:w="843" w:type="dxa"/>
            <w:vMerge/>
            <w:vAlign w:val="center"/>
          </w:tcPr>
          <w:p w:rsidR="00FA7D5B" w:rsidRPr="00C54280" w:rsidRDefault="00FA7D5B" w:rsidP="00590EB6">
            <w:pPr>
              <w:spacing w:line="300" w:lineRule="exact"/>
              <w:jc w:val="center"/>
              <w:rPr>
                <w:rFonts w:hint="eastAsia"/>
                <w:sz w:val="24"/>
              </w:rPr>
            </w:pPr>
          </w:p>
        </w:tc>
        <w:tc>
          <w:tcPr>
            <w:tcW w:w="2894" w:type="dxa"/>
            <w:vAlign w:val="center"/>
          </w:tcPr>
          <w:p w:rsidR="00FA7D5B" w:rsidRPr="00C54280" w:rsidRDefault="00FA7D5B" w:rsidP="00590EB6">
            <w:pPr>
              <w:spacing w:line="300" w:lineRule="exact"/>
              <w:rPr>
                <w:rFonts w:hint="eastAsia"/>
                <w:sz w:val="24"/>
              </w:rPr>
            </w:pPr>
          </w:p>
        </w:tc>
        <w:tc>
          <w:tcPr>
            <w:tcW w:w="1893" w:type="dxa"/>
            <w:vAlign w:val="center"/>
          </w:tcPr>
          <w:p w:rsidR="00FA7D5B" w:rsidRPr="00C54280" w:rsidRDefault="00FA7D5B" w:rsidP="00590EB6">
            <w:pPr>
              <w:spacing w:line="300" w:lineRule="exact"/>
              <w:jc w:val="center"/>
              <w:rPr>
                <w:rFonts w:hint="eastAsia"/>
                <w:sz w:val="24"/>
              </w:rPr>
            </w:pPr>
            <w:r>
              <w:rPr>
                <w:rFonts w:hint="eastAsia"/>
                <w:sz w:val="24"/>
              </w:rPr>
              <w:t>SD-10</w:t>
            </w:r>
          </w:p>
        </w:tc>
        <w:tc>
          <w:tcPr>
            <w:tcW w:w="931" w:type="dxa"/>
            <w:vAlign w:val="center"/>
          </w:tcPr>
          <w:p w:rsidR="00FA7D5B" w:rsidRPr="00C54280" w:rsidRDefault="00FA7D5B" w:rsidP="00590EB6">
            <w:pPr>
              <w:spacing w:line="300" w:lineRule="exact"/>
              <w:jc w:val="center"/>
              <w:rPr>
                <w:rFonts w:hint="eastAsia"/>
                <w:sz w:val="24"/>
              </w:rPr>
            </w:pPr>
          </w:p>
        </w:tc>
        <w:tc>
          <w:tcPr>
            <w:tcW w:w="566" w:type="dxa"/>
            <w:vAlign w:val="center"/>
          </w:tcPr>
          <w:p w:rsidR="00FA7D5B" w:rsidRPr="00C54280" w:rsidRDefault="00FA7D5B" w:rsidP="00590EB6">
            <w:pPr>
              <w:spacing w:line="300" w:lineRule="exact"/>
              <w:jc w:val="center"/>
              <w:rPr>
                <w:rFonts w:hint="eastAsia"/>
                <w:sz w:val="24"/>
              </w:rPr>
            </w:pPr>
            <w:r>
              <w:rPr>
                <w:rFonts w:hint="eastAsia"/>
                <w:sz w:val="24"/>
              </w:rPr>
              <w:t>4</w:t>
            </w:r>
          </w:p>
        </w:tc>
        <w:tc>
          <w:tcPr>
            <w:tcW w:w="904" w:type="dxa"/>
          </w:tcPr>
          <w:p w:rsidR="00FA7D5B" w:rsidRDefault="00FA7D5B" w:rsidP="00590EB6">
            <w:pPr>
              <w:jc w:val="center"/>
              <w:rPr>
                <w:rFonts w:hint="eastAsia"/>
                <w:sz w:val="24"/>
              </w:rPr>
            </w:pPr>
            <w:r>
              <w:rPr>
                <w:rFonts w:hint="eastAsia"/>
                <w:sz w:val="24"/>
              </w:rPr>
              <w:t>4</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color w:val="000000"/>
                <w:sz w:val="24"/>
              </w:rPr>
            </w:pPr>
            <w:r w:rsidRPr="00C54280">
              <w:rPr>
                <w:rFonts w:hint="eastAsia"/>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19</w:t>
            </w:r>
          </w:p>
        </w:tc>
        <w:tc>
          <w:tcPr>
            <w:tcW w:w="2894" w:type="dxa"/>
            <w:vAlign w:val="center"/>
          </w:tcPr>
          <w:p w:rsidR="00FA7D5B" w:rsidRPr="00C54280" w:rsidRDefault="00FA7D5B" w:rsidP="00590EB6">
            <w:pPr>
              <w:spacing w:line="300" w:lineRule="exact"/>
              <w:rPr>
                <w:rFonts w:hint="eastAsia"/>
                <w:sz w:val="24"/>
              </w:rPr>
            </w:pPr>
            <w:proofErr w:type="gramStart"/>
            <w:r w:rsidRPr="00C54280">
              <w:rPr>
                <w:rFonts w:hint="eastAsia"/>
                <w:sz w:val="24"/>
              </w:rPr>
              <w:t>锻钎机</w:t>
            </w:r>
            <w:proofErr w:type="gramEnd"/>
          </w:p>
        </w:tc>
        <w:tc>
          <w:tcPr>
            <w:tcW w:w="1893" w:type="dxa"/>
            <w:vAlign w:val="center"/>
          </w:tcPr>
          <w:p w:rsidR="00FA7D5B" w:rsidRPr="00C54280" w:rsidRDefault="00FA7D5B" w:rsidP="00590EB6">
            <w:pPr>
              <w:spacing w:line="300" w:lineRule="exact"/>
              <w:jc w:val="center"/>
              <w:rPr>
                <w:rFonts w:hint="eastAsia"/>
                <w:sz w:val="24"/>
              </w:rPr>
            </w:pPr>
            <w:r w:rsidRPr="00C54280">
              <w:rPr>
                <w:rFonts w:hint="eastAsia"/>
                <w:sz w:val="24"/>
              </w:rPr>
              <w:t>KG-50</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江苏</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904" w:type="dxa"/>
          </w:tcPr>
          <w:p w:rsidR="00FA7D5B" w:rsidRPr="00C54280" w:rsidRDefault="00FA7D5B" w:rsidP="00590EB6">
            <w:pPr>
              <w:jc w:val="center"/>
              <w:rPr>
                <w:rFonts w:hint="eastAsia"/>
                <w:sz w:val="24"/>
              </w:rPr>
            </w:pPr>
            <w:r>
              <w:rPr>
                <w:rFonts w:hint="eastAsia"/>
                <w:sz w:val="24"/>
              </w:rPr>
              <w:t>4</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r>
              <w:rPr>
                <w:rFonts w:hint="eastAsia"/>
                <w:sz w:val="24"/>
              </w:rPr>
              <w:t>0</w:t>
            </w:r>
          </w:p>
        </w:tc>
        <w:tc>
          <w:tcPr>
            <w:tcW w:w="2894" w:type="dxa"/>
            <w:vAlign w:val="center"/>
          </w:tcPr>
          <w:p w:rsidR="00FA7D5B" w:rsidRPr="00C54280" w:rsidRDefault="00FA7D5B" w:rsidP="00590EB6">
            <w:pPr>
              <w:spacing w:line="300" w:lineRule="exact"/>
              <w:rPr>
                <w:rFonts w:hint="eastAsia"/>
                <w:sz w:val="24"/>
              </w:rPr>
            </w:pPr>
            <w:r w:rsidRPr="00C54280">
              <w:rPr>
                <w:rFonts w:hint="eastAsia"/>
                <w:sz w:val="24"/>
              </w:rPr>
              <w:t>注浆泵</w:t>
            </w:r>
          </w:p>
        </w:tc>
        <w:tc>
          <w:tcPr>
            <w:tcW w:w="1893" w:type="dxa"/>
            <w:vAlign w:val="center"/>
          </w:tcPr>
          <w:p w:rsidR="00FA7D5B" w:rsidRPr="00C54280" w:rsidRDefault="00FA7D5B" w:rsidP="00590EB6">
            <w:pPr>
              <w:spacing w:line="300" w:lineRule="exact"/>
              <w:jc w:val="center"/>
              <w:rPr>
                <w:rFonts w:hint="eastAsia"/>
                <w:sz w:val="24"/>
              </w:rPr>
            </w:pPr>
            <w:r w:rsidRPr="00C54280">
              <w:rPr>
                <w:rFonts w:hint="eastAsia"/>
                <w:sz w:val="24"/>
              </w:rPr>
              <w:t>YZB-120/7</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安徽</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12</w:t>
            </w:r>
          </w:p>
        </w:tc>
        <w:tc>
          <w:tcPr>
            <w:tcW w:w="904" w:type="dxa"/>
          </w:tcPr>
          <w:p w:rsidR="00FA7D5B" w:rsidRPr="00C54280" w:rsidRDefault="00FA7D5B" w:rsidP="00590EB6">
            <w:pPr>
              <w:jc w:val="center"/>
              <w:rPr>
                <w:rFonts w:hint="eastAsia"/>
                <w:sz w:val="24"/>
              </w:rPr>
            </w:pPr>
            <w:r>
              <w:rPr>
                <w:rFonts w:hint="eastAsia"/>
                <w:sz w:val="24"/>
              </w:rPr>
              <w:t>12</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r>
              <w:rPr>
                <w:rFonts w:hint="eastAsia"/>
                <w:sz w:val="24"/>
              </w:rPr>
              <w:t>1</w:t>
            </w:r>
          </w:p>
        </w:tc>
        <w:tc>
          <w:tcPr>
            <w:tcW w:w="2894" w:type="dxa"/>
            <w:vAlign w:val="center"/>
          </w:tcPr>
          <w:p w:rsidR="00FA7D5B" w:rsidRPr="00C54280" w:rsidRDefault="00FA7D5B" w:rsidP="00590EB6">
            <w:pPr>
              <w:spacing w:line="300" w:lineRule="exact"/>
              <w:rPr>
                <w:rFonts w:hint="eastAsia"/>
                <w:sz w:val="24"/>
              </w:rPr>
            </w:pPr>
            <w:r w:rsidRPr="00C54280">
              <w:rPr>
                <w:rFonts w:hint="eastAsia"/>
                <w:sz w:val="24"/>
              </w:rPr>
              <w:t>锚杆台车</w:t>
            </w:r>
          </w:p>
        </w:tc>
        <w:tc>
          <w:tcPr>
            <w:tcW w:w="1893" w:type="dxa"/>
            <w:vAlign w:val="center"/>
          </w:tcPr>
          <w:p w:rsidR="00FA7D5B" w:rsidRPr="00C54280" w:rsidRDefault="00FA7D5B" w:rsidP="00590EB6">
            <w:pPr>
              <w:spacing w:line="300" w:lineRule="exact"/>
              <w:jc w:val="center"/>
              <w:rPr>
                <w:rFonts w:hint="eastAsia"/>
                <w:sz w:val="24"/>
              </w:rPr>
            </w:pPr>
            <w:r w:rsidRPr="00C54280">
              <w:rPr>
                <w:rFonts w:hint="eastAsia"/>
                <w:sz w:val="24"/>
              </w:rPr>
              <w:t>H530</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芬兰</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904" w:type="dxa"/>
          </w:tcPr>
          <w:p w:rsidR="00FA7D5B" w:rsidRPr="00C54280" w:rsidRDefault="00FA7D5B" w:rsidP="00590EB6">
            <w:pPr>
              <w:jc w:val="center"/>
              <w:rPr>
                <w:rFonts w:hint="eastAsia"/>
                <w:sz w:val="24"/>
              </w:rPr>
            </w:pPr>
            <w:r>
              <w:rPr>
                <w:rFonts w:hint="eastAsia"/>
                <w:sz w:val="24"/>
              </w:rPr>
              <w:t>4</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r>
              <w:rPr>
                <w:rFonts w:hint="eastAsia"/>
                <w:sz w:val="24"/>
              </w:rPr>
              <w:t>2</w:t>
            </w:r>
          </w:p>
        </w:tc>
        <w:tc>
          <w:tcPr>
            <w:tcW w:w="2894" w:type="dxa"/>
            <w:vAlign w:val="center"/>
          </w:tcPr>
          <w:p w:rsidR="00FA7D5B" w:rsidRPr="00C54280" w:rsidRDefault="00FA7D5B" w:rsidP="00590EB6">
            <w:pPr>
              <w:spacing w:line="300" w:lineRule="exact"/>
              <w:ind w:rightChars="-32" w:right="-87"/>
              <w:rPr>
                <w:rFonts w:hint="eastAsia"/>
                <w:sz w:val="24"/>
              </w:rPr>
            </w:pPr>
            <w:r w:rsidRPr="00C54280">
              <w:rPr>
                <w:rFonts w:hint="eastAsia"/>
                <w:sz w:val="24"/>
              </w:rPr>
              <w:t>多功能作业台车</w:t>
            </w:r>
          </w:p>
        </w:tc>
        <w:tc>
          <w:tcPr>
            <w:tcW w:w="1893" w:type="dxa"/>
            <w:vAlign w:val="center"/>
          </w:tcPr>
          <w:p w:rsidR="00FA7D5B" w:rsidRPr="00C54280" w:rsidRDefault="00FA7D5B" w:rsidP="00590EB6">
            <w:pPr>
              <w:spacing w:line="300" w:lineRule="exact"/>
              <w:jc w:val="center"/>
              <w:rPr>
                <w:rFonts w:hint="eastAsia"/>
                <w:sz w:val="24"/>
              </w:rPr>
            </w:pPr>
          </w:p>
        </w:tc>
        <w:tc>
          <w:tcPr>
            <w:tcW w:w="931" w:type="dxa"/>
            <w:vAlign w:val="center"/>
          </w:tcPr>
          <w:p w:rsidR="00FA7D5B" w:rsidRPr="00C54280" w:rsidRDefault="00FA7D5B" w:rsidP="00590EB6">
            <w:pPr>
              <w:spacing w:line="300" w:lineRule="exact"/>
              <w:jc w:val="center"/>
              <w:rPr>
                <w:rFonts w:hint="eastAsia"/>
                <w:sz w:val="24"/>
              </w:rPr>
            </w:pPr>
            <w:r>
              <w:rPr>
                <w:rFonts w:hint="eastAsia"/>
                <w:sz w:val="24"/>
              </w:rPr>
              <w:t>湖北</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904" w:type="dxa"/>
          </w:tcPr>
          <w:p w:rsidR="00FA7D5B" w:rsidRPr="00C54280" w:rsidRDefault="00FA7D5B" w:rsidP="00590EB6">
            <w:pPr>
              <w:jc w:val="center"/>
              <w:rPr>
                <w:rFonts w:hint="eastAsia"/>
                <w:sz w:val="24"/>
              </w:rPr>
            </w:pP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r>
              <w:rPr>
                <w:rFonts w:hint="eastAsia"/>
                <w:sz w:val="24"/>
              </w:rPr>
              <w:t>4</w:t>
            </w:r>
          </w:p>
        </w:tc>
        <w:tc>
          <w:tcPr>
            <w:tcW w:w="813"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定制</w:t>
            </w:r>
          </w:p>
        </w:tc>
        <w:tc>
          <w:tcPr>
            <w:tcW w:w="1904" w:type="dxa"/>
          </w:tcPr>
          <w:p w:rsidR="00FA7D5B" w:rsidRPr="00C54280" w:rsidRDefault="00FA7D5B" w:rsidP="00590EB6">
            <w:pPr>
              <w:jc w:val="center"/>
              <w:rPr>
                <w:rFonts w:hint="eastAsia"/>
                <w:sz w:val="24"/>
              </w:rPr>
            </w:pPr>
            <w:r w:rsidRPr="00C54280">
              <w:rPr>
                <w:rFonts w:hint="eastAsia"/>
                <w:sz w:val="24"/>
              </w:rPr>
              <w:t>襄樊机械厂制造</w:t>
            </w:r>
          </w:p>
        </w:tc>
      </w:tr>
      <w:tr w:rsidR="00FA7D5B" w:rsidRPr="00C54280" w:rsidTr="00590EB6">
        <w:tblPrEx>
          <w:tblCellMar>
            <w:top w:w="0" w:type="dxa"/>
            <w:bottom w:w="0" w:type="dxa"/>
          </w:tblCellMar>
          <w:tblLook w:val="01E0"/>
        </w:tblPrEx>
        <w:trPr>
          <w:trHeight w:val="120"/>
          <w:jc w:val="center"/>
        </w:trPr>
        <w:tc>
          <w:tcPr>
            <w:tcW w:w="843" w:type="dxa"/>
            <w:vAlign w:val="center"/>
          </w:tcPr>
          <w:p w:rsidR="00FA7D5B" w:rsidRPr="00C54280" w:rsidRDefault="00FA7D5B" w:rsidP="00590EB6">
            <w:pPr>
              <w:spacing w:line="300" w:lineRule="exact"/>
              <w:jc w:val="center"/>
              <w:rPr>
                <w:rFonts w:hint="eastAsia"/>
                <w:sz w:val="24"/>
              </w:rPr>
            </w:pPr>
            <w:r>
              <w:rPr>
                <w:rFonts w:hint="eastAsia"/>
                <w:sz w:val="24"/>
              </w:rPr>
              <w:t>23</w:t>
            </w:r>
          </w:p>
        </w:tc>
        <w:tc>
          <w:tcPr>
            <w:tcW w:w="2894" w:type="dxa"/>
            <w:vAlign w:val="center"/>
          </w:tcPr>
          <w:p w:rsidR="00FA7D5B" w:rsidRPr="00C54280" w:rsidRDefault="00FA7D5B" w:rsidP="00590EB6">
            <w:pPr>
              <w:spacing w:line="300" w:lineRule="exact"/>
              <w:rPr>
                <w:rFonts w:hint="eastAsia"/>
                <w:sz w:val="24"/>
              </w:rPr>
            </w:pPr>
            <w:r w:rsidRPr="00C54280">
              <w:rPr>
                <w:rFonts w:hint="eastAsia"/>
                <w:sz w:val="24"/>
              </w:rPr>
              <w:t>电动空压机</w:t>
            </w:r>
          </w:p>
        </w:tc>
        <w:tc>
          <w:tcPr>
            <w:tcW w:w="1893" w:type="dxa"/>
            <w:vAlign w:val="center"/>
          </w:tcPr>
          <w:p w:rsidR="00FA7D5B" w:rsidRPr="00C54280" w:rsidRDefault="00FA7D5B" w:rsidP="00590EB6">
            <w:pPr>
              <w:spacing w:line="300" w:lineRule="exact"/>
              <w:jc w:val="center"/>
              <w:rPr>
                <w:rFonts w:hint="eastAsia"/>
                <w:sz w:val="24"/>
              </w:rPr>
            </w:pPr>
            <w:smartTag w:uri="urn:schemas-microsoft-com:office:smarttags" w:element="chmetcnv">
              <w:smartTagPr>
                <w:attr w:name="TCSC" w:val="0"/>
                <w:attr w:name="NumberType" w:val="1"/>
                <w:attr w:name="Negative" w:val="False"/>
                <w:attr w:name="HasSpace" w:val="False"/>
                <w:attr w:name="SourceValue" w:val="4"/>
                <w:attr w:name="UnitName" w:val="l"/>
              </w:smartTagPr>
              <w:r w:rsidRPr="00C54280">
                <w:rPr>
                  <w:rFonts w:hint="eastAsia"/>
                  <w:sz w:val="24"/>
                </w:rPr>
                <w:t>4L</w:t>
              </w:r>
            </w:smartTag>
            <w:r w:rsidRPr="00C54280">
              <w:rPr>
                <w:rFonts w:hint="eastAsia"/>
                <w:sz w:val="24"/>
              </w:rPr>
              <w:t>-20/8</w:t>
            </w:r>
          </w:p>
        </w:tc>
        <w:tc>
          <w:tcPr>
            <w:tcW w:w="931" w:type="dxa"/>
            <w:vAlign w:val="center"/>
          </w:tcPr>
          <w:p w:rsidR="00FA7D5B" w:rsidRPr="00C54280" w:rsidRDefault="00FA7D5B" w:rsidP="00590EB6">
            <w:pPr>
              <w:spacing w:line="300" w:lineRule="exact"/>
              <w:jc w:val="center"/>
              <w:rPr>
                <w:rFonts w:hint="eastAsia"/>
                <w:sz w:val="24"/>
              </w:rPr>
            </w:pPr>
            <w:r w:rsidRPr="00C54280">
              <w:rPr>
                <w:rFonts w:hint="eastAsia"/>
                <w:sz w:val="24"/>
              </w:rPr>
              <w:t>江西</w:t>
            </w:r>
          </w:p>
        </w:tc>
        <w:tc>
          <w:tcPr>
            <w:tcW w:w="566" w:type="dxa"/>
            <w:vAlign w:val="center"/>
          </w:tcPr>
          <w:p w:rsidR="00FA7D5B" w:rsidRPr="00C54280" w:rsidRDefault="00FA7D5B" w:rsidP="00590EB6">
            <w:pPr>
              <w:spacing w:line="300" w:lineRule="exact"/>
              <w:jc w:val="center"/>
              <w:rPr>
                <w:rFonts w:hint="eastAsia"/>
                <w:sz w:val="24"/>
              </w:rPr>
            </w:pPr>
            <w:r w:rsidRPr="00C54280">
              <w:rPr>
                <w:rFonts w:hint="eastAsia"/>
                <w:sz w:val="24"/>
              </w:rPr>
              <w:t>16</w:t>
            </w:r>
          </w:p>
        </w:tc>
        <w:tc>
          <w:tcPr>
            <w:tcW w:w="904" w:type="dxa"/>
          </w:tcPr>
          <w:p w:rsidR="00FA7D5B" w:rsidRPr="00C54280" w:rsidRDefault="00FA7D5B" w:rsidP="00590EB6">
            <w:pPr>
              <w:jc w:val="center"/>
              <w:rPr>
                <w:rFonts w:hint="eastAsia"/>
                <w:sz w:val="24"/>
              </w:rPr>
            </w:pPr>
            <w:r>
              <w:rPr>
                <w:rFonts w:hint="eastAsia"/>
                <w:sz w:val="24"/>
              </w:rPr>
              <w:t>16</w:t>
            </w:r>
          </w:p>
        </w:tc>
        <w:tc>
          <w:tcPr>
            <w:tcW w:w="751" w:type="dxa"/>
          </w:tcPr>
          <w:p w:rsidR="00FA7D5B" w:rsidRPr="00C54280" w:rsidRDefault="00FA7D5B" w:rsidP="00590EB6">
            <w:pPr>
              <w:jc w:val="center"/>
              <w:rPr>
                <w:rFonts w:hint="eastAsia"/>
                <w:sz w:val="24"/>
              </w:rPr>
            </w:pPr>
          </w:p>
        </w:tc>
        <w:tc>
          <w:tcPr>
            <w:tcW w:w="737" w:type="dxa"/>
          </w:tcPr>
          <w:p w:rsidR="00FA7D5B" w:rsidRPr="00C54280" w:rsidRDefault="00FA7D5B" w:rsidP="00590EB6">
            <w:pPr>
              <w:jc w:val="center"/>
              <w:rPr>
                <w:rFonts w:hint="eastAsia"/>
                <w:sz w:val="24"/>
              </w:rPr>
            </w:pPr>
          </w:p>
        </w:tc>
        <w:tc>
          <w:tcPr>
            <w:tcW w:w="1227" w:type="dxa"/>
          </w:tcPr>
          <w:p w:rsidR="00FA7D5B" w:rsidRPr="00C54280" w:rsidRDefault="00FA7D5B" w:rsidP="00590EB6">
            <w:pPr>
              <w:jc w:val="center"/>
              <w:rPr>
                <w:rFonts w:hint="eastAsia"/>
                <w:sz w:val="24"/>
              </w:rPr>
            </w:pPr>
          </w:p>
        </w:tc>
        <w:tc>
          <w:tcPr>
            <w:tcW w:w="813" w:type="dxa"/>
          </w:tcPr>
          <w:p w:rsidR="00FA7D5B" w:rsidRPr="00C54280" w:rsidRDefault="00FA7D5B" w:rsidP="00590EB6">
            <w:pPr>
              <w:jc w:val="center"/>
              <w:rPr>
                <w:rFonts w:hint="eastAsia"/>
                <w:sz w:val="24"/>
              </w:rPr>
            </w:pPr>
            <w:r w:rsidRPr="00C54280">
              <w:rPr>
                <w:rFonts w:hint="eastAsia"/>
                <w:color w:val="000000"/>
                <w:sz w:val="24"/>
              </w:rPr>
              <w:t>良好</w:t>
            </w:r>
          </w:p>
        </w:tc>
        <w:tc>
          <w:tcPr>
            <w:tcW w:w="1904" w:type="dxa"/>
          </w:tcPr>
          <w:p w:rsidR="00FA7D5B" w:rsidRPr="00C54280" w:rsidRDefault="00FA7D5B" w:rsidP="00590EB6">
            <w:pPr>
              <w:jc w:val="center"/>
              <w:rPr>
                <w:rFonts w:hint="eastAsia"/>
                <w:sz w:val="24"/>
              </w:rPr>
            </w:pPr>
          </w:p>
        </w:tc>
      </w:tr>
    </w:tbl>
    <w:p w:rsidR="00FA7D5B" w:rsidRDefault="00FA7D5B" w:rsidP="00FA7D5B">
      <w:pPr>
        <w:jc w:val="center"/>
        <w:rPr>
          <w:rFonts w:hint="eastAsia"/>
          <w:sz w:val="24"/>
        </w:rPr>
      </w:pPr>
    </w:p>
    <w:p w:rsidR="00FA7D5B" w:rsidRDefault="00FA7D5B" w:rsidP="00FA7D5B">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p w:rsidR="00FA7D5B" w:rsidRDefault="00FA7D5B" w:rsidP="00FA7D5B">
      <w:pPr>
        <w:jc w:val="center"/>
        <w:rPr>
          <w:rFonts w:hint="eastAsia"/>
          <w:sz w:val="24"/>
        </w:rPr>
      </w:pPr>
    </w:p>
    <w:p w:rsidR="00FA7D5B" w:rsidRDefault="00FA7D5B" w:rsidP="00FA7D5B">
      <w:pPr>
        <w:jc w:val="center"/>
        <w:rPr>
          <w:rFonts w:hint="eastAsia"/>
          <w:sz w:val="24"/>
        </w:rPr>
      </w:pPr>
    </w:p>
    <w:p w:rsidR="00FA7D5B" w:rsidRDefault="00FA7D5B" w:rsidP="00FA7D5B">
      <w:pPr>
        <w:jc w:val="center"/>
        <w:rPr>
          <w:rFonts w:hint="eastAsia"/>
          <w:sz w:val="24"/>
        </w:rPr>
      </w:pPr>
    </w:p>
    <w:p w:rsidR="00FA7D5B" w:rsidRPr="00C54280" w:rsidRDefault="00FA7D5B" w:rsidP="00FA7D5B">
      <w:pPr>
        <w:jc w:val="center"/>
        <w:rPr>
          <w:rFonts w:hint="eastAsia"/>
        </w:rPr>
      </w:pPr>
      <w:r w:rsidRPr="00C54280">
        <w:rPr>
          <w:rFonts w:hAnsi="宋体" w:hint="eastAsia"/>
          <w:b/>
        </w:rPr>
        <w:t>表</w:t>
      </w:r>
      <w:r>
        <w:rPr>
          <w:rFonts w:hAnsi="宋体" w:hint="eastAsia"/>
          <w:b/>
        </w:rPr>
        <w:t>1</w:t>
      </w:r>
      <w:r w:rsidRPr="00C54280">
        <w:rPr>
          <w:rFonts w:hAnsi="宋体" w:hint="eastAsia"/>
          <w:b/>
        </w:rPr>
        <w:t xml:space="preserve"> </w:t>
      </w:r>
      <w:r w:rsidRPr="00C54280">
        <w:rPr>
          <w:rFonts w:hAnsi="宋体" w:hint="eastAsia"/>
          <w:b/>
        </w:rPr>
        <w:t>拟投入本合同工程的主要</w:t>
      </w:r>
      <w:r>
        <w:rPr>
          <w:rFonts w:hAnsi="宋体" w:hint="eastAsia"/>
          <w:b/>
        </w:rPr>
        <w:t>施工机械</w:t>
      </w:r>
      <w:r w:rsidRPr="00C54280">
        <w:rPr>
          <w:rFonts w:hAnsi="宋体" w:hint="eastAsia"/>
          <w:b/>
        </w:rPr>
        <w:t>、设备表</w:t>
      </w:r>
    </w:p>
    <w:tbl>
      <w:tblPr>
        <w:tblStyle w:val="afc"/>
        <w:tblW w:w="13520" w:type="dxa"/>
        <w:jc w:val="center"/>
        <w:tblLook w:val="01E0"/>
      </w:tblPr>
      <w:tblGrid>
        <w:gridCol w:w="862"/>
        <w:gridCol w:w="2184"/>
        <w:gridCol w:w="2630"/>
        <w:gridCol w:w="9"/>
        <w:gridCol w:w="1017"/>
        <w:gridCol w:w="740"/>
        <w:gridCol w:w="877"/>
        <w:gridCol w:w="798"/>
        <w:gridCol w:w="1408"/>
        <w:gridCol w:w="1368"/>
        <w:gridCol w:w="1026"/>
        <w:gridCol w:w="601"/>
      </w:tblGrid>
      <w:tr w:rsidR="00FA7D5B" w:rsidRPr="00C54280" w:rsidTr="00590EB6">
        <w:trPr>
          <w:trHeight w:val="213"/>
          <w:jc w:val="center"/>
        </w:trPr>
        <w:tc>
          <w:tcPr>
            <w:tcW w:w="862"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2630" w:type="dxa"/>
            <w:vMerge w:val="restart"/>
            <w:vAlign w:val="center"/>
          </w:tcPr>
          <w:p w:rsidR="00FA7D5B" w:rsidRPr="00C54280" w:rsidRDefault="00FA7D5B" w:rsidP="00590EB6">
            <w:pPr>
              <w:jc w:val="center"/>
              <w:rPr>
                <w:rFonts w:hint="eastAsia"/>
                <w:sz w:val="24"/>
              </w:rPr>
            </w:pPr>
            <w:r w:rsidRPr="00C54280">
              <w:rPr>
                <w:rFonts w:hAnsi="宋体" w:hint="eastAsia"/>
                <w:sz w:val="24"/>
              </w:rPr>
              <w:t>规格型号</w:t>
            </w:r>
          </w:p>
        </w:tc>
        <w:tc>
          <w:tcPr>
            <w:tcW w:w="1026" w:type="dxa"/>
            <w:gridSpan w:val="2"/>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91"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1026"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601"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trHeight w:val="196"/>
          <w:jc w:val="center"/>
        </w:trPr>
        <w:tc>
          <w:tcPr>
            <w:tcW w:w="862"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2630" w:type="dxa"/>
            <w:vMerge/>
            <w:vAlign w:val="center"/>
          </w:tcPr>
          <w:p w:rsidR="00FA7D5B" w:rsidRPr="00C54280" w:rsidRDefault="00FA7D5B" w:rsidP="00590EB6">
            <w:pPr>
              <w:jc w:val="center"/>
              <w:rPr>
                <w:rFonts w:hint="eastAsia"/>
                <w:sz w:val="24"/>
              </w:rPr>
            </w:pPr>
          </w:p>
        </w:tc>
        <w:tc>
          <w:tcPr>
            <w:tcW w:w="1026" w:type="dxa"/>
            <w:gridSpan w:val="2"/>
            <w:vMerge/>
            <w:vAlign w:val="center"/>
          </w:tcPr>
          <w:p w:rsidR="00FA7D5B" w:rsidRPr="00C54280" w:rsidRDefault="00FA7D5B" w:rsidP="00590EB6">
            <w:pPr>
              <w:jc w:val="center"/>
              <w:rPr>
                <w:rFonts w:hint="eastAsia"/>
                <w:sz w:val="24"/>
              </w:rPr>
            </w:pPr>
          </w:p>
        </w:tc>
        <w:tc>
          <w:tcPr>
            <w:tcW w:w="740"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451"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1026" w:type="dxa"/>
            <w:vMerge/>
          </w:tcPr>
          <w:p w:rsidR="00FA7D5B" w:rsidRPr="00C54280" w:rsidRDefault="00FA7D5B" w:rsidP="00590EB6">
            <w:pPr>
              <w:jc w:val="center"/>
              <w:rPr>
                <w:rFonts w:hint="eastAsia"/>
                <w:sz w:val="24"/>
              </w:rPr>
            </w:pPr>
          </w:p>
        </w:tc>
        <w:tc>
          <w:tcPr>
            <w:tcW w:w="601" w:type="dxa"/>
            <w:vMerge/>
          </w:tcPr>
          <w:p w:rsidR="00FA7D5B" w:rsidRPr="00C54280" w:rsidRDefault="00FA7D5B" w:rsidP="00590EB6">
            <w:pPr>
              <w:jc w:val="center"/>
              <w:rPr>
                <w:rFonts w:hint="eastAsia"/>
                <w:sz w:val="24"/>
              </w:rPr>
            </w:pPr>
          </w:p>
        </w:tc>
      </w:tr>
      <w:tr w:rsidR="00FA7D5B" w:rsidRPr="00C54280" w:rsidTr="00590EB6">
        <w:trPr>
          <w:trHeight w:val="523"/>
          <w:jc w:val="center"/>
        </w:trPr>
        <w:tc>
          <w:tcPr>
            <w:tcW w:w="862"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2630" w:type="dxa"/>
            <w:vMerge/>
            <w:vAlign w:val="center"/>
          </w:tcPr>
          <w:p w:rsidR="00FA7D5B" w:rsidRPr="00C54280" w:rsidRDefault="00FA7D5B" w:rsidP="00590EB6">
            <w:pPr>
              <w:jc w:val="center"/>
              <w:rPr>
                <w:rFonts w:hint="eastAsia"/>
                <w:sz w:val="24"/>
              </w:rPr>
            </w:pPr>
          </w:p>
        </w:tc>
        <w:tc>
          <w:tcPr>
            <w:tcW w:w="1026" w:type="dxa"/>
            <w:gridSpan w:val="2"/>
            <w:vMerge/>
            <w:vAlign w:val="center"/>
          </w:tcPr>
          <w:p w:rsidR="00FA7D5B" w:rsidRPr="00C54280" w:rsidRDefault="00FA7D5B" w:rsidP="00590EB6">
            <w:pPr>
              <w:jc w:val="center"/>
              <w:rPr>
                <w:rFonts w:hint="eastAsia"/>
                <w:sz w:val="24"/>
              </w:rPr>
            </w:pPr>
          </w:p>
        </w:tc>
        <w:tc>
          <w:tcPr>
            <w:tcW w:w="740" w:type="dxa"/>
            <w:vMerge/>
            <w:vAlign w:val="center"/>
          </w:tcPr>
          <w:p w:rsidR="00FA7D5B" w:rsidRPr="00C54280" w:rsidRDefault="00FA7D5B" w:rsidP="00590EB6">
            <w:pPr>
              <w:jc w:val="center"/>
              <w:rPr>
                <w:rFonts w:hint="eastAsia"/>
                <w:sz w:val="24"/>
              </w:rPr>
            </w:pPr>
          </w:p>
        </w:tc>
        <w:tc>
          <w:tcPr>
            <w:tcW w:w="877" w:type="dxa"/>
            <w:vAlign w:val="center"/>
          </w:tcPr>
          <w:p w:rsidR="00FA7D5B" w:rsidRPr="00C54280" w:rsidRDefault="00FA7D5B" w:rsidP="00590EB6">
            <w:pPr>
              <w:jc w:val="center"/>
              <w:rPr>
                <w:rFonts w:hint="eastAsia"/>
                <w:sz w:val="24"/>
              </w:rPr>
            </w:pPr>
            <w:r w:rsidRPr="00C54280">
              <w:rPr>
                <w:rFonts w:hint="eastAsia"/>
                <w:sz w:val="24"/>
              </w:rPr>
              <w:t>自有</w:t>
            </w:r>
          </w:p>
        </w:tc>
        <w:tc>
          <w:tcPr>
            <w:tcW w:w="798" w:type="dxa"/>
            <w:vAlign w:val="center"/>
          </w:tcPr>
          <w:p w:rsidR="00FA7D5B" w:rsidRPr="00C54280" w:rsidRDefault="00FA7D5B" w:rsidP="00590EB6">
            <w:pPr>
              <w:jc w:val="center"/>
              <w:rPr>
                <w:rFonts w:hint="eastAsia"/>
                <w:sz w:val="24"/>
              </w:rPr>
            </w:pPr>
            <w:r w:rsidRPr="00C54280">
              <w:rPr>
                <w:rFonts w:hint="eastAsia"/>
                <w:sz w:val="24"/>
              </w:rPr>
              <w:t>租赁</w:t>
            </w:r>
          </w:p>
        </w:tc>
        <w:tc>
          <w:tcPr>
            <w:tcW w:w="1408" w:type="dxa"/>
            <w:vAlign w:val="center"/>
          </w:tcPr>
          <w:p w:rsidR="00FA7D5B" w:rsidRPr="00C54280" w:rsidRDefault="00FA7D5B" w:rsidP="00590EB6">
            <w:pPr>
              <w:jc w:val="center"/>
              <w:rPr>
                <w:rFonts w:hint="eastAsia"/>
                <w:sz w:val="24"/>
              </w:rPr>
            </w:pPr>
            <w:r w:rsidRPr="00C54280">
              <w:rPr>
                <w:rFonts w:hint="eastAsia"/>
                <w:sz w:val="24"/>
              </w:rPr>
              <w:t>新购</w:t>
            </w:r>
          </w:p>
        </w:tc>
        <w:tc>
          <w:tcPr>
            <w:tcW w:w="1368"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1026" w:type="dxa"/>
            <w:vMerge/>
          </w:tcPr>
          <w:p w:rsidR="00FA7D5B" w:rsidRPr="00C54280" w:rsidRDefault="00FA7D5B" w:rsidP="00590EB6">
            <w:pPr>
              <w:jc w:val="center"/>
              <w:rPr>
                <w:rFonts w:hint="eastAsia"/>
                <w:sz w:val="24"/>
              </w:rPr>
            </w:pPr>
          </w:p>
        </w:tc>
        <w:tc>
          <w:tcPr>
            <w:tcW w:w="601" w:type="dxa"/>
            <w:vMerge/>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24</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内燃空压机</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VY-12</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柳州</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77" w:type="dxa"/>
          </w:tcPr>
          <w:p w:rsidR="00FA7D5B" w:rsidRPr="00C54280" w:rsidRDefault="00FA7D5B" w:rsidP="00590EB6">
            <w:pPr>
              <w:jc w:val="center"/>
              <w:rPr>
                <w:rFonts w:hint="eastAsia"/>
                <w:sz w:val="24"/>
              </w:rPr>
            </w:pPr>
            <w:r>
              <w:rPr>
                <w:rFonts w:hint="eastAsia"/>
                <w:sz w:val="24"/>
              </w:rPr>
              <w:t>3</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25</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变压器</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1000KVA</w:t>
            </w:r>
          </w:p>
        </w:tc>
        <w:tc>
          <w:tcPr>
            <w:tcW w:w="1017" w:type="dxa"/>
          </w:tcPr>
          <w:p w:rsidR="00FA7D5B" w:rsidRPr="00C54280" w:rsidRDefault="00FA7D5B" w:rsidP="00590EB6">
            <w:pPr>
              <w:jc w:val="center"/>
              <w:rPr>
                <w:rFonts w:hint="eastAsia"/>
                <w:sz w:val="24"/>
              </w:rPr>
            </w:pPr>
            <w:r w:rsidRPr="00C54280">
              <w:rPr>
                <w:rFonts w:hint="eastAsia"/>
                <w:sz w:val="24"/>
              </w:rPr>
              <w:t>湖南</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77" w:type="dxa"/>
          </w:tcPr>
          <w:p w:rsidR="00FA7D5B" w:rsidRPr="00C54280" w:rsidRDefault="00FA7D5B" w:rsidP="00590EB6">
            <w:pPr>
              <w:jc w:val="center"/>
              <w:rPr>
                <w:rFonts w:hint="eastAsia"/>
                <w:sz w:val="24"/>
              </w:rPr>
            </w:pPr>
            <w:r>
              <w:rPr>
                <w:rFonts w:hint="eastAsia"/>
                <w:sz w:val="24"/>
              </w:rPr>
              <w:t>4</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tcPr>
          <w:p w:rsidR="00FA7D5B" w:rsidRPr="00C54280" w:rsidRDefault="00FA7D5B" w:rsidP="00590EB6">
            <w:pPr>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变压器</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400 KVA</w:t>
            </w:r>
          </w:p>
        </w:tc>
        <w:tc>
          <w:tcPr>
            <w:tcW w:w="1017" w:type="dxa"/>
          </w:tcPr>
          <w:p w:rsidR="00FA7D5B" w:rsidRPr="00C54280" w:rsidRDefault="00FA7D5B" w:rsidP="00590EB6">
            <w:pPr>
              <w:jc w:val="center"/>
              <w:rPr>
                <w:rFonts w:hint="eastAsia"/>
                <w:sz w:val="24"/>
              </w:rPr>
            </w:pPr>
            <w:r w:rsidRPr="00C54280">
              <w:rPr>
                <w:rFonts w:hint="eastAsia"/>
                <w:sz w:val="24"/>
              </w:rPr>
              <w:t>云南</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77" w:type="dxa"/>
          </w:tcPr>
          <w:p w:rsidR="00FA7D5B" w:rsidRPr="00C54280" w:rsidRDefault="00FA7D5B" w:rsidP="00590EB6">
            <w:pPr>
              <w:jc w:val="center"/>
              <w:rPr>
                <w:rFonts w:hint="eastAsia"/>
                <w:sz w:val="24"/>
              </w:rPr>
            </w:pPr>
            <w:r>
              <w:rPr>
                <w:rFonts w:hint="eastAsia"/>
                <w:sz w:val="24"/>
              </w:rPr>
              <w:t>4</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发电机组</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1000 KW</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江苏</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77" w:type="dxa"/>
          </w:tcPr>
          <w:p w:rsidR="00FA7D5B" w:rsidRPr="00C54280" w:rsidRDefault="00FA7D5B" w:rsidP="00590EB6">
            <w:pPr>
              <w:jc w:val="center"/>
              <w:rPr>
                <w:rFonts w:hint="eastAsia"/>
                <w:sz w:val="24"/>
              </w:rPr>
            </w:pPr>
            <w:r>
              <w:rPr>
                <w:rFonts w:hint="eastAsia"/>
                <w:sz w:val="24"/>
              </w:rPr>
              <w:t>3</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tcPr>
          <w:p w:rsidR="00FA7D5B" w:rsidRPr="00C54280" w:rsidRDefault="00FA7D5B" w:rsidP="00590EB6">
            <w:pPr>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内燃发电机组</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500GF</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江西</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77" w:type="dxa"/>
          </w:tcPr>
          <w:p w:rsidR="00FA7D5B" w:rsidRPr="00C54280" w:rsidRDefault="00FA7D5B" w:rsidP="00590EB6">
            <w:pPr>
              <w:jc w:val="center"/>
              <w:rPr>
                <w:rFonts w:hint="eastAsia"/>
                <w:sz w:val="24"/>
              </w:rPr>
            </w:pPr>
            <w:r>
              <w:rPr>
                <w:rFonts w:hint="eastAsia"/>
                <w:sz w:val="24"/>
              </w:rPr>
              <w:t>4</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29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汽车吊</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QY25</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湖南</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77" w:type="dxa"/>
          </w:tcPr>
          <w:p w:rsidR="00FA7D5B" w:rsidRPr="00C54280" w:rsidRDefault="00FA7D5B" w:rsidP="00590EB6">
            <w:pPr>
              <w:jc w:val="center"/>
              <w:rPr>
                <w:rFonts w:hint="eastAsia"/>
                <w:sz w:val="24"/>
              </w:rPr>
            </w:pPr>
            <w:r>
              <w:rPr>
                <w:rFonts w:hint="eastAsia"/>
                <w:sz w:val="24"/>
              </w:rPr>
              <w:t>2</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tcPr>
          <w:p w:rsidR="00FA7D5B" w:rsidRPr="00C54280" w:rsidRDefault="00FA7D5B" w:rsidP="00590EB6">
            <w:pPr>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30</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水泵</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DA1-100</w:t>
            </w:r>
            <w:r w:rsidRPr="00C54280">
              <w:rPr>
                <w:rFonts w:hint="eastAsia"/>
                <w:sz w:val="24"/>
              </w:rPr>
              <w:t>×</w:t>
            </w:r>
            <w:r w:rsidRPr="00C54280">
              <w:rPr>
                <w:rFonts w:hint="eastAsia"/>
                <w:sz w:val="24"/>
              </w:rPr>
              <w:t>8  7.5kw</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山东</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14</w:t>
            </w:r>
          </w:p>
        </w:tc>
        <w:tc>
          <w:tcPr>
            <w:tcW w:w="877" w:type="dxa"/>
          </w:tcPr>
          <w:p w:rsidR="00FA7D5B" w:rsidRPr="00C54280" w:rsidRDefault="00FA7D5B" w:rsidP="00590EB6">
            <w:pPr>
              <w:jc w:val="center"/>
              <w:rPr>
                <w:rFonts w:hint="eastAsia"/>
                <w:sz w:val="24"/>
              </w:rPr>
            </w:pP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r w:rsidRPr="00C54280">
              <w:rPr>
                <w:rFonts w:hint="eastAsia"/>
                <w:sz w:val="24"/>
              </w:rPr>
              <w:t>14</w:t>
            </w: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31</w:t>
            </w:r>
          </w:p>
        </w:tc>
        <w:tc>
          <w:tcPr>
            <w:tcW w:w="2184" w:type="dxa"/>
            <w:vAlign w:val="center"/>
          </w:tcPr>
          <w:p w:rsidR="00FA7D5B" w:rsidRPr="00C54280" w:rsidRDefault="00FA7D5B" w:rsidP="00590EB6">
            <w:pPr>
              <w:spacing w:line="300" w:lineRule="exact"/>
              <w:rPr>
                <w:rFonts w:hint="eastAsia"/>
                <w:sz w:val="24"/>
              </w:rPr>
            </w:pP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3PNL-108  5.5kw</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山东</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16</w:t>
            </w:r>
          </w:p>
        </w:tc>
        <w:tc>
          <w:tcPr>
            <w:tcW w:w="877" w:type="dxa"/>
          </w:tcPr>
          <w:p w:rsidR="00FA7D5B" w:rsidRPr="00C54280" w:rsidRDefault="00FA7D5B" w:rsidP="00590EB6">
            <w:pPr>
              <w:jc w:val="center"/>
              <w:rPr>
                <w:rFonts w:hint="eastAsia"/>
                <w:sz w:val="24"/>
              </w:rPr>
            </w:pP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r w:rsidRPr="00C54280">
              <w:rPr>
                <w:rFonts w:hint="eastAsia"/>
                <w:sz w:val="24"/>
              </w:rPr>
              <w:t>16</w:t>
            </w:r>
          </w:p>
        </w:tc>
        <w:tc>
          <w:tcPr>
            <w:tcW w:w="1368" w:type="dxa"/>
          </w:tcPr>
          <w:p w:rsidR="00FA7D5B" w:rsidRPr="00C54280" w:rsidRDefault="00FA7D5B" w:rsidP="00590EB6">
            <w:pPr>
              <w:jc w:val="center"/>
              <w:rPr>
                <w:rFonts w:hint="eastAsia"/>
                <w:sz w:val="24"/>
              </w:rPr>
            </w:pPr>
          </w:p>
        </w:tc>
        <w:tc>
          <w:tcPr>
            <w:tcW w:w="1026" w:type="dxa"/>
          </w:tcPr>
          <w:p w:rsidR="00FA7D5B" w:rsidRPr="00C54280" w:rsidRDefault="00FA7D5B" w:rsidP="00590EB6">
            <w:pPr>
              <w:jc w:val="center"/>
              <w:rPr>
                <w:rFonts w:hint="eastAsia"/>
                <w:sz w:val="24"/>
              </w:rPr>
            </w:pP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32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风钻</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YT</w:t>
            </w:r>
            <w:r w:rsidRPr="00C54280">
              <w:rPr>
                <w:rFonts w:hint="eastAsia"/>
                <w:sz w:val="24"/>
              </w:rPr>
              <w:t>－</w:t>
            </w:r>
            <w:r w:rsidRPr="00C54280">
              <w:rPr>
                <w:rFonts w:hint="eastAsia"/>
                <w:sz w:val="24"/>
              </w:rPr>
              <w:t>28</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天水</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180</w:t>
            </w:r>
          </w:p>
        </w:tc>
        <w:tc>
          <w:tcPr>
            <w:tcW w:w="877" w:type="dxa"/>
          </w:tcPr>
          <w:p w:rsidR="00FA7D5B" w:rsidRPr="00C54280" w:rsidRDefault="00FA7D5B" w:rsidP="00590EB6">
            <w:pPr>
              <w:jc w:val="center"/>
              <w:rPr>
                <w:rFonts w:hint="eastAsia"/>
                <w:sz w:val="24"/>
              </w:rPr>
            </w:pPr>
            <w:r>
              <w:rPr>
                <w:rFonts w:hint="eastAsia"/>
                <w:sz w:val="24"/>
              </w:rPr>
              <w:t>120</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r>
              <w:rPr>
                <w:rFonts w:hint="eastAsia"/>
                <w:sz w:val="24"/>
              </w:rPr>
              <w:t>60</w:t>
            </w: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r>
              <w:rPr>
                <w:rFonts w:hint="eastAsia"/>
                <w:sz w:val="24"/>
              </w:rPr>
              <w:t>3</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风镐</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G10</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沈阳</w:t>
            </w:r>
          </w:p>
        </w:tc>
        <w:tc>
          <w:tcPr>
            <w:tcW w:w="740" w:type="dxa"/>
            <w:vAlign w:val="center"/>
          </w:tcPr>
          <w:p w:rsidR="00FA7D5B" w:rsidRPr="00C54280" w:rsidRDefault="00FA7D5B" w:rsidP="00590EB6">
            <w:pPr>
              <w:spacing w:line="300" w:lineRule="exact"/>
              <w:jc w:val="center"/>
              <w:rPr>
                <w:rFonts w:hint="eastAsia"/>
                <w:sz w:val="24"/>
              </w:rPr>
            </w:pPr>
            <w:r w:rsidRPr="00C54280">
              <w:rPr>
                <w:rFonts w:hint="eastAsia"/>
                <w:sz w:val="24"/>
              </w:rPr>
              <w:t>15</w:t>
            </w:r>
          </w:p>
        </w:tc>
        <w:tc>
          <w:tcPr>
            <w:tcW w:w="877" w:type="dxa"/>
          </w:tcPr>
          <w:p w:rsidR="00FA7D5B" w:rsidRPr="00C54280" w:rsidRDefault="00FA7D5B" w:rsidP="00590EB6">
            <w:pPr>
              <w:jc w:val="center"/>
              <w:rPr>
                <w:rFonts w:hint="eastAsia"/>
                <w:sz w:val="24"/>
              </w:rPr>
            </w:pPr>
            <w:r>
              <w:rPr>
                <w:rFonts w:hint="eastAsia"/>
                <w:sz w:val="24"/>
              </w:rPr>
              <w:t>5</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r>
              <w:rPr>
                <w:rFonts w:hint="eastAsia"/>
                <w:sz w:val="24"/>
              </w:rPr>
              <w:t>10</w:t>
            </w:r>
          </w:p>
        </w:tc>
        <w:tc>
          <w:tcPr>
            <w:tcW w:w="1368" w:type="dxa"/>
          </w:tcPr>
          <w:p w:rsidR="00FA7D5B" w:rsidRPr="00C54280" w:rsidRDefault="00FA7D5B" w:rsidP="00590EB6">
            <w:pPr>
              <w:jc w:val="center"/>
              <w:rPr>
                <w:rFonts w:hint="eastAsia"/>
                <w:sz w:val="24"/>
              </w:rPr>
            </w:pPr>
          </w:p>
        </w:tc>
        <w:tc>
          <w:tcPr>
            <w:tcW w:w="1026" w:type="dxa"/>
          </w:tcPr>
          <w:p w:rsidR="00FA7D5B" w:rsidRPr="00C54280" w:rsidRDefault="00FA7D5B" w:rsidP="00590EB6">
            <w:pPr>
              <w:jc w:val="center"/>
              <w:rPr>
                <w:rFonts w:hint="eastAsia"/>
                <w:sz w:val="24"/>
              </w:rPr>
            </w:pP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vAlign w:val="center"/>
          </w:tcPr>
          <w:p w:rsidR="00FA7D5B" w:rsidRPr="00C54280" w:rsidRDefault="00FA7D5B" w:rsidP="00590EB6">
            <w:pPr>
              <w:spacing w:line="300" w:lineRule="exact"/>
              <w:jc w:val="center"/>
              <w:rPr>
                <w:rFonts w:hint="eastAsia"/>
                <w:sz w:val="24"/>
              </w:rPr>
            </w:pPr>
            <w:r>
              <w:rPr>
                <w:rFonts w:hint="eastAsia"/>
                <w:sz w:val="24"/>
              </w:rPr>
              <w:t>34</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碎石机</w:t>
            </w:r>
          </w:p>
        </w:tc>
        <w:tc>
          <w:tcPr>
            <w:tcW w:w="2639" w:type="dxa"/>
            <w:gridSpan w:val="2"/>
            <w:vAlign w:val="center"/>
          </w:tcPr>
          <w:p w:rsidR="00FA7D5B" w:rsidRPr="00C54280" w:rsidRDefault="00FA7D5B" w:rsidP="00590EB6">
            <w:pPr>
              <w:spacing w:line="300" w:lineRule="exact"/>
              <w:jc w:val="center"/>
              <w:rPr>
                <w:rFonts w:hint="eastAsia"/>
                <w:sz w:val="24"/>
              </w:rPr>
            </w:pPr>
            <w:r w:rsidRPr="00C54280">
              <w:rPr>
                <w:rFonts w:hint="eastAsia"/>
                <w:sz w:val="24"/>
              </w:rPr>
              <w:t>PE900</w:t>
            </w:r>
            <w:r w:rsidRPr="00C54280">
              <w:rPr>
                <w:rFonts w:hint="eastAsia"/>
                <w:sz w:val="24"/>
              </w:rPr>
              <w:t>×</w:t>
            </w:r>
            <w:r w:rsidRPr="00C54280">
              <w:rPr>
                <w:rFonts w:hint="eastAsia"/>
                <w:sz w:val="24"/>
              </w:rPr>
              <w:t>1200</w:t>
            </w:r>
          </w:p>
        </w:tc>
        <w:tc>
          <w:tcPr>
            <w:tcW w:w="1017" w:type="dxa"/>
            <w:vAlign w:val="center"/>
          </w:tcPr>
          <w:p w:rsidR="00FA7D5B" w:rsidRPr="00C54280" w:rsidRDefault="00FA7D5B" w:rsidP="00590EB6">
            <w:pPr>
              <w:spacing w:line="300" w:lineRule="exact"/>
              <w:jc w:val="center"/>
              <w:rPr>
                <w:rFonts w:hint="eastAsia"/>
                <w:sz w:val="24"/>
              </w:rPr>
            </w:pPr>
            <w:r w:rsidRPr="00C54280">
              <w:rPr>
                <w:rFonts w:hint="eastAsia"/>
                <w:sz w:val="24"/>
              </w:rPr>
              <w:t>贵州</w:t>
            </w:r>
          </w:p>
        </w:tc>
        <w:tc>
          <w:tcPr>
            <w:tcW w:w="740" w:type="dxa"/>
            <w:vAlign w:val="center"/>
          </w:tcPr>
          <w:p w:rsidR="00FA7D5B" w:rsidRPr="00C54280" w:rsidRDefault="00FA7D5B" w:rsidP="00590EB6">
            <w:pPr>
              <w:spacing w:line="300" w:lineRule="exact"/>
              <w:jc w:val="center"/>
              <w:rPr>
                <w:rFonts w:hint="eastAsia"/>
                <w:sz w:val="24"/>
              </w:rPr>
            </w:pPr>
            <w:r>
              <w:rPr>
                <w:rFonts w:hint="eastAsia"/>
                <w:sz w:val="24"/>
              </w:rPr>
              <w:t>2</w:t>
            </w:r>
          </w:p>
        </w:tc>
        <w:tc>
          <w:tcPr>
            <w:tcW w:w="877" w:type="dxa"/>
          </w:tcPr>
          <w:p w:rsidR="00FA7D5B" w:rsidRPr="00C54280" w:rsidRDefault="00FA7D5B" w:rsidP="00590EB6">
            <w:pPr>
              <w:jc w:val="center"/>
              <w:rPr>
                <w:rFonts w:hint="eastAsia"/>
                <w:sz w:val="24"/>
              </w:rPr>
            </w:pPr>
            <w:r>
              <w:rPr>
                <w:rFonts w:hint="eastAsia"/>
                <w:sz w:val="24"/>
              </w:rPr>
              <w:t>2</w:t>
            </w:r>
          </w:p>
        </w:tc>
        <w:tc>
          <w:tcPr>
            <w:tcW w:w="798" w:type="dxa"/>
          </w:tcPr>
          <w:p w:rsidR="00FA7D5B" w:rsidRPr="00C54280" w:rsidRDefault="00FA7D5B" w:rsidP="00590EB6">
            <w:pPr>
              <w:jc w:val="center"/>
              <w:rPr>
                <w:rFonts w:hint="eastAsia"/>
                <w:sz w:val="24"/>
              </w:rPr>
            </w:pPr>
          </w:p>
        </w:tc>
        <w:tc>
          <w:tcPr>
            <w:tcW w:w="1408" w:type="dxa"/>
          </w:tcPr>
          <w:p w:rsidR="00FA7D5B" w:rsidRPr="00C54280" w:rsidRDefault="00FA7D5B" w:rsidP="00590EB6">
            <w:pPr>
              <w:jc w:val="center"/>
              <w:rPr>
                <w:rFonts w:hint="eastAsia"/>
                <w:sz w:val="24"/>
              </w:rPr>
            </w:pPr>
          </w:p>
        </w:tc>
        <w:tc>
          <w:tcPr>
            <w:tcW w:w="1368" w:type="dxa"/>
          </w:tcPr>
          <w:p w:rsidR="00FA7D5B" w:rsidRPr="00C54280" w:rsidRDefault="00FA7D5B" w:rsidP="00590EB6">
            <w:pPr>
              <w:jc w:val="center"/>
              <w:rPr>
                <w:rFonts w:hint="eastAsia"/>
                <w:sz w:val="24"/>
              </w:rPr>
            </w:pPr>
          </w:p>
        </w:tc>
        <w:tc>
          <w:tcPr>
            <w:tcW w:w="1026"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601" w:type="dxa"/>
          </w:tcPr>
          <w:p w:rsidR="00FA7D5B" w:rsidRPr="00C54280" w:rsidRDefault="00FA7D5B" w:rsidP="00590EB6">
            <w:pPr>
              <w:jc w:val="center"/>
              <w:rPr>
                <w:rFonts w:hint="eastAsia"/>
                <w:sz w:val="24"/>
              </w:rPr>
            </w:pPr>
          </w:p>
        </w:tc>
      </w:tr>
      <w:tr w:rsidR="00FA7D5B" w:rsidRPr="00C54280" w:rsidTr="00590EB6">
        <w:trPr>
          <w:jc w:val="center"/>
        </w:trPr>
        <w:tc>
          <w:tcPr>
            <w:tcW w:w="862"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3</w:t>
            </w:r>
            <w:r>
              <w:rPr>
                <w:rFonts w:hint="eastAsia"/>
                <w:sz w:val="24"/>
              </w:rPr>
              <w:t>5</w:t>
            </w:r>
          </w:p>
        </w:tc>
        <w:tc>
          <w:tcPr>
            <w:tcW w:w="2184" w:type="dxa"/>
            <w:tcBorders>
              <w:bottom w:val="single" w:sz="4" w:space="0" w:color="auto"/>
            </w:tcBorders>
            <w:vAlign w:val="center"/>
          </w:tcPr>
          <w:p w:rsidR="00FA7D5B" w:rsidRPr="00C54280" w:rsidRDefault="00FA7D5B" w:rsidP="00590EB6">
            <w:pPr>
              <w:spacing w:line="300" w:lineRule="exact"/>
              <w:rPr>
                <w:rFonts w:hint="eastAsia"/>
                <w:sz w:val="24"/>
              </w:rPr>
            </w:pPr>
            <w:r w:rsidRPr="00C54280">
              <w:rPr>
                <w:rFonts w:hint="eastAsia"/>
                <w:sz w:val="24"/>
              </w:rPr>
              <w:t>浆液</w:t>
            </w:r>
            <w:proofErr w:type="gramStart"/>
            <w:r w:rsidRPr="00C54280">
              <w:rPr>
                <w:rFonts w:hint="eastAsia"/>
                <w:sz w:val="24"/>
              </w:rPr>
              <w:t>拌制机</w:t>
            </w:r>
            <w:proofErr w:type="gramEnd"/>
          </w:p>
        </w:tc>
        <w:tc>
          <w:tcPr>
            <w:tcW w:w="2639" w:type="dxa"/>
            <w:gridSpan w:val="2"/>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TBW50/15</w:t>
            </w:r>
          </w:p>
        </w:tc>
        <w:tc>
          <w:tcPr>
            <w:tcW w:w="1017"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陕西</w:t>
            </w:r>
          </w:p>
        </w:tc>
        <w:tc>
          <w:tcPr>
            <w:tcW w:w="740"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77" w:type="dxa"/>
            <w:tcBorders>
              <w:bottom w:val="single" w:sz="4" w:space="0" w:color="auto"/>
            </w:tcBorders>
          </w:tcPr>
          <w:p w:rsidR="00FA7D5B" w:rsidRPr="00C54280" w:rsidRDefault="00FA7D5B" w:rsidP="00590EB6">
            <w:pPr>
              <w:jc w:val="center"/>
              <w:rPr>
                <w:rFonts w:hint="eastAsia"/>
                <w:sz w:val="24"/>
              </w:rPr>
            </w:pPr>
            <w:r>
              <w:rPr>
                <w:rFonts w:hint="eastAsia"/>
                <w:sz w:val="24"/>
              </w:rPr>
              <w:t>4</w:t>
            </w:r>
          </w:p>
        </w:tc>
        <w:tc>
          <w:tcPr>
            <w:tcW w:w="798" w:type="dxa"/>
            <w:tcBorders>
              <w:bottom w:val="single" w:sz="4" w:space="0" w:color="auto"/>
            </w:tcBorders>
          </w:tcPr>
          <w:p w:rsidR="00FA7D5B" w:rsidRPr="00C54280" w:rsidRDefault="00FA7D5B" w:rsidP="00590EB6">
            <w:pPr>
              <w:jc w:val="center"/>
              <w:rPr>
                <w:rFonts w:hint="eastAsia"/>
                <w:sz w:val="24"/>
              </w:rPr>
            </w:pPr>
          </w:p>
        </w:tc>
        <w:tc>
          <w:tcPr>
            <w:tcW w:w="1408" w:type="dxa"/>
            <w:tcBorders>
              <w:bottom w:val="single" w:sz="4" w:space="0" w:color="auto"/>
            </w:tcBorders>
          </w:tcPr>
          <w:p w:rsidR="00FA7D5B" w:rsidRPr="00C54280" w:rsidRDefault="00FA7D5B" w:rsidP="00590EB6">
            <w:pPr>
              <w:jc w:val="center"/>
              <w:rPr>
                <w:rFonts w:hint="eastAsia"/>
                <w:sz w:val="24"/>
              </w:rPr>
            </w:pPr>
          </w:p>
        </w:tc>
        <w:tc>
          <w:tcPr>
            <w:tcW w:w="1368" w:type="dxa"/>
            <w:tcBorders>
              <w:bottom w:val="single" w:sz="4" w:space="0" w:color="auto"/>
            </w:tcBorders>
          </w:tcPr>
          <w:p w:rsidR="00FA7D5B" w:rsidRPr="00C54280" w:rsidRDefault="00FA7D5B" w:rsidP="00590EB6">
            <w:pPr>
              <w:jc w:val="center"/>
              <w:rPr>
                <w:rFonts w:hint="eastAsia"/>
                <w:sz w:val="24"/>
              </w:rPr>
            </w:pPr>
          </w:p>
        </w:tc>
        <w:tc>
          <w:tcPr>
            <w:tcW w:w="1026" w:type="dxa"/>
            <w:tcBorders>
              <w:bottom w:val="single" w:sz="4" w:space="0" w:color="auto"/>
            </w:tcBorders>
          </w:tcPr>
          <w:p w:rsidR="00FA7D5B" w:rsidRPr="00C54280" w:rsidRDefault="00FA7D5B" w:rsidP="00590EB6">
            <w:pPr>
              <w:jc w:val="center"/>
              <w:rPr>
                <w:rFonts w:hint="eastAsia"/>
                <w:sz w:val="24"/>
              </w:rPr>
            </w:pPr>
            <w:r w:rsidRPr="00C54280">
              <w:rPr>
                <w:rFonts w:hint="eastAsia"/>
                <w:color w:val="000000"/>
                <w:sz w:val="24"/>
              </w:rPr>
              <w:t>良好</w:t>
            </w:r>
          </w:p>
        </w:tc>
        <w:tc>
          <w:tcPr>
            <w:tcW w:w="601"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rPr>
          <w:jc w:val="center"/>
        </w:trPr>
        <w:tc>
          <w:tcPr>
            <w:tcW w:w="13520" w:type="dxa"/>
            <w:gridSpan w:val="12"/>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bl>
    <w:p w:rsidR="00FA7D5B" w:rsidRPr="00C54280" w:rsidRDefault="00FA7D5B" w:rsidP="00FA7D5B">
      <w:pPr>
        <w:jc w:val="center"/>
        <w:rPr>
          <w:rFonts w:hint="eastAsia"/>
        </w:rPr>
      </w:pPr>
      <w:r w:rsidRPr="00C54280">
        <w:rPr>
          <w:rFonts w:hAnsi="宋体" w:hint="eastAsia"/>
          <w:b/>
        </w:rPr>
        <w:lastRenderedPageBreak/>
        <w:t>表</w:t>
      </w:r>
      <w:r>
        <w:rPr>
          <w:rFonts w:hAnsi="宋体" w:hint="eastAsia"/>
          <w:b/>
        </w:rPr>
        <w:t>1</w:t>
      </w:r>
      <w:r w:rsidRPr="00C54280">
        <w:rPr>
          <w:rFonts w:hAnsi="宋体" w:hint="eastAsia"/>
          <w:b/>
        </w:rPr>
        <w:t xml:space="preserve">  </w:t>
      </w:r>
      <w:r w:rsidRPr="00C54280">
        <w:rPr>
          <w:rFonts w:hAnsi="宋体" w:hint="eastAsia"/>
          <w:b/>
        </w:rPr>
        <w:t>拟投入本合同工程的主要</w:t>
      </w:r>
      <w:r>
        <w:rPr>
          <w:rFonts w:hAnsi="宋体" w:hint="eastAsia"/>
          <w:b/>
        </w:rPr>
        <w:t>施工机械、</w:t>
      </w:r>
      <w:r w:rsidRPr="00C54280">
        <w:rPr>
          <w:rFonts w:hAnsi="宋体" w:hint="eastAsia"/>
          <w:b/>
        </w:rPr>
        <w:t>设备表</w:t>
      </w:r>
    </w:p>
    <w:tbl>
      <w:tblPr>
        <w:tblStyle w:val="afc"/>
        <w:tblW w:w="0" w:type="auto"/>
        <w:jc w:val="center"/>
        <w:tblLook w:val="01E0"/>
      </w:tblPr>
      <w:tblGrid>
        <w:gridCol w:w="654"/>
        <w:gridCol w:w="2184"/>
        <w:gridCol w:w="1911"/>
        <w:gridCol w:w="819"/>
        <w:gridCol w:w="819"/>
        <w:gridCol w:w="1016"/>
        <w:gridCol w:w="895"/>
        <w:gridCol w:w="1092"/>
        <w:gridCol w:w="1365"/>
        <w:gridCol w:w="819"/>
        <w:gridCol w:w="1964"/>
      </w:tblGrid>
      <w:tr w:rsidR="00FA7D5B" w:rsidRPr="00C54280" w:rsidTr="00590EB6">
        <w:trPr>
          <w:trHeight w:val="213"/>
          <w:jc w:val="center"/>
        </w:trPr>
        <w:tc>
          <w:tcPr>
            <w:tcW w:w="654"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1964"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trHeight w:val="196"/>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trHeight w:val="196"/>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4368" w:type="dxa"/>
            <w:gridSpan w:val="4"/>
            <w:vAlign w:val="center"/>
          </w:tcPr>
          <w:p w:rsidR="00FA7D5B" w:rsidRPr="00C54280" w:rsidRDefault="00FA7D5B" w:rsidP="00590EB6">
            <w:pPr>
              <w:jc w:val="center"/>
              <w:rPr>
                <w:rFonts w:hint="eastAsia"/>
                <w:sz w:val="24"/>
              </w:rPr>
            </w:pP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1016" w:type="dxa"/>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36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插入式振捣器</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ZH</w:t>
            </w:r>
            <w:r w:rsidRPr="00C54280">
              <w:rPr>
                <w:rFonts w:hint="eastAsia"/>
                <w:sz w:val="24"/>
              </w:rPr>
              <w:t>－</w:t>
            </w:r>
            <w:r w:rsidRPr="00C54280">
              <w:rPr>
                <w:rFonts w:hint="eastAsia"/>
                <w:sz w:val="24"/>
              </w:rPr>
              <w:t>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济南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80</w:t>
            </w:r>
          </w:p>
        </w:tc>
        <w:tc>
          <w:tcPr>
            <w:tcW w:w="1016" w:type="dxa"/>
          </w:tcPr>
          <w:p w:rsidR="00FA7D5B" w:rsidRPr="00C54280" w:rsidRDefault="00FA7D5B" w:rsidP="00590EB6">
            <w:pPr>
              <w:jc w:val="center"/>
              <w:rPr>
                <w:rFonts w:hint="eastAsia"/>
                <w:sz w:val="24"/>
              </w:rPr>
            </w:pPr>
            <w:r>
              <w:rPr>
                <w:rFonts w:hint="eastAsia"/>
                <w:sz w:val="24"/>
              </w:rPr>
              <w:t>50</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r>
              <w:rPr>
                <w:rFonts w:hint="eastAsia"/>
                <w:sz w:val="24"/>
              </w:rPr>
              <w:t>30</w:t>
            </w:r>
          </w:p>
        </w:tc>
        <w:tc>
          <w:tcPr>
            <w:tcW w:w="1365" w:type="dxa"/>
            <w:vAlign w:val="center"/>
          </w:tcPr>
          <w:p w:rsidR="00FA7D5B" w:rsidRPr="00C54280" w:rsidRDefault="00FA7D5B" w:rsidP="00590EB6">
            <w:pPr>
              <w:jc w:val="center"/>
              <w:rPr>
                <w:rFonts w:hint="eastAsia"/>
                <w:sz w:val="24"/>
              </w:rPr>
            </w:pPr>
          </w:p>
        </w:tc>
        <w:tc>
          <w:tcPr>
            <w:tcW w:w="819" w:type="dxa"/>
          </w:tcPr>
          <w:p w:rsidR="00FA7D5B" w:rsidRPr="00C54280" w:rsidRDefault="00FA7D5B" w:rsidP="00590EB6">
            <w:pPr>
              <w:jc w:val="center"/>
              <w:rPr>
                <w:rFonts w:hint="eastAsia"/>
                <w:sz w:val="24"/>
              </w:rPr>
            </w:pP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37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附着式振捣器</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江苏</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50</w:t>
            </w:r>
          </w:p>
        </w:tc>
        <w:tc>
          <w:tcPr>
            <w:tcW w:w="1016" w:type="dxa"/>
          </w:tcPr>
          <w:p w:rsidR="00FA7D5B" w:rsidRPr="00C54280" w:rsidRDefault="00FA7D5B" w:rsidP="00590EB6">
            <w:pPr>
              <w:jc w:val="center"/>
              <w:rPr>
                <w:rFonts w:hint="eastAsia"/>
                <w:sz w:val="24"/>
              </w:rPr>
            </w:pPr>
            <w:r>
              <w:rPr>
                <w:rFonts w:hint="eastAsia"/>
                <w:sz w:val="24"/>
              </w:rPr>
              <w:t>30</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r>
              <w:rPr>
                <w:rFonts w:hint="eastAsia"/>
                <w:sz w:val="24"/>
              </w:rPr>
              <w:t>20</w:t>
            </w:r>
          </w:p>
        </w:tc>
        <w:tc>
          <w:tcPr>
            <w:tcW w:w="1365" w:type="dxa"/>
            <w:vAlign w:val="center"/>
          </w:tcPr>
          <w:p w:rsidR="00FA7D5B" w:rsidRPr="00C54280" w:rsidRDefault="00FA7D5B" w:rsidP="00590EB6">
            <w:pPr>
              <w:jc w:val="center"/>
              <w:rPr>
                <w:rFonts w:hint="eastAsia"/>
                <w:sz w:val="24"/>
              </w:rPr>
            </w:pPr>
          </w:p>
        </w:tc>
        <w:tc>
          <w:tcPr>
            <w:tcW w:w="819" w:type="dxa"/>
          </w:tcPr>
          <w:p w:rsidR="00FA7D5B" w:rsidRPr="00C54280" w:rsidRDefault="00FA7D5B" w:rsidP="00590EB6">
            <w:pPr>
              <w:jc w:val="center"/>
              <w:rPr>
                <w:rFonts w:hint="eastAsia"/>
                <w:sz w:val="24"/>
              </w:rPr>
            </w:pP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38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高压水泵</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100D45</w:t>
            </w:r>
            <w:r w:rsidRPr="00C54280">
              <w:rPr>
                <w:rFonts w:hint="eastAsia"/>
                <w:sz w:val="24"/>
              </w:rPr>
              <w:t>×</w:t>
            </w:r>
            <w:r w:rsidRPr="00C54280">
              <w:rPr>
                <w:rFonts w:hint="eastAsia"/>
                <w:sz w:val="24"/>
              </w:rPr>
              <w:t>3</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长春</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tcPr>
          <w:p w:rsidR="00FA7D5B" w:rsidRPr="00C54280" w:rsidRDefault="00FA7D5B" w:rsidP="00590EB6">
            <w:pPr>
              <w:jc w:val="center"/>
              <w:rPr>
                <w:rFonts w:hint="eastAsia"/>
                <w:sz w:val="24"/>
              </w:rPr>
            </w:pPr>
            <w:r>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39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弯曲机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GW40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山西</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tcPr>
          <w:p w:rsidR="00FA7D5B" w:rsidRPr="00C54280" w:rsidRDefault="00FA7D5B" w:rsidP="00590EB6">
            <w:pPr>
              <w:jc w:val="center"/>
              <w:rPr>
                <w:rFonts w:hint="eastAsia"/>
                <w:sz w:val="24"/>
              </w:rPr>
            </w:pPr>
            <w:r>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40</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切断机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GQ</w:t>
            </w:r>
            <w:smartTag w:uri="urn:schemas-microsoft-com:office:smarttags" w:element="chmetcnv">
              <w:smartTagPr>
                <w:attr w:name="TCSC" w:val="0"/>
                <w:attr w:name="NumberType" w:val="1"/>
                <w:attr w:name="Negative" w:val="False"/>
                <w:attr w:name="HasSpace" w:val="False"/>
                <w:attr w:name="SourceValue" w:val="40"/>
                <w:attr w:name="UnitName" w:val="a"/>
              </w:smartTagPr>
              <w:r w:rsidRPr="00C54280">
                <w:rPr>
                  <w:rFonts w:hint="eastAsia"/>
                  <w:sz w:val="24"/>
                </w:rPr>
                <w:t>40A</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山西</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tcPr>
          <w:p w:rsidR="00FA7D5B" w:rsidRPr="00C54280" w:rsidRDefault="00FA7D5B" w:rsidP="00590EB6">
            <w:pPr>
              <w:jc w:val="center"/>
              <w:rPr>
                <w:rFonts w:hint="eastAsia"/>
                <w:sz w:val="24"/>
              </w:rPr>
            </w:pPr>
            <w:r>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41</w:t>
            </w:r>
          </w:p>
        </w:tc>
        <w:tc>
          <w:tcPr>
            <w:tcW w:w="2184" w:type="dxa"/>
            <w:vAlign w:val="center"/>
          </w:tcPr>
          <w:p w:rsidR="00FA7D5B" w:rsidRPr="00C54280" w:rsidRDefault="00FA7D5B" w:rsidP="00590EB6">
            <w:pPr>
              <w:spacing w:line="300" w:lineRule="exact"/>
              <w:rPr>
                <w:rFonts w:hint="eastAsia"/>
                <w:sz w:val="24"/>
              </w:rPr>
            </w:pPr>
            <w:proofErr w:type="gramStart"/>
            <w:r w:rsidRPr="00C54280">
              <w:rPr>
                <w:rFonts w:hint="eastAsia"/>
                <w:sz w:val="24"/>
              </w:rPr>
              <w:t>调直机</w:t>
            </w:r>
            <w:proofErr w:type="gramEnd"/>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GT414</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合肥</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tcPr>
          <w:p w:rsidR="00FA7D5B" w:rsidRPr="00C54280" w:rsidRDefault="00FA7D5B" w:rsidP="00590EB6">
            <w:pPr>
              <w:jc w:val="center"/>
              <w:rPr>
                <w:rFonts w:hint="eastAsia"/>
                <w:sz w:val="24"/>
              </w:rPr>
            </w:pPr>
            <w:r>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Pr>
                <w:rFonts w:hint="eastAsia"/>
                <w:sz w:val="24"/>
              </w:rPr>
              <w:t>42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电焊机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BX</w:t>
            </w:r>
            <w:smartTag w:uri="urn:schemas-microsoft-com:office:smarttags" w:element="chmetcnv">
              <w:smartTagPr>
                <w:attr w:name="TCSC" w:val="0"/>
                <w:attr w:name="NumberType" w:val="1"/>
                <w:attr w:name="Negative" w:val="True"/>
                <w:attr w:name="HasSpace" w:val="False"/>
                <w:attr w:name="SourceValue" w:val="400"/>
                <w:attr w:name="UnitName" w:val="F"/>
              </w:smartTagPr>
              <w:r w:rsidRPr="00C54280">
                <w:rPr>
                  <w:rFonts w:hint="eastAsia"/>
                  <w:sz w:val="24"/>
                </w:rPr>
                <w:t>-400F</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上海</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30</w:t>
            </w:r>
          </w:p>
        </w:tc>
        <w:tc>
          <w:tcPr>
            <w:tcW w:w="1016" w:type="dxa"/>
          </w:tcPr>
          <w:p w:rsidR="00FA7D5B" w:rsidRPr="00C54280" w:rsidRDefault="00FA7D5B" w:rsidP="00590EB6">
            <w:pPr>
              <w:jc w:val="center"/>
              <w:rPr>
                <w:rFonts w:hint="eastAsia"/>
                <w:sz w:val="24"/>
              </w:rPr>
            </w:pPr>
            <w:r>
              <w:rPr>
                <w:rFonts w:hint="eastAsia"/>
                <w:sz w:val="24"/>
              </w:rPr>
              <w:t>30</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bl>
    <w:p w:rsidR="00FA7D5B" w:rsidRPr="00C54280" w:rsidRDefault="00FA7D5B" w:rsidP="00FA7D5B">
      <w:pPr>
        <w:ind w:left="3216" w:hanging="3216"/>
        <w:rPr>
          <w:rFonts w:hint="eastAsia"/>
        </w:rPr>
      </w:pPr>
      <w:r w:rsidRPr="00293E22">
        <w:rPr>
          <w:rFonts w:hint="eastAsia"/>
        </w:rPr>
        <w:t>注明：本表证明材料已附</w:t>
      </w:r>
      <w:r>
        <w:rPr>
          <w:rFonts w:hint="eastAsia"/>
        </w:rPr>
        <w:t>在</w:t>
      </w:r>
      <w:r w:rsidRPr="00293E22">
        <w:rPr>
          <w:rFonts w:hint="eastAsia"/>
        </w:rPr>
        <w:t>《商务标文件》</w:t>
      </w:r>
      <w:r>
        <w:rPr>
          <w:rFonts w:hint="eastAsia"/>
        </w:rPr>
        <w:t>中</w:t>
      </w:r>
      <w:r>
        <w:rPr>
          <w:rFonts w:hint="eastAsia"/>
        </w:rPr>
        <w:t xml:space="preserve">                               </w:t>
      </w:r>
      <w:r w:rsidRPr="00C54280">
        <w:rPr>
          <w:rFonts w:hint="eastAsia"/>
          <w:sz w:val="24"/>
        </w:rPr>
        <w:br w:type="page"/>
      </w:r>
      <w:r w:rsidRPr="00C54280">
        <w:rPr>
          <w:rFonts w:hAnsi="宋体" w:hint="eastAsia"/>
          <w:b/>
        </w:rPr>
        <w:lastRenderedPageBreak/>
        <w:t>表</w:t>
      </w:r>
      <w:r>
        <w:rPr>
          <w:rFonts w:hAnsi="宋体" w:hint="eastAsia"/>
          <w:b/>
        </w:rPr>
        <w:t>2</w:t>
      </w:r>
      <w:r w:rsidRPr="00C54280">
        <w:rPr>
          <w:rFonts w:hAnsi="宋体" w:hint="eastAsia"/>
          <w:b/>
        </w:rPr>
        <w:t xml:space="preserve">  </w:t>
      </w:r>
      <w:r w:rsidRPr="00C54280">
        <w:rPr>
          <w:rFonts w:hAnsi="宋体" w:hint="eastAsia"/>
          <w:b/>
        </w:rPr>
        <w:t>拟投入本合同工程的主要试验、测量、检测设备表</w:t>
      </w:r>
    </w:p>
    <w:tbl>
      <w:tblPr>
        <w:tblStyle w:val="afc"/>
        <w:tblW w:w="0" w:type="auto"/>
        <w:jc w:val="center"/>
        <w:tblLook w:val="01E0"/>
      </w:tblPr>
      <w:tblGrid>
        <w:gridCol w:w="654"/>
        <w:gridCol w:w="2184"/>
        <w:gridCol w:w="1911"/>
        <w:gridCol w:w="819"/>
        <w:gridCol w:w="819"/>
        <w:gridCol w:w="1016"/>
        <w:gridCol w:w="895"/>
        <w:gridCol w:w="1092"/>
        <w:gridCol w:w="1365"/>
        <w:gridCol w:w="819"/>
        <w:gridCol w:w="1964"/>
      </w:tblGrid>
      <w:tr w:rsidR="00FA7D5B" w:rsidRPr="00C54280" w:rsidTr="00590EB6">
        <w:trPr>
          <w:jc w:val="center"/>
        </w:trPr>
        <w:tc>
          <w:tcPr>
            <w:tcW w:w="654"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1964"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1016" w:type="dxa"/>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593A39" w:rsidRDefault="00FA7D5B" w:rsidP="00590EB6">
            <w:pPr>
              <w:spacing w:line="300" w:lineRule="exact"/>
              <w:jc w:val="center"/>
              <w:rPr>
                <w:rFonts w:hint="eastAsia"/>
                <w:sz w:val="24"/>
              </w:rPr>
            </w:pPr>
            <w:r w:rsidRPr="00593A39">
              <w:rPr>
                <w:rFonts w:hint="eastAsia"/>
                <w:sz w:val="24"/>
              </w:rPr>
              <w:t>二</w:t>
            </w:r>
          </w:p>
        </w:tc>
        <w:tc>
          <w:tcPr>
            <w:tcW w:w="2184" w:type="dxa"/>
            <w:vAlign w:val="center"/>
          </w:tcPr>
          <w:p w:rsidR="00FA7D5B" w:rsidRPr="00593A39" w:rsidRDefault="00FA7D5B" w:rsidP="00590EB6">
            <w:pPr>
              <w:spacing w:line="300" w:lineRule="exact"/>
              <w:rPr>
                <w:rFonts w:hint="eastAsia"/>
                <w:spacing w:val="-20"/>
                <w:sz w:val="24"/>
              </w:rPr>
            </w:pPr>
            <w:r w:rsidRPr="00593A39">
              <w:rPr>
                <w:rFonts w:hAnsi="宋体" w:hint="eastAsia"/>
              </w:rPr>
              <w:t>主要试验设备</w:t>
            </w:r>
          </w:p>
        </w:tc>
        <w:tc>
          <w:tcPr>
            <w:tcW w:w="1911" w:type="dxa"/>
            <w:vAlign w:val="center"/>
          </w:tcPr>
          <w:p w:rsidR="00FA7D5B" w:rsidRPr="00C54280" w:rsidRDefault="00FA7D5B" w:rsidP="00590EB6">
            <w:pPr>
              <w:spacing w:line="300" w:lineRule="exact"/>
              <w:jc w:val="center"/>
              <w:rPr>
                <w:rFonts w:hint="eastAsia"/>
                <w:spacing w:val="-20"/>
                <w:sz w:val="24"/>
              </w:rPr>
            </w:pPr>
          </w:p>
        </w:tc>
        <w:tc>
          <w:tcPr>
            <w:tcW w:w="819" w:type="dxa"/>
            <w:vAlign w:val="center"/>
          </w:tcPr>
          <w:p w:rsidR="00FA7D5B" w:rsidRPr="00C54280" w:rsidRDefault="00FA7D5B" w:rsidP="00590EB6">
            <w:pPr>
              <w:spacing w:line="300" w:lineRule="exact"/>
              <w:jc w:val="center"/>
              <w:rPr>
                <w:rFonts w:hint="eastAsia"/>
                <w:spacing w:val="-20"/>
                <w:sz w:val="24"/>
              </w:rPr>
            </w:pPr>
          </w:p>
        </w:tc>
        <w:tc>
          <w:tcPr>
            <w:tcW w:w="819" w:type="dxa"/>
            <w:vAlign w:val="center"/>
          </w:tcPr>
          <w:p w:rsidR="00FA7D5B" w:rsidRPr="00C54280" w:rsidRDefault="00FA7D5B" w:rsidP="00590EB6">
            <w:pPr>
              <w:spacing w:line="300" w:lineRule="exact"/>
              <w:jc w:val="center"/>
              <w:rPr>
                <w:rFonts w:hint="eastAsia"/>
                <w:sz w:val="24"/>
              </w:rPr>
            </w:pPr>
          </w:p>
        </w:tc>
        <w:tc>
          <w:tcPr>
            <w:tcW w:w="1016" w:type="dxa"/>
          </w:tcPr>
          <w:p w:rsidR="00FA7D5B" w:rsidRPr="00C54280" w:rsidRDefault="00FA7D5B" w:rsidP="00590EB6">
            <w:pPr>
              <w:jc w:val="center"/>
              <w:rPr>
                <w:rFonts w:hint="eastAsia"/>
                <w:sz w:val="24"/>
              </w:rPr>
            </w:pP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压力试验机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YE</w:t>
            </w:r>
            <w:smartTag w:uri="urn:schemas-microsoft-com:office:smarttags" w:element="chmetcnv">
              <w:smartTagPr>
                <w:attr w:name="TCSC" w:val="0"/>
                <w:attr w:name="NumberType" w:val="1"/>
                <w:attr w:name="Negative" w:val="True"/>
                <w:attr w:name="HasSpace" w:val="False"/>
                <w:attr w:name="SourceValue" w:val="2000"/>
                <w:attr w:name="UnitName" w:val="a"/>
              </w:smartTagPr>
              <w:r w:rsidRPr="00C54280">
                <w:rPr>
                  <w:rFonts w:hint="eastAsia"/>
                  <w:sz w:val="24"/>
                </w:rPr>
                <w:t>-2000A</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吉林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万能材料试验机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WE1000B</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山东</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混凝土抗渗仪</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HS40 0-6Mpa</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砂子标准筛</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圆孔</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石子标准筛</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圆孔</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振动筛</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6611</w:t>
            </w:r>
            <w:r w:rsidRPr="00C54280">
              <w:rPr>
                <w:rFonts w:hint="eastAsia"/>
                <w:sz w:val="24"/>
              </w:rPr>
              <w:t>型</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电烘干箱</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CS101-2 0-300</w:t>
            </w:r>
            <w:r w:rsidRPr="00C54280">
              <w:rPr>
                <w:rFonts w:hint="eastAsia"/>
                <w:sz w:val="24"/>
              </w:rPr>
              <w:t>度</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抗渗试模</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185</w:t>
            </w:r>
            <w:r w:rsidRPr="00C54280">
              <w:rPr>
                <w:rFonts w:hint="eastAsia"/>
                <w:sz w:val="24"/>
              </w:rPr>
              <w:t>×</w:t>
            </w:r>
            <w:r w:rsidRPr="00C54280">
              <w:rPr>
                <w:rFonts w:hint="eastAsia"/>
                <w:sz w:val="24"/>
              </w:rPr>
              <w:t>75</w:t>
            </w:r>
            <w:r w:rsidRPr="00C54280">
              <w:rPr>
                <w:rFonts w:hint="eastAsia"/>
                <w:sz w:val="24"/>
              </w:rPr>
              <w:t>×</w:t>
            </w:r>
            <w:r w:rsidRPr="00C54280">
              <w:rPr>
                <w:rFonts w:hint="eastAsia"/>
                <w:sz w:val="24"/>
              </w:rPr>
              <w:t>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混凝土试模</w:t>
            </w:r>
          </w:p>
        </w:tc>
        <w:tc>
          <w:tcPr>
            <w:tcW w:w="1911" w:type="dxa"/>
            <w:vAlign w:val="center"/>
          </w:tcPr>
          <w:p w:rsidR="00FA7D5B" w:rsidRPr="00C54280" w:rsidRDefault="00FA7D5B" w:rsidP="00590EB6">
            <w:pPr>
              <w:spacing w:line="300" w:lineRule="exact"/>
              <w:jc w:val="center"/>
              <w:rPr>
                <w:rFonts w:hint="eastAsia"/>
                <w:sz w:val="24"/>
              </w:rPr>
            </w:pPr>
            <w:proofErr w:type="gramStart"/>
            <w:r w:rsidRPr="00C54280">
              <w:rPr>
                <w:rFonts w:hint="eastAsia"/>
                <w:sz w:val="24"/>
              </w:rPr>
              <w:t>150</w:t>
            </w:r>
            <w:r w:rsidRPr="00C54280">
              <w:rPr>
                <w:rFonts w:hint="eastAsia"/>
                <w:sz w:val="24"/>
              </w:rPr>
              <w:t>×</w:t>
            </w:r>
            <w:r w:rsidRPr="00C54280">
              <w:rPr>
                <w:rFonts w:hint="eastAsia"/>
                <w:sz w:val="24"/>
              </w:rPr>
              <w:t>150</w:t>
            </w:r>
            <w:r w:rsidRPr="00C54280">
              <w:rPr>
                <w:rFonts w:hint="eastAsia"/>
                <w:sz w:val="24"/>
              </w:rPr>
              <w:t>×</w:t>
            </w:r>
            <w:proofErr w:type="gramEnd"/>
            <w:r w:rsidRPr="00C54280">
              <w:rPr>
                <w:rFonts w:hint="eastAsia"/>
                <w:sz w:val="24"/>
              </w:rPr>
              <w:t>150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25</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25</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10</w:t>
            </w:r>
          </w:p>
        </w:tc>
        <w:tc>
          <w:tcPr>
            <w:tcW w:w="2184" w:type="dxa"/>
            <w:vAlign w:val="center"/>
          </w:tcPr>
          <w:p w:rsidR="00FA7D5B" w:rsidRPr="00C54280" w:rsidRDefault="00FA7D5B" w:rsidP="00590EB6">
            <w:pPr>
              <w:spacing w:line="300" w:lineRule="exact"/>
              <w:ind w:leftChars="-41" w:hangingChars="48" w:hanging="112"/>
              <w:rPr>
                <w:rFonts w:hint="eastAsia"/>
                <w:sz w:val="24"/>
              </w:rPr>
            </w:pPr>
            <w:r w:rsidRPr="00C54280">
              <w:rPr>
                <w:rFonts w:hint="eastAsia"/>
                <w:sz w:val="24"/>
              </w:rPr>
              <w:t>混凝土</w:t>
            </w:r>
            <w:proofErr w:type="gramStart"/>
            <w:r w:rsidRPr="00C54280">
              <w:rPr>
                <w:rFonts w:hint="eastAsia"/>
                <w:sz w:val="24"/>
              </w:rPr>
              <w:t>块标准</w:t>
            </w:r>
            <w:proofErr w:type="gramEnd"/>
            <w:r w:rsidRPr="00C54280">
              <w:rPr>
                <w:rFonts w:hint="eastAsia"/>
                <w:sz w:val="24"/>
              </w:rPr>
              <w:t>养护箱</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 xml:space="preserve">20B </w:t>
            </w:r>
            <w:r w:rsidRPr="00C54280">
              <w:rPr>
                <w:rFonts w:hint="eastAsia"/>
                <w:sz w:val="24"/>
              </w:rPr>
              <w:t>恒温制作</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11</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混凝土回弹仪</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HT225</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12</w:t>
            </w:r>
          </w:p>
        </w:tc>
        <w:tc>
          <w:tcPr>
            <w:tcW w:w="2184" w:type="dxa"/>
            <w:tcBorders>
              <w:bottom w:val="single" w:sz="4" w:space="0" w:color="auto"/>
            </w:tcBorders>
            <w:vAlign w:val="center"/>
          </w:tcPr>
          <w:p w:rsidR="00FA7D5B" w:rsidRPr="00C54280" w:rsidRDefault="00FA7D5B" w:rsidP="00590EB6">
            <w:pPr>
              <w:spacing w:line="300" w:lineRule="exact"/>
              <w:rPr>
                <w:rFonts w:hint="eastAsia"/>
                <w:sz w:val="24"/>
              </w:rPr>
            </w:pPr>
            <w:r w:rsidRPr="00C54280">
              <w:rPr>
                <w:rFonts w:hint="eastAsia"/>
                <w:sz w:val="24"/>
              </w:rPr>
              <w:t>砂浆回弹仪</w:t>
            </w:r>
          </w:p>
        </w:tc>
        <w:tc>
          <w:tcPr>
            <w:tcW w:w="1911"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HT75</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Borders>
              <w:bottom w:val="single" w:sz="4" w:space="0" w:color="auto"/>
            </w:tcBorders>
          </w:tcPr>
          <w:p w:rsidR="00FA7D5B" w:rsidRPr="00C54280" w:rsidRDefault="00FA7D5B" w:rsidP="00590EB6">
            <w:pPr>
              <w:jc w:val="center"/>
              <w:rPr>
                <w:rFonts w:hint="eastAsia"/>
                <w:sz w:val="24"/>
              </w:rPr>
            </w:pPr>
          </w:p>
        </w:tc>
        <w:tc>
          <w:tcPr>
            <w:tcW w:w="1092" w:type="dxa"/>
            <w:tcBorders>
              <w:bottom w:val="single" w:sz="4" w:space="0" w:color="auto"/>
            </w:tcBorders>
          </w:tcPr>
          <w:p w:rsidR="00FA7D5B" w:rsidRPr="00C54280" w:rsidRDefault="00FA7D5B" w:rsidP="00590EB6">
            <w:pPr>
              <w:jc w:val="center"/>
              <w:rPr>
                <w:rFonts w:hint="eastAsia"/>
                <w:sz w:val="24"/>
              </w:rPr>
            </w:pPr>
          </w:p>
        </w:tc>
        <w:tc>
          <w:tcPr>
            <w:tcW w:w="1365" w:type="dxa"/>
            <w:tcBorders>
              <w:bottom w:val="single" w:sz="4" w:space="0" w:color="auto"/>
            </w:tcBorders>
          </w:tcPr>
          <w:p w:rsidR="00FA7D5B" w:rsidRPr="00C54280" w:rsidRDefault="00FA7D5B" w:rsidP="00590EB6">
            <w:pPr>
              <w:jc w:val="center"/>
              <w:rPr>
                <w:rFonts w:hint="eastAsia"/>
                <w:sz w:val="24"/>
              </w:rPr>
            </w:pPr>
          </w:p>
        </w:tc>
        <w:tc>
          <w:tcPr>
            <w:tcW w:w="819" w:type="dxa"/>
            <w:tcBorders>
              <w:bottom w:val="single" w:sz="4" w:space="0" w:color="auto"/>
            </w:tcBorders>
          </w:tcPr>
          <w:p w:rsidR="00FA7D5B" w:rsidRPr="00C54280" w:rsidRDefault="00FA7D5B" w:rsidP="00590EB6">
            <w:pPr>
              <w:rPr>
                <w:rFonts w:hint="eastAsia"/>
                <w:sz w:val="24"/>
              </w:rPr>
            </w:pPr>
            <w:r w:rsidRPr="00C54280">
              <w:rPr>
                <w:rFonts w:hint="eastAsia"/>
                <w:color w:val="000000"/>
                <w:sz w:val="24"/>
              </w:rPr>
              <w:t>良好</w:t>
            </w:r>
          </w:p>
        </w:tc>
        <w:tc>
          <w:tcPr>
            <w:tcW w:w="1964"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rPr>
          <w:jc w:val="center"/>
        </w:trPr>
        <w:tc>
          <w:tcPr>
            <w:tcW w:w="13538"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bl>
    <w:p w:rsidR="00FA7D5B" w:rsidRPr="00C54280" w:rsidRDefault="00FA7D5B" w:rsidP="00FA7D5B">
      <w:pPr>
        <w:jc w:val="center"/>
        <w:rPr>
          <w:rFonts w:hint="eastAsia"/>
        </w:rPr>
      </w:pPr>
      <w:r w:rsidRPr="00C54280">
        <w:rPr>
          <w:rFonts w:hAnsi="宋体" w:hint="eastAsia"/>
          <w:b/>
        </w:rPr>
        <w:lastRenderedPageBreak/>
        <w:t>表</w:t>
      </w:r>
      <w:r>
        <w:rPr>
          <w:rFonts w:hAnsi="宋体" w:hint="eastAsia"/>
          <w:b/>
        </w:rPr>
        <w:t>2</w:t>
      </w:r>
      <w:r w:rsidRPr="00C54280">
        <w:rPr>
          <w:rFonts w:hAnsi="宋体" w:hint="eastAsia"/>
          <w:b/>
        </w:rPr>
        <w:t xml:space="preserve">  </w:t>
      </w:r>
      <w:r w:rsidRPr="00C54280">
        <w:rPr>
          <w:rFonts w:hAnsi="宋体" w:hint="eastAsia"/>
          <w:b/>
        </w:rPr>
        <w:t>拟投入本合同工程的主要试验、测量、检测设备表</w:t>
      </w:r>
    </w:p>
    <w:tbl>
      <w:tblPr>
        <w:tblStyle w:val="afc"/>
        <w:tblW w:w="0" w:type="auto"/>
        <w:jc w:val="center"/>
        <w:tblLook w:val="01E0"/>
      </w:tblPr>
      <w:tblGrid>
        <w:gridCol w:w="654"/>
        <w:gridCol w:w="2184"/>
        <w:gridCol w:w="1911"/>
        <w:gridCol w:w="819"/>
        <w:gridCol w:w="819"/>
        <w:gridCol w:w="1016"/>
        <w:gridCol w:w="895"/>
        <w:gridCol w:w="1092"/>
        <w:gridCol w:w="1365"/>
        <w:gridCol w:w="819"/>
        <w:gridCol w:w="1964"/>
      </w:tblGrid>
      <w:tr w:rsidR="00FA7D5B" w:rsidRPr="00C54280" w:rsidTr="00590EB6">
        <w:trPr>
          <w:jc w:val="center"/>
        </w:trPr>
        <w:tc>
          <w:tcPr>
            <w:tcW w:w="654"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1964"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1016" w:type="dxa"/>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13</w:t>
            </w:r>
          </w:p>
        </w:tc>
        <w:tc>
          <w:tcPr>
            <w:tcW w:w="2184" w:type="dxa"/>
            <w:vAlign w:val="center"/>
          </w:tcPr>
          <w:p w:rsidR="00FA7D5B" w:rsidRPr="00C54280" w:rsidRDefault="00FA7D5B" w:rsidP="00590EB6">
            <w:pPr>
              <w:spacing w:line="300" w:lineRule="exact"/>
              <w:ind w:rightChars="-32" w:right="-87"/>
              <w:rPr>
                <w:rFonts w:hint="eastAsia"/>
                <w:sz w:val="24"/>
              </w:rPr>
            </w:pPr>
            <w:r w:rsidRPr="00C54280">
              <w:rPr>
                <w:rFonts w:hint="eastAsia"/>
                <w:sz w:val="24"/>
              </w:rPr>
              <w:t>混凝土贯入阻力仪</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YG-80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14</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电动击实仪</w:t>
            </w:r>
          </w:p>
        </w:tc>
        <w:tc>
          <w:tcPr>
            <w:tcW w:w="1911" w:type="dxa"/>
            <w:vAlign w:val="center"/>
          </w:tcPr>
          <w:p w:rsidR="00FA7D5B" w:rsidRPr="00C54280" w:rsidRDefault="00FA7D5B" w:rsidP="00590EB6">
            <w:pPr>
              <w:spacing w:line="300" w:lineRule="exact"/>
              <w:jc w:val="center"/>
              <w:rPr>
                <w:rFonts w:hAnsi="PMingLiU" w:cs="PMingLiU" w:hint="eastAsia"/>
                <w:sz w:val="24"/>
              </w:rPr>
            </w:pPr>
            <w:r w:rsidRPr="00C54280">
              <w:rPr>
                <w:rFonts w:hint="eastAsia"/>
                <w:sz w:val="24"/>
              </w:rPr>
              <w:t>DTS-</w:t>
            </w:r>
            <w:r w:rsidRPr="00C54280">
              <w:rPr>
                <w:rFonts w:hAnsi="宋体" w:cs="宋体" w:hint="eastAsia"/>
                <w:sz w:val="24"/>
              </w:rPr>
              <w:t>Ⅱ</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15</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净</w:t>
            </w:r>
            <w:proofErr w:type="gramStart"/>
            <w:r w:rsidRPr="00C54280">
              <w:rPr>
                <w:rFonts w:hint="eastAsia"/>
                <w:sz w:val="24"/>
              </w:rPr>
              <w:t>浆标准</w:t>
            </w:r>
            <w:proofErr w:type="gramEnd"/>
            <w:r w:rsidRPr="00C54280">
              <w:rPr>
                <w:rFonts w:hint="eastAsia"/>
                <w:sz w:val="24"/>
              </w:rPr>
              <w:t>稠度与凝结时间测定仪</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HJ-84</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电动振动台</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ZN50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水泥净浆</w:t>
            </w:r>
          </w:p>
          <w:p w:rsidR="00FA7D5B" w:rsidRPr="00C54280" w:rsidRDefault="00FA7D5B" w:rsidP="00590EB6">
            <w:pPr>
              <w:spacing w:line="300" w:lineRule="exact"/>
              <w:rPr>
                <w:rFonts w:hint="eastAsia"/>
                <w:sz w:val="24"/>
              </w:rPr>
            </w:pPr>
            <w:r w:rsidRPr="00C54280">
              <w:rPr>
                <w:rFonts w:hint="eastAsia"/>
                <w:sz w:val="24"/>
              </w:rPr>
              <w:t>搅拌机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NTB-50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河北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雷氏夹</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15</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15</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量水器</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最小刻度</w:t>
            </w:r>
            <w:r w:rsidRPr="00C54280">
              <w:rPr>
                <w:rFonts w:hint="eastAsia"/>
                <w:sz w:val="24"/>
              </w:rPr>
              <w:t>0.1mL</w:t>
            </w:r>
            <w:r w:rsidRPr="00C54280">
              <w:rPr>
                <w:rFonts w:hint="eastAsia"/>
                <w:sz w:val="24"/>
              </w:rPr>
              <w:t>精度</w:t>
            </w:r>
            <w:r w:rsidRPr="00C54280">
              <w:rPr>
                <w:rFonts w:hint="eastAsia"/>
                <w:sz w:val="24"/>
              </w:rPr>
              <w:t>1%</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浙江</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20</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标准养护箱</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 xml:space="preserve">MYX </w:t>
            </w:r>
            <w:r w:rsidRPr="00C54280">
              <w:rPr>
                <w:rFonts w:hint="eastAsia"/>
                <w:spacing w:val="-20"/>
                <w:sz w:val="24"/>
              </w:rPr>
              <w:t>湿度大于</w:t>
            </w:r>
            <w:r w:rsidRPr="00C54280">
              <w:rPr>
                <w:rFonts w:hint="eastAsia"/>
                <w:spacing w:val="-20"/>
                <w:sz w:val="24"/>
              </w:rPr>
              <w:t>90%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21</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雷氏夹膨胀值测定仪</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标尺最小刻度</w:t>
            </w:r>
            <w:smartTag w:uri="urn:schemas-microsoft-com:office:smarttags" w:element="chmetcnv">
              <w:smartTagPr>
                <w:attr w:name="TCSC" w:val="0"/>
                <w:attr w:name="NumberType" w:val="1"/>
                <w:attr w:name="Negative" w:val="False"/>
                <w:attr w:name="HasSpace" w:val="False"/>
                <w:attr w:name="SourceValue" w:val="1"/>
                <w:attr w:name="UnitName" w:val="mm"/>
              </w:smartTagPr>
              <w:r w:rsidRPr="00C54280">
                <w:rPr>
                  <w:rFonts w:hint="eastAsia"/>
                  <w:sz w:val="24"/>
                </w:rPr>
                <w:t>1mm</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强制性搅拌机</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JDY350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陕西</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23</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锚杆</w:t>
            </w:r>
            <w:proofErr w:type="gramStart"/>
            <w:r w:rsidRPr="00C54280">
              <w:rPr>
                <w:rFonts w:hint="eastAsia"/>
                <w:sz w:val="24"/>
              </w:rPr>
              <w:t>拉拨仪</w:t>
            </w:r>
            <w:proofErr w:type="gramEnd"/>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TYL-</w:t>
            </w:r>
            <w:r w:rsidRPr="00C54280">
              <w:rPr>
                <w:rFonts w:hint="eastAsia"/>
                <w:sz w:val="24"/>
              </w:rPr>
              <w:t>Ⅲ</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24</w:t>
            </w:r>
          </w:p>
        </w:tc>
        <w:tc>
          <w:tcPr>
            <w:tcW w:w="2184" w:type="dxa"/>
            <w:tcBorders>
              <w:bottom w:val="single" w:sz="4" w:space="0" w:color="auto"/>
            </w:tcBorders>
            <w:vAlign w:val="center"/>
          </w:tcPr>
          <w:p w:rsidR="00FA7D5B" w:rsidRPr="00C54280" w:rsidRDefault="00FA7D5B" w:rsidP="00590EB6">
            <w:pPr>
              <w:spacing w:line="300" w:lineRule="exact"/>
              <w:rPr>
                <w:rFonts w:hint="eastAsia"/>
                <w:sz w:val="24"/>
              </w:rPr>
            </w:pPr>
            <w:r w:rsidRPr="00C54280">
              <w:rPr>
                <w:rFonts w:hint="eastAsia"/>
                <w:sz w:val="24"/>
              </w:rPr>
              <w:t>砂浆稠度测定仪</w:t>
            </w:r>
          </w:p>
        </w:tc>
        <w:tc>
          <w:tcPr>
            <w:tcW w:w="1911"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SC-45</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Borders>
              <w:bottom w:val="single" w:sz="4" w:space="0" w:color="auto"/>
            </w:tcBorders>
          </w:tcPr>
          <w:p w:rsidR="00FA7D5B" w:rsidRPr="00C54280" w:rsidRDefault="00FA7D5B" w:rsidP="00590EB6">
            <w:pPr>
              <w:jc w:val="center"/>
              <w:rPr>
                <w:rFonts w:hint="eastAsia"/>
                <w:sz w:val="24"/>
              </w:rPr>
            </w:pPr>
          </w:p>
        </w:tc>
        <w:tc>
          <w:tcPr>
            <w:tcW w:w="1092" w:type="dxa"/>
            <w:tcBorders>
              <w:bottom w:val="single" w:sz="4" w:space="0" w:color="auto"/>
            </w:tcBorders>
          </w:tcPr>
          <w:p w:rsidR="00FA7D5B" w:rsidRPr="00C54280" w:rsidRDefault="00FA7D5B" w:rsidP="00590EB6">
            <w:pPr>
              <w:jc w:val="center"/>
              <w:rPr>
                <w:rFonts w:hint="eastAsia"/>
                <w:sz w:val="24"/>
              </w:rPr>
            </w:pPr>
          </w:p>
        </w:tc>
        <w:tc>
          <w:tcPr>
            <w:tcW w:w="1365" w:type="dxa"/>
            <w:tcBorders>
              <w:bottom w:val="single" w:sz="4" w:space="0" w:color="auto"/>
            </w:tcBorders>
          </w:tcPr>
          <w:p w:rsidR="00FA7D5B" w:rsidRPr="00C54280" w:rsidRDefault="00FA7D5B" w:rsidP="00590EB6">
            <w:pPr>
              <w:jc w:val="center"/>
              <w:rPr>
                <w:rFonts w:hint="eastAsia"/>
                <w:sz w:val="24"/>
              </w:rPr>
            </w:pPr>
          </w:p>
        </w:tc>
        <w:tc>
          <w:tcPr>
            <w:tcW w:w="819" w:type="dxa"/>
            <w:tcBorders>
              <w:bottom w:val="single" w:sz="4" w:space="0" w:color="auto"/>
            </w:tcBorders>
          </w:tcPr>
          <w:p w:rsidR="00FA7D5B" w:rsidRPr="00C54280" w:rsidRDefault="00FA7D5B" w:rsidP="00590EB6">
            <w:pPr>
              <w:rPr>
                <w:rFonts w:hint="eastAsia"/>
                <w:sz w:val="24"/>
              </w:rPr>
            </w:pPr>
            <w:r w:rsidRPr="00C54280">
              <w:rPr>
                <w:rFonts w:hint="eastAsia"/>
                <w:color w:val="000000"/>
                <w:sz w:val="24"/>
              </w:rPr>
              <w:t>良好</w:t>
            </w:r>
          </w:p>
        </w:tc>
        <w:tc>
          <w:tcPr>
            <w:tcW w:w="1964"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rPr>
          <w:jc w:val="center"/>
        </w:trPr>
        <w:tc>
          <w:tcPr>
            <w:tcW w:w="13538"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bl>
    <w:p w:rsidR="00FA7D5B" w:rsidRPr="00C54280" w:rsidRDefault="00FA7D5B" w:rsidP="00FA7D5B">
      <w:pPr>
        <w:jc w:val="center"/>
        <w:rPr>
          <w:rFonts w:hint="eastAsia"/>
        </w:rPr>
      </w:pPr>
      <w:r w:rsidRPr="00C54280">
        <w:rPr>
          <w:rFonts w:hAnsi="宋体" w:hint="eastAsia"/>
          <w:b/>
        </w:rPr>
        <w:lastRenderedPageBreak/>
        <w:t>表</w:t>
      </w:r>
      <w:r>
        <w:rPr>
          <w:rFonts w:hAnsi="宋体" w:hint="eastAsia"/>
          <w:b/>
        </w:rPr>
        <w:t>2</w:t>
      </w:r>
      <w:r w:rsidRPr="00C54280">
        <w:rPr>
          <w:rFonts w:hAnsi="宋体" w:hint="eastAsia"/>
          <w:b/>
        </w:rPr>
        <w:t xml:space="preserve">  </w:t>
      </w:r>
      <w:r w:rsidRPr="00C54280">
        <w:rPr>
          <w:rFonts w:hAnsi="宋体" w:hint="eastAsia"/>
          <w:b/>
        </w:rPr>
        <w:t>拟投入本合同工程的主要试验、测量、检测设备表</w:t>
      </w:r>
    </w:p>
    <w:tbl>
      <w:tblPr>
        <w:tblStyle w:val="afc"/>
        <w:tblW w:w="0" w:type="auto"/>
        <w:jc w:val="center"/>
        <w:tblLook w:val="01E0"/>
      </w:tblPr>
      <w:tblGrid>
        <w:gridCol w:w="654"/>
        <w:gridCol w:w="2184"/>
        <w:gridCol w:w="1911"/>
        <w:gridCol w:w="819"/>
        <w:gridCol w:w="819"/>
        <w:gridCol w:w="1016"/>
        <w:gridCol w:w="895"/>
        <w:gridCol w:w="1092"/>
        <w:gridCol w:w="1365"/>
        <w:gridCol w:w="819"/>
        <w:gridCol w:w="1964"/>
      </w:tblGrid>
      <w:tr w:rsidR="00FA7D5B" w:rsidRPr="00C54280" w:rsidTr="00590EB6">
        <w:trPr>
          <w:jc w:val="center"/>
        </w:trPr>
        <w:tc>
          <w:tcPr>
            <w:tcW w:w="654"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1964"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1016" w:type="dxa"/>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964"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25</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台秤</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TGT-100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案秤</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AGT-10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浙江</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细筛</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圆孔</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洗筛</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圆孔</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钢筋</w:t>
            </w:r>
            <w:proofErr w:type="gramStart"/>
            <w:r w:rsidRPr="00C54280">
              <w:rPr>
                <w:rFonts w:hint="eastAsia"/>
                <w:sz w:val="24"/>
              </w:rPr>
              <w:t>调直剪断机</w:t>
            </w:r>
            <w:proofErr w:type="gramEnd"/>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GW6-40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30</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钢筋计</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20</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20</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31</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架盘天平</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HC.TP</w:t>
            </w:r>
            <w:smartTag w:uri="urn:schemas-microsoft-com:office:smarttags" w:element="chmetcnv">
              <w:smartTagPr>
                <w:attr w:name="TCSC" w:val="0"/>
                <w:attr w:name="NumberType" w:val="1"/>
                <w:attr w:name="Negative" w:val="False"/>
                <w:attr w:name="HasSpace" w:val="False"/>
                <w:attr w:name="SourceValue" w:val="12"/>
                <w:attr w:name="UnitName" w:val="a"/>
              </w:smartTagPr>
              <w:r w:rsidRPr="00C54280">
                <w:rPr>
                  <w:rFonts w:hint="eastAsia"/>
                  <w:sz w:val="24"/>
                </w:rPr>
                <w:t>12A</w:t>
              </w:r>
            </w:smartTag>
            <w:r w:rsidRPr="00C54280">
              <w:rPr>
                <w:rFonts w:hint="eastAsia"/>
                <w:sz w:val="24"/>
              </w:rPr>
              <w:t>50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湖南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架盘天平</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HC.TP</w:t>
            </w:r>
            <w:smartTag w:uri="urn:schemas-microsoft-com:office:smarttags" w:element="chmetcnv">
              <w:smartTagPr>
                <w:attr w:name="TCSC" w:val="0"/>
                <w:attr w:name="NumberType" w:val="1"/>
                <w:attr w:name="Negative" w:val="False"/>
                <w:attr w:name="HasSpace" w:val="False"/>
                <w:attr w:name="SourceValue" w:val="12"/>
                <w:attr w:name="UnitName" w:val="a"/>
              </w:smartTagPr>
              <w:r w:rsidRPr="00C54280">
                <w:rPr>
                  <w:rFonts w:hint="eastAsia"/>
                  <w:sz w:val="24"/>
                </w:rPr>
                <w:t>12A</w:t>
              </w:r>
            </w:smartTag>
            <w:r w:rsidRPr="00C54280">
              <w:rPr>
                <w:rFonts w:hint="eastAsia"/>
                <w:sz w:val="24"/>
              </w:rPr>
              <w:t>20</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湖南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33</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机械天平</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TG</w:t>
            </w:r>
            <w:smartTag w:uri="urn:schemas-microsoft-com:office:smarttags" w:element="chmetcnv">
              <w:smartTagPr>
                <w:attr w:name="TCSC" w:val="0"/>
                <w:attr w:name="NumberType" w:val="1"/>
                <w:attr w:name="Negative" w:val="False"/>
                <w:attr w:name="HasSpace" w:val="False"/>
                <w:attr w:name="SourceValue" w:val="628"/>
                <w:attr w:name="UnitName" w:val="a"/>
              </w:smartTagPr>
              <w:r w:rsidRPr="00C54280">
                <w:rPr>
                  <w:rFonts w:hint="eastAsia"/>
                  <w:sz w:val="24"/>
                </w:rPr>
                <w:t>628A</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湖南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34</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煮沸箱</w:t>
            </w:r>
          </w:p>
        </w:tc>
        <w:tc>
          <w:tcPr>
            <w:tcW w:w="1911" w:type="dxa"/>
            <w:vAlign w:val="center"/>
          </w:tcPr>
          <w:p w:rsidR="00FA7D5B" w:rsidRPr="00C54280" w:rsidRDefault="00FA7D5B" w:rsidP="00590EB6">
            <w:pPr>
              <w:spacing w:line="300" w:lineRule="exact"/>
              <w:jc w:val="center"/>
              <w:rPr>
                <w:rFonts w:hint="eastAsia"/>
                <w:sz w:val="24"/>
              </w:rPr>
            </w:pPr>
            <w:r w:rsidRPr="00C54280">
              <w:rPr>
                <w:rFonts w:hint="eastAsia"/>
                <w:sz w:val="24"/>
              </w:rPr>
              <w:t>HJ-84</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陕西</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35</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混凝土</w:t>
            </w:r>
          </w:p>
          <w:p w:rsidR="00FA7D5B" w:rsidRPr="00C54280" w:rsidRDefault="00FA7D5B" w:rsidP="00590EB6">
            <w:pPr>
              <w:spacing w:line="300" w:lineRule="exact"/>
              <w:rPr>
                <w:rFonts w:hint="eastAsia"/>
                <w:sz w:val="24"/>
              </w:rPr>
            </w:pPr>
            <w:r w:rsidRPr="00C54280">
              <w:rPr>
                <w:rFonts w:hint="eastAsia"/>
                <w:sz w:val="24"/>
              </w:rPr>
              <w:t>坍落筒</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饱和器</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江苏</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964" w:type="dxa"/>
          </w:tcPr>
          <w:p w:rsidR="00FA7D5B" w:rsidRPr="00C54280" w:rsidRDefault="00FA7D5B" w:rsidP="00590EB6">
            <w:pPr>
              <w:jc w:val="center"/>
              <w:rPr>
                <w:rFonts w:hint="eastAsia"/>
                <w:sz w:val="24"/>
              </w:rPr>
            </w:pPr>
          </w:p>
        </w:tc>
      </w:tr>
      <w:tr w:rsidR="00FA7D5B" w:rsidRPr="00C54280" w:rsidTr="00590EB6">
        <w:trPr>
          <w:jc w:val="center"/>
        </w:trPr>
        <w:tc>
          <w:tcPr>
            <w:tcW w:w="654"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37</w:t>
            </w:r>
          </w:p>
        </w:tc>
        <w:tc>
          <w:tcPr>
            <w:tcW w:w="2184" w:type="dxa"/>
            <w:tcBorders>
              <w:bottom w:val="single" w:sz="4" w:space="0" w:color="auto"/>
            </w:tcBorders>
            <w:vAlign w:val="center"/>
          </w:tcPr>
          <w:p w:rsidR="00FA7D5B" w:rsidRPr="00C54280" w:rsidRDefault="00FA7D5B" w:rsidP="00590EB6">
            <w:pPr>
              <w:spacing w:line="300" w:lineRule="exact"/>
              <w:rPr>
                <w:rFonts w:hint="eastAsia"/>
                <w:sz w:val="24"/>
              </w:rPr>
            </w:pPr>
            <w:proofErr w:type="gramStart"/>
            <w:r w:rsidRPr="00C54280">
              <w:rPr>
                <w:rFonts w:hint="eastAsia"/>
                <w:sz w:val="24"/>
              </w:rPr>
              <w:t>压样器</w:t>
            </w:r>
            <w:proofErr w:type="gramEnd"/>
          </w:p>
        </w:tc>
        <w:tc>
          <w:tcPr>
            <w:tcW w:w="1911" w:type="dxa"/>
            <w:tcBorders>
              <w:bottom w:val="single" w:sz="4" w:space="0" w:color="auto"/>
            </w:tcBorders>
            <w:vAlign w:val="center"/>
          </w:tcPr>
          <w:p w:rsidR="00FA7D5B" w:rsidRPr="00C54280" w:rsidRDefault="00FA7D5B" w:rsidP="00590EB6">
            <w:pPr>
              <w:spacing w:line="300" w:lineRule="exact"/>
              <w:jc w:val="center"/>
              <w:rPr>
                <w:rFonts w:hint="eastAsia"/>
                <w:sz w:val="24"/>
              </w:rPr>
            </w:pP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1016"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895" w:type="dxa"/>
            <w:tcBorders>
              <w:bottom w:val="single" w:sz="4" w:space="0" w:color="auto"/>
            </w:tcBorders>
          </w:tcPr>
          <w:p w:rsidR="00FA7D5B" w:rsidRPr="00C54280" w:rsidRDefault="00FA7D5B" w:rsidP="00590EB6">
            <w:pPr>
              <w:jc w:val="center"/>
              <w:rPr>
                <w:rFonts w:hint="eastAsia"/>
                <w:sz w:val="24"/>
              </w:rPr>
            </w:pPr>
          </w:p>
        </w:tc>
        <w:tc>
          <w:tcPr>
            <w:tcW w:w="1092" w:type="dxa"/>
            <w:tcBorders>
              <w:bottom w:val="single" w:sz="4" w:space="0" w:color="auto"/>
            </w:tcBorders>
          </w:tcPr>
          <w:p w:rsidR="00FA7D5B" w:rsidRPr="00C54280" w:rsidRDefault="00FA7D5B" w:rsidP="00590EB6">
            <w:pPr>
              <w:jc w:val="center"/>
              <w:rPr>
                <w:rFonts w:hint="eastAsia"/>
                <w:sz w:val="24"/>
              </w:rPr>
            </w:pPr>
          </w:p>
        </w:tc>
        <w:tc>
          <w:tcPr>
            <w:tcW w:w="1365" w:type="dxa"/>
            <w:tcBorders>
              <w:bottom w:val="single" w:sz="4" w:space="0" w:color="auto"/>
            </w:tcBorders>
          </w:tcPr>
          <w:p w:rsidR="00FA7D5B" w:rsidRPr="00C54280" w:rsidRDefault="00FA7D5B" w:rsidP="00590EB6">
            <w:pPr>
              <w:jc w:val="center"/>
              <w:rPr>
                <w:rFonts w:hint="eastAsia"/>
                <w:sz w:val="24"/>
              </w:rPr>
            </w:pPr>
          </w:p>
        </w:tc>
        <w:tc>
          <w:tcPr>
            <w:tcW w:w="819" w:type="dxa"/>
            <w:tcBorders>
              <w:bottom w:val="single" w:sz="4" w:space="0" w:color="auto"/>
            </w:tcBorders>
          </w:tcPr>
          <w:p w:rsidR="00FA7D5B" w:rsidRPr="00C54280" w:rsidRDefault="00FA7D5B" w:rsidP="00590EB6">
            <w:pPr>
              <w:rPr>
                <w:rFonts w:hint="eastAsia"/>
                <w:sz w:val="24"/>
              </w:rPr>
            </w:pPr>
            <w:r w:rsidRPr="00C54280">
              <w:rPr>
                <w:rFonts w:hint="eastAsia"/>
                <w:color w:val="000000"/>
                <w:sz w:val="24"/>
              </w:rPr>
              <w:t>良好</w:t>
            </w:r>
          </w:p>
        </w:tc>
        <w:tc>
          <w:tcPr>
            <w:tcW w:w="1964"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rPr>
          <w:jc w:val="center"/>
        </w:trPr>
        <w:tc>
          <w:tcPr>
            <w:tcW w:w="13538"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bl>
    <w:p w:rsidR="00FA7D5B" w:rsidRDefault="00FA7D5B" w:rsidP="00FA7D5B">
      <w:pPr>
        <w:rPr>
          <w:rFonts w:hAnsi="宋体" w:hint="eastAsia"/>
          <w:b/>
        </w:rPr>
      </w:pPr>
    </w:p>
    <w:p w:rsidR="00FA7D5B" w:rsidRPr="00C54280" w:rsidRDefault="00FA7D5B" w:rsidP="00FA7D5B">
      <w:pPr>
        <w:jc w:val="center"/>
        <w:rPr>
          <w:rFonts w:hint="eastAsia"/>
        </w:rPr>
      </w:pPr>
      <w:r w:rsidRPr="00C54280">
        <w:rPr>
          <w:rFonts w:hAnsi="宋体" w:hint="eastAsia"/>
          <w:b/>
        </w:rPr>
        <w:t>表</w:t>
      </w:r>
      <w:r>
        <w:rPr>
          <w:rFonts w:hAnsi="宋体" w:hint="eastAsia"/>
          <w:b/>
        </w:rPr>
        <w:t>2</w:t>
      </w:r>
      <w:r w:rsidRPr="00C54280">
        <w:rPr>
          <w:rFonts w:hAnsi="宋体" w:hint="eastAsia"/>
          <w:b/>
        </w:rPr>
        <w:t xml:space="preserve">  </w:t>
      </w:r>
      <w:r w:rsidRPr="00C54280">
        <w:rPr>
          <w:rFonts w:hAnsi="宋体" w:hint="eastAsia"/>
          <w:b/>
        </w:rPr>
        <w:t>拟投入本合同工程的主要试验、测量、检测设备表</w:t>
      </w:r>
    </w:p>
    <w:tbl>
      <w:tblPr>
        <w:tblStyle w:val="afc"/>
        <w:tblW w:w="0" w:type="auto"/>
        <w:jc w:val="center"/>
        <w:tblLook w:val="01E0"/>
      </w:tblPr>
      <w:tblGrid>
        <w:gridCol w:w="654"/>
        <w:gridCol w:w="2184"/>
        <w:gridCol w:w="1911"/>
        <w:gridCol w:w="819"/>
        <w:gridCol w:w="819"/>
        <w:gridCol w:w="1016"/>
        <w:gridCol w:w="895"/>
        <w:gridCol w:w="1092"/>
        <w:gridCol w:w="1365"/>
        <w:gridCol w:w="819"/>
        <w:gridCol w:w="1638"/>
      </w:tblGrid>
      <w:tr w:rsidR="00FA7D5B" w:rsidRPr="00C54280" w:rsidTr="00590EB6">
        <w:trPr>
          <w:jc w:val="center"/>
        </w:trPr>
        <w:tc>
          <w:tcPr>
            <w:tcW w:w="654" w:type="dxa"/>
            <w:vMerge w:val="restart"/>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现状</w:t>
            </w:r>
          </w:p>
        </w:tc>
        <w:tc>
          <w:tcPr>
            <w:tcW w:w="1638" w:type="dxa"/>
            <w:vMerge w:val="restart"/>
            <w:vAlign w:val="center"/>
          </w:tcPr>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restart"/>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jc w:val="center"/>
              <w:rPr>
                <w:rFonts w:hint="eastAsia"/>
                <w:sz w:val="24"/>
              </w:rPr>
            </w:pPr>
          </w:p>
        </w:tc>
        <w:tc>
          <w:tcPr>
            <w:tcW w:w="1638"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1016" w:type="dxa"/>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638"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密度测定仪</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天津</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抽气机</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沈阳</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三</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测量、量测仪器</w:t>
            </w:r>
          </w:p>
        </w:tc>
        <w:tc>
          <w:tcPr>
            <w:tcW w:w="1911"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p>
        </w:tc>
        <w:tc>
          <w:tcPr>
            <w:tcW w:w="1016" w:type="dxa"/>
          </w:tcPr>
          <w:p w:rsidR="00FA7D5B" w:rsidRPr="00C54280" w:rsidRDefault="00FA7D5B" w:rsidP="00590EB6">
            <w:pPr>
              <w:jc w:val="center"/>
              <w:rPr>
                <w:rFonts w:hint="eastAsia"/>
                <w:sz w:val="24"/>
              </w:rPr>
            </w:pP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GPS</w:t>
            </w:r>
            <w:r w:rsidRPr="00C54280">
              <w:rPr>
                <w:rFonts w:hint="eastAsia"/>
                <w:spacing w:val="-20"/>
                <w:sz w:val="24"/>
              </w:rPr>
              <w:t>全球卫星定位系统</w:t>
            </w:r>
          </w:p>
        </w:tc>
        <w:tc>
          <w:tcPr>
            <w:tcW w:w="1911"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Z-Surveyor</w:t>
            </w:r>
            <w:r w:rsidRPr="00C54280">
              <w:rPr>
                <w:rFonts w:hint="eastAsia"/>
                <w:spacing w:val="-20"/>
                <w:sz w:val="24"/>
              </w:rPr>
              <w:t>（</w:t>
            </w:r>
            <w:r w:rsidRPr="00C54280">
              <w:rPr>
                <w:rFonts w:hint="eastAsia"/>
                <w:spacing w:val="-20"/>
                <w:sz w:val="24"/>
              </w:rPr>
              <w:t>ASHIECH</w:t>
            </w:r>
            <w:r w:rsidRPr="00C54280">
              <w:rPr>
                <w:rFonts w:hint="eastAsia"/>
                <w:spacing w:val="-20"/>
                <w:sz w:val="24"/>
              </w:rPr>
              <w:t>）</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美国</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1016"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全站仪</w:t>
            </w:r>
          </w:p>
        </w:tc>
        <w:tc>
          <w:tcPr>
            <w:tcW w:w="1911"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DTM531E</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瑞士</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1016"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经纬仪（光电配套）</w:t>
            </w:r>
          </w:p>
        </w:tc>
        <w:tc>
          <w:tcPr>
            <w:tcW w:w="1911"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J2</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北京</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1016"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4</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精密水准仪</w:t>
            </w:r>
          </w:p>
        </w:tc>
        <w:tc>
          <w:tcPr>
            <w:tcW w:w="1911"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WIKD</w:t>
            </w:r>
            <w:r w:rsidRPr="00C54280">
              <w:rPr>
                <w:rFonts w:hint="eastAsia"/>
                <w:spacing w:val="-20"/>
                <w:sz w:val="24"/>
              </w:rPr>
              <w:t>（</w:t>
            </w:r>
            <w:r w:rsidRPr="00C54280">
              <w:rPr>
                <w:rFonts w:hint="eastAsia"/>
                <w:spacing w:val="-20"/>
                <w:sz w:val="24"/>
              </w:rPr>
              <w:t>NA2</w:t>
            </w:r>
            <w:r w:rsidRPr="00C54280">
              <w:rPr>
                <w:rFonts w:hint="eastAsia"/>
                <w:spacing w:val="-20"/>
                <w:sz w:val="24"/>
              </w:rPr>
              <w:t>）</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瑞士</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3</w:t>
            </w:r>
          </w:p>
        </w:tc>
        <w:tc>
          <w:tcPr>
            <w:tcW w:w="1016"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3</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2184" w:type="dxa"/>
            <w:vAlign w:val="center"/>
          </w:tcPr>
          <w:p w:rsidR="00FA7D5B" w:rsidRPr="00C54280" w:rsidRDefault="00FA7D5B" w:rsidP="00590EB6">
            <w:pPr>
              <w:spacing w:line="300" w:lineRule="exact"/>
              <w:rPr>
                <w:rFonts w:hint="eastAsia"/>
                <w:sz w:val="24"/>
              </w:rPr>
            </w:pPr>
            <w:r w:rsidRPr="00C54280">
              <w:rPr>
                <w:rFonts w:hint="eastAsia"/>
                <w:spacing w:val="-20"/>
                <w:sz w:val="24"/>
              </w:rPr>
              <w:t>普通水准仪</w:t>
            </w:r>
          </w:p>
        </w:tc>
        <w:tc>
          <w:tcPr>
            <w:tcW w:w="1911" w:type="dxa"/>
            <w:vAlign w:val="center"/>
          </w:tcPr>
          <w:p w:rsidR="00FA7D5B" w:rsidRPr="00C54280" w:rsidRDefault="00FA7D5B" w:rsidP="00590EB6">
            <w:pPr>
              <w:spacing w:line="300" w:lineRule="exact"/>
              <w:ind w:firstLineChars="50" w:firstLine="116"/>
              <w:rPr>
                <w:rFonts w:hint="eastAsia"/>
                <w:sz w:val="24"/>
              </w:rPr>
            </w:pPr>
            <w:r w:rsidRPr="00C54280">
              <w:rPr>
                <w:rFonts w:hint="eastAsia"/>
                <w:sz w:val="24"/>
              </w:rPr>
              <w:t>DZS3-1</w:t>
            </w:r>
            <w:r w:rsidRPr="00C54280">
              <w:rPr>
                <w:rFonts w:hint="eastAsia"/>
                <w:sz w:val="24"/>
              </w:rPr>
              <w:t>（北光）</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3</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激光导向仪</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GZY-3</w:t>
            </w:r>
            <w:r w:rsidRPr="00C54280">
              <w:rPr>
                <w:rFonts w:hint="eastAsia"/>
                <w:sz w:val="24"/>
              </w:rPr>
              <w:t>（欧赛迪）</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西安</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6</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7</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隧道限界检测仪</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BJSD-2</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8</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周边位移计</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SWJ</w:t>
            </w:r>
            <w:r w:rsidRPr="00C54280">
              <w:rPr>
                <w:rFonts w:hAnsi="宋体" w:cs="宋体" w:hint="eastAsia"/>
                <w:sz w:val="24"/>
              </w:rPr>
              <w:t>Ⅱ</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jc w:val="center"/>
              <w:rPr>
                <w:rFonts w:hint="eastAsia"/>
                <w:sz w:val="24"/>
              </w:rPr>
            </w:pPr>
            <w:r w:rsidRPr="00C54280">
              <w:rPr>
                <w:rFonts w:hint="eastAsia"/>
                <w:sz w:val="24"/>
              </w:rPr>
              <w:t>9</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多点位移计、传感器及接收仪</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CBS-3</w:t>
            </w:r>
            <w:r w:rsidRPr="00C54280">
              <w:rPr>
                <w:rFonts w:hint="eastAsia"/>
                <w:sz w:val="24"/>
              </w:rPr>
              <w:t>电感接收仪，</w:t>
            </w:r>
            <w:r w:rsidRPr="00C54280">
              <w:rPr>
                <w:rFonts w:hint="eastAsia"/>
                <w:sz w:val="24"/>
              </w:rPr>
              <w:t>LVDT</w:t>
            </w:r>
            <w:r w:rsidRPr="00C54280">
              <w:rPr>
                <w:rFonts w:hint="eastAsia"/>
                <w:sz w:val="24"/>
              </w:rPr>
              <w:t>传感器</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江苏</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5</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jc w:val="center"/>
        </w:trPr>
        <w:tc>
          <w:tcPr>
            <w:tcW w:w="654" w:type="dxa"/>
            <w:tcBorders>
              <w:bottom w:val="single" w:sz="4" w:space="0" w:color="auto"/>
            </w:tcBorders>
            <w:vAlign w:val="center"/>
          </w:tcPr>
          <w:p w:rsidR="00FA7D5B" w:rsidRPr="00C54280" w:rsidRDefault="00FA7D5B" w:rsidP="00590EB6">
            <w:pPr>
              <w:spacing w:line="300" w:lineRule="exact"/>
              <w:ind w:leftChars="-26" w:left="-1" w:hangingChars="30" w:hanging="70"/>
              <w:jc w:val="center"/>
              <w:rPr>
                <w:rFonts w:hint="eastAsia"/>
                <w:sz w:val="24"/>
              </w:rPr>
            </w:pPr>
            <w:r w:rsidRPr="00C54280">
              <w:rPr>
                <w:rFonts w:hint="eastAsia"/>
                <w:sz w:val="24"/>
              </w:rPr>
              <w:lastRenderedPageBreak/>
              <w:t>10</w:t>
            </w:r>
          </w:p>
        </w:tc>
        <w:tc>
          <w:tcPr>
            <w:tcW w:w="2184" w:type="dxa"/>
            <w:tcBorders>
              <w:bottom w:val="single" w:sz="4" w:space="0" w:color="auto"/>
            </w:tcBorders>
            <w:vAlign w:val="center"/>
          </w:tcPr>
          <w:p w:rsidR="00FA7D5B" w:rsidRPr="00C54280" w:rsidRDefault="00FA7D5B" w:rsidP="00590EB6">
            <w:pPr>
              <w:spacing w:line="300" w:lineRule="exact"/>
              <w:rPr>
                <w:rFonts w:hint="eastAsia"/>
                <w:sz w:val="24"/>
              </w:rPr>
            </w:pPr>
            <w:r w:rsidRPr="00C54280">
              <w:rPr>
                <w:rFonts w:hint="eastAsia"/>
                <w:sz w:val="24"/>
              </w:rPr>
              <w:t>水平仪</w:t>
            </w:r>
          </w:p>
        </w:tc>
        <w:tc>
          <w:tcPr>
            <w:tcW w:w="1911" w:type="dxa"/>
            <w:tcBorders>
              <w:bottom w:val="single" w:sz="4" w:space="0" w:color="auto"/>
            </w:tcBorders>
            <w:vAlign w:val="center"/>
          </w:tcPr>
          <w:p w:rsidR="00FA7D5B" w:rsidRPr="00C54280" w:rsidRDefault="00FA7D5B" w:rsidP="00590EB6">
            <w:pPr>
              <w:spacing w:line="300" w:lineRule="exact"/>
              <w:rPr>
                <w:rFonts w:hint="eastAsia"/>
                <w:sz w:val="24"/>
              </w:rPr>
            </w:pPr>
            <w:r w:rsidRPr="00C54280">
              <w:rPr>
                <w:rFonts w:hint="eastAsia"/>
                <w:sz w:val="24"/>
              </w:rPr>
              <w:t>DS1</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tcBorders>
              <w:bottom w:val="single" w:sz="4" w:space="0" w:color="auto"/>
            </w:tcBorders>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Borders>
              <w:bottom w:val="single" w:sz="4" w:space="0" w:color="auto"/>
            </w:tcBorders>
          </w:tcPr>
          <w:p w:rsidR="00FA7D5B" w:rsidRPr="00C54280" w:rsidRDefault="00FA7D5B" w:rsidP="00590EB6">
            <w:pPr>
              <w:jc w:val="center"/>
              <w:rPr>
                <w:rFonts w:hint="eastAsia"/>
                <w:sz w:val="24"/>
              </w:rPr>
            </w:pPr>
          </w:p>
        </w:tc>
        <w:tc>
          <w:tcPr>
            <w:tcW w:w="1092" w:type="dxa"/>
            <w:tcBorders>
              <w:bottom w:val="single" w:sz="4" w:space="0" w:color="auto"/>
            </w:tcBorders>
          </w:tcPr>
          <w:p w:rsidR="00FA7D5B" w:rsidRPr="00C54280" w:rsidRDefault="00FA7D5B" w:rsidP="00590EB6">
            <w:pPr>
              <w:jc w:val="center"/>
              <w:rPr>
                <w:rFonts w:hint="eastAsia"/>
                <w:sz w:val="24"/>
              </w:rPr>
            </w:pPr>
          </w:p>
        </w:tc>
        <w:tc>
          <w:tcPr>
            <w:tcW w:w="1365" w:type="dxa"/>
            <w:tcBorders>
              <w:bottom w:val="single" w:sz="4" w:space="0" w:color="auto"/>
            </w:tcBorders>
          </w:tcPr>
          <w:p w:rsidR="00FA7D5B" w:rsidRPr="00C54280" w:rsidRDefault="00FA7D5B" w:rsidP="00590EB6">
            <w:pPr>
              <w:jc w:val="center"/>
              <w:rPr>
                <w:rFonts w:hint="eastAsia"/>
                <w:sz w:val="24"/>
              </w:rPr>
            </w:pPr>
          </w:p>
        </w:tc>
        <w:tc>
          <w:tcPr>
            <w:tcW w:w="819" w:type="dxa"/>
            <w:tcBorders>
              <w:bottom w:val="single" w:sz="4" w:space="0" w:color="auto"/>
            </w:tcBorders>
          </w:tcPr>
          <w:p w:rsidR="00FA7D5B" w:rsidRPr="00C54280" w:rsidRDefault="00FA7D5B" w:rsidP="00590EB6">
            <w:pPr>
              <w:rPr>
                <w:rFonts w:hint="eastAsia"/>
                <w:sz w:val="24"/>
              </w:rPr>
            </w:pPr>
            <w:r w:rsidRPr="00C54280">
              <w:rPr>
                <w:rFonts w:hint="eastAsia"/>
                <w:color w:val="000000"/>
                <w:sz w:val="24"/>
              </w:rPr>
              <w:t>良好</w:t>
            </w:r>
          </w:p>
        </w:tc>
        <w:tc>
          <w:tcPr>
            <w:tcW w:w="1638" w:type="dxa"/>
            <w:tcBorders>
              <w:bottom w:val="single" w:sz="4" w:space="0" w:color="auto"/>
            </w:tcBorders>
          </w:tcPr>
          <w:p w:rsidR="00FA7D5B" w:rsidRPr="00C54280" w:rsidRDefault="00FA7D5B" w:rsidP="00590EB6">
            <w:pPr>
              <w:jc w:val="center"/>
              <w:rPr>
                <w:rFonts w:hint="eastAsia"/>
                <w:sz w:val="24"/>
              </w:rPr>
            </w:pPr>
          </w:p>
        </w:tc>
      </w:tr>
      <w:tr w:rsidR="00FA7D5B" w:rsidRPr="00C54280" w:rsidTr="00590EB6">
        <w:trPr>
          <w:jc w:val="center"/>
        </w:trPr>
        <w:tc>
          <w:tcPr>
            <w:tcW w:w="13212" w:type="dxa"/>
            <w:gridSpan w:val="11"/>
            <w:tcBorders>
              <w:left w:val="nil"/>
              <w:bottom w:val="nil"/>
              <w:right w:val="nil"/>
            </w:tcBorders>
            <w:vAlign w:val="center"/>
          </w:tcPr>
          <w:p w:rsidR="00FA7D5B" w:rsidRPr="00C54280" w:rsidRDefault="00FA7D5B" w:rsidP="00590EB6">
            <w:pPr>
              <w:rPr>
                <w:rFonts w:hint="eastAsia"/>
                <w:sz w:val="24"/>
              </w:rPr>
            </w:pPr>
            <w:r w:rsidRPr="00293E22">
              <w:rPr>
                <w:rFonts w:hint="eastAsia"/>
              </w:rPr>
              <w:t>注明：本表证明材料已附</w:t>
            </w:r>
            <w:r>
              <w:rPr>
                <w:rFonts w:hint="eastAsia"/>
              </w:rPr>
              <w:t>在</w:t>
            </w:r>
            <w:r w:rsidRPr="00293E22">
              <w:rPr>
                <w:rFonts w:hint="eastAsia"/>
              </w:rPr>
              <w:t>《商务标文件》</w:t>
            </w:r>
            <w:r>
              <w:rPr>
                <w:rFonts w:hint="eastAsia"/>
              </w:rPr>
              <w:t>中</w:t>
            </w:r>
          </w:p>
        </w:tc>
      </w:tr>
      <w:tr w:rsidR="00FA7D5B" w:rsidRPr="00C54280" w:rsidTr="00590EB6">
        <w:trPr>
          <w:jc w:val="center"/>
        </w:trPr>
        <w:tc>
          <w:tcPr>
            <w:tcW w:w="13212" w:type="dxa"/>
            <w:gridSpan w:val="11"/>
            <w:tcBorders>
              <w:top w:val="nil"/>
              <w:left w:val="nil"/>
              <w:bottom w:val="single" w:sz="4" w:space="0" w:color="auto"/>
              <w:right w:val="nil"/>
            </w:tcBorders>
            <w:vAlign w:val="center"/>
          </w:tcPr>
          <w:p w:rsidR="00FA7D5B" w:rsidRDefault="00FA7D5B" w:rsidP="00590EB6">
            <w:pPr>
              <w:jc w:val="center"/>
              <w:rPr>
                <w:rFonts w:hAnsi="宋体" w:hint="eastAsia"/>
                <w:b/>
              </w:rPr>
            </w:pPr>
          </w:p>
          <w:p w:rsidR="00FA7D5B" w:rsidRPr="00C54280" w:rsidRDefault="00FA7D5B" w:rsidP="00590EB6">
            <w:pPr>
              <w:jc w:val="center"/>
              <w:rPr>
                <w:rFonts w:hint="eastAsia"/>
              </w:rPr>
            </w:pPr>
            <w:r w:rsidRPr="00C54280">
              <w:rPr>
                <w:rFonts w:hAnsi="宋体" w:hint="eastAsia"/>
                <w:b/>
              </w:rPr>
              <w:t>表</w:t>
            </w:r>
            <w:r>
              <w:rPr>
                <w:rFonts w:hAnsi="宋体" w:hint="eastAsia"/>
                <w:b/>
              </w:rPr>
              <w:t>2</w:t>
            </w:r>
            <w:r w:rsidRPr="00C54280">
              <w:rPr>
                <w:rFonts w:hAnsi="宋体" w:hint="eastAsia"/>
                <w:b/>
              </w:rPr>
              <w:t xml:space="preserve">  </w:t>
            </w:r>
            <w:r w:rsidRPr="00C54280">
              <w:rPr>
                <w:rFonts w:hAnsi="宋体" w:hint="eastAsia"/>
                <w:b/>
              </w:rPr>
              <w:t>拟投入本合同工程的主要试验、测量、检测设备表</w:t>
            </w:r>
          </w:p>
          <w:p w:rsidR="00FA7D5B" w:rsidRPr="00C074F0" w:rsidRDefault="00FA7D5B" w:rsidP="00590EB6">
            <w:pPr>
              <w:rPr>
                <w:rFonts w:hint="eastAsia"/>
              </w:rPr>
            </w:pPr>
          </w:p>
        </w:tc>
      </w:tr>
      <w:tr w:rsidR="00FA7D5B" w:rsidRPr="00C54280" w:rsidTr="00590EB6">
        <w:trPr>
          <w:jc w:val="center"/>
        </w:trPr>
        <w:tc>
          <w:tcPr>
            <w:tcW w:w="654" w:type="dxa"/>
            <w:vMerge w:val="restart"/>
            <w:tcBorders>
              <w:top w:val="single" w:sz="4" w:space="0" w:color="auto"/>
            </w:tcBorders>
            <w:vAlign w:val="center"/>
          </w:tcPr>
          <w:p w:rsidR="00FA7D5B" w:rsidRPr="00C54280" w:rsidRDefault="00FA7D5B" w:rsidP="00590EB6">
            <w:pPr>
              <w:jc w:val="center"/>
              <w:rPr>
                <w:rFonts w:hint="eastAsia"/>
                <w:sz w:val="24"/>
              </w:rPr>
            </w:pPr>
            <w:r w:rsidRPr="00C54280">
              <w:rPr>
                <w:rFonts w:hint="eastAsia"/>
                <w:sz w:val="24"/>
              </w:rPr>
              <w:t>序号</w:t>
            </w:r>
          </w:p>
        </w:tc>
        <w:tc>
          <w:tcPr>
            <w:tcW w:w="2184" w:type="dxa"/>
            <w:vMerge w:val="restart"/>
            <w:tcBorders>
              <w:top w:val="single" w:sz="4" w:space="0" w:color="auto"/>
            </w:tcBorders>
            <w:vAlign w:val="center"/>
          </w:tcPr>
          <w:p w:rsidR="00FA7D5B" w:rsidRPr="00C54280" w:rsidRDefault="00FA7D5B" w:rsidP="00590EB6">
            <w:pPr>
              <w:jc w:val="center"/>
              <w:rPr>
                <w:rFonts w:hint="eastAsia"/>
                <w:sz w:val="24"/>
              </w:rPr>
            </w:pPr>
            <w:r w:rsidRPr="00C54280">
              <w:rPr>
                <w:rFonts w:hint="eastAsia"/>
                <w:sz w:val="24"/>
              </w:rPr>
              <w:t>名称</w:t>
            </w:r>
          </w:p>
        </w:tc>
        <w:tc>
          <w:tcPr>
            <w:tcW w:w="1911" w:type="dxa"/>
            <w:vMerge w:val="restart"/>
            <w:tcBorders>
              <w:top w:val="single" w:sz="4" w:space="0" w:color="auto"/>
            </w:tcBorders>
            <w:vAlign w:val="center"/>
          </w:tcPr>
          <w:p w:rsidR="00FA7D5B" w:rsidRPr="00C54280" w:rsidRDefault="00FA7D5B" w:rsidP="00590EB6">
            <w:pPr>
              <w:jc w:val="center"/>
              <w:rPr>
                <w:rFonts w:hAnsi="宋体" w:hint="eastAsia"/>
                <w:sz w:val="24"/>
              </w:rPr>
            </w:pPr>
            <w:proofErr w:type="gramStart"/>
            <w:r w:rsidRPr="00C54280">
              <w:rPr>
                <w:rFonts w:hAnsi="宋体" w:hint="eastAsia"/>
                <w:sz w:val="24"/>
              </w:rPr>
              <w:t>规</w:t>
            </w:r>
            <w:proofErr w:type="gramEnd"/>
            <w:r w:rsidRPr="00C54280">
              <w:rPr>
                <w:rFonts w:hAnsi="宋体" w:hint="eastAsia"/>
                <w:sz w:val="24"/>
              </w:rPr>
              <w:t xml:space="preserve">   </w:t>
            </w:r>
            <w:r w:rsidRPr="00C54280">
              <w:rPr>
                <w:rFonts w:hAnsi="宋体" w:hint="eastAsia"/>
                <w:sz w:val="24"/>
              </w:rPr>
              <w:t>格</w:t>
            </w:r>
          </w:p>
          <w:p w:rsidR="00FA7D5B" w:rsidRPr="00C54280" w:rsidRDefault="00FA7D5B" w:rsidP="00590EB6">
            <w:pPr>
              <w:jc w:val="center"/>
              <w:rPr>
                <w:rFonts w:hint="eastAsia"/>
                <w:sz w:val="24"/>
              </w:rPr>
            </w:pPr>
            <w:r w:rsidRPr="00C54280">
              <w:rPr>
                <w:rFonts w:hAnsi="宋体" w:hint="eastAsia"/>
                <w:sz w:val="24"/>
              </w:rPr>
              <w:t>型</w:t>
            </w:r>
            <w:r w:rsidRPr="00C54280">
              <w:rPr>
                <w:rFonts w:hAnsi="宋体" w:hint="eastAsia"/>
                <w:sz w:val="24"/>
              </w:rPr>
              <w:t xml:space="preserve">   </w:t>
            </w:r>
            <w:r w:rsidRPr="00C54280">
              <w:rPr>
                <w:rFonts w:hAnsi="宋体" w:hint="eastAsia"/>
                <w:sz w:val="24"/>
              </w:rPr>
              <w:t>号</w:t>
            </w:r>
          </w:p>
        </w:tc>
        <w:tc>
          <w:tcPr>
            <w:tcW w:w="819" w:type="dxa"/>
            <w:vMerge w:val="restart"/>
            <w:tcBorders>
              <w:top w:val="single" w:sz="4" w:space="0" w:color="auto"/>
            </w:tcBorders>
            <w:vAlign w:val="center"/>
          </w:tcPr>
          <w:p w:rsidR="00FA7D5B" w:rsidRPr="00C54280" w:rsidRDefault="00FA7D5B" w:rsidP="00590EB6">
            <w:pPr>
              <w:jc w:val="center"/>
              <w:rPr>
                <w:rFonts w:hint="eastAsia"/>
                <w:sz w:val="24"/>
              </w:rPr>
            </w:pPr>
            <w:r w:rsidRPr="00C54280">
              <w:rPr>
                <w:rFonts w:hint="eastAsia"/>
                <w:sz w:val="24"/>
              </w:rPr>
              <w:t>产地</w:t>
            </w:r>
          </w:p>
        </w:tc>
        <w:tc>
          <w:tcPr>
            <w:tcW w:w="5187" w:type="dxa"/>
            <w:gridSpan w:val="5"/>
            <w:tcBorders>
              <w:top w:val="single" w:sz="4" w:space="0" w:color="auto"/>
            </w:tcBorders>
            <w:vAlign w:val="center"/>
          </w:tcPr>
          <w:p w:rsidR="00FA7D5B" w:rsidRPr="00C54280" w:rsidRDefault="00FA7D5B" w:rsidP="00590EB6">
            <w:pPr>
              <w:jc w:val="center"/>
              <w:rPr>
                <w:rFonts w:hint="eastAsia"/>
                <w:sz w:val="24"/>
              </w:rPr>
            </w:pPr>
            <w:r w:rsidRPr="00C54280">
              <w:rPr>
                <w:rFonts w:hint="eastAsia"/>
                <w:sz w:val="24"/>
              </w:rPr>
              <w:t>数量（台</w:t>
            </w:r>
            <w:r w:rsidRPr="00C54280">
              <w:rPr>
                <w:rFonts w:hint="eastAsia"/>
                <w:sz w:val="24"/>
              </w:rPr>
              <w:t>/</w:t>
            </w:r>
            <w:r w:rsidRPr="00C54280">
              <w:rPr>
                <w:rFonts w:hint="eastAsia"/>
                <w:sz w:val="24"/>
              </w:rPr>
              <w:t>套）</w:t>
            </w:r>
          </w:p>
        </w:tc>
        <w:tc>
          <w:tcPr>
            <w:tcW w:w="819" w:type="dxa"/>
            <w:vMerge w:val="restart"/>
            <w:tcBorders>
              <w:top w:val="single" w:sz="4" w:space="0" w:color="auto"/>
            </w:tcBorders>
          </w:tcPr>
          <w:p w:rsidR="00FA7D5B" w:rsidRDefault="00FA7D5B" w:rsidP="00590EB6">
            <w:pPr>
              <w:rPr>
                <w:rFonts w:hint="eastAsia"/>
                <w:sz w:val="24"/>
              </w:rPr>
            </w:pPr>
          </w:p>
          <w:p w:rsidR="00FA7D5B" w:rsidRPr="00C54280" w:rsidRDefault="00FA7D5B" w:rsidP="00590EB6">
            <w:pPr>
              <w:rPr>
                <w:rFonts w:hint="eastAsia"/>
                <w:color w:val="000000"/>
                <w:sz w:val="24"/>
              </w:rPr>
            </w:pPr>
            <w:r w:rsidRPr="00C54280">
              <w:rPr>
                <w:rFonts w:hint="eastAsia"/>
                <w:sz w:val="24"/>
              </w:rPr>
              <w:t>现状</w:t>
            </w:r>
          </w:p>
        </w:tc>
        <w:tc>
          <w:tcPr>
            <w:tcW w:w="1638" w:type="dxa"/>
            <w:vMerge w:val="restart"/>
            <w:tcBorders>
              <w:top w:val="single" w:sz="4" w:space="0" w:color="auto"/>
            </w:tcBorders>
          </w:tcPr>
          <w:p w:rsidR="00FA7D5B" w:rsidRDefault="00FA7D5B" w:rsidP="00590EB6">
            <w:pPr>
              <w:jc w:val="center"/>
              <w:rPr>
                <w:rFonts w:hint="eastAsia"/>
                <w:sz w:val="24"/>
              </w:rPr>
            </w:pPr>
          </w:p>
          <w:p w:rsidR="00FA7D5B" w:rsidRPr="00C54280" w:rsidRDefault="00FA7D5B" w:rsidP="00590EB6">
            <w:pPr>
              <w:jc w:val="center"/>
              <w:rPr>
                <w:rFonts w:hint="eastAsia"/>
                <w:sz w:val="24"/>
              </w:rPr>
            </w:pPr>
            <w:r w:rsidRPr="00C54280">
              <w:rPr>
                <w:rFonts w:hint="eastAsia"/>
                <w:sz w:val="24"/>
              </w:rPr>
              <w:t>备注</w:t>
            </w: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tcBorders>
              <w:top w:val="nil"/>
            </w:tcBorders>
            <w:vAlign w:val="center"/>
          </w:tcPr>
          <w:p w:rsidR="00FA7D5B" w:rsidRPr="00C54280" w:rsidRDefault="00FA7D5B" w:rsidP="00590EB6">
            <w:pPr>
              <w:jc w:val="center"/>
              <w:rPr>
                <w:rFonts w:hint="eastAsia"/>
                <w:sz w:val="24"/>
              </w:rPr>
            </w:pPr>
            <w:r w:rsidRPr="00C54280">
              <w:rPr>
                <w:rFonts w:hint="eastAsia"/>
                <w:sz w:val="24"/>
              </w:rPr>
              <w:t>小计</w:t>
            </w:r>
          </w:p>
        </w:tc>
        <w:tc>
          <w:tcPr>
            <w:tcW w:w="4368" w:type="dxa"/>
            <w:gridSpan w:val="4"/>
            <w:tcBorders>
              <w:top w:val="nil"/>
            </w:tcBorders>
            <w:vAlign w:val="center"/>
          </w:tcPr>
          <w:p w:rsidR="00FA7D5B" w:rsidRPr="00C54280" w:rsidRDefault="00FA7D5B" w:rsidP="00590EB6">
            <w:pPr>
              <w:jc w:val="center"/>
              <w:rPr>
                <w:rFonts w:hint="eastAsia"/>
                <w:sz w:val="24"/>
              </w:rPr>
            </w:pPr>
            <w:r w:rsidRPr="00C54280">
              <w:rPr>
                <w:rFonts w:hint="eastAsia"/>
                <w:sz w:val="24"/>
              </w:rPr>
              <w:t>其中</w:t>
            </w:r>
          </w:p>
        </w:tc>
        <w:tc>
          <w:tcPr>
            <w:tcW w:w="819" w:type="dxa"/>
            <w:vMerge/>
          </w:tcPr>
          <w:p w:rsidR="00FA7D5B" w:rsidRPr="00C54280" w:rsidRDefault="00FA7D5B" w:rsidP="00590EB6">
            <w:pPr>
              <w:rPr>
                <w:rFonts w:hint="eastAsia"/>
                <w:color w:val="000000"/>
                <w:sz w:val="24"/>
              </w:rPr>
            </w:pPr>
          </w:p>
        </w:tc>
        <w:tc>
          <w:tcPr>
            <w:tcW w:w="1638"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vMerge/>
            <w:vAlign w:val="center"/>
          </w:tcPr>
          <w:p w:rsidR="00FA7D5B" w:rsidRPr="00C54280" w:rsidRDefault="00FA7D5B" w:rsidP="00590EB6">
            <w:pPr>
              <w:jc w:val="center"/>
              <w:rPr>
                <w:rFonts w:hint="eastAsia"/>
                <w:sz w:val="24"/>
              </w:rPr>
            </w:pPr>
          </w:p>
        </w:tc>
        <w:tc>
          <w:tcPr>
            <w:tcW w:w="2184" w:type="dxa"/>
            <w:vMerge/>
            <w:vAlign w:val="center"/>
          </w:tcPr>
          <w:p w:rsidR="00FA7D5B" w:rsidRPr="00C54280" w:rsidRDefault="00FA7D5B" w:rsidP="00590EB6">
            <w:pPr>
              <w:jc w:val="center"/>
              <w:rPr>
                <w:rFonts w:hint="eastAsia"/>
                <w:sz w:val="24"/>
              </w:rPr>
            </w:pPr>
          </w:p>
        </w:tc>
        <w:tc>
          <w:tcPr>
            <w:tcW w:w="1911" w:type="dxa"/>
            <w:vMerge/>
            <w:vAlign w:val="center"/>
          </w:tcPr>
          <w:p w:rsidR="00FA7D5B" w:rsidRPr="00C54280" w:rsidRDefault="00FA7D5B" w:rsidP="00590EB6">
            <w:pPr>
              <w:jc w:val="center"/>
              <w:rPr>
                <w:rFonts w:hint="eastAsia"/>
                <w:sz w:val="24"/>
              </w:rPr>
            </w:pPr>
          </w:p>
        </w:tc>
        <w:tc>
          <w:tcPr>
            <w:tcW w:w="819" w:type="dxa"/>
            <w:vMerge/>
            <w:vAlign w:val="center"/>
          </w:tcPr>
          <w:p w:rsidR="00FA7D5B" w:rsidRPr="00C54280" w:rsidRDefault="00FA7D5B" w:rsidP="00590EB6">
            <w:pPr>
              <w:jc w:val="center"/>
              <w:rPr>
                <w:rFonts w:hint="eastAsia"/>
                <w:sz w:val="24"/>
              </w:rPr>
            </w:pPr>
          </w:p>
        </w:tc>
        <w:tc>
          <w:tcPr>
            <w:tcW w:w="819" w:type="dxa"/>
            <w:tcBorders>
              <w:top w:val="nil"/>
            </w:tcBorders>
            <w:vAlign w:val="center"/>
          </w:tcPr>
          <w:p w:rsidR="00FA7D5B" w:rsidRPr="00C54280" w:rsidRDefault="00FA7D5B" w:rsidP="00590EB6">
            <w:pPr>
              <w:jc w:val="center"/>
              <w:rPr>
                <w:rFonts w:hint="eastAsia"/>
                <w:sz w:val="24"/>
              </w:rPr>
            </w:pPr>
          </w:p>
        </w:tc>
        <w:tc>
          <w:tcPr>
            <w:tcW w:w="1016" w:type="dxa"/>
            <w:tcBorders>
              <w:top w:val="nil"/>
            </w:tcBorders>
            <w:vAlign w:val="center"/>
          </w:tcPr>
          <w:p w:rsidR="00FA7D5B" w:rsidRPr="00C54280" w:rsidRDefault="00FA7D5B" w:rsidP="00590EB6">
            <w:pPr>
              <w:jc w:val="center"/>
              <w:rPr>
                <w:rFonts w:hint="eastAsia"/>
                <w:sz w:val="24"/>
              </w:rPr>
            </w:pPr>
            <w:r w:rsidRPr="00C54280">
              <w:rPr>
                <w:rFonts w:hint="eastAsia"/>
                <w:sz w:val="24"/>
              </w:rPr>
              <w:t>自有</w:t>
            </w:r>
          </w:p>
        </w:tc>
        <w:tc>
          <w:tcPr>
            <w:tcW w:w="895" w:type="dxa"/>
            <w:tcBorders>
              <w:top w:val="nil"/>
            </w:tcBorders>
            <w:vAlign w:val="center"/>
          </w:tcPr>
          <w:p w:rsidR="00FA7D5B" w:rsidRPr="00C54280" w:rsidRDefault="00FA7D5B" w:rsidP="00590EB6">
            <w:pPr>
              <w:jc w:val="center"/>
              <w:rPr>
                <w:rFonts w:hint="eastAsia"/>
                <w:sz w:val="24"/>
              </w:rPr>
            </w:pPr>
            <w:r w:rsidRPr="00C54280">
              <w:rPr>
                <w:rFonts w:hint="eastAsia"/>
                <w:sz w:val="24"/>
              </w:rPr>
              <w:t>租赁</w:t>
            </w:r>
          </w:p>
        </w:tc>
        <w:tc>
          <w:tcPr>
            <w:tcW w:w="1092" w:type="dxa"/>
            <w:tcBorders>
              <w:top w:val="nil"/>
            </w:tcBorders>
            <w:vAlign w:val="center"/>
          </w:tcPr>
          <w:p w:rsidR="00FA7D5B" w:rsidRPr="00C54280" w:rsidRDefault="00FA7D5B" w:rsidP="00590EB6">
            <w:pPr>
              <w:jc w:val="center"/>
              <w:rPr>
                <w:rFonts w:hint="eastAsia"/>
                <w:sz w:val="24"/>
              </w:rPr>
            </w:pPr>
            <w:r w:rsidRPr="00C54280">
              <w:rPr>
                <w:rFonts w:hint="eastAsia"/>
                <w:sz w:val="24"/>
              </w:rPr>
              <w:t>新购</w:t>
            </w:r>
          </w:p>
        </w:tc>
        <w:tc>
          <w:tcPr>
            <w:tcW w:w="1365" w:type="dxa"/>
            <w:tcBorders>
              <w:top w:val="nil"/>
            </w:tcBorders>
            <w:vAlign w:val="center"/>
          </w:tcPr>
          <w:p w:rsidR="00FA7D5B" w:rsidRPr="00C54280" w:rsidRDefault="00FA7D5B" w:rsidP="00590EB6">
            <w:pPr>
              <w:jc w:val="center"/>
              <w:rPr>
                <w:rFonts w:hint="eastAsia"/>
                <w:sz w:val="24"/>
              </w:rPr>
            </w:pPr>
            <w:r w:rsidRPr="00C54280">
              <w:rPr>
                <w:rFonts w:hint="eastAsia"/>
                <w:sz w:val="24"/>
              </w:rPr>
              <w:t>特别制造</w:t>
            </w:r>
          </w:p>
        </w:tc>
        <w:tc>
          <w:tcPr>
            <w:tcW w:w="819" w:type="dxa"/>
            <w:vMerge/>
          </w:tcPr>
          <w:p w:rsidR="00FA7D5B" w:rsidRPr="00C54280" w:rsidRDefault="00FA7D5B" w:rsidP="00590EB6">
            <w:pPr>
              <w:jc w:val="center"/>
              <w:rPr>
                <w:rFonts w:hint="eastAsia"/>
                <w:sz w:val="24"/>
              </w:rPr>
            </w:pPr>
          </w:p>
        </w:tc>
        <w:tc>
          <w:tcPr>
            <w:tcW w:w="1638" w:type="dxa"/>
            <w:vMerge/>
          </w:tcPr>
          <w:p w:rsidR="00FA7D5B" w:rsidRPr="00C54280" w:rsidRDefault="00FA7D5B" w:rsidP="00590EB6">
            <w:pPr>
              <w:jc w:val="center"/>
              <w:rPr>
                <w:rFonts w:hint="eastAsia"/>
                <w:sz w:val="24"/>
              </w:rPr>
            </w:pPr>
          </w:p>
        </w:tc>
      </w:tr>
      <w:tr w:rsidR="00FA7D5B" w:rsidRPr="00C54280" w:rsidTr="00590EB6">
        <w:trPr>
          <w:jc w:val="center"/>
        </w:trPr>
        <w:tc>
          <w:tcPr>
            <w:tcW w:w="654" w:type="dxa"/>
            <w:tcBorders>
              <w:top w:val="nil"/>
            </w:tcBorders>
            <w:vAlign w:val="center"/>
          </w:tcPr>
          <w:p w:rsidR="00FA7D5B" w:rsidRPr="00C54280" w:rsidRDefault="00FA7D5B" w:rsidP="00590EB6">
            <w:pPr>
              <w:spacing w:line="300" w:lineRule="exact"/>
              <w:ind w:leftChars="-26" w:left="-1" w:hangingChars="30" w:hanging="70"/>
              <w:jc w:val="center"/>
              <w:rPr>
                <w:rFonts w:hint="eastAsia"/>
                <w:sz w:val="24"/>
              </w:rPr>
            </w:pPr>
            <w:r w:rsidRPr="00C54280">
              <w:rPr>
                <w:rFonts w:hint="eastAsia"/>
                <w:sz w:val="24"/>
              </w:rPr>
              <w:t>11</w:t>
            </w:r>
          </w:p>
        </w:tc>
        <w:tc>
          <w:tcPr>
            <w:tcW w:w="2184" w:type="dxa"/>
            <w:tcBorders>
              <w:top w:val="nil"/>
            </w:tcBorders>
            <w:vAlign w:val="center"/>
          </w:tcPr>
          <w:p w:rsidR="00FA7D5B" w:rsidRPr="00C54280" w:rsidRDefault="00FA7D5B" w:rsidP="00590EB6">
            <w:pPr>
              <w:spacing w:line="300" w:lineRule="exact"/>
              <w:rPr>
                <w:rFonts w:hint="eastAsia"/>
                <w:sz w:val="24"/>
              </w:rPr>
            </w:pPr>
            <w:r w:rsidRPr="00C54280">
              <w:rPr>
                <w:rFonts w:hint="eastAsia"/>
                <w:sz w:val="24"/>
              </w:rPr>
              <w:t>钢筋应力计及接收仪</w:t>
            </w:r>
          </w:p>
        </w:tc>
        <w:tc>
          <w:tcPr>
            <w:tcW w:w="1911" w:type="dxa"/>
            <w:tcBorders>
              <w:top w:val="nil"/>
            </w:tcBorders>
            <w:vAlign w:val="center"/>
          </w:tcPr>
          <w:p w:rsidR="00FA7D5B" w:rsidRPr="00C54280" w:rsidRDefault="00FA7D5B" w:rsidP="00590EB6">
            <w:pPr>
              <w:spacing w:line="300" w:lineRule="exact"/>
              <w:rPr>
                <w:rFonts w:hint="eastAsia"/>
                <w:sz w:val="24"/>
              </w:rPr>
            </w:pPr>
            <w:r w:rsidRPr="00C54280">
              <w:rPr>
                <w:rFonts w:hint="eastAsia"/>
                <w:sz w:val="24"/>
              </w:rPr>
              <w:t>传感器</w:t>
            </w:r>
            <w:r w:rsidRPr="00C54280">
              <w:rPr>
                <w:rFonts w:hint="eastAsia"/>
                <w:sz w:val="24"/>
              </w:rPr>
              <w:t>FLJ40</w:t>
            </w:r>
            <w:r w:rsidRPr="00C54280">
              <w:rPr>
                <w:rFonts w:hint="eastAsia"/>
                <w:sz w:val="24"/>
              </w:rPr>
              <w:t>频率仪</w:t>
            </w:r>
            <w:r w:rsidRPr="00C54280">
              <w:rPr>
                <w:rFonts w:hint="eastAsia"/>
                <w:sz w:val="24"/>
              </w:rPr>
              <w:t>SS-2</w:t>
            </w:r>
          </w:p>
        </w:tc>
        <w:tc>
          <w:tcPr>
            <w:tcW w:w="819"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tcBorders>
              <w:top w:val="nil"/>
            </w:tcBorders>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Borders>
              <w:top w:val="nil"/>
            </w:tcBorders>
          </w:tcPr>
          <w:p w:rsidR="00FA7D5B" w:rsidRPr="00C54280" w:rsidRDefault="00FA7D5B" w:rsidP="00590EB6">
            <w:pPr>
              <w:jc w:val="center"/>
              <w:rPr>
                <w:rFonts w:hint="eastAsia"/>
                <w:sz w:val="24"/>
              </w:rPr>
            </w:pPr>
          </w:p>
        </w:tc>
        <w:tc>
          <w:tcPr>
            <w:tcW w:w="1092" w:type="dxa"/>
            <w:tcBorders>
              <w:top w:val="nil"/>
            </w:tcBorders>
          </w:tcPr>
          <w:p w:rsidR="00FA7D5B" w:rsidRPr="00C54280" w:rsidRDefault="00FA7D5B" w:rsidP="00590EB6">
            <w:pPr>
              <w:jc w:val="center"/>
              <w:rPr>
                <w:rFonts w:hint="eastAsia"/>
                <w:sz w:val="24"/>
              </w:rPr>
            </w:pPr>
          </w:p>
        </w:tc>
        <w:tc>
          <w:tcPr>
            <w:tcW w:w="1365" w:type="dxa"/>
            <w:tcBorders>
              <w:top w:val="nil"/>
            </w:tcBorders>
          </w:tcPr>
          <w:p w:rsidR="00FA7D5B" w:rsidRPr="00C54280" w:rsidRDefault="00FA7D5B" w:rsidP="00590EB6">
            <w:pPr>
              <w:jc w:val="center"/>
              <w:rPr>
                <w:rFonts w:hint="eastAsia"/>
                <w:sz w:val="24"/>
              </w:rPr>
            </w:pPr>
          </w:p>
        </w:tc>
        <w:tc>
          <w:tcPr>
            <w:tcW w:w="819" w:type="dxa"/>
            <w:tcBorders>
              <w:top w:val="nil"/>
            </w:tcBorders>
          </w:tcPr>
          <w:p w:rsidR="00FA7D5B" w:rsidRPr="00C54280" w:rsidRDefault="00FA7D5B" w:rsidP="00590EB6">
            <w:pPr>
              <w:rPr>
                <w:rFonts w:hint="eastAsia"/>
                <w:sz w:val="24"/>
              </w:rPr>
            </w:pPr>
            <w:r w:rsidRPr="00C54280">
              <w:rPr>
                <w:rFonts w:hint="eastAsia"/>
                <w:color w:val="000000"/>
                <w:sz w:val="24"/>
              </w:rPr>
              <w:t>良好</w:t>
            </w:r>
          </w:p>
        </w:tc>
        <w:tc>
          <w:tcPr>
            <w:tcW w:w="1638" w:type="dxa"/>
            <w:tcBorders>
              <w:top w:val="nil"/>
            </w:tcBorders>
          </w:tcPr>
          <w:p w:rsidR="00FA7D5B" w:rsidRPr="00C54280" w:rsidRDefault="00FA7D5B" w:rsidP="00590EB6">
            <w:pPr>
              <w:jc w:val="center"/>
              <w:rPr>
                <w:rFonts w:hint="eastAsia"/>
                <w:sz w:val="24"/>
              </w:rPr>
            </w:pPr>
          </w:p>
        </w:tc>
      </w:tr>
      <w:tr w:rsidR="00FA7D5B" w:rsidRPr="00C54280" w:rsidTr="00590EB6">
        <w:trPr>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sidRPr="00C54280">
              <w:rPr>
                <w:rFonts w:hint="eastAsia"/>
                <w:sz w:val="24"/>
              </w:rPr>
              <w:t>12</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压力盒及接收仪</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压力盒</w:t>
            </w:r>
            <w:r w:rsidRPr="00C54280">
              <w:rPr>
                <w:rFonts w:hint="eastAsia"/>
                <w:sz w:val="24"/>
              </w:rPr>
              <w:t>G124-N</w:t>
            </w:r>
            <w:r w:rsidRPr="00C54280">
              <w:rPr>
                <w:rFonts w:hint="eastAsia"/>
                <w:sz w:val="24"/>
              </w:rPr>
              <w:t>频率仪</w:t>
            </w:r>
            <w:r w:rsidRPr="00C54280">
              <w:rPr>
                <w:rFonts w:hint="eastAsia"/>
                <w:sz w:val="24"/>
              </w:rPr>
              <w:t>JHK-1</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无锡</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sidRPr="00C54280">
              <w:rPr>
                <w:rFonts w:hint="eastAsia"/>
                <w:sz w:val="24"/>
              </w:rPr>
              <w:t>13</w:t>
            </w:r>
          </w:p>
        </w:tc>
        <w:tc>
          <w:tcPr>
            <w:tcW w:w="2184" w:type="dxa"/>
            <w:vAlign w:val="center"/>
          </w:tcPr>
          <w:p w:rsidR="00FA7D5B" w:rsidRPr="00C54280" w:rsidRDefault="00FA7D5B" w:rsidP="00590EB6">
            <w:pPr>
              <w:spacing w:line="300" w:lineRule="exact"/>
              <w:rPr>
                <w:rFonts w:hint="eastAsia"/>
                <w:sz w:val="24"/>
              </w:rPr>
            </w:pPr>
            <w:r w:rsidRPr="00C54280">
              <w:rPr>
                <w:rFonts w:hint="eastAsia"/>
                <w:sz w:val="24"/>
              </w:rPr>
              <w:t>压力盒及接收仪</w:t>
            </w:r>
          </w:p>
        </w:tc>
        <w:tc>
          <w:tcPr>
            <w:tcW w:w="1911" w:type="dxa"/>
            <w:vAlign w:val="center"/>
          </w:tcPr>
          <w:p w:rsidR="00FA7D5B" w:rsidRPr="00C54280" w:rsidRDefault="00FA7D5B" w:rsidP="00590EB6">
            <w:pPr>
              <w:spacing w:line="300" w:lineRule="exact"/>
              <w:rPr>
                <w:rFonts w:hint="eastAsia"/>
                <w:sz w:val="24"/>
              </w:rPr>
            </w:pPr>
            <w:r w:rsidRPr="00C54280">
              <w:rPr>
                <w:rFonts w:hint="eastAsia"/>
                <w:sz w:val="24"/>
              </w:rPr>
              <w:t>电阻式</w:t>
            </w:r>
            <w:r w:rsidRPr="00C54280">
              <w:rPr>
                <w:rFonts w:hint="eastAsia"/>
                <w:sz w:val="24"/>
              </w:rPr>
              <w:t>BHR-4</w:t>
            </w:r>
            <w:r w:rsidRPr="00C54280">
              <w:rPr>
                <w:rFonts w:hint="eastAsia"/>
                <w:sz w:val="24"/>
              </w:rPr>
              <w:t>，电阻应变仪</w:t>
            </w:r>
            <w:r w:rsidRPr="00C54280">
              <w:rPr>
                <w:rFonts w:hint="eastAsia"/>
                <w:sz w:val="24"/>
              </w:rPr>
              <w:t>YJS-14</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北京</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Pr>
                <w:rFonts w:hint="eastAsia"/>
                <w:sz w:val="24"/>
              </w:rPr>
              <w:t>14</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超前地质探测系统</w:t>
            </w:r>
          </w:p>
        </w:tc>
        <w:tc>
          <w:tcPr>
            <w:tcW w:w="1911" w:type="dxa"/>
            <w:vAlign w:val="center"/>
          </w:tcPr>
          <w:p w:rsidR="00FA7D5B" w:rsidRPr="00C54280" w:rsidRDefault="00FA7D5B" w:rsidP="00590EB6">
            <w:pPr>
              <w:spacing w:line="300" w:lineRule="exact"/>
              <w:jc w:val="center"/>
              <w:rPr>
                <w:rFonts w:hint="eastAsia"/>
                <w:spacing w:val="-20"/>
                <w:sz w:val="24"/>
              </w:rPr>
            </w:pPr>
          </w:p>
        </w:tc>
        <w:tc>
          <w:tcPr>
            <w:tcW w:w="819" w:type="dxa"/>
            <w:vAlign w:val="center"/>
          </w:tcPr>
          <w:p w:rsidR="00FA7D5B" w:rsidRPr="00C54280" w:rsidRDefault="00FA7D5B" w:rsidP="00590EB6">
            <w:pPr>
              <w:spacing w:line="300" w:lineRule="exact"/>
              <w:jc w:val="center"/>
              <w:rPr>
                <w:rFonts w:hint="eastAsia"/>
                <w:spacing w:val="-20"/>
                <w:sz w:val="24"/>
              </w:rPr>
            </w:pPr>
            <w:r>
              <w:rPr>
                <w:rFonts w:hint="eastAsia"/>
                <w:spacing w:val="-20"/>
                <w:sz w:val="24"/>
              </w:rPr>
              <w:t>成都</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Pr>
          <w:p w:rsidR="00FA7D5B" w:rsidRPr="00C54280" w:rsidRDefault="00FA7D5B" w:rsidP="00590EB6">
            <w:pPr>
              <w:jc w:val="center"/>
              <w:rPr>
                <w:rFonts w:hint="eastAsia"/>
                <w:sz w:val="24"/>
              </w:rPr>
            </w:pPr>
          </w:p>
        </w:tc>
        <w:tc>
          <w:tcPr>
            <w:tcW w:w="895" w:type="dxa"/>
          </w:tcPr>
          <w:p w:rsidR="00FA7D5B" w:rsidRPr="00C54280" w:rsidRDefault="00FA7D5B" w:rsidP="00590EB6">
            <w:pPr>
              <w:jc w:val="center"/>
              <w:rPr>
                <w:rFonts w:hint="eastAsia"/>
                <w:sz w:val="24"/>
              </w:rPr>
            </w:pPr>
            <w:r>
              <w:rPr>
                <w:rFonts w:hint="eastAsia"/>
                <w:sz w:val="24"/>
              </w:rPr>
              <w:t>1</w:t>
            </w: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Pr>
                <w:rFonts w:hint="eastAsia"/>
                <w:sz w:val="24"/>
              </w:rPr>
              <w:t>15</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地质雷达</w:t>
            </w:r>
          </w:p>
        </w:tc>
        <w:tc>
          <w:tcPr>
            <w:tcW w:w="1911" w:type="dxa"/>
            <w:vAlign w:val="center"/>
          </w:tcPr>
          <w:p w:rsidR="00FA7D5B" w:rsidRPr="00C54280" w:rsidRDefault="00FA7D5B" w:rsidP="00590EB6">
            <w:pPr>
              <w:spacing w:line="300" w:lineRule="exact"/>
              <w:jc w:val="center"/>
              <w:rPr>
                <w:rFonts w:hint="eastAsia"/>
                <w:spacing w:val="-20"/>
                <w:sz w:val="24"/>
              </w:rPr>
            </w:pPr>
          </w:p>
        </w:tc>
        <w:tc>
          <w:tcPr>
            <w:tcW w:w="819" w:type="dxa"/>
            <w:vAlign w:val="center"/>
          </w:tcPr>
          <w:p w:rsidR="00FA7D5B" w:rsidRPr="00C54280" w:rsidRDefault="00FA7D5B" w:rsidP="00590EB6">
            <w:pPr>
              <w:spacing w:line="300" w:lineRule="exact"/>
              <w:jc w:val="center"/>
              <w:rPr>
                <w:rFonts w:hint="eastAsia"/>
                <w:spacing w:val="-20"/>
                <w:sz w:val="24"/>
              </w:rPr>
            </w:pPr>
            <w:r>
              <w:rPr>
                <w:rFonts w:hint="eastAsia"/>
                <w:spacing w:val="-20"/>
                <w:sz w:val="24"/>
              </w:rPr>
              <w:t>成都</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Pr>
          <w:p w:rsidR="00FA7D5B" w:rsidRPr="00C54280" w:rsidRDefault="00FA7D5B" w:rsidP="00590EB6">
            <w:pPr>
              <w:jc w:val="center"/>
              <w:rPr>
                <w:rFonts w:hint="eastAsia"/>
                <w:sz w:val="24"/>
              </w:rPr>
            </w:pPr>
          </w:p>
        </w:tc>
        <w:tc>
          <w:tcPr>
            <w:tcW w:w="895" w:type="dxa"/>
          </w:tcPr>
          <w:p w:rsidR="00FA7D5B" w:rsidRPr="00C54280" w:rsidRDefault="00FA7D5B" w:rsidP="00590EB6">
            <w:pPr>
              <w:jc w:val="center"/>
              <w:rPr>
                <w:rFonts w:hint="eastAsia"/>
                <w:sz w:val="24"/>
              </w:rPr>
            </w:pPr>
            <w:r>
              <w:rPr>
                <w:rFonts w:hint="eastAsia"/>
                <w:sz w:val="24"/>
              </w:rPr>
              <w:t>1</w:t>
            </w: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Pr>
                <w:rFonts w:hint="eastAsia"/>
                <w:sz w:val="24"/>
              </w:rPr>
              <w:t>16</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超前水平地质钻机</w:t>
            </w:r>
          </w:p>
        </w:tc>
        <w:tc>
          <w:tcPr>
            <w:tcW w:w="1911"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XU-300</w:t>
            </w:r>
            <w:r w:rsidRPr="00C54280">
              <w:rPr>
                <w:rFonts w:hint="eastAsia"/>
                <w:spacing w:val="-20"/>
                <w:sz w:val="24"/>
              </w:rPr>
              <w:t>—</w:t>
            </w:r>
            <w:smartTag w:uri="urn:schemas-microsoft-com:office:smarttags" w:element="chmetcnv">
              <w:smartTagPr>
                <w:attr w:name="TCSC" w:val="0"/>
                <w:attr w:name="NumberType" w:val="1"/>
                <w:attr w:name="Negative" w:val="False"/>
                <w:attr w:name="HasSpace" w:val="False"/>
                <w:attr w:name="SourceValue" w:val="2"/>
                <w:attr w:name="UnitName" w:val="a"/>
              </w:smartTagPr>
              <w:r w:rsidRPr="00C54280">
                <w:rPr>
                  <w:rFonts w:hint="eastAsia"/>
                  <w:spacing w:val="-20"/>
                  <w:sz w:val="24"/>
                </w:rPr>
                <w:t>2A</w:t>
              </w:r>
            </w:smartTag>
          </w:p>
        </w:tc>
        <w:tc>
          <w:tcPr>
            <w:tcW w:w="819" w:type="dxa"/>
            <w:vAlign w:val="center"/>
          </w:tcPr>
          <w:p w:rsidR="00FA7D5B" w:rsidRPr="00C54280" w:rsidRDefault="00FA7D5B" w:rsidP="00590EB6">
            <w:pPr>
              <w:spacing w:line="300" w:lineRule="exact"/>
              <w:jc w:val="center"/>
              <w:rPr>
                <w:rFonts w:hint="eastAsia"/>
                <w:sz w:val="24"/>
              </w:rPr>
            </w:pPr>
            <w:r w:rsidRPr="00C54280">
              <w:rPr>
                <w:rFonts w:hAnsi="Romantic" w:hint="eastAsia"/>
                <w:sz w:val="24"/>
              </w:rPr>
              <w:t>重庆</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Pr>
          <w:p w:rsidR="00FA7D5B" w:rsidRPr="00C54280" w:rsidRDefault="00FA7D5B" w:rsidP="00590EB6">
            <w:pPr>
              <w:jc w:val="center"/>
              <w:rPr>
                <w:rFonts w:hint="eastAsia"/>
                <w:sz w:val="24"/>
              </w:rPr>
            </w:pPr>
            <w:r>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Pr>
                <w:rFonts w:hint="eastAsia"/>
                <w:sz w:val="24"/>
              </w:rPr>
              <w:t>17</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红外线探测仪</w:t>
            </w:r>
          </w:p>
        </w:tc>
        <w:tc>
          <w:tcPr>
            <w:tcW w:w="1911"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YH-303</w:t>
            </w:r>
            <w:r w:rsidRPr="00C54280">
              <w:rPr>
                <w:rFonts w:hint="eastAsia"/>
                <w:spacing w:val="-20"/>
                <w:sz w:val="24"/>
              </w:rPr>
              <w:t>型</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唐山</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1</w:t>
            </w:r>
          </w:p>
        </w:tc>
        <w:tc>
          <w:tcPr>
            <w:tcW w:w="1016" w:type="dxa"/>
          </w:tcPr>
          <w:p w:rsidR="00FA7D5B" w:rsidRPr="00C54280" w:rsidRDefault="00FA7D5B" w:rsidP="00590EB6">
            <w:pPr>
              <w:jc w:val="center"/>
              <w:rPr>
                <w:rFonts w:hint="eastAsia"/>
                <w:sz w:val="24"/>
              </w:rPr>
            </w:pPr>
            <w:r>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r w:rsidR="00FA7D5B" w:rsidRPr="00C54280" w:rsidTr="00590EB6">
        <w:trPr>
          <w:trHeight w:val="255"/>
          <w:jc w:val="center"/>
        </w:trPr>
        <w:tc>
          <w:tcPr>
            <w:tcW w:w="654" w:type="dxa"/>
            <w:vAlign w:val="center"/>
          </w:tcPr>
          <w:p w:rsidR="00FA7D5B" w:rsidRPr="00C54280" w:rsidRDefault="00FA7D5B" w:rsidP="00590EB6">
            <w:pPr>
              <w:spacing w:line="300" w:lineRule="exact"/>
              <w:ind w:leftChars="-26" w:left="-1" w:hangingChars="30" w:hanging="70"/>
              <w:jc w:val="center"/>
              <w:rPr>
                <w:rFonts w:hint="eastAsia"/>
                <w:sz w:val="24"/>
              </w:rPr>
            </w:pPr>
            <w:r>
              <w:rPr>
                <w:rFonts w:hint="eastAsia"/>
                <w:sz w:val="24"/>
              </w:rPr>
              <w:t>18</w:t>
            </w:r>
          </w:p>
        </w:tc>
        <w:tc>
          <w:tcPr>
            <w:tcW w:w="2184" w:type="dxa"/>
            <w:vAlign w:val="center"/>
          </w:tcPr>
          <w:p w:rsidR="00FA7D5B" w:rsidRPr="00C54280" w:rsidRDefault="00FA7D5B" w:rsidP="00590EB6">
            <w:pPr>
              <w:spacing w:line="300" w:lineRule="exact"/>
              <w:rPr>
                <w:rFonts w:hint="eastAsia"/>
                <w:spacing w:val="-20"/>
                <w:sz w:val="24"/>
              </w:rPr>
            </w:pPr>
            <w:r w:rsidRPr="00C54280">
              <w:rPr>
                <w:rFonts w:hint="eastAsia"/>
                <w:spacing w:val="-20"/>
                <w:sz w:val="24"/>
              </w:rPr>
              <w:t>地质钻机</w:t>
            </w:r>
          </w:p>
        </w:tc>
        <w:tc>
          <w:tcPr>
            <w:tcW w:w="1911"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HGY300</w:t>
            </w:r>
          </w:p>
        </w:tc>
        <w:tc>
          <w:tcPr>
            <w:tcW w:w="819" w:type="dxa"/>
            <w:vAlign w:val="center"/>
          </w:tcPr>
          <w:p w:rsidR="00FA7D5B" w:rsidRPr="00C54280" w:rsidRDefault="00FA7D5B" w:rsidP="00590EB6">
            <w:pPr>
              <w:spacing w:line="300" w:lineRule="exact"/>
              <w:jc w:val="center"/>
              <w:rPr>
                <w:rFonts w:hint="eastAsia"/>
                <w:spacing w:val="-20"/>
                <w:sz w:val="24"/>
              </w:rPr>
            </w:pPr>
            <w:r w:rsidRPr="00C54280">
              <w:rPr>
                <w:rFonts w:hint="eastAsia"/>
                <w:spacing w:val="-20"/>
                <w:sz w:val="24"/>
              </w:rPr>
              <w:t>湖南</w:t>
            </w:r>
          </w:p>
        </w:tc>
        <w:tc>
          <w:tcPr>
            <w:tcW w:w="819" w:type="dxa"/>
            <w:vAlign w:val="center"/>
          </w:tcPr>
          <w:p w:rsidR="00FA7D5B" w:rsidRPr="00C54280" w:rsidRDefault="00FA7D5B" w:rsidP="00590EB6">
            <w:pPr>
              <w:spacing w:line="300" w:lineRule="exact"/>
              <w:jc w:val="center"/>
              <w:rPr>
                <w:rFonts w:hint="eastAsia"/>
                <w:sz w:val="24"/>
              </w:rPr>
            </w:pPr>
            <w:r w:rsidRPr="00C54280">
              <w:rPr>
                <w:rFonts w:hint="eastAsia"/>
                <w:sz w:val="24"/>
              </w:rPr>
              <w:t>2</w:t>
            </w:r>
          </w:p>
        </w:tc>
        <w:tc>
          <w:tcPr>
            <w:tcW w:w="1016" w:type="dxa"/>
          </w:tcPr>
          <w:p w:rsidR="00FA7D5B" w:rsidRPr="00C54280" w:rsidRDefault="00FA7D5B" w:rsidP="00590EB6">
            <w:pPr>
              <w:jc w:val="center"/>
              <w:rPr>
                <w:rFonts w:hint="eastAsia"/>
                <w:sz w:val="24"/>
              </w:rPr>
            </w:pPr>
            <w:r>
              <w:rPr>
                <w:rFonts w:hint="eastAsia"/>
                <w:sz w:val="24"/>
              </w:rPr>
              <w:t>1</w:t>
            </w:r>
          </w:p>
        </w:tc>
        <w:tc>
          <w:tcPr>
            <w:tcW w:w="895" w:type="dxa"/>
          </w:tcPr>
          <w:p w:rsidR="00FA7D5B" w:rsidRPr="00C54280" w:rsidRDefault="00FA7D5B" w:rsidP="00590EB6">
            <w:pPr>
              <w:jc w:val="center"/>
              <w:rPr>
                <w:rFonts w:hint="eastAsia"/>
                <w:sz w:val="24"/>
              </w:rPr>
            </w:pPr>
          </w:p>
        </w:tc>
        <w:tc>
          <w:tcPr>
            <w:tcW w:w="1092" w:type="dxa"/>
          </w:tcPr>
          <w:p w:rsidR="00FA7D5B" w:rsidRPr="00C54280" w:rsidRDefault="00FA7D5B" w:rsidP="00590EB6">
            <w:pPr>
              <w:jc w:val="center"/>
              <w:rPr>
                <w:rFonts w:hint="eastAsia"/>
                <w:sz w:val="24"/>
              </w:rPr>
            </w:pPr>
          </w:p>
        </w:tc>
        <w:tc>
          <w:tcPr>
            <w:tcW w:w="1365" w:type="dxa"/>
          </w:tcPr>
          <w:p w:rsidR="00FA7D5B" w:rsidRPr="00C54280" w:rsidRDefault="00FA7D5B" w:rsidP="00590EB6">
            <w:pPr>
              <w:jc w:val="center"/>
              <w:rPr>
                <w:rFonts w:hint="eastAsia"/>
                <w:sz w:val="24"/>
              </w:rPr>
            </w:pPr>
          </w:p>
        </w:tc>
        <w:tc>
          <w:tcPr>
            <w:tcW w:w="819" w:type="dxa"/>
          </w:tcPr>
          <w:p w:rsidR="00FA7D5B" w:rsidRPr="00C54280" w:rsidRDefault="00FA7D5B" w:rsidP="00590EB6">
            <w:pPr>
              <w:rPr>
                <w:rFonts w:hint="eastAsia"/>
                <w:sz w:val="24"/>
              </w:rPr>
            </w:pPr>
            <w:r w:rsidRPr="00C54280">
              <w:rPr>
                <w:rFonts w:hint="eastAsia"/>
                <w:color w:val="000000"/>
                <w:sz w:val="24"/>
              </w:rPr>
              <w:t>良好</w:t>
            </w:r>
          </w:p>
        </w:tc>
        <w:tc>
          <w:tcPr>
            <w:tcW w:w="1638" w:type="dxa"/>
          </w:tcPr>
          <w:p w:rsidR="00FA7D5B" w:rsidRPr="00C54280" w:rsidRDefault="00FA7D5B" w:rsidP="00590EB6">
            <w:pPr>
              <w:jc w:val="center"/>
              <w:rPr>
                <w:rFonts w:hint="eastAsia"/>
                <w:sz w:val="24"/>
              </w:rPr>
            </w:pPr>
          </w:p>
        </w:tc>
      </w:tr>
    </w:tbl>
    <w:p w:rsidR="00FA7D5B" w:rsidRDefault="00FA7D5B" w:rsidP="00FA7D5B">
      <w:pPr>
        <w:rPr>
          <w:rFonts w:hint="eastAsia"/>
        </w:rPr>
      </w:pPr>
    </w:p>
    <w:p w:rsidR="00FA7D5B" w:rsidRDefault="00FA7D5B" w:rsidP="00FA7D5B">
      <w:pPr>
        <w:rPr>
          <w:rFonts w:ascii="黑体" w:eastAsia="黑体" w:hint="eastAsia"/>
          <w:bCs/>
          <w:sz w:val="30"/>
          <w:szCs w:val="30"/>
        </w:rPr>
        <w:sectPr w:rsidR="00FA7D5B" w:rsidSect="00F9797C">
          <w:pgSz w:w="16838" w:h="11906" w:orient="landscape" w:code="9"/>
          <w:pgMar w:top="1588" w:right="1758" w:bottom="1304" w:left="1758" w:header="992" w:footer="1134" w:gutter="284"/>
          <w:cols w:space="425"/>
          <w:docGrid w:type="linesAndChars" w:linePitch="444" w:charSpace="-1472"/>
        </w:sectPr>
      </w:pPr>
      <w:bookmarkStart w:id="3328" w:name="_Toc103583390"/>
      <w:bookmarkStart w:id="3329" w:name="_Toc103584747"/>
      <w:bookmarkStart w:id="3330" w:name="_Toc103585146"/>
      <w:r w:rsidRPr="00293E22">
        <w:rPr>
          <w:rFonts w:hint="eastAsia"/>
        </w:rPr>
        <w:lastRenderedPageBreak/>
        <w:t>注明：本表证明材料已附</w:t>
      </w:r>
      <w:r>
        <w:rPr>
          <w:rFonts w:hint="eastAsia"/>
        </w:rPr>
        <w:t>在</w:t>
      </w:r>
      <w:r w:rsidRPr="00293E22">
        <w:rPr>
          <w:rFonts w:hint="eastAsia"/>
        </w:rPr>
        <w:t>《商务标文件》</w:t>
      </w:r>
      <w:r>
        <w:rPr>
          <w:rFonts w:hint="eastAsia"/>
        </w:rPr>
        <w:t>中</w:t>
      </w:r>
      <w:bookmarkEnd w:id="3328"/>
      <w:bookmarkEnd w:id="3329"/>
      <w:bookmarkEnd w:id="3330"/>
    </w:p>
    <w:p w:rsidR="00FA7D5B" w:rsidRPr="00593A39" w:rsidRDefault="00FA7D5B" w:rsidP="00FA7D5B">
      <w:pPr>
        <w:outlineLvl w:val="0"/>
        <w:rPr>
          <w:rFonts w:ascii="黑体" w:eastAsia="黑体" w:hint="eastAsia"/>
          <w:b/>
          <w:bCs/>
          <w:sz w:val="30"/>
          <w:szCs w:val="30"/>
        </w:rPr>
      </w:pPr>
      <w:bookmarkStart w:id="3331" w:name="_Toc103528783"/>
      <w:bookmarkStart w:id="3332" w:name="_Toc103534192"/>
      <w:bookmarkStart w:id="3333" w:name="_Toc103539753"/>
      <w:bookmarkStart w:id="3334" w:name="_Toc103578850"/>
      <w:bookmarkStart w:id="3335" w:name="_Toc103579193"/>
      <w:bookmarkStart w:id="3336" w:name="_Toc103579505"/>
      <w:bookmarkStart w:id="3337" w:name="_Toc103583391"/>
      <w:bookmarkStart w:id="3338" w:name="_Toc103584748"/>
      <w:bookmarkStart w:id="3339" w:name="_Toc103585147"/>
      <w:bookmarkStart w:id="3340" w:name="_Toc103609529"/>
      <w:bookmarkStart w:id="3341" w:name="_Toc103612897"/>
      <w:r w:rsidRPr="00593A39">
        <w:rPr>
          <w:rFonts w:ascii="黑体" w:eastAsia="黑体" w:hint="eastAsia"/>
          <w:b/>
          <w:bCs/>
          <w:sz w:val="30"/>
          <w:szCs w:val="30"/>
        </w:rPr>
        <w:lastRenderedPageBreak/>
        <w:t>12.主要材料供应计划</w:t>
      </w:r>
      <w:bookmarkEnd w:id="3331"/>
      <w:bookmarkEnd w:id="3332"/>
      <w:bookmarkEnd w:id="3333"/>
      <w:bookmarkEnd w:id="3334"/>
      <w:bookmarkEnd w:id="3335"/>
      <w:bookmarkEnd w:id="3336"/>
      <w:bookmarkEnd w:id="3337"/>
      <w:bookmarkEnd w:id="3338"/>
      <w:bookmarkEnd w:id="3339"/>
      <w:bookmarkEnd w:id="3340"/>
      <w:bookmarkEnd w:id="3341"/>
    </w:p>
    <w:p w:rsidR="00FA7D5B" w:rsidRPr="00593A39" w:rsidRDefault="00FA7D5B" w:rsidP="00FA7D5B">
      <w:pPr>
        <w:outlineLvl w:val="1"/>
        <w:rPr>
          <w:rFonts w:ascii="黑体" w:eastAsia="黑体" w:hint="eastAsia"/>
          <w:b/>
          <w:bCs/>
          <w:sz w:val="30"/>
          <w:szCs w:val="30"/>
        </w:rPr>
      </w:pPr>
      <w:bookmarkStart w:id="3342" w:name="_Toc103528784"/>
      <w:bookmarkStart w:id="3343" w:name="_Toc103534193"/>
      <w:bookmarkStart w:id="3344" w:name="_Toc103539754"/>
      <w:bookmarkStart w:id="3345" w:name="_Toc103578851"/>
      <w:bookmarkStart w:id="3346" w:name="_Toc103579194"/>
      <w:bookmarkStart w:id="3347" w:name="_Toc103579506"/>
      <w:bookmarkStart w:id="3348" w:name="_Toc103583392"/>
      <w:bookmarkStart w:id="3349" w:name="_Toc103584749"/>
      <w:bookmarkStart w:id="3350" w:name="_Toc103585148"/>
      <w:bookmarkStart w:id="3351" w:name="_Toc103609530"/>
      <w:bookmarkStart w:id="3352" w:name="_Toc103612898"/>
      <w:r w:rsidRPr="00593A39">
        <w:rPr>
          <w:rFonts w:ascii="黑体" w:eastAsia="黑体" w:hint="eastAsia"/>
          <w:b/>
          <w:bCs/>
          <w:sz w:val="30"/>
          <w:szCs w:val="30"/>
        </w:rPr>
        <w:t>12.1主要工程材料的管理与质量控制</w:t>
      </w:r>
      <w:bookmarkEnd w:id="3342"/>
      <w:bookmarkEnd w:id="3343"/>
      <w:bookmarkEnd w:id="3344"/>
      <w:bookmarkEnd w:id="3345"/>
      <w:bookmarkEnd w:id="3346"/>
      <w:bookmarkEnd w:id="3347"/>
      <w:bookmarkEnd w:id="3348"/>
      <w:bookmarkEnd w:id="3349"/>
      <w:bookmarkEnd w:id="3350"/>
      <w:bookmarkEnd w:id="3351"/>
      <w:bookmarkEnd w:id="3352"/>
    </w:p>
    <w:p w:rsidR="00FA7D5B" w:rsidRPr="00C678EE" w:rsidRDefault="00FA7D5B" w:rsidP="00FA7D5B">
      <w:pPr>
        <w:ind w:firstLine="536"/>
        <w:rPr>
          <w:rFonts w:hint="eastAsia"/>
        </w:rPr>
      </w:pPr>
      <w:r>
        <w:rPr>
          <w:rFonts w:hint="eastAsia"/>
        </w:rPr>
        <w:t>本工程所用的材料从</w:t>
      </w:r>
      <w:r w:rsidRPr="00C67B53">
        <w:rPr>
          <w:rFonts w:hint="eastAsia"/>
        </w:rPr>
        <w:t>物资采购、入库保管、材料</w:t>
      </w:r>
      <w:r>
        <w:rPr>
          <w:rFonts w:hint="eastAsia"/>
        </w:rPr>
        <w:t>发放</w:t>
      </w:r>
      <w:r w:rsidRPr="00C67B53">
        <w:rPr>
          <w:rFonts w:hint="eastAsia"/>
        </w:rPr>
        <w:t>（定额发放、可追溯性）、</w:t>
      </w:r>
      <w:r w:rsidRPr="00C678EE">
        <w:rPr>
          <w:rFonts w:hint="eastAsia"/>
        </w:rPr>
        <w:t>测试使用监控及信息反馈等各个方面抓起，形成严密、周全、多层次、多方位的质控循环，严把材料关</w:t>
      </w:r>
      <w:r>
        <w:rPr>
          <w:rFonts w:hint="eastAsia"/>
        </w:rPr>
        <w:t>，确</w:t>
      </w:r>
      <w:r w:rsidRPr="00C67B53">
        <w:rPr>
          <w:rFonts w:hint="eastAsia"/>
        </w:rPr>
        <w:t>保</w:t>
      </w:r>
      <w:proofErr w:type="gramStart"/>
      <w:r w:rsidRPr="00C67B53">
        <w:rPr>
          <w:rFonts w:hint="eastAsia"/>
        </w:rPr>
        <w:t>所有用于</w:t>
      </w:r>
      <w:proofErr w:type="gramEnd"/>
      <w:r>
        <w:rPr>
          <w:rFonts w:hint="eastAsia"/>
        </w:rPr>
        <w:t>本</w:t>
      </w:r>
      <w:r w:rsidRPr="00C67B53">
        <w:rPr>
          <w:rFonts w:hint="eastAsia"/>
        </w:rPr>
        <w:t>工程施工的材料均经过检测和处于可控状态下。</w:t>
      </w:r>
    </w:p>
    <w:p w:rsidR="00FA7D5B" w:rsidRPr="00593A39" w:rsidRDefault="00FA7D5B" w:rsidP="00FA7D5B">
      <w:pPr>
        <w:outlineLvl w:val="2"/>
        <w:rPr>
          <w:rFonts w:ascii="黑体" w:eastAsia="黑体" w:hint="eastAsia"/>
          <w:b/>
          <w:bCs/>
        </w:rPr>
      </w:pPr>
      <w:bookmarkStart w:id="3353" w:name="_Toc103528785"/>
      <w:bookmarkStart w:id="3354" w:name="_Toc103534194"/>
      <w:bookmarkStart w:id="3355" w:name="_Toc103539755"/>
      <w:bookmarkStart w:id="3356" w:name="_Toc103578852"/>
      <w:bookmarkStart w:id="3357" w:name="_Toc103579195"/>
      <w:bookmarkStart w:id="3358" w:name="_Toc103579507"/>
      <w:bookmarkStart w:id="3359" w:name="_Toc103583393"/>
      <w:bookmarkStart w:id="3360" w:name="_Toc103584750"/>
      <w:bookmarkStart w:id="3361" w:name="_Toc103585149"/>
      <w:bookmarkStart w:id="3362" w:name="_Toc103609531"/>
      <w:bookmarkStart w:id="3363" w:name="_Toc103612899"/>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bCs/>
          </w:rPr>
          <w:t>12.1.1</w:t>
        </w:r>
      </w:smartTag>
      <w:r w:rsidRPr="00593A39">
        <w:rPr>
          <w:rFonts w:ascii="黑体" w:eastAsia="黑体" w:hint="eastAsia"/>
          <w:b/>
          <w:bCs/>
        </w:rPr>
        <w:t>采购</w:t>
      </w:r>
      <w:bookmarkEnd w:id="3353"/>
      <w:bookmarkEnd w:id="3354"/>
      <w:bookmarkEnd w:id="3355"/>
      <w:bookmarkEnd w:id="3356"/>
      <w:bookmarkEnd w:id="3357"/>
      <w:bookmarkEnd w:id="3358"/>
      <w:bookmarkEnd w:id="3359"/>
      <w:bookmarkEnd w:id="3360"/>
      <w:bookmarkEnd w:id="3361"/>
      <w:bookmarkEnd w:id="3362"/>
      <w:bookmarkEnd w:id="3363"/>
    </w:p>
    <w:p w:rsidR="00FA7D5B" w:rsidRPr="00B70F41" w:rsidRDefault="00FA7D5B" w:rsidP="00FA7D5B">
      <w:pPr>
        <w:outlineLvl w:val="3"/>
        <w:rPr>
          <w:rFonts w:hint="eastAsia"/>
          <w:b/>
        </w:rPr>
      </w:pPr>
      <w:bookmarkStart w:id="3364" w:name="_Toc103528786"/>
      <w:bookmarkStart w:id="3365" w:name="_Toc103534195"/>
      <w:bookmarkStart w:id="3366" w:name="_Toc103539756"/>
      <w:bookmarkStart w:id="3367" w:name="_Toc103578853"/>
      <w:bookmarkStart w:id="3368" w:name="_Toc103579196"/>
      <w:bookmarkStart w:id="3369" w:name="_Toc103579508"/>
      <w:bookmarkStart w:id="3370" w:name="_Toc103583394"/>
      <w:bookmarkStart w:id="3371" w:name="_Toc103584751"/>
      <w:bookmarkStart w:id="3372" w:name="_Toc103585150"/>
      <w:bookmarkStart w:id="3373" w:name="_Toc103609532"/>
      <w:bookmarkStart w:id="3374" w:name="_Toc103612900"/>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B70F41">
          <w:rPr>
            <w:rFonts w:hint="eastAsia"/>
            <w:b/>
          </w:rPr>
          <w:t>.1.1</w:t>
        </w:r>
      </w:smartTag>
      <w:r w:rsidRPr="00B70F41">
        <w:rPr>
          <w:rFonts w:hint="eastAsia"/>
          <w:b/>
        </w:rPr>
        <w:t>.1</w:t>
      </w:r>
      <w:r w:rsidRPr="00B70F41">
        <w:rPr>
          <w:rFonts w:hint="eastAsia"/>
          <w:b/>
        </w:rPr>
        <w:t>采购的方式</w:t>
      </w:r>
      <w:bookmarkEnd w:id="3364"/>
      <w:bookmarkEnd w:id="3365"/>
      <w:bookmarkEnd w:id="3366"/>
      <w:bookmarkEnd w:id="3367"/>
      <w:bookmarkEnd w:id="3368"/>
      <w:bookmarkEnd w:id="3369"/>
      <w:bookmarkEnd w:id="3370"/>
      <w:bookmarkEnd w:id="3371"/>
      <w:bookmarkEnd w:id="3372"/>
      <w:bookmarkEnd w:id="3373"/>
      <w:bookmarkEnd w:id="3374"/>
    </w:p>
    <w:p w:rsidR="00FA7D5B" w:rsidRDefault="00FA7D5B" w:rsidP="00FA7D5B">
      <w:pPr>
        <w:ind w:firstLine="536"/>
        <w:rPr>
          <w:rFonts w:hint="eastAsia"/>
        </w:rPr>
      </w:pPr>
      <w:r w:rsidRPr="00C37F6D">
        <w:rPr>
          <w:rFonts w:hint="eastAsia"/>
        </w:rPr>
        <w:t>按招标文件要求，本标段的大宗物资组织招标采购，其他材料的采购制定采购计划，采购计划根据技术部门提出的施工总进度计划、技术要求及质量要求制定</w:t>
      </w:r>
      <w:r>
        <w:rPr>
          <w:rFonts w:hint="eastAsia"/>
        </w:rPr>
        <w:t>。</w:t>
      </w:r>
      <w:r w:rsidRPr="00B70F41">
        <w:rPr>
          <w:rFonts w:hint="eastAsia"/>
        </w:rPr>
        <w:t>采购的材料必须满足规范和设计的要求，并提供产品合格证明及检验资料</w:t>
      </w:r>
      <w:r>
        <w:rPr>
          <w:rFonts w:hint="eastAsia"/>
        </w:rPr>
        <w:t>。</w:t>
      </w:r>
    </w:p>
    <w:p w:rsidR="00FA7D5B" w:rsidRPr="00B70F41" w:rsidRDefault="00FA7D5B" w:rsidP="00FA7D5B">
      <w:pPr>
        <w:outlineLvl w:val="3"/>
        <w:rPr>
          <w:rFonts w:hint="eastAsia"/>
          <w:b/>
        </w:rPr>
      </w:pPr>
      <w:bookmarkStart w:id="3375" w:name="_Toc103528787"/>
      <w:bookmarkStart w:id="3376" w:name="_Toc103534196"/>
      <w:bookmarkStart w:id="3377" w:name="_Toc103539757"/>
      <w:bookmarkStart w:id="3378" w:name="_Toc103578854"/>
      <w:bookmarkStart w:id="3379" w:name="_Toc103579197"/>
      <w:bookmarkStart w:id="3380" w:name="_Toc103579509"/>
      <w:bookmarkStart w:id="3381" w:name="_Toc103583395"/>
      <w:bookmarkStart w:id="3382" w:name="_Toc103584752"/>
      <w:bookmarkStart w:id="3383" w:name="_Toc103585151"/>
      <w:bookmarkStart w:id="3384" w:name="_Toc103609533"/>
      <w:bookmarkStart w:id="3385" w:name="_Toc103612901"/>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B70F41">
          <w:rPr>
            <w:rFonts w:hint="eastAsia"/>
            <w:b/>
          </w:rPr>
          <w:t>.1.1</w:t>
        </w:r>
      </w:smartTag>
      <w:r w:rsidRPr="00B70F41">
        <w:rPr>
          <w:rFonts w:hint="eastAsia"/>
          <w:b/>
        </w:rPr>
        <w:t>.2</w:t>
      </w:r>
      <w:r w:rsidRPr="00B70F41">
        <w:rPr>
          <w:rFonts w:hint="eastAsia"/>
          <w:b/>
        </w:rPr>
        <w:t>采购的类别</w:t>
      </w:r>
      <w:bookmarkEnd w:id="3375"/>
      <w:bookmarkEnd w:id="3376"/>
      <w:bookmarkEnd w:id="3377"/>
      <w:bookmarkEnd w:id="3378"/>
      <w:bookmarkEnd w:id="3379"/>
      <w:bookmarkEnd w:id="3380"/>
      <w:bookmarkEnd w:id="3381"/>
      <w:bookmarkEnd w:id="3382"/>
      <w:bookmarkEnd w:id="3383"/>
      <w:bookmarkEnd w:id="3384"/>
      <w:bookmarkEnd w:id="3385"/>
    </w:p>
    <w:p w:rsidR="00FA7D5B" w:rsidRPr="00B70F41" w:rsidRDefault="00FA7D5B" w:rsidP="00FA7D5B">
      <w:pPr>
        <w:ind w:firstLineChars="196" w:firstLine="549"/>
        <w:rPr>
          <w:rFonts w:hint="eastAsia"/>
        </w:rPr>
      </w:pPr>
      <w:r w:rsidRPr="00624A76">
        <w:rPr>
          <w:rFonts w:hint="eastAsia"/>
        </w:rPr>
        <w:t>采购产品包括物资采购、设备</w:t>
      </w:r>
      <w:r w:rsidRPr="00624A76">
        <w:rPr>
          <w:rFonts w:hint="eastAsia"/>
        </w:rPr>
        <w:t>(</w:t>
      </w:r>
      <w:r w:rsidRPr="00624A76">
        <w:rPr>
          <w:rFonts w:hint="eastAsia"/>
        </w:rPr>
        <w:t>租赁设备</w:t>
      </w:r>
      <w:r w:rsidRPr="00624A76">
        <w:rPr>
          <w:rFonts w:hint="eastAsia"/>
        </w:rPr>
        <w:t>)</w:t>
      </w:r>
      <w:r w:rsidRPr="00624A76">
        <w:rPr>
          <w:rFonts w:hint="eastAsia"/>
        </w:rPr>
        <w:t>采购及试验室装置采购。</w:t>
      </w:r>
      <w:r w:rsidRPr="00B70F41">
        <w:rPr>
          <w:rFonts w:hint="eastAsia"/>
        </w:rPr>
        <w:t>物资机械部制定《物资采购和管理程序》和《施工机械设备管理程序》，对物对物资采购过程、设备采购（租赁）进行有效地控制。</w:t>
      </w:r>
    </w:p>
    <w:p w:rsidR="00FA7D5B" w:rsidRPr="00B70F41" w:rsidRDefault="00FA7D5B" w:rsidP="00FA7D5B">
      <w:pPr>
        <w:outlineLvl w:val="3"/>
        <w:rPr>
          <w:rFonts w:hint="eastAsia"/>
          <w:b/>
        </w:rPr>
      </w:pPr>
      <w:bookmarkStart w:id="3386" w:name="_Toc103528788"/>
      <w:bookmarkStart w:id="3387" w:name="_Toc103534197"/>
      <w:bookmarkStart w:id="3388" w:name="_Toc103539758"/>
      <w:bookmarkStart w:id="3389" w:name="_Toc103578855"/>
      <w:bookmarkStart w:id="3390" w:name="_Toc103579198"/>
      <w:bookmarkStart w:id="3391" w:name="_Toc103579510"/>
      <w:bookmarkStart w:id="3392" w:name="_Toc103583396"/>
      <w:bookmarkStart w:id="3393" w:name="_Toc103584753"/>
      <w:bookmarkStart w:id="3394" w:name="_Toc103585152"/>
      <w:bookmarkStart w:id="3395" w:name="_Toc103609534"/>
      <w:bookmarkStart w:id="3396" w:name="_Toc103612902"/>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B70F41">
          <w:rPr>
            <w:rFonts w:hint="eastAsia"/>
            <w:b/>
          </w:rPr>
          <w:t>.1.1</w:t>
        </w:r>
      </w:smartTag>
      <w:r w:rsidRPr="00B70F41">
        <w:rPr>
          <w:rFonts w:hint="eastAsia"/>
          <w:b/>
        </w:rPr>
        <w:t>.3</w:t>
      </w:r>
      <w:r w:rsidRPr="00B70F41">
        <w:rPr>
          <w:rFonts w:hint="eastAsia"/>
          <w:b/>
        </w:rPr>
        <w:t>采购的控制</w:t>
      </w:r>
      <w:bookmarkEnd w:id="3386"/>
      <w:bookmarkEnd w:id="3387"/>
      <w:bookmarkEnd w:id="3388"/>
      <w:bookmarkEnd w:id="3389"/>
      <w:bookmarkEnd w:id="3390"/>
      <w:bookmarkEnd w:id="3391"/>
      <w:bookmarkEnd w:id="3392"/>
      <w:bookmarkEnd w:id="3393"/>
      <w:bookmarkEnd w:id="3394"/>
      <w:bookmarkEnd w:id="3395"/>
      <w:bookmarkEnd w:id="3396"/>
    </w:p>
    <w:p w:rsidR="00FA7D5B" w:rsidRPr="00F6635E" w:rsidRDefault="00FA7D5B" w:rsidP="00FA7D5B">
      <w:pPr>
        <w:ind w:firstLine="536"/>
        <w:rPr>
          <w:rFonts w:hint="eastAsia"/>
        </w:rPr>
      </w:pPr>
      <w:r w:rsidRPr="00F6635E">
        <w:rPr>
          <w:rFonts w:hint="eastAsia"/>
        </w:rPr>
        <w:t>(1)</w:t>
      </w:r>
      <w:r w:rsidRPr="00F6635E">
        <w:rPr>
          <w:rFonts w:hint="eastAsia"/>
        </w:rPr>
        <w:t>根据施工进度安排和工程技术部门提供的物资需用量按月提报物资申请计划、采购计划；</w:t>
      </w:r>
    </w:p>
    <w:p w:rsidR="00FA7D5B" w:rsidRPr="00F6635E" w:rsidRDefault="00FA7D5B" w:rsidP="00FA7D5B">
      <w:pPr>
        <w:ind w:firstLine="536"/>
        <w:rPr>
          <w:rFonts w:hint="eastAsia"/>
        </w:rPr>
      </w:pPr>
      <w:r w:rsidRPr="00F6635E">
        <w:rPr>
          <w:rFonts w:hint="eastAsia"/>
        </w:rPr>
        <w:t>(2)</w:t>
      </w:r>
      <w:r w:rsidRPr="00F6635E">
        <w:rPr>
          <w:rFonts w:hint="eastAsia"/>
        </w:rPr>
        <w:t>签订物资订货合同</w:t>
      </w:r>
      <w:r w:rsidRPr="00F6635E">
        <w:rPr>
          <w:rFonts w:hint="eastAsia"/>
        </w:rPr>
        <w:t>/</w:t>
      </w:r>
      <w:r w:rsidRPr="00F6635E">
        <w:rPr>
          <w:rFonts w:hint="eastAsia"/>
        </w:rPr>
        <w:t>协议时要明确采购物资的名称、规格、单价、数量、质量标准、包装要求、供货时间、运输方式、结算方式等；物资合同</w:t>
      </w:r>
      <w:r w:rsidRPr="00F6635E">
        <w:rPr>
          <w:rFonts w:hint="eastAsia"/>
        </w:rPr>
        <w:t>/</w:t>
      </w:r>
      <w:r w:rsidRPr="00F6635E">
        <w:rPr>
          <w:rFonts w:hint="eastAsia"/>
        </w:rPr>
        <w:t>协议的签订人应有法定代表人的委托（授权）书。</w:t>
      </w:r>
    </w:p>
    <w:p w:rsidR="00FA7D5B" w:rsidRPr="00593A39" w:rsidRDefault="00FA7D5B" w:rsidP="00FA7D5B">
      <w:pPr>
        <w:outlineLvl w:val="2"/>
        <w:rPr>
          <w:rFonts w:ascii="黑体" w:eastAsia="黑体" w:hint="eastAsia"/>
          <w:b/>
        </w:rPr>
      </w:pPr>
      <w:bookmarkStart w:id="3397" w:name="_Toc103528789"/>
      <w:bookmarkStart w:id="3398" w:name="_Toc103534198"/>
      <w:bookmarkStart w:id="3399" w:name="_Toc103539759"/>
      <w:bookmarkStart w:id="3400" w:name="_Toc103578856"/>
      <w:bookmarkStart w:id="3401" w:name="_Toc103579199"/>
      <w:bookmarkStart w:id="3402" w:name="_Toc103579511"/>
      <w:bookmarkStart w:id="3403" w:name="_Toc103583397"/>
      <w:bookmarkStart w:id="3404" w:name="_Toc103584754"/>
      <w:bookmarkStart w:id="3405" w:name="_Toc103585153"/>
      <w:bookmarkStart w:id="3406" w:name="_Toc103609535"/>
      <w:bookmarkStart w:id="3407" w:name="_Toc103612903"/>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rPr>
          <w:lastRenderedPageBreak/>
          <w:t>12.1.2</w:t>
        </w:r>
      </w:smartTag>
      <w:r w:rsidRPr="00593A39">
        <w:rPr>
          <w:rFonts w:ascii="黑体" w:eastAsia="黑体" w:hint="eastAsia"/>
          <w:b/>
        </w:rPr>
        <w:t>产品标识及可追溯性</w:t>
      </w:r>
      <w:bookmarkEnd w:id="3397"/>
      <w:bookmarkEnd w:id="3398"/>
      <w:bookmarkEnd w:id="3399"/>
      <w:bookmarkEnd w:id="3400"/>
      <w:bookmarkEnd w:id="3401"/>
      <w:bookmarkEnd w:id="3402"/>
      <w:bookmarkEnd w:id="3403"/>
      <w:bookmarkEnd w:id="3404"/>
      <w:bookmarkEnd w:id="3405"/>
      <w:bookmarkEnd w:id="3406"/>
      <w:bookmarkEnd w:id="3407"/>
    </w:p>
    <w:p w:rsidR="00FA7D5B" w:rsidRPr="00F6635E" w:rsidRDefault="00FA7D5B" w:rsidP="00FA7D5B">
      <w:pPr>
        <w:ind w:firstLine="536"/>
        <w:rPr>
          <w:rFonts w:hint="eastAsia"/>
        </w:rPr>
      </w:pPr>
      <w:r w:rsidRPr="00F6635E">
        <w:rPr>
          <w:rFonts w:hint="eastAsia"/>
        </w:rPr>
        <w:t>产品标识防止误用，表明产品的接收、生产、安装、交付等各个阶段均能展示其质量保证能力及可追溯性，应认真进行产品标识。</w:t>
      </w:r>
    </w:p>
    <w:p w:rsidR="00FA7D5B" w:rsidRPr="00310C39" w:rsidRDefault="00FA7D5B" w:rsidP="00FA7D5B">
      <w:pPr>
        <w:outlineLvl w:val="3"/>
        <w:rPr>
          <w:rFonts w:hAnsi="宋体" w:hint="eastAsia"/>
          <w:b/>
          <w:spacing w:val="-6"/>
        </w:rPr>
      </w:pPr>
      <w:bookmarkStart w:id="3408" w:name="_Toc103528790"/>
      <w:bookmarkStart w:id="3409" w:name="_Toc103534199"/>
      <w:bookmarkStart w:id="3410" w:name="_Toc103539760"/>
      <w:bookmarkStart w:id="3411" w:name="_Toc103578857"/>
      <w:bookmarkStart w:id="3412" w:name="_Toc103579200"/>
      <w:bookmarkStart w:id="3413" w:name="_Toc103579512"/>
      <w:bookmarkStart w:id="3414" w:name="_Toc103583398"/>
      <w:bookmarkStart w:id="3415" w:name="_Toc103584755"/>
      <w:bookmarkStart w:id="3416" w:name="_Toc103585154"/>
      <w:bookmarkStart w:id="3417" w:name="_Toc103609536"/>
      <w:bookmarkStart w:id="3418" w:name="_Toc103612904"/>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310C39">
          <w:rPr>
            <w:rFonts w:hint="eastAsia"/>
            <w:b/>
          </w:rPr>
          <w:t>.1.2</w:t>
        </w:r>
      </w:smartTag>
      <w:r w:rsidRPr="00310C39">
        <w:rPr>
          <w:rFonts w:hint="eastAsia"/>
          <w:b/>
        </w:rPr>
        <w:t>.1</w:t>
      </w:r>
      <w:r w:rsidRPr="00310C39">
        <w:rPr>
          <w:rFonts w:hAnsi="宋体" w:hint="eastAsia"/>
          <w:b/>
          <w:spacing w:val="-6"/>
        </w:rPr>
        <w:t>对原材料、零配件、构配件的标识</w:t>
      </w:r>
      <w:bookmarkEnd w:id="3408"/>
      <w:bookmarkEnd w:id="3409"/>
      <w:bookmarkEnd w:id="3410"/>
      <w:bookmarkEnd w:id="3411"/>
      <w:bookmarkEnd w:id="3412"/>
      <w:bookmarkEnd w:id="3413"/>
      <w:bookmarkEnd w:id="3414"/>
      <w:bookmarkEnd w:id="3415"/>
      <w:bookmarkEnd w:id="3416"/>
      <w:bookmarkEnd w:id="3417"/>
      <w:bookmarkEnd w:id="3418"/>
    </w:p>
    <w:p w:rsidR="00FA7D5B" w:rsidRPr="00F6635E" w:rsidRDefault="00FA7D5B" w:rsidP="00FA7D5B">
      <w:pPr>
        <w:ind w:firstLine="536"/>
        <w:rPr>
          <w:rFonts w:hint="eastAsia"/>
        </w:rPr>
      </w:pPr>
      <w:r w:rsidRPr="00F6635E">
        <w:rPr>
          <w:rFonts w:hint="eastAsia"/>
        </w:rPr>
        <w:t>(1)</w:t>
      </w:r>
      <w:r w:rsidRPr="00F6635E">
        <w:rPr>
          <w:rFonts w:hint="eastAsia"/>
        </w:rPr>
        <w:t>进场物资标识的方法</w:t>
      </w:r>
    </w:p>
    <w:p w:rsidR="00FA7D5B" w:rsidRPr="00F6635E" w:rsidRDefault="00FA7D5B" w:rsidP="00FA7D5B">
      <w:pPr>
        <w:ind w:firstLine="536"/>
        <w:rPr>
          <w:rFonts w:hint="eastAsia"/>
        </w:rPr>
      </w:pPr>
      <w:r w:rsidRPr="00F6635E">
        <w:rPr>
          <w:rFonts w:hint="eastAsia"/>
        </w:rPr>
        <w:t>对进场入库物资依据验证结果，采用标牌或记录形式进行标识，标牌可采用</w:t>
      </w:r>
      <w:r w:rsidRPr="00F6635E">
        <w:rPr>
          <w:rFonts w:hint="eastAsia"/>
        </w:rPr>
        <w:t>300</w:t>
      </w:r>
      <w:r w:rsidRPr="00F6635E">
        <w:rPr>
          <w:rFonts w:hint="eastAsia"/>
        </w:rPr>
        <w:t>×</w:t>
      </w:r>
      <w:smartTag w:uri="urn:schemas-microsoft-com:office:smarttags" w:element="chmetcnv">
        <w:smartTagPr>
          <w:attr w:name="UnitName" w:val="mm"/>
          <w:attr w:name="SourceValue" w:val="400"/>
          <w:attr w:name="HasSpace" w:val="False"/>
          <w:attr w:name="Negative" w:val="False"/>
          <w:attr w:name="NumberType" w:val="1"/>
          <w:attr w:name="TCSC" w:val="0"/>
        </w:smartTagPr>
        <w:r w:rsidRPr="00F6635E">
          <w:rPr>
            <w:rFonts w:hint="eastAsia"/>
          </w:rPr>
          <w:t>400mm</w:t>
        </w:r>
      </w:smartTag>
      <w:r w:rsidRPr="00F6635E">
        <w:rPr>
          <w:rFonts w:hint="eastAsia"/>
        </w:rPr>
        <w:t>的木牌或铁牌制作，其内容包括：</w:t>
      </w:r>
    </w:p>
    <w:p w:rsidR="00FA7D5B" w:rsidRPr="00F6635E" w:rsidRDefault="00FA7D5B" w:rsidP="00FA7D5B">
      <w:pPr>
        <w:ind w:firstLine="536"/>
        <w:rPr>
          <w:rFonts w:hint="eastAsia"/>
        </w:rPr>
      </w:pPr>
      <w:r w:rsidRPr="00F6635E">
        <w:rPr>
          <w:rFonts w:hint="eastAsia"/>
        </w:rPr>
        <w:t>a)</w:t>
      </w:r>
      <w:r w:rsidRPr="00F6635E">
        <w:rPr>
          <w:rFonts w:hint="eastAsia"/>
        </w:rPr>
        <w:t>物资名称</w:t>
      </w:r>
      <w:r w:rsidRPr="00F6635E">
        <w:rPr>
          <w:rFonts w:hint="eastAsia"/>
        </w:rPr>
        <w:t xml:space="preserve">   b)</w:t>
      </w:r>
      <w:r w:rsidRPr="00F6635E">
        <w:rPr>
          <w:rFonts w:hint="eastAsia"/>
        </w:rPr>
        <w:t>规格</w:t>
      </w:r>
      <w:r w:rsidRPr="00F6635E">
        <w:rPr>
          <w:rFonts w:hint="eastAsia"/>
        </w:rPr>
        <w:t xml:space="preserve">     c)</w:t>
      </w:r>
      <w:r w:rsidRPr="00F6635E">
        <w:rPr>
          <w:rFonts w:hint="eastAsia"/>
        </w:rPr>
        <w:t>产地</w:t>
      </w:r>
      <w:r w:rsidRPr="00F6635E">
        <w:rPr>
          <w:rFonts w:hint="eastAsia"/>
        </w:rPr>
        <w:t xml:space="preserve">     d)</w:t>
      </w:r>
      <w:r w:rsidRPr="00F6635E">
        <w:rPr>
          <w:rFonts w:hint="eastAsia"/>
        </w:rPr>
        <w:t>进货时间</w:t>
      </w:r>
      <w:r w:rsidRPr="00F6635E">
        <w:rPr>
          <w:rFonts w:hint="eastAsia"/>
        </w:rPr>
        <w:t xml:space="preserve">  e)</w:t>
      </w:r>
      <w:r w:rsidRPr="00F6635E">
        <w:rPr>
          <w:rFonts w:hint="eastAsia"/>
        </w:rPr>
        <w:t>进货数量</w:t>
      </w:r>
      <w:r w:rsidRPr="00F6635E">
        <w:rPr>
          <w:rFonts w:hint="eastAsia"/>
        </w:rPr>
        <w:t xml:space="preserve">   f)</w:t>
      </w:r>
      <w:r w:rsidRPr="00F6635E">
        <w:rPr>
          <w:rFonts w:hint="eastAsia"/>
        </w:rPr>
        <w:t>检验结果：即检验状态标识</w:t>
      </w:r>
      <w:r w:rsidRPr="00F6635E">
        <w:rPr>
          <w:rFonts w:hint="eastAsia"/>
        </w:rPr>
        <w:t xml:space="preserve">     g)</w:t>
      </w:r>
      <w:r w:rsidRPr="00F6635E">
        <w:rPr>
          <w:rFonts w:hint="eastAsia"/>
        </w:rPr>
        <w:t>检验人和日期</w:t>
      </w:r>
      <w:r w:rsidRPr="00F6635E">
        <w:rPr>
          <w:rFonts w:hint="eastAsia"/>
        </w:rPr>
        <w:t xml:space="preserve">  h)</w:t>
      </w:r>
      <w:r w:rsidRPr="00F6635E">
        <w:rPr>
          <w:rFonts w:hint="eastAsia"/>
        </w:rPr>
        <w:t>检验单编号</w:t>
      </w:r>
    </w:p>
    <w:p w:rsidR="00FA7D5B" w:rsidRPr="00F6635E" w:rsidRDefault="00FA7D5B" w:rsidP="00FA7D5B">
      <w:pPr>
        <w:ind w:firstLine="536"/>
        <w:rPr>
          <w:rFonts w:hint="eastAsia"/>
        </w:rPr>
      </w:pPr>
      <w:r w:rsidRPr="00F6635E">
        <w:rPr>
          <w:rFonts w:hint="eastAsia"/>
        </w:rPr>
        <w:t>(2)</w:t>
      </w:r>
      <w:r w:rsidRPr="00F6635E">
        <w:rPr>
          <w:rFonts w:hint="eastAsia"/>
        </w:rPr>
        <w:t>确保标识的有效性</w:t>
      </w:r>
    </w:p>
    <w:p w:rsidR="00FA7D5B" w:rsidRPr="00F6635E" w:rsidRDefault="00FA7D5B" w:rsidP="00FA7D5B">
      <w:pPr>
        <w:ind w:firstLine="536"/>
        <w:rPr>
          <w:rFonts w:hint="eastAsia"/>
        </w:rPr>
      </w:pPr>
      <w:r w:rsidRPr="00F6635E">
        <w:rPr>
          <w:rFonts w:hint="eastAsia"/>
        </w:rPr>
        <w:t>各项目经理部对现场标识要有专人负责维护，施工</w:t>
      </w:r>
      <w:r w:rsidRPr="00F6635E">
        <w:rPr>
          <w:rFonts w:hint="eastAsia"/>
        </w:rPr>
        <w:t>/</w:t>
      </w:r>
      <w:r w:rsidRPr="00F6635E">
        <w:rPr>
          <w:rFonts w:hint="eastAsia"/>
        </w:rPr>
        <w:t>物资负责人应督促检查，确保标识的准确、有效、完好。</w:t>
      </w:r>
    </w:p>
    <w:p w:rsidR="00FA7D5B" w:rsidRPr="00024706" w:rsidRDefault="00FA7D5B" w:rsidP="00FA7D5B">
      <w:pPr>
        <w:outlineLvl w:val="3"/>
        <w:rPr>
          <w:rFonts w:hAnsi="宋体" w:hint="eastAsia"/>
          <w:b/>
          <w:spacing w:val="-6"/>
        </w:rPr>
      </w:pPr>
      <w:bookmarkStart w:id="3419" w:name="_Toc103528791"/>
      <w:bookmarkStart w:id="3420" w:name="_Toc103534200"/>
      <w:bookmarkStart w:id="3421" w:name="_Toc103539761"/>
      <w:bookmarkStart w:id="3422" w:name="_Toc103578858"/>
      <w:bookmarkStart w:id="3423" w:name="_Toc103579201"/>
      <w:bookmarkStart w:id="3424" w:name="_Toc103579513"/>
      <w:bookmarkStart w:id="3425" w:name="_Toc103583399"/>
      <w:bookmarkStart w:id="3426" w:name="_Toc103584756"/>
      <w:bookmarkStart w:id="3427" w:name="_Toc103585155"/>
      <w:bookmarkStart w:id="3428" w:name="_Toc103609537"/>
      <w:bookmarkStart w:id="3429" w:name="_Toc103612905"/>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024706">
          <w:rPr>
            <w:rFonts w:hint="eastAsia"/>
            <w:b/>
          </w:rPr>
          <w:t>.1.2</w:t>
        </w:r>
      </w:smartTag>
      <w:r w:rsidRPr="00024706">
        <w:rPr>
          <w:rFonts w:hint="eastAsia"/>
          <w:b/>
        </w:rPr>
        <w:t>.2</w:t>
      </w:r>
      <w:r w:rsidRPr="00024706">
        <w:rPr>
          <w:rFonts w:hAnsi="宋体" w:hint="eastAsia"/>
          <w:b/>
          <w:spacing w:val="-6"/>
        </w:rPr>
        <w:t>施工过程中的标识</w:t>
      </w:r>
      <w:bookmarkEnd w:id="3419"/>
      <w:bookmarkEnd w:id="3420"/>
      <w:bookmarkEnd w:id="3421"/>
      <w:bookmarkEnd w:id="3422"/>
      <w:bookmarkEnd w:id="3423"/>
      <w:bookmarkEnd w:id="3424"/>
      <w:bookmarkEnd w:id="3425"/>
      <w:bookmarkEnd w:id="3426"/>
      <w:bookmarkEnd w:id="3427"/>
      <w:bookmarkEnd w:id="3428"/>
      <w:bookmarkEnd w:id="3429"/>
    </w:p>
    <w:p w:rsidR="00FA7D5B" w:rsidRPr="00F6635E" w:rsidRDefault="00FA7D5B" w:rsidP="00FA7D5B">
      <w:pPr>
        <w:ind w:firstLine="536"/>
        <w:rPr>
          <w:rFonts w:hint="eastAsia"/>
        </w:rPr>
      </w:pPr>
      <w:r w:rsidRPr="00F6635E">
        <w:rPr>
          <w:rFonts w:hint="eastAsia"/>
        </w:rPr>
        <w:t>(1)</w:t>
      </w:r>
      <w:r w:rsidRPr="00F6635E">
        <w:rPr>
          <w:rFonts w:hint="eastAsia"/>
        </w:rPr>
        <w:t>对投入施工后不改变其原始形态的物资（如机械设备）应加强检查，继续保持其原有标识。</w:t>
      </w:r>
    </w:p>
    <w:p w:rsidR="00FA7D5B" w:rsidRPr="00F6635E" w:rsidRDefault="00FA7D5B" w:rsidP="00FA7D5B">
      <w:pPr>
        <w:ind w:firstLine="536"/>
        <w:rPr>
          <w:rFonts w:hint="eastAsia"/>
        </w:rPr>
      </w:pPr>
      <w:r w:rsidRPr="00F6635E">
        <w:rPr>
          <w:rFonts w:hint="eastAsia"/>
        </w:rPr>
        <w:t>(2)</w:t>
      </w:r>
      <w:r w:rsidRPr="00F6635E">
        <w:rPr>
          <w:rFonts w:hint="eastAsia"/>
        </w:rPr>
        <w:t>对施工过程中改变实物形态而形成过程产品的构配件，质检员应利用施工日志、“分项工程质量评定表”记录其投入的施工部位以及原材料的出处。</w:t>
      </w:r>
    </w:p>
    <w:p w:rsidR="00FA7D5B" w:rsidRPr="00F6635E" w:rsidRDefault="00FA7D5B" w:rsidP="00FA7D5B">
      <w:pPr>
        <w:ind w:firstLine="536"/>
        <w:rPr>
          <w:rFonts w:hint="eastAsia"/>
        </w:rPr>
      </w:pPr>
      <w:r w:rsidRPr="00F6635E">
        <w:rPr>
          <w:rFonts w:hint="eastAsia"/>
        </w:rPr>
        <w:t>(3)</w:t>
      </w:r>
      <w:r w:rsidRPr="00F6635E">
        <w:rPr>
          <w:rFonts w:hint="eastAsia"/>
        </w:rPr>
        <w:t>对投入施工后立即改变其原始形态或被隐蔽的原材料（如水泥、钢筋等），质检员应在“施工日志”中详细记录其品种、规格、使用日期等以及投入的施工部位。</w:t>
      </w:r>
    </w:p>
    <w:p w:rsidR="00FA7D5B" w:rsidRDefault="00FA7D5B" w:rsidP="00FA7D5B">
      <w:pPr>
        <w:outlineLvl w:val="3"/>
        <w:rPr>
          <w:rFonts w:hint="eastAsia"/>
          <w:b/>
        </w:rPr>
      </w:pPr>
      <w:bookmarkStart w:id="3430" w:name="_Toc103528792"/>
      <w:bookmarkStart w:id="3431" w:name="_Toc103534201"/>
      <w:bookmarkStart w:id="3432" w:name="_Toc103539762"/>
      <w:bookmarkStart w:id="3433" w:name="_Toc103578859"/>
      <w:bookmarkStart w:id="3434" w:name="_Toc103579202"/>
      <w:bookmarkStart w:id="3435" w:name="_Toc103579514"/>
      <w:bookmarkStart w:id="3436" w:name="_Toc103583400"/>
      <w:bookmarkStart w:id="3437" w:name="_Toc103584757"/>
      <w:bookmarkStart w:id="3438" w:name="_Toc103585156"/>
      <w:bookmarkStart w:id="3439" w:name="_Toc103609538"/>
      <w:bookmarkStart w:id="3440" w:name="_Toc103612906"/>
      <w:smartTag w:uri="urn:schemas-microsoft-com:office:smarttags" w:element="chsdate">
        <w:smartTagPr>
          <w:attr w:name="IsROCDate" w:val="False"/>
          <w:attr w:name="IsLunarDate" w:val="False"/>
          <w:attr w:name="Day" w:val="30"/>
          <w:attr w:name="Month" w:val="12"/>
          <w:attr w:name="Year" w:val="1899"/>
        </w:smartTagPr>
        <w:r>
          <w:rPr>
            <w:rFonts w:hint="eastAsia"/>
            <w:b/>
          </w:rPr>
          <w:t>12</w:t>
        </w:r>
        <w:r w:rsidRPr="00F45BDF">
          <w:rPr>
            <w:rFonts w:hint="eastAsia"/>
            <w:b/>
          </w:rPr>
          <w:t>.1.2</w:t>
        </w:r>
      </w:smartTag>
      <w:r w:rsidRPr="00F45BDF">
        <w:rPr>
          <w:rFonts w:hint="eastAsia"/>
          <w:b/>
        </w:rPr>
        <w:t>.3</w:t>
      </w:r>
      <w:r w:rsidRPr="00F45BDF">
        <w:rPr>
          <w:rFonts w:hint="eastAsia"/>
          <w:b/>
        </w:rPr>
        <w:t>竣工产品的标识</w:t>
      </w:r>
      <w:bookmarkEnd w:id="3430"/>
      <w:bookmarkEnd w:id="3431"/>
      <w:bookmarkEnd w:id="3432"/>
      <w:bookmarkEnd w:id="3433"/>
      <w:bookmarkEnd w:id="3434"/>
      <w:bookmarkEnd w:id="3435"/>
      <w:bookmarkEnd w:id="3436"/>
      <w:bookmarkEnd w:id="3437"/>
      <w:bookmarkEnd w:id="3438"/>
      <w:bookmarkEnd w:id="3439"/>
      <w:bookmarkEnd w:id="3440"/>
    </w:p>
    <w:p w:rsidR="00FA7D5B" w:rsidRPr="00F6635E" w:rsidRDefault="00FA7D5B" w:rsidP="00FA7D5B">
      <w:pPr>
        <w:ind w:firstLine="536"/>
        <w:rPr>
          <w:rFonts w:hint="eastAsia"/>
        </w:rPr>
      </w:pPr>
      <w:r w:rsidRPr="00F6635E">
        <w:rPr>
          <w:rFonts w:hint="eastAsia"/>
        </w:rPr>
        <w:lastRenderedPageBreak/>
        <w:t>竣工产品采用竣工质</w:t>
      </w:r>
      <w:proofErr w:type="gramStart"/>
      <w:r w:rsidRPr="00F6635E">
        <w:rPr>
          <w:rFonts w:hint="eastAsia"/>
        </w:rPr>
        <w:t>保记录</w:t>
      </w:r>
      <w:proofErr w:type="gramEnd"/>
      <w:r w:rsidRPr="00F6635E">
        <w:rPr>
          <w:rFonts w:hint="eastAsia"/>
        </w:rPr>
        <w:t>作为其存档标识。</w:t>
      </w:r>
      <w:proofErr w:type="gramStart"/>
      <w:r w:rsidRPr="00F6635E">
        <w:rPr>
          <w:rFonts w:hint="eastAsia"/>
        </w:rPr>
        <w:t>另制作</w:t>
      </w:r>
      <w:proofErr w:type="gramEnd"/>
      <w:r w:rsidRPr="00F6635E">
        <w:rPr>
          <w:rFonts w:hint="eastAsia"/>
        </w:rPr>
        <w:t>金属铭牌作标识，安装在工程实体上。</w:t>
      </w:r>
    </w:p>
    <w:p w:rsidR="00FA7D5B" w:rsidRPr="00593A39" w:rsidRDefault="00FA7D5B" w:rsidP="00FA7D5B">
      <w:pPr>
        <w:outlineLvl w:val="2"/>
        <w:rPr>
          <w:rFonts w:ascii="黑体" w:eastAsia="黑体" w:hint="eastAsia"/>
          <w:b/>
        </w:rPr>
      </w:pPr>
      <w:bookmarkStart w:id="3441" w:name="_Toc103528793"/>
      <w:bookmarkStart w:id="3442" w:name="_Toc103534202"/>
      <w:bookmarkStart w:id="3443" w:name="_Toc103539763"/>
      <w:bookmarkStart w:id="3444" w:name="_Toc103578860"/>
      <w:bookmarkStart w:id="3445" w:name="_Toc103579203"/>
      <w:bookmarkStart w:id="3446" w:name="_Toc103579515"/>
      <w:bookmarkStart w:id="3447" w:name="_Toc103583401"/>
      <w:bookmarkStart w:id="3448" w:name="_Toc103584758"/>
      <w:bookmarkStart w:id="3449" w:name="_Toc103585157"/>
      <w:bookmarkStart w:id="3450" w:name="_Toc103609539"/>
      <w:bookmarkStart w:id="3451" w:name="_Toc103612907"/>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rPr>
          <w:t>12.1.3</w:t>
        </w:r>
      </w:smartTag>
      <w:r w:rsidRPr="00593A39">
        <w:rPr>
          <w:rFonts w:ascii="黑体" w:eastAsia="黑体" w:hint="eastAsia"/>
          <w:b/>
        </w:rPr>
        <w:t>进货检验和试验</w:t>
      </w:r>
      <w:bookmarkEnd w:id="3441"/>
      <w:bookmarkEnd w:id="3442"/>
      <w:bookmarkEnd w:id="3443"/>
      <w:bookmarkEnd w:id="3444"/>
      <w:bookmarkEnd w:id="3445"/>
      <w:bookmarkEnd w:id="3446"/>
      <w:bookmarkEnd w:id="3447"/>
      <w:bookmarkEnd w:id="3448"/>
      <w:bookmarkEnd w:id="3449"/>
      <w:bookmarkEnd w:id="3450"/>
      <w:bookmarkEnd w:id="3451"/>
    </w:p>
    <w:p w:rsidR="00FA7D5B" w:rsidRPr="007E192F" w:rsidRDefault="00FA7D5B" w:rsidP="00FA7D5B">
      <w:pPr>
        <w:outlineLvl w:val="3"/>
        <w:rPr>
          <w:rFonts w:hint="eastAsia"/>
          <w:b/>
          <w:bCs/>
          <w:color w:val="000000"/>
        </w:rPr>
      </w:pPr>
      <w:bookmarkStart w:id="3452" w:name="_Toc103528794"/>
      <w:bookmarkStart w:id="3453" w:name="_Toc103534203"/>
      <w:bookmarkStart w:id="3454" w:name="_Toc103539764"/>
      <w:bookmarkStart w:id="3455" w:name="_Toc103578861"/>
      <w:bookmarkStart w:id="3456" w:name="_Toc103579204"/>
      <w:bookmarkStart w:id="3457" w:name="_Toc103579516"/>
      <w:bookmarkStart w:id="3458" w:name="_Toc103583402"/>
      <w:bookmarkStart w:id="3459" w:name="_Toc103584759"/>
      <w:bookmarkStart w:id="3460" w:name="_Toc103585158"/>
      <w:bookmarkStart w:id="3461" w:name="_Toc103609540"/>
      <w:bookmarkStart w:id="3462" w:name="_Toc103612908"/>
      <w:smartTag w:uri="urn:schemas-microsoft-com:office:smarttags" w:element="chsdate">
        <w:smartTagPr>
          <w:attr w:name="IsROCDate" w:val="False"/>
          <w:attr w:name="IsLunarDate" w:val="False"/>
          <w:attr w:name="Day" w:val="30"/>
          <w:attr w:name="Month" w:val="12"/>
          <w:attr w:name="Year" w:val="1899"/>
        </w:smartTagPr>
        <w:r>
          <w:rPr>
            <w:rFonts w:hint="eastAsia"/>
            <w:b/>
            <w:bCs/>
            <w:color w:val="000000"/>
          </w:rPr>
          <w:t>12</w:t>
        </w:r>
        <w:r w:rsidRPr="007E192F">
          <w:rPr>
            <w:rFonts w:hint="eastAsia"/>
            <w:b/>
            <w:bCs/>
            <w:color w:val="000000"/>
          </w:rPr>
          <w:t>.1.3</w:t>
        </w:r>
      </w:smartTag>
      <w:r w:rsidRPr="007E192F">
        <w:rPr>
          <w:rFonts w:hint="eastAsia"/>
          <w:b/>
          <w:bCs/>
          <w:color w:val="000000"/>
        </w:rPr>
        <w:t xml:space="preserve">.1 </w:t>
      </w:r>
      <w:r w:rsidRPr="007E192F">
        <w:rPr>
          <w:rFonts w:hint="eastAsia"/>
          <w:b/>
          <w:bCs/>
          <w:color w:val="000000"/>
        </w:rPr>
        <w:t>试验与检验：</w:t>
      </w:r>
      <w:bookmarkEnd w:id="3452"/>
      <w:bookmarkEnd w:id="3453"/>
      <w:bookmarkEnd w:id="3454"/>
      <w:bookmarkEnd w:id="3455"/>
      <w:bookmarkEnd w:id="3456"/>
      <w:bookmarkEnd w:id="3457"/>
      <w:bookmarkEnd w:id="3458"/>
      <w:bookmarkEnd w:id="3459"/>
      <w:bookmarkEnd w:id="3460"/>
      <w:bookmarkEnd w:id="3461"/>
      <w:bookmarkEnd w:id="3462"/>
    </w:p>
    <w:p w:rsidR="00FA7D5B" w:rsidRPr="00F6635E" w:rsidRDefault="00FA7D5B" w:rsidP="00FA7D5B">
      <w:pPr>
        <w:ind w:firstLine="536"/>
        <w:rPr>
          <w:rFonts w:hint="eastAsia"/>
        </w:rPr>
      </w:pPr>
      <w:r w:rsidRPr="00F6635E">
        <w:rPr>
          <w:rFonts w:hint="eastAsia"/>
        </w:rPr>
        <w:t>(1)</w:t>
      </w:r>
      <w:r w:rsidRPr="00F6635E">
        <w:rPr>
          <w:rFonts w:hint="eastAsia"/>
        </w:rPr>
        <w:t>需作试验验证的物资包括：钢材、锚具、水泥、砂石料、成品混凝土、砂浆及其他规定需要试验的物资；</w:t>
      </w:r>
    </w:p>
    <w:p w:rsidR="00FA7D5B" w:rsidRPr="00F6635E" w:rsidRDefault="00FA7D5B" w:rsidP="00FA7D5B">
      <w:pPr>
        <w:ind w:firstLine="536"/>
        <w:rPr>
          <w:rFonts w:hint="eastAsia"/>
        </w:rPr>
      </w:pPr>
      <w:r w:rsidRPr="00F6635E">
        <w:rPr>
          <w:rFonts w:hint="eastAsia"/>
        </w:rPr>
        <w:t>(2)</w:t>
      </w:r>
      <w:proofErr w:type="gramStart"/>
      <w:r w:rsidRPr="00F6635E">
        <w:rPr>
          <w:rFonts w:hint="eastAsia"/>
        </w:rPr>
        <w:t>试验按</w:t>
      </w:r>
      <w:proofErr w:type="gramEnd"/>
      <w:r w:rsidRPr="00F6635E">
        <w:rPr>
          <w:rFonts w:hint="eastAsia"/>
        </w:rPr>
        <w:t>国家现行规定的标准和操作技术规程进行；</w:t>
      </w:r>
    </w:p>
    <w:p w:rsidR="00FA7D5B" w:rsidRPr="00F6635E" w:rsidRDefault="00FA7D5B" w:rsidP="00FA7D5B">
      <w:pPr>
        <w:ind w:firstLine="536"/>
        <w:rPr>
          <w:rFonts w:hint="eastAsia"/>
        </w:rPr>
      </w:pPr>
      <w:r w:rsidRPr="00F6635E">
        <w:rPr>
          <w:rFonts w:hint="eastAsia"/>
        </w:rPr>
        <w:t>(3)</w:t>
      </w:r>
      <w:r w:rsidRPr="00F6635E">
        <w:rPr>
          <w:rFonts w:hint="eastAsia"/>
        </w:rPr>
        <w:t>试验由中心试验室进行；试验室无法试验的，经项目经理部负责人（必要时经业主）同意，委托外部具有资格的检验试验机构进行。</w:t>
      </w:r>
    </w:p>
    <w:p w:rsidR="00FA7D5B" w:rsidRPr="00F64363" w:rsidRDefault="00FA7D5B" w:rsidP="00FA7D5B">
      <w:pPr>
        <w:outlineLvl w:val="3"/>
        <w:rPr>
          <w:rFonts w:hint="eastAsia"/>
          <w:b/>
          <w:bCs/>
          <w:color w:val="000000"/>
        </w:rPr>
      </w:pPr>
      <w:bookmarkStart w:id="3463" w:name="_Toc103528795"/>
      <w:bookmarkStart w:id="3464" w:name="_Toc103534204"/>
      <w:bookmarkStart w:id="3465" w:name="_Toc103539765"/>
      <w:bookmarkStart w:id="3466" w:name="_Toc103578862"/>
      <w:bookmarkStart w:id="3467" w:name="_Toc103579205"/>
      <w:bookmarkStart w:id="3468" w:name="_Toc103579517"/>
      <w:bookmarkStart w:id="3469" w:name="_Toc103583403"/>
      <w:bookmarkStart w:id="3470" w:name="_Toc103584760"/>
      <w:bookmarkStart w:id="3471" w:name="_Toc103585159"/>
      <w:bookmarkStart w:id="3472" w:name="_Toc103609541"/>
      <w:bookmarkStart w:id="3473" w:name="_Toc103612909"/>
      <w:smartTag w:uri="urn:schemas-microsoft-com:office:smarttags" w:element="chsdate">
        <w:smartTagPr>
          <w:attr w:name="IsROCDate" w:val="False"/>
          <w:attr w:name="IsLunarDate" w:val="False"/>
          <w:attr w:name="Day" w:val="30"/>
          <w:attr w:name="Month" w:val="12"/>
          <w:attr w:name="Year" w:val="1899"/>
        </w:smartTagPr>
        <w:r>
          <w:rPr>
            <w:rFonts w:hint="eastAsia"/>
            <w:b/>
            <w:bCs/>
            <w:color w:val="000000"/>
          </w:rPr>
          <w:t>12</w:t>
        </w:r>
        <w:r w:rsidRPr="00F64363">
          <w:rPr>
            <w:rFonts w:hint="eastAsia"/>
            <w:b/>
            <w:bCs/>
            <w:color w:val="000000"/>
          </w:rPr>
          <w:t>.1.3</w:t>
        </w:r>
      </w:smartTag>
      <w:r w:rsidRPr="00F64363">
        <w:rPr>
          <w:rFonts w:hint="eastAsia"/>
          <w:b/>
          <w:bCs/>
          <w:color w:val="000000"/>
        </w:rPr>
        <w:t xml:space="preserve">.2 </w:t>
      </w:r>
      <w:r w:rsidRPr="00F64363">
        <w:rPr>
          <w:rFonts w:hint="eastAsia"/>
          <w:b/>
          <w:bCs/>
          <w:color w:val="000000"/>
        </w:rPr>
        <w:t>未检与检验后待处理</w:t>
      </w:r>
      <w:bookmarkEnd w:id="3463"/>
      <w:bookmarkEnd w:id="3464"/>
      <w:bookmarkEnd w:id="3465"/>
      <w:bookmarkEnd w:id="3466"/>
      <w:bookmarkEnd w:id="3467"/>
      <w:bookmarkEnd w:id="3468"/>
      <w:bookmarkEnd w:id="3469"/>
      <w:bookmarkEnd w:id="3470"/>
      <w:bookmarkEnd w:id="3471"/>
      <w:bookmarkEnd w:id="3472"/>
      <w:bookmarkEnd w:id="3473"/>
    </w:p>
    <w:p w:rsidR="00FA7D5B" w:rsidRPr="00F6635E" w:rsidRDefault="00FA7D5B" w:rsidP="00FA7D5B">
      <w:pPr>
        <w:ind w:firstLine="536"/>
        <w:rPr>
          <w:rFonts w:hint="eastAsia"/>
        </w:rPr>
      </w:pPr>
      <w:r w:rsidRPr="00F6635E">
        <w:rPr>
          <w:rFonts w:hint="eastAsia"/>
        </w:rPr>
        <w:t>按规定需要经过试验的物资未经试验验证、或试验结果尚未知晓、以及试验后为不合格品的，严禁发放和投入使用。</w:t>
      </w:r>
    </w:p>
    <w:p w:rsidR="00FA7D5B" w:rsidRDefault="00FA7D5B" w:rsidP="00FA7D5B">
      <w:pPr>
        <w:outlineLvl w:val="3"/>
        <w:rPr>
          <w:rFonts w:hint="eastAsia"/>
          <w:b/>
          <w:bCs/>
          <w:color w:val="000000"/>
        </w:rPr>
      </w:pPr>
      <w:bookmarkStart w:id="3474" w:name="_Toc103528796"/>
      <w:bookmarkStart w:id="3475" w:name="_Toc103534205"/>
      <w:bookmarkStart w:id="3476" w:name="_Toc103539766"/>
      <w:bookmarkStart w:id="3477" w:name="_Toc103578863"/>
      <w:bookmarkStart w:id="3478" w:name="_Toc103579206"/>
      <w:bookmarkStart w:id="3479" w:name="_Toc103579518"/>
      <w:bookmarkStart w:id="3480" w:name="_Toc103583404"/>
      <w:bookmarkStart w:id="3481" w:name="_Toc103584761"/>
      <w:bookmarkStart w:id="3482" w:name="_Toc103585160"/>
      <w:bookmarkStart w:id="3483" w:name="_Toc103609542"/>
      <w:bookmarkStart w:id="3484" w:name="_Toc103612910"/>
      <w:smartTag w:uri="urn:schemas-microsoft-com:office:smarttags" w:element="chsdate">
        <w:smartTagPr>
          <w:attr w:name="IsROCDate" w:val="False"/>
          <w:attr w:name="IsLunarDate" w:val="False"/>
          <w:attr w:name="Day" w:val="30"/>
          <w:attr w:name="Month" w:val="12"/>
          <w:attr w:name="Year" w:val="1899"/>
        </w:smartTagPr>
        <w:r>
          <w:rPr>
            <w:rFonts w:hint="eastAsia"/>
            <w:b/>
            <w:bCs/>
            <w:color w:val="000000"/>
          </w:rPr>
          <w:t>12</w:t>
        </w:r>
        <w:r w:rsidRPr="007E192F">
          <w:rPr>
            <w:rFonts w:hint="eastAsia"/>
            <w:b/>
            <w:bCs/>
            <w:color w:val="000000"/>
          </w:rPr>
          <w:t>.1.3</w:t>
        </w:r>
      </w:smartTag>
      <w:r w:rsidRPr="007E192F">
        <w:rPr>
          <w:rFonts w:hint="eastAsia"/>
          <w:b/>
          <w:bCs/>
          <w:color w:val="000000"/>
        </w:rPr>
        <w:t>.3</w:t>
      </w:r>
      <w:proofErr w:type="gramStart"/>
      <w:r>
        <w:rPr>
          <w:rFonts w:hint="eastAsia"/>
          <w:b/>
          <w:bCs/>
          <w:color w:val="000000"/>
        </w:rPr>
        <w:t>甲供物资</w:t>
      </w:r>
      <w:proofErr w:type="gramEnd"/>
      <w:r>
        <w:rPr>
          <w:rFonts w:hint="eastAsia"/>
          <w:b/>
          <w:bCs/>
          <w:color w:val="000000"/>
        </w:rPr>
        <w:t>的检验</w:t>
      </w:r>
      <w:bookmarkEnd w:id="3474"/>
      <w:bookmarkEnd w:id="3475"/>
      <w:bookmarkEnd w:id="3476"/>
      <w:bookmarkEnd w:id="3477"/>
      <w:bookmarkEnd w:id="3478"/>
      <w:bookmarkEnd w:id="3479"/>
      <w:bookmarkEnd w:id="3480"/>
      <w:bookmarkEnd w:id="3481"/>
      <w:bookmarkEnd w:id="3482"/>
      <w:bookmarkEnd w:id="3483"/>
      <w:bookmarkEnd w:id="3484"/>
    </w:p>
    <w:p w:rsidR="00FA7D5B" w:rsidRPr="00F6635E" w:rsidRDefault="00FA7D5B" w:rsidP="00FA7D5B">
      <w:pPr>
        <w:ind w:firstLine="536"/>
        <w:rPr>
          <w:rFonts w:hint="eastAsia"/>
        </w:rPr>
      </w:pPr>
      <w:r w:rsidRPr="00F6635E">
        <w:rPr>
          <w:rFonts w:hint="eastAsia"/>
        </w:rPr>
        <w:t>对供方物资进行检验，检验方法、标准在采购合同中规定</w:t>
      </w:r>
      <w:r w:rsidRPr="00F6635E">
        <w:rPr>
          <w:rFonts w:hint="eastAsia"/>
        </w:rPr>
        <w:t>.</w:t>
      </w:r>
    </w:p>
    <w:p w:rsidR="00FA7D5B" w:rsidRPr="00733841" w:rsidRDefault="00FA7D5B" w:rsidP="00FA7D5B">
      <w:pPr>
        <w:outlineLvl w:val="3"/>
        <w:rPr>
          <w:rFonts w:hint="eastAsia"/>
          <w:b/>
          <w:bCs/>
          <w:color w:val="000000"/>
        </w:rPr>
      </w:pPr>
      <w:bookmarkStart w:id="3485" w:name="_Toc103528797"/>
      <w:bookmarkStart w:id="3486" w:name="_Toc103534206"/>
      <w:bookmarkStart w:id="3487" w:name="_Toc103539767"/>
      <w:bookmarkStart w:id="3488" w:name="_Toc103578864"/>
      <w:bookmarkStart w:id="3489" w:name="_Toc103579207"/>
      <w:bookmarkStart w:id="3490" w:name="_Toc103579519"/>
      <w:bookmarkStart w:id="3491" w:name="_Toc103583405"/>
      <w:bookmarkStart w:id="3492" w:name="_Toc103584762"/>
      <w:bookmarkStart w:id="3493" w:name="_Toc103585161"/>
      <w:bookmarkStart w:id="3494" w:name="_Toc103609543"/>
      <w:bookmarkStart w:id="3495" w:name="_Toc103612911"/>
      <w:smartTag w:uri="urn:schemas-microsoft-com:office:smarttags" w:element="chsdate">
        <w:smartTagPr>
          <w:attr w:name="IsROCDate" w:val="False"/>
          <w:attr w:name="IsLunarDate" w:val="False"/>
          <w:attr w:name="Day" w:val="30"/>
          <w:attr w:name="Month" w:val="12"/>
          <w:attr w:name="Year" w:val="1899"/>
        </w:smartTagPr>
        <w:r>
          <w:rPr>
            <w:rFonts w:hint="eastAsia"/>
            <w:b/>
            <w:bCs/>
            <w:color w:val="000000"/>
          </w:rPr>
          <w:t>12</w:t>
        </w:r>
        <w:r w:rsidRPr="00733841">
          <w:rPr>
            <w:rFonts w:hint="eastAsia"/>
            <w:b/>
            <w:bCs/>
            <w:color w:val="000000"/>
          </w:rPr>
          <w:t>.1.3</w:t>
        </w:r>
      </w:smartTag>
      <w:r w:rsidRPr="00733841">
        <w:rPr>
          <w:rFonts w:hint="eastAsia"/>
          <w:b/>
          <w:bCs/>
          <w:color w:val="000000"/>
        </w:rPr>
        <w:t>.4</w:t>
      </w:r>
      <w:r w:rsidRPr="00733841">
        <w:rPr>
          <w:rFonts w:hint="eastAsia"/>
          <w:b/>
          <w:bCs/>
          <w:color w:val="000000"/>
        </w:rPr>
        <w:t>紧急放行</w:t>
      </w:r>
      <w:bookmarkEnd w:id="3485"/>
      <w:bookmarkEnd w:id="3486"/>
      <w:bookmarkEnd w:id="3487"/>
      <w:bookmarkEnd w:id="3488"/>
      <w:bookmarkEnd w:id="3489"/>
      <w:bookmarkEnd w:id="3490"/>
      <w:bookmarkEnd w:id="3491"/>
      <w:bookmarkEnd w:id="3492"/>
      <w:bookmarkEnd w:id="3493"/>
      <w:bookmarkEnd w:id="3494"/>
      <w:bookmarkEnd w:id="3495"/>
    </w:p>
    <w:p w:rsidR="00FA7D5B" w:rsidRPr="00F6635E" w:rsidRDefault="00FA7D5B" w:rsidP="00FA7D5B">
      <w:pPr>
        <w:ind w:firstLine="536"/>
        <w:rPr>
          <w:rFonts w:hint="eastAsia"/>
        </w:rPr>
      </w:pPr>
      <w:r w:rsidRPr="00F6635E">
        <w:rPr>
          <w:rFonts w:hint="eastAsia"/>
        </w:rPr>
        <w:t>在施工中因施工紧急需要使用而无法及时进行检验试验的物资可以紧急放行，但必须遵循下列规定：</w:t>
      </w:r>
    </w:p>
    <w:p w:rsidR="00FA7D5B" w:rsidRPr="00F6635E" w:rsidRDefault="00FA7D5B" w:rsidP="00FA7D5B">
      <w:pPr>
        <w:ind w:firstLine="536"/>
        <w:rPr>
          <w:rFonts w:hint="eastAsia"/>
        </w:rPr>
      </w:pPr>
      <w:r w:rsidRPr="00F6635E">
        <w:rPr>
          <w:rFonts w:hint="eastAsia"/>
        </w:rPr>
        <w:t>(1)</w:t>
      </w:r>
      <w:r w:rsidRPr="00F6635E">
        <w:rPr>
          <w:rFonts w:hint="eastAsia"/>
        </w:rPr>
        <w:t>紧急放行的物资必须能够可追回（因此水泥、钢材、锚具、外加剂等不能紧急放行）；</w:t>
      </w:r>
    </w:p>
    <w:p w:rsidR="00FA7D5B" w:rsidRPr="00F6635E" w:rsidRDefault="00FA7D5B" w:rsidP="00FA7D5B">
      <w:pPr>
        <w:ind w:firstLine="536"/>
        <w:rPr>
          <w:rFonts w:hint="eastAsia"/>
        </w:rPr>
      </w:pPr>
      <w:r w:rsidRPr="00F6635E">
        <w:rPr>
          <w:rFonts w:hint="eastAsia"/>
        </w:rPr>
        <w:t>(2)</w:t>
      </w:r>
      <w:r w:rsidRPr="00F6635E">
        <w:rPr>
          <w:rFonts w:hint="eastAsia"/>
        </w:rPr>
        <w:t>因施工急需来不及试验的物资，应由项目经理部提出物资紧急放行申请，经各单位</w:t>
      </w:r>
      <w:r w:rsidRPr="00F6635E">
        <w:rPr>
          <w:rFonts w:hint="eastAsia"/>
        </w:rPr>
        <w:t>/</w:t>
      </w:r>
      <w:r w:rsidRPr="00F6635E">
        <w:rPr>
          <w:rFonts w:hint="eastAsia"/>
        </w:rPr>
        <w:t>项目经理部技术负责人批准后方可发放。对紧急放行的物资应作好明显的标识和记录；</w:t>
      </w:r>
    </w:p>
    <w:p w:rsidR="00FA7D5B" w:rsidRPr="00F6635E" w:rsidRDefault="00FA7D5B" w:rsidP="00FA7D5B">
      <w:pPr>
        <w:ind w:firstLine="536"/>
        <w:rPr>
          <w:rFonts w:hint="eastAsia"/>
        </w:rPr>
      </w:pPr>
      <w:r w:rsidRPr="00F6635E">
        <w:rPr>
          <w:rFonts w:hint="eastAsia"/>
        </w:rPr>
        <w:lastRenderedPageBreak/>
        <w:t>(3)</w:t>
      </w:r>
      <w:r w:rsidRPr="00F6635E">
        <w:rPr>
          <w:rFonts w:hint="eastAsia"/>
        </w:rPr>
        <w:t>紧急放行的物资仍需按规定进行补充试验，凡经试验不符合规定要求时，应通知使用单位立即停止使用，并依据标识和记录予以追回。</w:t>
      </w:r>
    </w:p>
    <w:p w:rsidR="00FA7D5B" w:rsidRPr="00593A39" w:rsidRDefault="00FA7D5B" w:rsidP="00FA7D5B">
      <w:pPr>
        <w:outlineLvl w:val="2"/>
        <w:rPr>
          <w:rFonts w:ascii="黑体" w:eastAsia="黑体" w:hint="eastAsia"/>
          <w:b/>
        </w:rPr>
      </w:pPr>
      <w:bookmarkStart w:id="3496" w:name="_Toc103528798"/>
      <w:bookmarkStart w:id="3497" w:name="_Toc103534207"/>
      <w:bookmarkStart w:id="3498" w:name="_Toc103539768"/>
      <w:bookmarkStart w:id="3499" w:name="_Toc103578865"/>
      <w:bookmarkStart w:id="3500" w:name="_Toc103579208"/>
      <w:bookmarkStart w:id="3501" w:name="_Toc103579520"/>
      <w:bookmarkStart w:id="3502" w:name="_Toc103583406"/>
      <w:bookmarkStart w:id="3503" w:name="_Toc103584763"/>
      <w:bookmarkStart w:id="3504" w:name="_Toc103585162"/>
      <w:bookmarkStart w:id="3505" w:name="_Toc103609544"/>
      <w:bookmarkStart w:id="3506" w:name="_Toc103612912"/>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rPr>
          <w:t>12.1.4</w:t>
        </w:r>
      </w:smartTag>
      <w:r w:rsidRPr="00593A39">
        <w:rPr>
          <w:rFonts w:ascii="黑体" w:eastAsia="黑体" w:hint="eastAsia"/>
          <w:b/>
        </w:rPr>
        <w:t>材料保管</w:t>
      </w:r>
      <w:bookmarkEnd w:id="3496"/>
      <w:bookmarkEnd w:id="3497"/>
      <w:bookmarkEnd w:id="3498"/>
      <w:bookmarkEnd w:id="3499"/>
      <w:bookmarkEnd w:id="3500"/>
      <w:bookmarkEnd w:id="3501"/>
      <w:bookmarkEnd w:id="3502"/>
      <w:bookmarkEnd w:id="3503"/>
      <w:bookmarkEnd w:id="3504"/>
      <w:bookmarkEnd w:id="3505"/>
      <w:bookmarkEnd w:id="3506"/>
    </w:p>
    <w:p w:rsidR="00FA7D5B" w:rsidRPr="00F6635E" w:rsidRDefault="00FA7D5B" w:rsidP="00FA7D5B">
      <w:pPr>
        <w:ind w:firstLine="536"/>
        <w:rPr>
          <w:rFonts w:hint="eastAsia"/>
        </w:rPr>
      </w:pPr>
      <w:r w:rsidRPr="00F6635E">
        <w:rPr>
          <w:rFonts w:hint="eastAsia"/>
        </w:rPr>
        <w:t>（</w:t>
      </w:r>
      <w:r w:rsidRPr="00F6635E">
        <w:rPr>
          <w:rFonts w:hint="eastAsia"/>
        </w:rPr>
        <w:t>1</w:t>
      </w:r>
      <w:r w:rsidRPr="00F6635E">
        <w:rPr>
          <w:rFonts w:hint="eastAsia"/>
        </w:rPr>
        <w:t>）各类物资的保管应执行《铁路物资技术保管规程》；</w:t>
      </w:r>
    </w:p>
    <w:p w:rsidR="00FA7D5B" w:rsidRPr="00F6635E" w:rsidRDefault="00FA7D5B" w:rsidP="00FA7D5B">
      <w:pPr>
        <w:ind w:firstLine="536"/>
        <w:rPr>
          <w:rFonts w:hint="eastAsia"/>
        </w:rPr>
      </w:pPr>
      <w:r w:rsidRPr="00F6635E">
        <w:rPr>
          <w:rFonts w:hint="eastAsia"/>
        </w:rPr>
        <w:t>（</w:t>
      </w:r>
      <w:r w:rsidRPr="00F6635E">
        <w:rPr>
          <w:rFonts w:hint="eastAsia"/>
        </w:rPr>
        <w:t>2</w:t>
      </w:r>
      <w:r w:rsidRPr="00F6635E">
        <w:rPr>
          <w:rFonts w:hint="eastAsia"/>
        </w:rPr>
        <w:t>）入库物资应按《铁路工程物资目录》的编号或物资的品种、规格分别堆放整齐，做到库容整洁、码放合理、标识清楚、手续完备；</w:t>
      </w:r>
    </w:p>
    <w:p w:rsidR="00FA7D5B" w:rsidRPr="00F6635E" w:rsidRDefault="00FA7D5B" w:rsidP="00FA7D5B">
      <w:pPr>
        <w:ind w:firstLine="536"/>
        <w:rPr>
          <w:rFonts w:hint="eastAsia"/>
        </w:rPr>
      </w:pPr>
      <w:r w:rsidRPr="00F6635E">
        <w:rPr>
          <w:rFonts w:hint="eastAsia"/>
        </w:rPr>
        <w:t>（</w:t>
      </w:r>
      <w:r w:rsidRPr="00F6635E">
        <w:rPr>
          <w:rFonts w:hint="eastAsia"/>
        </w:rPr>
        <w:t>3</w:t>
      </w:r>
      <w:r w:rsidRPr="00F6635E">
        <w:rPr>
          <w:rFonts w:hint="eastAsia"/>
        </w:rPr>
        <w:t>）</w:t>
      </w:r>
      <w:proofErr w:type="gramStart"/>
      <w:r w:rsidRPr="00F6635E">
        <w:rPr>
          <w:rFonts w:hint="eastAsia"/>
        </w:rPr>
        <w:t>大宗</w:t>
      </w:r>
      <w:r w:rsidRPr="00F6635E">
        <w:rPr>
          <w:rFonts w:hint="eastAsia"/>
        </w:rPr>
        <w:t>/</w:t>
      </w:r>
      <w:proofErr w:type="gramEnd"/>
      <w:r w:rsidRPr="00F6635E">
        <w:rPr>
          <w:rFonts w:hint="eastAsia"/>
        </w:rPr>
        <w:t>露天存放的物资应码放整齐，成方、成垛，安全稳固，不得混码、混存；</w:t>
      </w:r>
    </w:p>
    <w:p w:rsidR="00FA7D5B" w:rsidRPr="00F6635E" w:rsidRDefault="00FA7D5B" w:rsidP="00FA7D5B">
      <w:pPr>
        <w:ind w:firstLine="536"/>
        <w:rPr>
          <w:rFonts w:hint="eastAsia"/>
        </w:rPr>
      </w:pPr>
      <w:r w:rsidRPr="00F6635E">
        <w:rPr>
          <w:rFonts w:hint="eastAsia"/>
        </w:rPr>
        <w:t>（</w:t>
      </w:r>
      <w:r w:rsidRPr="00F6635E">
        <w:rPr>
          <w:rFonts w:hint="eastAsia"/>
        </w:rPr>
        <w:t>4</w:t>
      </w:r>
      <w:r w:rsidRPr="00F6635E">
        <w:rPr>
          <w:rFonts w:hint="eastAsia"/>
        </w:rPr>
        <w:t>）怕潮、怕水物资露天存放时必须在底层加垫（木方、混凝土方）、顶层加盖（防水布等）；</w:t>
      </w:r>
    </w:p>
    <w:p w:rsidR="00FA7D5B" w:rsidRPr="00F6635E" w:rsidRDefault="00FA7D5B" w:rsidP="00FA7D5B">
      <w:pPr>
        <w:ind w:firstLine="536"/>
        <w:rPr>
          <w:rFonts w:hint="eastAsia"/>
        </w:rPr>
      </w:pPr>
      <w:r w:rsidRPr="00F6635E">
        <w:rPr>
          <w:rFonts w:hint="eastAsia"/>
        </w:rPr>
        <w:t>（</w:t>
      </w:r>
      <w:r w:rsidRPr="00F6635E">
        <w:rPr>
          <w:rFonts w:hint="eastAsia"/>
        </w:rPr>
        <w:t>5</w:t>
      </w:r>
      <w:r w:rsidRPr="00F6635E">
        <w:rPr>
          <w:rFonts w:hint="eastAsia"/>
        </w:rPr>
        <w:t>）易燃易爆物资、化学危险品应按照公安</w:t>
      </w:r>
      <w:r w:rsidRPr="00F6635E">
        <w:rPr>
          <w:rFonts w:hint="eastAsia"/>
        </w:rPr>
        <w:t>/</w:t>
      </w:r>
      <w:r w:rsidRPr="00F6635E">
        <w:rPr>
          <w:rFonts w:hint="eastAsia"/>
        </w:rPr>
        <w:t>消防等部门规定妥善储存保管。</w:t>
      </w:r>
    </w:p>
    <w:p w:rsidR="00FA7D5B" w:rsidRPr="00593A39" w:rsidRDefault="00FA7D5B" w:rsidP="00FA7D5B">
      <w:pPr>
        <w:outlineLvl w:val="2"/>
        <w:rPr>
          <w:rFonts w:ascii="黑体" w:eastAsia="黑体" w:hint="eastAsia"/>
          <w:b/>
        </w:rPr>
      </w:pPr>
      <w:bookmarkStart w:id="3507" w:name="_Toc103528799"/>
      <w:bookmarkStart w:id="3508" w:name="_Toc103534208"/>
      <w:bookmarkStart w:id="3509" w:name="_Toc103539769"/>
      <w:bookmarkStart w:id="3510" w:name="_Toc103578866"/>
      <w:bookmarkStart w:id="3511" w:name="_Toc103579209"/>
      <w:bookmarkStart w:id="3512" w:name="_Toc103579521"/>
      <w:bookmarkStart w:id="3513" w:name="_Toc103583407"/>
      <w:bookmarkStart w:id="3514" w:name="_Toc103584764"/>
      <w:bookmarkStart w:id="3515" w:name="_Toc103585163"/>
      <w:bookmarkStart w:id="3516" w:name="_Toc103609545"/>
      <w:bookmarkStart w:id="3517" w:name="_Toc103612913"/>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rPr>
          <w:t>12.1.5</w:t>
        </w:r>
      </w:smartTag>
      <w:r w:rsidRPr="00593A39">
        <w:rPr>
          <w:rFonts w:ascii="黑体" w:eastAsia="黑体" w:hint="eastAsia"/>
          <w:b/>
        </w:rPr>
        <w:t>材料发放</w:t>
      </w:r>
      <w:bookmarkEnd w:id="3507"/>
      <w:bookmarkEnd w:id="3508"/>
      <w:bookmarkEnd w:id="3509"/>
      <w:bookmarkEnd w:id="3510"/>
      <w:bookmarkEnd w:id="3511"/>
      <w:bookmarkEnd w:id="3512"/>
      <w:bookmarkEnd w:id="3513"/>
      <w:bookmarkEnd w:id="3514"/>
      <w:bookmarkEnd w:id="3515"/>
      <w:bookmarkEnd w:id="3516"/>
      <w:bookmarkEnd w:id="3517"/>
    </w:p>
    <w:p w:rsidR="00FA7D5B" w:rsidRPr="00F6635E" w:rsidRDefault="00FA7D5B" w:rsidP="00FA7D5B">
      <w:pPr>
        <w:ind w:firstLine="536"/>
        <w:rPr>
          <w:rFonts w:hint="eastAsia"/>
        </w:rPr>
      </w:pPr>
      <w:r w:rsidRPr="00F6635E">
        <w:rPr>
          <w:rFonts w:hint="eastAsia"/>
        </w:rPr>
        <w:t>（</w:t>
      </w:r>
      <w:r w:rsidRPr="00F6635E">
        <w:rPr>
          <w:rFonts w:hint="eastAsia"/>
        </w:rPr>
        <w:t>1</w:t>
      </w:r>
      <w:r w:rsidRPr="00F6635E">
        <w:rPr>
          <w:rFonts w:hint="eastAsia"/>
        </w:rPr>
        <w:t>）库存物资发放时，应实行先进先发，对保存期限有规定的物资要在限期内发放使用，超过保存期的应按规定进行取样复试。</w:t>
      </w:r>
    </w:p>
    <w:p w:rsidR="00FA7D5B" w:rsidRPr="00F6635E" w:rsidRDefault="00FA7D5B" w:rsidP="00FA7D5B">
      <w:pPr>
        <w:ind w:firstLine="536"/>
        <w:rPr>
          <w:rFonts w:hint="eastAsia"/>
        </w:rPr>
      </w:pPr>
      <w:r w:rsidRPr="00F6635E">
        <w:rPr>
          <w:rFonts w:hint="eastAsia"/>
        </w:rPr>
        <w:t>（</w:t>
      </w:r>
      <w:r w:rsidRPr="00F6635E">
        <w:rPr>
          <w:rFonts w:hint="eastAsia"/>
        </w:rPr>
        <w:t>2</w:t>
      </w:r>
      <w:r w:rsidRPr="00F6635E">
        <w:rPr>
          <w:rFonts w:hint="eastAsia"/>
        </w:rPr>
        <w:t>）根据工程要求，填写“物资追溯表”，以满足具体工程部位对所使用物资的可追溯性要求。</w:t>
      </w:r>
    </w:p>
    <w:p w:rsidR="00FA7D5B" w:rsidRPr="00F6635E" w:rsidRDefault="00FA7D5B" w:rsidP="00FA7D5B">
      <w:pPr>
        <w:ind w:firstLine="536"/>
        <w:rPr>
          <w:rFonts w:hint="eastAsia"/>
        </w:rPr>
      </w:pPr>
      <w:r w:rsidRPr="00F6635E">
        <w:rPr>
          <w:rFonts w:hint="eastAsia"/>
        </w:rPr>
        <w:t>（</w:t>
      </w:r>
      <w:r w:rsidRPr="00F6635E">
        <w:rPr>
          <w:rFonts w:hint="eastAsia"/>
        </w:rPr>
        <w:t>3</w:t>
      </w:r>
      <w:r w:rsidRPr="00F6635E">
        <w:rPr>
          <w:rFonts w:hint="eastAsia"/>
        </w:rPr>
        <w:t>）易燃易爆物资、化学危险品应制</w:t>
      </w:r>
      <w:proofErr w:type="gramStart"/>
      <w:r w:rsidRPr="00F6635E">
        <w:rPr>
          <w:rFonts w:hint="eastAsia"/>
        </w:rPr>
        <w:t>定专门</w:t>
      </w:r>
      <w:proofErr w:type="gramEnd"/>
      <w:r w:rsidRPr="00F6635E">
        <w:rPr>
          <w:rFonts w:hint="eastAsia"/>
        </w:rPr>
        <w:t>的领发料手续。</w:t>
      </w:r>
    </w:p>
    <w:p w:rsidR="00FA7D5B" w:rsidRPr="00593A39" w:rsidRDefault="00FA7D5B" w:rsidP="00FA7D5B">
      <w:pPr>
        <w:outlineLvl w:val="1"/>
        <w:rPr>
          <w:rFonts w:ascii="黑体" w:eastAsia="黑体" w:hint="eastAsia"/>
          <w:b/>
          <w:bCs/>
        </w:rPr>
      </w:pPr>
      <w:bookmarkStart w:id="3518" w:name="_Toc103528800"/>
      <w:bookmarkStart w:id="3519" w:name="_Toc103534209"/>
      <w:bookmarkStart w:id="3520" w:name="_Toc103539770"/>
      <w:bookmarkStart w:id="3521" w:name="_Toc103578867"/>
      <w:bookmarkStart w:id="3522" w:name="_Toc103579210"/>
      <w:bookmarkStart w:id="3523" w:name="_Toc103579522"/>
      <w:bookmarkStart w:id="3524" w:name="_Toc103583408"/>
      <w:bookmarkStart w:id="3525" w:name="_Toc103584765"/>
      <w:bookmarkStart w:id="3526" w:name="_Toc103585164"/>
      <w:bookmarkStart w:id="3527" w:name="_Toc103609546"/>
      <w:bookmarkStart w:id="3528" w:name="_Toc103612914"/>
      <w:r w:rsidRPr="00593A39">
        <w:rPr>
          <w:rFonts w:ascii="黑体" w:eastAsia="黑体" w:hint="eastAsia"/>
          <w:b/>
          <w:bCs/>
        </w:rPr>
        <w:t>12.2主要工程材料计划</w:t>
      </w:r>
      <w:bookmarkEnd w:id="3518"/>
      <w:bookmarkEnd w:id="3519"/>
      <w:bookmarkEnd w:id="3520"/>
      <w:bookmarkEnd w:id="3521"/>
      <w:bookmarkEnd w:id="3522"/>
      <w:bookmarkEnd w:id="3523"/>
      <w:bookmarkEnd w:id="3524"/>
      <w:bookmarkEnd w:id="3525"/>
      <w:bookmarkEnd w:id="3526"/>
      <w:bookmarkEnd w:id="3527"/>
      <w:bookmarkEnd w:id="3528"/>
    </w:p>
    <w:p w:rsidR="00FA7D5B" w:rsidRDefault="00FA7D5B" w:rsidP="00FA7D5B">
      <w:pPr>
        <w:ind w:firstLine="536"/>
        <w:rPr>
          <w:rFonts w:hint="eastAsia"/>
        </w:rPr>
      </w:pPr>
      <w:r w:rsidRPr="00CD0886">
        <w:rPr>
          <w:rFonts w:hint="eastAsia"/>
        </w:rPr>
        <w:t>主要材料（钢材、水泥、地材等）供应组织计划如下表：</w:t>
      </w:r>
    </w:p>
    <w:p w:rsidR="00FA7D5B" w:rsidRDefault="00FA7D5B" w:rsidP="00FA7D5B">
      <w:pPr>
        <w:ind w:firstLine="536"/>
        <w:rPr>
          <w:rFonts w:hint="eastAsia"/>
        </w:rPr>
      </w:pPr>
    </w:p>
    <w:p w:rsidR="00FA7D5B" w:rsidRDefault="00FA7D5B" w:rsidP="00FA7D5B">
      <w:pPr>
        <w:ind w:firstLine="536"/>
        <w:rPr>
          <w:rFonts w:hint="eastAsia"/>
        </w:rPr>
      </w:pPr>
    </w:p>
    <w:p w:rsidR="00FA7D5B" w:rsidRDefault="00FA7D5B" w:rsidP="00FA7D5B">
      <w:pPr>
        <w:ind w:firstLine="536"/>
        <w:rPr>
          <w:rFonts w:hint="eastAsia"/>
        </w:rPr>
      </w:pPr>
    </w:p>
    <w:p w:rsidR="00FA7D5B" w:rsidRPr="00CD0886" w:rsidRDefault="00FA7D5B" w:rsidP="00FA7D5B">
      <w:pPr>
        <w:ind w:firstLine="536"/>
        <w:rPr>
          <w:rFonts w:hint="eastAsia"/>
        </w:rPr>
      </w:pPr>
    </w:p>
    <w:p w:rsidR="00FA7D5B" w:rsidRPr="00F6635E" w:rsidRDefault="00FA7D5B" w:rsidP="00FA7D5B">
      <w:pPr>
        <w:ind w:firstLine="536"/>
        <w:jc w:val="center"/>
        <w:rPr>
          <w:rFonts w:hint="eastAsia"/>
        </w:rPr>
      </w:pPr>
      <w:r w:rsidRPr="00F6635E">
        <w:rPr>
          <w:rFonts w:hint="eastAsia"/>
        </w:rPr>
        <w:t>主要材料供应计划表表</w:t>
      </w:r>
      <w:r w:rsidRPr="00F6635E">
        <w:rPr>
          <w:rFonts w:hint="eastAsia"/>
        </w:rPr>
        <w:t>12.2-1</w:t>
      </w:r>
      <w:r w:rsidRPr="00F6635E">
        <w:rPr>
          <w:rFonts w:hint="eastAsia"/>
        </w:rPr>
        <w:t>主要材料供应计划表</w:t>
      </w:r>
    </w:p>
    <w:tbl>
      <w:tblPr>
        <w:tblW w:w="8352" w:type="dxa"/>
        <w:jc w:val="center"/>
        <w:tblInd w:w="-37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tblPr>
      <w:tblGrid>
        <w:gridCol w:w="984"/>
        <w:gridCol w:w="802"/>
        <w:gridCol w:w="904"/>
        <w:gridCol w:w="951"/>
        <w:gridCol w:w="951"/>
        <w:gridCol w:w="1057"/>
        <w:gridCol w:w="847"/>
        <w:gridCol w:w="952"/>
        <w:gridCol w:w="904"/>
      </w:tblGrid>
      <w:tr w:rsidR="00FA7D5B" w:rsidRPr="00C3744F" w:rsidTr="00590EB6">
        <w:trPr>
          <w:trHeight w:val="284"/>
          <w:jc w:val="center"/>
        </w:trPr>
        <w:tc>
          <w:tcPr>
            <w:tcW w:w="1786" w:type="dxa"/>
            <w:gridSpan w:val="2"/>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时间</w:t>
            </w:r>
          </w:p>
        </w:tc>
        <w:tc>
          <w:tcPr>
            <w:tcW w:w="904"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水泥</w:t>
            </w:r>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t</w:t>
            </w:r>
            <w:r w:rsidRPr="00C3744F">
              <w:rPr>
                <w:rFonts w:hint="eastAsia"/>
                <w:sz w:val="21"/>
                <w:szCs w:val="21"/>
              </w:rPr>
              <w:t>）</w:t>
            </w:r>
          </w:p>
        </w:tc>
        <w:tc>
          <w:tcPr>
            <w:tcW w:w="951"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钢材</w:t>
            </w:r>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t</w:t>
            </w:r>
            <w:r w:rsidRPr="00C3744F">
              <w:rPr>
                <w:rFonts w:hint="eastAsia"/>
                <w:sz w:val="21"/>
                <w:szCs w:val="21"/>
              </w:rPr>
              <w:t>）</w:t>
            </w:r>
          </w:p>
        </w:tc>
        <w:tc>
          <w:tcPr>
            <w:tcW w:w="951" w:type="dxa"/>
            <w:vMerge w:val="restart"/>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sidRPr="00C3744F">
              <w:rPr>
                <w:rFonts w:hint="eastAsia"/>
                <w:color w:val="000000"/>
                <w:sz w:val="21"/>
                <w:szCs w:val="21"/>
              </w:rPr>
              <w:t>油料</w:t>
            </w:r>
          </w:p>
          <w:p w:rsidR="00FA7D5B" w:rsidRPr="00C3744F" w:rsidRDefault="00FA7D5B" w:rsidP="00590EB6">
            <w:pPr>
              <w:spacing w:line="340" w:lineRule="exact"/>
              <w:jc w:val="center"/>
              <w:rPr>
                <w:rFonts w:hint="eastAsia"/>
                <w:color w:val="000000"/>
                <w:sz w:val="21"/>
                <w:szCs w:val="21"/>
              </w:rPr>
            </w:pPr>
            <w:r w:rsidRPr="00C3744F">
              <w:rPr>
                <w:rFonts w:hint="eastAsia"/>
                <w:color w:val="000000"/>
                <w:sz w:val="21"/>
                <w:szCs w:val="21"/>
              </w:rPr>
              <w:t>（</w:t>
            </w:r>
            <w:r w:rsidRPr="00C3744F">
              <w:rPr>
                <w:rFonts w:hint="eastAsia"/>
                <w:color w:val="000000"/>
                <w:sz w:val="21"/>
                <w:szCs w:val="21"/>
              </w:rPr>
              <w:t>t</w:t>
            </w:r>
            <w:r w:rsidRPr="00C3744F">
              <w:rPr>
                <w:rFonts w:hint="eastAsia"/>
                <w:color w:val="000000"/>
                <w:sz w:val="21"/>
                <w:szCs w:val="21"/>
              </w:rPr>
              <w:t>）</w:t>
            </w:r>
          </w:p>
        </w:tc>
        <w:tc>
          <w:tcPr>
            <w:tcW w:w="1057"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木材</w:t>
            </w:r>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m</w:t>
            </w:r>
            <w:r w:rsidRPr="00C3744F">
              <w:rPr>
                <w:rFonts w:hint="eastAsia"/>
                <w:sz w:val="21"/>
                <w:szCs w:val="21"/>
                <w:vertAlign w:val="superscript"/>
              </w:rPr>
              <w:t>3</w:t>
            </w:r>
            <w:r w:rsidRPr="00C3744F">
              <w:rPr>
                <w:rFonts w:hint="eastAsia"/>
                <w:sz w:val="21"/>
                <w:szCs w:val="21"/>
              </w:rPr>
              <w:t>）</w:t>
            </w:r>
          </w:p>
        </w:tc>
        <w:tc>
          <w:tcPr>
            <w:tcW w:w="847"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碎石</w:t>
            </w:r>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m</w:t>
            </w:r>
            <w:r w:rsidRPr="00C3744F">
              <w:rPr>
                <w:rFonts w:hint="eastAsia"/>
                <w:sz w:val="21"/>
                <w:szCs w:val="21"/>
                <w:vertAlign w:val="superscript"/>
              </w:rPr>
              <w:t>3</w:t>
            </w:r>
            <w:r w:rsidRPr="00C3744F">
              <w:rPr>
                <w:rFonts w:hint="eastAsia"/>
                <w:sz w:val="21"/>
                <w:szCs w:val="21"/>
              </w:rPr>
              <w:t>）</w:t>
            </w:r>
          </w:p>
        </w:tc>
        <w:tc>
          <w:tcPr>
            <w:tcW w:w="952"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proofErr w:type="gramStart"/>
            <w:r w:rsidRPr="00C3744F">
              <w:rPr>
                <w:rFonts w:hint="eastAsia"/>
                <w:sz w:val="21"/>
                <w:szCs w:val="21"/>
              </w:rPr>
              <w:t>砂</w:t>
            </w:r>
            <w:proofErr w:type="gramEnd"/>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m</w:t>
            </w:r>
            <w:r w:rsidRPr="00C3744F">
              <w:rPr>
                <w:rFonts w:hint="eastAsia"/>
                <w:sz w:val="21"/>
                <w:szCs w:val="21"/>
                <w:vertAlign w:val="superscript"/>
              </w:rPr>
              <w:t>3</w:t>
            </w:r>
            <w:r w:rsidRPr="00C3744F">
              <w:rPr>
                <w:rFonts w:hint="eastAsia"/>
                <w:sz w:val="21"/>
                <w:szCs w:val="21"/>
              </w:rPr>
              <w:t>）</w:t>
            </w:r>
          </w:p>
        </w:tc>
        <w:tc>
          <w:tcPr>
            <w:tcW w:w="904" w:type="dxa"/>
            <w:vMerge w:val="restart"/>
            <w:tcMar>
              <w:left w:w="28" w:type="dxa"/>
              <w:right w:w="28" w:type="dxa"/>
            </w:tcMar>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炸药</w:t>
            </w:r>
          </w:p>
          <w:p w:rsidR="00FA7D5B" w:rsidRPr="00C3744F" w:rsidRDefault="00FA7D5B" w:rsidP="00590EB6">
            <w:pPr>
              <w:spacing w:line="340" w:lineRule="exact"/>
              <w:jc w:val="center"/>
              <w:rPr>
                <w:rFonts w:hint="eastAsia"/>
                <w:sz w:val="21"/>
                <w:szCs w:val="21"/>
              </w:rPr>
            </w:pPr>
            <w:r w:rsidRPr="00C3744F">
              <w:rPr>
                <w:rFonts w:hint="eastAsia"/>
                <w:sz w:val="21"/>
                <w:szCs w:val="21"/>
              </w:rPr>
              <w:t>（</w:t>
            </w:r>
            <w:r w:rsidRPr="00C3744F">
              <w:rPr>
                <w:rFonts w:hint="eastAsia"/>
                <w:sz w:val="21"/>
                <w:szCs w:val="21"/>
              </w:rPr>
              <w:t>t</w:t>
            </w:r>
            <w:r w:rsidRPr="00C3744F">
              <w:rPr>
                <w:rFonts w:hint="eastAsia"/>
                <w:sz w:val="21"/>
                <w:szCs w:val="21"/>
              </w:rPr>
              <w:t>）</w:t>
            </w:r>
          </w:p>
        </w:tc>
      </w:tr>
      <w:tr w:rsidR="00FA7D5B" w:rsidRPr="00C3744F" w:rsidTr="00590EB6">
        <w:trPr>
          <w:trHeight w:val="284"/>
          <w:jc w:val="center"/>
        </w:trPr>
        <w:tc>
          <w:tcPr>
            <w:tcW w:w="984"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年</w:t>
            </w: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季度</w:t>
            </w:r>
          </w:p>
        </w:tc>
        <w:tc>
          <w:tcPr>
            <w:tcW w:w="904"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951"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951" w:type="dxa"/>
            <w:vMerge/>
            <w:tcMar>
              <w:left w:w="28" w:type="dxa"/>
              <w:right w:w="28" w:type="dxa"/>
            </w:tcMar>
            <w:vAlign w:val="center"/>
          </w:tcPr>
          <w:p w:rsidR="00FA7D5B" w:rsidRPr="00C3744F" w:rsidRDefault="00FA7D5B" w:rsidP="00590EB6">
            <w:pPr>
              <w:spacing w:line="340" w:lineRule="exact"/>
              <w:jc w:val="center"/>
              <w:rPr>
                <w:rFonts w:hint="eastAsia"/>
                <w:color w:val="FF99CC"/>
                <w:sz w:val="21"/>
                <w:szCs w:val="21"/>
              </w:rPr>
            </w:pPr>
          </w:p>
        </w:tc>
        <w:tc>
          <w:tcPr>
            <w:tcW w:w="1057"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847"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952"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904" w:type="dxa"/>
            <w:vMerge/>
            <w:tcMar>
              <w:left w:w="28" w:type="dxa"/>
              <w:right w:w="28" w:type="dxa"/>
            </w:tcMar>
            <w:vAlign w:val="center"/>
          </w:tcPr>
          <w:p w:rsidR="00FA7D5B" w:rsidRPr="00C3744F" w:rsidRDefault="00FA7D5B" w:rsidP="00590EB6">
            <w:pPr>
              <w:spacing w:line="340" w:lineRule="exact"/>
              <w:jc w:val="center"/>
              <w:rPr>
                <w:rFonts w:hint="eastAsia"/>
                <w:sz w:val="21"/>
                <w:szCs w:val="21"/>
              </w:rPr>
            </w:pPr>
          </w:p>
        </w:tc>
      </w:tr>
      <w:tr w:rsidR="00FA7D5B" w:rsidRPr="00C3744F" w:rsidTr="00590EB6">
        <w:trPr>
          <w:trHeight w:val="284"/>
          <w:jc w:val="center"/>
        </w:trPr>
        <w:tc>
          <w:tcPr>
            <w:tcW w:w="984" w:type="dxa"/>
            <w:vMerge w:val="restart"/>
            <w:vAlign w:val="center"/>
          </w:tcPr>
          <w:p w:rsidR="00FA7D5B" w:rsidRPr="00C3744F" w:rsidRDefault="00FA7D5B" w:rsidP="00590EB6">
            <w:pPr>
              <w:spacing w:line="340" w:lineRule="exact"/>
              <w:jc w:val="center"/>
              <w:rPr>
                <w:rFonts w:hint="eastAsia"/>
                <w:sz w:val="21"/>
                <w:szCs w:val="21"/>
              </w:rPr>
            </w:pPr>
            <w:r>
              <w:rPr>
                <w:rFonts w:hint="eastAsia"/>
                <w:sz w:val="21"/>
                <w:szCs w:val="21"/>
              </w:rPr>
              <w:t>2005</w:t>
            </w:r>
            <w:r w:rsidRPr="00C3744F">
              <w:rPr>
                <w:rFonts w:hint="eastAsia"/>
                <w:sz w:val="21"/>
                <w:szCs w:val="21"/>
              </w:rPr>
              <w:t>年</w:t>
            </w: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二</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p>
        </w:tc>
        <w:tc>
          <w:tcPr>
            <w:tcW w:w="105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p>
        </w:tc>
        <w:tc>
          <w:tcPr>
            <w:tcW w:w="84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p>
        </w:tc>
        <w:tc>
          <w:tcPr>
            <w:tcW w:w="952"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三</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7208</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87</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292</w:t>
            </w:r>
          </w:p>
        </w:tc>
        <w:tc>
          <w:tcPr>
            <w:tcW w:w="105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60</w:t>
            </w:r>
          </w:p>
        </w:tc>
        <w:tc>
          <w:tcPr>
            <w:tcW w:w="84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5200</w:t>
            </w:r>
          </w:p>
        </w:tc>
        <w:tc>
          <w:tcPr>
            <w:tcW w:w="952"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12100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69</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四</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8</w:t>
            </w:r>
            <w:r w:rsidRPr="00C3744F">
              <w:rPr>
                <w:rFonts w:hint="eastAsia"/>
                <w:sz w:val="21"/>
                <w:szCs w:val="21"/>
              </w:rPr>
              <w:t>005</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93</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410</w:t>
            </w:r>
          </w:p>
        </w:tc>
        <w:tc>
          <w:tcPr>
            <w:tcW w:w="105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98</w:t>
            </w:r>
          </w:p>
        </w:tc>
        <w:tc>
          <w:tcPr>
            <w:tcW w:w="84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5200</w:t>
            </w:r>
          </w:p>
        </w:tc>
        <w:tc>
          <w:tcPr>
            <w:tcW w:w="952"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15181</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118</w:t>
            </w:r>
          </w:p>
        </w:tc>
      </w:tr>
      <w:tr w:rsidR="00FA7D5B" w:rsidRPr="00C3744F" w:rsidTr="00590EB6">
        <w:trPr>
          <w:trHeight w:val="284"/>
          <w:jc w:val="center"/>
        </w:trPr>
        <w:tc>
          <w:tcPr>
            <w:tcW w:w="984" w:type="dxa"/>
            <w:vMerge w:val="restart"/>
            <w:vAlign w:val="center"/>
          </w:tcPr>
          <w:p w:rsidR="00FA7D5B" w:rsidRPr="00C3744F" w:rsidRDefault="00FA7D5B" w:rsidP="00590EB6">
            <w:pPr>
              <w:spacing w:line="340" w:lineRule="exact"/>
              <w:jc w:val="center"/>
              <w:rPr>
                <w:rFonts w:hint="eastAsia"/>
                <w:sz w:val="21"/>
                <w:szCs w:val="21"/>
              </w:rPr>
            </w:pPr>
            <w:r>
              <w:rPr>
                <w:rFonts w:hint="eastAsia"/>
                <w:sz w:val="21"/>
                <w:szCs w:val="21"/>
              </w:rPr>
              <w:t>2006</w:t>
            </w:r>
            <w:r w:rsidRPr="00C3744F">
              <w:rPr>
                <w:rFonts w:hint="eastAsia"/>
                <w:sz w:val="21"/>
                <w:szCs w:val="21"/>
              </w:rPr>
              <w:t>年</w:t>
            </w:r>
          </w:p>
        </w:tc>
        <w:tc>
          <w:tcPr>
            <w:tcW w:w="802" w:type="dxa"/>
            <w:vAlign w:val="center"/>
          </w:tcPr>
          <w:p w:rsidR="00FA7D5B" w:rsidRPr="00C3744F" w:rsidRDefault="00FA7D5B" w:rsidP="00590EB6">
            <w:pPr>
              <w:spacing w:line="340" w:lineRule="exact"/>
              <w:jc w:val="center"/>
              <w:rPr>
                <w:rFonts w:hint="eastAsia"/>
                <w:sz w:val="21"/>
                <w:szCs w:val="21"/>
              </w:rPr>
            </w:pPr>
            <w:proofErr w:type="gramStart"/>
            <w:r w:rsidRPr="00C3744F">
              <w:rPr>
                <w:rFonts w:hint="eastAsia"/>
                <w:sz w:val="21"/>
                <w:szCs w:val="21"/>
              </w:rPr>
              <w:t>一</w:t>
            </w:r>
            <w:proofErr w:type="gramEnd"/>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8403</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376</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412</w:t>
            </w:r>
          </w:p>
        </w:tc>
        <w:tc>
          <w:tcPr>
            <w:tcW w:w="105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100</w:t>
            </w:r>
          </w:p>
        </w:tc>
        <w:tc>
          <w:tcPr>
            <w:tcW w:w="84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22000</w:t>
            </w:r>
          </w:p>
        </w:tc>
        <w:tc>
          <w:tcPr>
            <w:tcW w:w="952"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15721</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122</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二</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8588</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388</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416</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103</w:t>
            </w:r>
          </w:p>
        </w:tc>
        <w:tc>
          <w:tcPr>
            <w:tcW w:w="847"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22000</w:t>
            </w:r>
          </w:p>
        </w:tc>
        <w:tc>
          <w:tcPr>
            <w:tcW w:w="952"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16120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130</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三</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8773</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382</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419</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103</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23000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17750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133</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四</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16773</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384</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424</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105</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23100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17850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135</w:t>
            </w:r>
          </w:p>
        </w:tc>
      </w:tr>
      <w:tr w:rsidR="00FA7D5B" w:rsidRPr="00C3744F" w:rsidTr="00590EB6">
        <w:trPr>
          <w:trHeight w:val="284"/>
          <w:jc w:val="center"/>
        </w:trPr>
        <w:tc>
          <w:tcPr>
            <w:tcW w:w="984" w:type="dxa"/>
            <w:vMerge w:val="restart"/>
            <w:vAlign w:val="center"/>
          </w:tcPr>
          <w:p w:rsidR="00FA7D5B" w:rsidRPr="00C3744F" w:rsidRDefault="00FA7D5B" w:rsidP="00590EB6">
            <w:pPr>
              <w:spacing w:line="340" w:lineRule="exact"/>
              <w:jc w:val="center"/>
              <w:rPr>
                <w:rFonts w:hint="eastAsia"/>
                <w:sz w:val="21"/>
                <w:szCs w:val="21"/>
              </w:rPr>
            </w:pPr>
            <w:r>
              <w:rPr>
                <w:rFonts w:hint="eastAsia"/>
                <w:sz w:val="21"/>
                <w:szCs w:val="21"/>
              </w:rPr>
              <w:t>2007</w:t>
            </w:r>
            <w:r w:rsidRPr="00C3744F">
              <w:rPr>
                <w:rFonts w:hint="eastAsia"/>
                <w:sz w:val="21"/>
                <w:szCs w:val="21"/>
              </w:rPr>
              <w:t>年</w:t>
            </w:r>
          </w:p>
        </w:tc>
        <w:tc>
          <w:tcPr>
            <w:tcW w:w="802" w:type="dxa"/>
            <w:vAlign w:val="center"/>
          </w:tcPr>
          <w:p w:rsidR="00FA7D5B" w:rsidRPr="00C3744F" w:rsidRDefault="00FA7D5B" w:rsidP="00590EB6">
            <w:pPr>
              <w:spacing w:line="340" w:lineRule="exact"/>
              <w:jc w:val="center"/>
              <w:rPr>
                <w:rFonts w:hint="eastAsia"/>
                <w:sz w:val="21"/>
                <w:szCs w:val="21"/>
              </w:rPr>
            </w:pPr>
            <w:proofErr w:type="gramStart"/>
            <w:r w:rsidRPr="00C3744F">
              <w:rPr>
                <w:rFonts w:hint="eastAsia"/>
                <w:sz w:val="21"/>
                <w:szCs w:val="21"/>
              </w:rPr>
              <w:t>一</w:t>
            </w:r>
            <w:proofErr w:type="gramEnd"/>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16773</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429</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426</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110</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23200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17947</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140</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二</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20504</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433</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427</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108</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23300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17900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140</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三</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19375</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435</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426</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107</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23500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17700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157</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四</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20575</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428</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422</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111</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23400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19900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152</w:t>
            </w:r>
          </w:p>
        </w:tc>
      </w:tr>
      <w:tr w:rsidR="00FA7D5B" w:rsidRPr="00C3744F" w:rsidTr="00590EB6">
        <w:trPr>
          <w:trHeight w:val="284"/>
          <w:jc w:val="center"/>
        </w:trPr>
        <w:tc>
          <w:tcPr>
            <w:tcW w:w="984" w:type="dxa"/>
            <w:vMerge w:val="restart"/>
            <w:vAlign w:val="center"/>
          </w:tcPr>
          <w:p w:rsidR="00FA7D5B" w:rsidRPr="00C3744F" w:rsidRDefault="00FA7D5B" w:rsidP="00590EB6">
            <w:pPr>
              <w:spacing w:line="340" w:lineRule="exact"/>
              <w:jc w:val="center"/>
              <w:rPr>
                <w:rFonts w:hint="eastAsia"/>
                <w:sz w:val="21"/>
                <w:szCs w:val="21"/>
              </w:rPr>
            </w:pPr>
            <w:r>
              <w:rPr>
                <w:rFonts w:hint="eastAsia"/>
                <w:sz w:val="21"/>
                <w:szCs w:val="21"/>
              </w:rPr>
              <w:t>2008</w:t>
            </w:r>
            <w:r w:rsidRPr="00C3744F">
              <w:rPr>
                <w:rFonts w:hint="eastAsia"/>
                <w:sz w:val="21"/>
                <w:szCs w:val="21"/>
              </w:rPr>
              <w:t>年</w:t>
            </w:r>
          </w:p>
        </w:tc>
        <w:tc>
          <w:tcPr>
            <w:tcW w:w="802" w:type="dxa"/>
            <w:vAlign w:val="center"/>
          </w:tcPr>
          <w:p w:rsidR="00FA7D5B" w:rsidRPr="00C3744F" w:rsidRDefault="00FA7D5B" w:rsidP="00590EB6">
            <w:pPr>
              <w:spacing w:line="340" w:lineRule="exact"/>
              <w:jc w:val="center"/>
              <w:rPr>
                <w:rFonts w:hint="eastAsia"/>
                <w:sz w:val="21"/>
                <w:szCs w:val="21"/>
              </w:rPr>
            </w:pPr>
            <w:proofErr w:type="gramStart"/>
            <w:r w:rsidRPr="00C3744F">
              <w:rPr>
                <w:rFonts w:hint="eastAsia"/>
                <w:sz w:val="21"/>
                <w:szCs w:val="21"/>
              </w:rPr>
              <w:t>一</w:t>
            </w:r>
            <w:proofErr w:type="gramEnd"/>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21905</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432</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426</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102</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23500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19980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162</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二</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19187</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427</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430</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103</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23000</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19061</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152</w:t>
            </w:r>
          </w:p>
        </w:tc>
      </w:tr>
      <w:tr w:rsidR="00FA7D5B" w:rsidRPr="00C3744F" w:rsidTr="00590EB6">
        <w:trPr>
          <w:trHeight w:val="284"/>
          <w:jc w:val="center"/>
        </w:trPr>
        <w:tc>
          <w:tcPr>
            <w:tcW w:w="984" w:type="dxa"/>
            <w:vMerge/>
            <w:vAlign w:val="center"/>
          </w:tcPr>
          <w:p w:rsidR="00FA7D5B" w:rsidRPr="00C3744F" w:rsidRDefault="00FA7D5B" w:rsidP="00590EB6">
            <w:pPr>
              <w:spacing w:line="340" w:lineRule="exact"/>
              <w:jc w:val="center"/>
              <w:rPr>
                <w:rFonts w:hint="eastAsia"/>
                <w:sz w:val="21"/>
                <w:szCs w:val="21"/>
              </w:rPr>
            </w:pPr>
          </w:p>
        </w:tc>
        <w:tc>
          <w:tcPr>
            <w:tcW w:w="802" w:type="dxa"/>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三</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11594</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149</w:t>
            </w:r>
          </w:p>
        </w:tc>
        <w:tc>
          <w:tcPr>
            <w:tcW w:w="951" w:type="dxa"/>
            <w:tcMar>
              <w:left w:w="28" w:type="dxa"/>
              <w:right w:w="28" w:type="dxa"/>
            </w:tcMar>
            <w:vAlign w:val="center"/>
          </w:tcPr>
          <w:p w:rsidR="00FA7D5B" w:rsidRPr="00C3744F" w:rsidRDefault="00FA7D5B" w:rsidP="00590EB6">
            <w:pPr>
              <w:spacing w:line="340" w:lineRule="exact"/>
              <w:jc w:val="center"/>
              <w:rPr>
                <w:rFonts w:hint="eastAsia"/>
                <w:color w:val="000000"/>
                <w:sz w:val="21"/>
                <w:szCs w:val="21"/>
              </w:rPr>
            </w:pPr>
            <w:r>
              <w:rPr>
                <w:rFonts w:hint="eastAsia"/>
                <w:color w:val="000000"/>
                <w:sz w:val="21"/>
                <w:szCs w:val="21"/>
              </w:rPr>
              <w:t>284</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57</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7186</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16120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88</w:t>
            </w:r>
          </w:p>
        </w:tc>
      </w:tr>
      <w:tr w:rsidR="00FA7D5B" w:rsidRPr="00C3744F" w:rsidTr="00590EB6">
        <w:trPr>
          <w:trHeight w:val="284"/>
          <w:jc w:val="center"/>
        </w:trPr>
        <w:tc>
          <w:tcPr>
            <w:tcW w:w="1786" w:type="dxa"/>
            <w:gridSpan w:val="2"/>
            <w:vAlign w:val="center"/>
          </w:tcPr>
          <w:p w:rsidR="00FA7D5B" w:rsidRPr="00C3744F" w:rsidRDefault="00FA7D5B" w:rsidP="00590EB6">
            <w:pPr>
              <w:spacing w:line="340" w:lineRule="exact"/>
              <w:jc w:val="center"/>
              <w:rPr>
                <w:rFonts w:hint="eastAsia"/>
                <w:sz w:val="21"/>
                <w:szCs w:val="21"/>
              </w:rPr>
            </w:pPr>
            <w:r w:rsidRPr="00C3744F">
              <w:rPr>
                <w:rFonts w:hint="eastAsia"/>
                <w:sz w:val="21"/>
                <w:szCs w:val="21"/>
              </w:rPr>
              <w:t>合计</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187663</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4443</w:t>
            </w:r>
          </w:p>
        </w:tc>
        <w:tc>
          <w:tcPr>
            <w:tcW w:w="951"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5214</w:t>
            </w:r>
          </w:p>
        </w:tc>
        <w:tc>
          <w:tcPr>
            <w:tcW w:w="105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1267</w:t>
            </w:r>
          </w:p>
        </w:tc>
        <w:tc>
          <w:tcPr>
            <w:tcW w:w="847"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247586</w:t>
            </w:r>
          </w:p>
        </w:tc>
        <w:tc>
          <w:tcPr>
            <w:tcW w:w="952"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227010</w:t>
            </w:r>
          </w:p>
        </w:tc>
        <w:tc>
          <w:tcPr>
            <w:tcW w:w="904" w:type="dxa"/>
            <w:tcMar>
              <w:left w:w="28" w:type="dxa"/>
              <w:right w:w="28" w:type="dxa"/>
            </w:tcMar>
            <w:vAlign w:val="center"/>
          </w:tcPr>
          <w:p w:rsidR="00FA7D5B" w:rsidRPr="00C3744F" w:rsidRDefault="00FA7D5B" w:rsidP="00590EB6">
            <w:pPr>
              <w:spacing w:line="340" w:lineRule="exact"/>
              <w:jc w:val="center"/>
              <w:rPr>
                <w:rFonts w:hint="eastAsia"/>
                <w:sz w:val="21"/>
                <w:szCs w:val="21"/>
              </w:rPr>
            </w:pPr>
            <w:r>
              <w:rPr>
                <w:rFonts w:hint="eastAsia"/>
                <w:sz w:val="21"/>
                <w:szCs w:val="21"/>
              </w:rPr>
              <w:t>1698</w:t>
            </w:r>
          </w:p>
        </w:tc>
      </w:tr>
    </w:tbl>
    <w:p w:rsidR="00FA7D5B" w:rsidRPr="00593A39" w:rsidRDefault="00FA7D5B" w:rsidP="00FA7D5B">
      <w:pPr>
        <w:outlineLvl w:val="0"/>
        <w:rPr>
          <w:rFonts w:ascii="黑体" w:eastAsia="黑体" w:hint="eastAsia"/>
          <w:b/>
          <w:sz w:val="30"/>
          <w:szCs w:val="30"/>
        </w:rPr>
      </w:pPr>
      <w:bookmarkStart w:id="3529" w:name="_Toc103528801"/>
      <w:bookmarkStart w:id="3530" w:name="_Toc103534210"/>
      <w:bookmarkStart w:id="3531" w:name="_Toc103539771"/>
      <w:bookmarkStart w:id="3532" w:name="_Toc103578868"/>
      <w:bookmarkStart w:id="3533" w:name="_Toc103579211"/>
      <w:bookmarkStart w:id="3534" w:name="_Toc103579523"/>
      <w:bookmarkStart w:id="3535" w:name="_Toc103583409"/>
      <w:bookmarkStart w:id="3536" w:name="_Toc103584766"/>
      <w:bookmarkStart w:id="3537" w:name="_Toc103585165"/>
      <w:bookmarkStart w:id="3538" w:name="_Toc103609547"/>
      <w:bookmarkStart w:id="3539" w:name="_Toc103612915"/>
      <w:r w:rsidRPr="00593A39">
        <w:rPr>
          <w:rFonts w:ascii="黑体" w:eastAsia="黑体" w:hint="eastAsia"/>
          <w:b/>
          <w:sz w:val="30"/>
          <w:szCs w:val="30"/>
        </w:rPr>
        <w:t>13．临时用地计划</w:t>
      </w:r>
      <w:bookmarkEnd w:id="3529"/>
      <w:bookmarkEnd w:id="3530"/>
      <w:bookmarkEnd w:id="3531"/>
      <w:bookmarkEnd w:id="3532"/>
      <w:bookmarkEnd w:id="3533"/>
      <w:bookmarkEnd w:id="3534"/>
      <w:bookmarkEnd w:id="3535"/>
      <w:bookmarkEnd w:id="3536"/>
      <w:bookmarkEnd w:id="3537"/>
      <w:bookmarkEnd w:id="3538"/>
      <w:bookmarkEnd w:id="3539"/>
    </w:p>
    <w:p w:rsidR="00FA7D5B" w:rsidRPr="00593A39" w:rsidRDefault="00FA7D5B" w:rsidP="00FA7D5B">
      <w:pPr>
        <w:outlineLvl w:val="1"/>
        <w:rPr>
          <w:rFonts w:ascii="黑体" w:eastAsia="黑体" w:hint="eastAsia"/>
          <w:b/>
          <w:bCs/>
          <w:sz w:val="30"/>
          <w:szCs w:val="30"/>
        </w:rPr>
      </w:pPr>
      <w:bookmarkStart w:id="3540" w:name="_Toc103528802"/>
      <w:bookmarkStart w:id="3541" w:name="_Toc103534211"/>
      <w:bookmarkStart w:id="3542" w:name="_Toc103539772"/>
      <w:bookmarkStart w:id="3543" w:name="_Toc103578869"/>
      <w:bookmarkStart w:id="3544" w:name="_Toc103579212"/>
      <w:bookmarkStart w:id="3545" w:name="_Toc103579524"/>
      <w:bookmarkStart w:id="3546" w:name="_Toc103583410"/>
      <w:bookmarkStart w:id="3547" w:name="_Toc103584767"/>
      <w:bookmarkStart w:id="3548" w:name="_Toc103585166"/>
      <w:bookmarkStart w:id="3549" w:name="_Toc103609548"/>
      <w:bookmarkStart w:id="3550" w:name="_Toc103612916"/>
      <w:r w:rsidRPr="00593A39">
        <w:rPr>
          <w:rFonts w:ascii="黑体" w:eastAsia="黑体" w:hint="eastAsia"/>
          <w:b/>
          <w:bCs/>
          <w:sz w:val="30"/>
          <w:szCs w:val="30"/>
        </w:rPr>
        <w:t>13.1临时工程用地原则</w:t>
      </w:r>
      <w:bookmarkEnd w:id="3540"/>
      <w:bookmarkEnd w:id="3541"/>
      <w:bookmarkEnd w:id="3542"/>
      <w:bookmarkEnd w:id="3543"/>
      <w:bookmarkEnd w:id="3544"/>
      <w:bookmarkEnd w:id="3545"/>
      <w:bookmarkEnd w:id="3546"/>
      <w:bookmarkEnd w:id="3547"/>
      <w:bookmarkEnd w:id="3548"/>
      <w:bookmarkEnd w:id="3549"/>
      <w:bookmarkEnd w:id="3550"/>
    </w:p>
    <w:p w:rsidR="00FA7D5B" w:rsidRPr="00F6635E" w:rsidRDefault="00FA7D5B" w:rsidP="00FA7D5B">
      <w:pPr>
        <w:ind w:firstLine="536"/>
        <w:rPr>
          <w:rFonts w:hint="eastAsia"/>
        </w:rPr>
      </w:pPr>
      <w:r w:rsidRPr="00F6635E">
        <w:rPr>
          <w:rFonts w:hint="eastAsia"/>
        </w:rPr>
        <w:t>按照先征后用的原则，合理规划临时工程用地数量。按照少占土地</w:t>
      </w:r>
      <w:r w:rsidRPr="00F6635E">
        <w:rPr>
          <w:rFonts w:hint="eastAsia"/>
        </w:rPr>
        <w:t>,</w:t>
      </w:r>
      <w:r w:rsidRPr="00F6635E">
        <w:rPr>
          <w:rFonts w:hint="eastAsia"/>
        </w:rPr>
        <w:t>节约资源的原则，优先选用荒地和山地。按照施工便利的原则，临时工程用地应靠近地方道路和施工便道。按照环保原则，搅拌站及生产、生活区应以不影响当地环境和灌溉，合理规划临时工程用地。临时用地计划见</w:t>
      </w:r>
      <w:r w:rsidRPr="00F6635E">
        <w:rPr>
          <w:rFonts w:hint="eastAsia"/>
        </w:rPr>
        <w:t>13.1-1</w:t>
      </w:r>
      <w:r w:rsidRPr="00F6635E">
        <w:rPr>
          <w:rFonts w:hint="eastAsia"/>
        </w:rPr>
        <w:t>表</w:t>
      </w: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Default="00FA7D5B" w:rsidP="00FA7D5B">
      <w:pPr>
        <w:jc w:val="center"/>
        <w:rPr>
          <w:rFonts w:hint="eastAsia"/>
          <w:bCs/>
        </w:rPr>
      </w:pPr>
    </w:p>
    <w:p w:rsidR="00FA7D5B" w:rsidRPr="00557FE1" w:rsidRDefault="00FA7D5B" w:rsidP="00FA7D5B">
      <w:pPr>
        <w:jc w:val="center"/>
        <w:rPr>
          <w:rFonts w:hAnsi="宋体" w:hint="eastAsia"/>
        </w:rPr>
      </w:pPr>
      <w:r w:rsidRPr="00286299">
        <w:rPr>
          <w:rFonts w:hint="eastAsia"/>
          <w:bCs/>
        </w:rPr>
        <w:t>表</w:t>
      </w:r>
      <w:r>
        <w:rPr>
          <w:rFonts w:hint="eastAsia"/>
          <w:bCs/>
        </w:rPr>
        <w:t xml:space="preserve">13.1-1  </w:t>
      </w:r>
      <w:r w:rsidRPr="00286299">
        <w:rPr>
          <w:rFonts w:hint="eastAsia"/>
          <w:bCs/>
        </w:rPr>
        <w:t>临时用地计划</w:t>
      </w:r>
    </w:p>
    <w:tbl>
      <w:tblPr>
        <w:tblStyle w:val="afc"/>
        <w:tblpPr w:leftFromText="180" w:rightFromText="180" w:vertAnchor="text" w:horzAnchor="margin" w:tblpX="108" w:tblpY="274"/>
        <w:tblW w:w="8736" w:type="dxa"/>
        <w:tblLayout w:type="fixed"/>
        <w:tblLook w:val="01E0"/>
      </w:tblPr>
      <w:tblGrid>
        <w:gridCol w:w="2565"/>
        <w:gridCol w:w="1063"/>
        <w:gridCol w:w="1407"/>
        <w:gridCol w:w="1387"/>
        <w:gridCol w:w="1344"/>
        <w:gridCol w:w="970"/>
      </w:tblGrid>
      <w:tr w:rsidR="00FA7D5B" w:rsidRPr="0078708D" w:rsidTr="00590EB6">
        <w:trPr>
          <w:trHeight w:val="899"/>
        </w:trPr>
        <w:tc>
          <w:tcPr>
            <w:tcW w:w="2565"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土地的计划</w:t>
            </w:r>
          </w:p>
          <w:p w:rsidR="00FA7D5B" w:rsidRPr="0078708D" w:rsidRDefault="00FA7D5B" w:rsidP="00590EB6">
            <w:pPr>
              <w:spacing w:line="360" w:lineRule="exact"/>
              <w:jc w:val="center"/>
              <w:rPr>
                <w:rFonts w:hAnsi="宋体" w:hint="eastAsia"/>
                <w:sz w:val="24"/>
              </w:rPr>
            </w:pPr>
            <w:r w:rsidRPr="0078708D">
              <w:rPr>
                <w:rFonts w:hAnsi="宋体" w:hint="eastAsia"/>
                <w:sz w:val="24"/>
              </w:rPr>
              <w:t>用途及类别</w:t>
            </w:r>
          </w:p>
        </w:tc>
        <w:tc>
          <w:tcPr>
            <w:tcW w:w="1063"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所需面积（</w:t>
            </w:r>
            <w:r>
              <w:rPr>
                <w:rFonts w:hAnsi="宋体" w:hint="eastAsia"/>
                <w:sz w:val="24"/>
              </w:rPr>
              <w:t>亩</w:t>
            </w:r>
            <w:r w:rsidRPr="0078708D">
              <w:rPr>
                <w:rFonts w:hAnsi="宋体" w:hint="eastAsia"/>
                <w:sz w:val="24"/>
              </w:rPr>
              <w:t>）</w:t>
            </w:r>
          </w:p>
        </w:tc>
        <w:tc>
          <w:tcPr>
            <w:tcW w:w="1407"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大致位置或里程范围</w:t>
            </w:r>
          </w:p>
        </w:tc>
        <w:tc>
          <w:tcPr>
            <w:tcW w:w="1387"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所需时间</w:t>
            </w:r>
          </w:p>
          <w:p w:rsidR="00FA7D5B" w:rsidRPr="0078708D" w:rsidRDefault="00FA7D5B" w:rsidP="00590EB6">
            <w:pPr>
              <w:spacing w:line="360" w:lineRule="exact"/>
              <w:jc w:val="center"/>
              <w:rPr>
                <w:rFonts w:hAnsi="宋体" w:hint="eastAsia"/>
                <w:sz w:val="24"/>
              </w:rPr>
            </w:pPr>
            <w:r w:rsidRPr="0078708D">
              <w:rPr>
                <w:rFonts w:hAnsi="宋体" w:hint="eastAsia"/>
                <w:sz w:val="24"/>
              </w:rPr>
              <w:t>自</w:t>
            </w:r>
            <w:r w:rsidRPr="0078708D">
              <w:rPr>
                <w:rFonts w:hAnsi="宋体" w:hint="eastAsia"/>
                <w:sz w:val="24"/>
                <w:u w:val="single"/>
              </w:rPr>
              <w:t xml:space="preserve">  </w:t>
            </w:r>
            <w:r w:rsidRPr="0078708D">
              <w:rPr>
                <w:rFonts w:hAnsi="宋体" w:hint="eastAsia"/>
                <w:sz w:val="24"/>
              </w:rPr>
              <w:t>至</w:t>
            </w:r>
          </w:p>
        </w:tc>
        <w:tc>
          <w:tcPr>
            <w:tcW w:w="1344" w:type="dxa"/>
            <w:vAlign w:val="center"/>
          </w:tcPr>
          <w:p w:rsidR="00FA7D5B" w:rsidRDefault="00FA7D5B" w:rsidP="00590EB6">
            <w:pPr>
              <w:spacing w:line="360" w:lineRule="exact"/>
              <w:rPr>
                <w:rFonts w:hAnsi="宋体" w:hint="eastAsia"/>
                <w:sz w:val="24"/>
              </w:rPr>
            </w:pPr>
            <w:r w:rsidRPr="0078708D">
              <w:rPr>
                <w:rFonts w:hAnsi="宋体" w:hint="eastAsia"/>
                <w:sz w:val="24"/>
              </w:rPr>
              <w:t>其中利用</w:t>
            </w:r>
          </w:p>
          <w:p w:rsidR="00FA7D5B" w:rsidRPr="0078708D" w:rsidRDefault="00FA7D5B" w:rsidP="00590EB6">
            <w:pPr>
              <w:spacing w:line="360" w:lineRule="exact"/>
              <w:rPr>
                <w:rFonts w:hAnsi="宋体" w:hint="eastAsia"/>
                <w:sz w:val="24"/>
              </w:rPr>
            </w:pPr>
            <w:r>
              <w:rPr>
                <w:rFonts w:hAnsi="宋体" w:hint="eastAsia"/>
                <w:sz w:val="24"/>
              </w:rPr>
              <w:t>业主</w:t>
            </w:r>
            <w:r w:rsidRPr="0078708D">
              <w:rPr>
                <w:rFonts w:hAnsi="宋体" w:hint="eastAsia"/>
                <w:sz w:val="24"/>
              </w:rPr>
              <w:t>已征用土地（</w:t>
            </w:r>
            <w:r w:rsidRPr="0078708D">
              <w:rPr>
                <w:rFonts w:hAnsi="宋体" w:hint="eastAsia"/>
                <w:sz w:val="24"/>
              </w:rPr>
              <w:t>m</w:t>
            </w:r>
            <w:r w:rsidRPr="0078708D">
              <w:rPr>
                <w:rFonts w:hAnsi="宋体" w:hint="eastAsia"/>
                <w:sz w:val="24"/>
                <w:vertAlign w:val="superscript"/>
              </w:rPr>
              <w:t>2</w:t>
            </w:r>
            <w:r w:rsidRPr="0078708D">
              <w:rPr>
                <w:rFonts w:hAnsi="宋体" w:hint="eastAsia"/>
                <w:sz w:val="24"/>
              </w:rPr>
              <w:t>）</w:t>
            </w:r>
          </w:p>
        </w:tc>
        <w:tc>
          <w:tcPr>
            <w:tcW w:w="970"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待租用（</w:t>
            </w:r>
            <w:r>
              <w:rPr>
                <w:rFonts w:hAnsi="宋体" w:hint="eastAsia"/>
                <w:sz w:val="24"/>
              </w:rPr>
              <w:t>亩</w:t>
            </w:r>
            <w:r w:rsidRPr="0078708D">
              <w:rPr>
                <w:rFonts w:hAnsi="宋体" w:hint="eastAsia"/>
                <w:sz w:val="24"/>
              </w:rPr>
              <w:t>）</w:t>
            </w:r>
          </w:p>
        </w:tc>
      </w:tr>
      <w:tr w:rsidR="00FA7D5B" w:rsidRPr="0078708D" w:rsidTr="00590EB6">
        <w:trPr>
          <w:trHeight w:val="672"/>
        </w:trPr>
        <w:tc>
          <w:tcPr>
            <w:tcW w:w="2565" w:type="dxa"/>
            <w:vAlign w:val="center"/>
          </w:tcPr>
          <w:p w:rsidR="00FA7D5B" w:rsidRPr="0078708D" w:rsidRDefault="00FA7D5B" w:rsidP="00590EB6">
            <w:pPr>
              <w:spacing w:line="360" w:lineRule="exact"/>
              <w:rPr>
                <w:rFonts w:hAnsi="宋体" w:hint="eastAsia"/>
                <w:sz w:val="24"/>
              </w:rPr>
            </w:pPr>
            <w:r w:rsidRPr="0078708D">
              <w:rPr>
                <w:rFonts w:hAnsi="宋体" w:hint="eastAsia"/>
                <w:sz w:val="24"/>
              </w:rPr>
              <w:t>1.</w:t>
            </w:r>
            <w:r>
              <w:rPr>
                <w:rFonts w:hAnsi="宋体" w:hint="eastAsia"/>
                <w:sz w:val="24"/>
              </w:rPr>
              <w:t>第一项目队驻地及施工场地</w:t>
            </w:r>
          </w:p>
        </w:tc>
        <w:tc>
          <w:tcPr>
            <w:tcW w:w="1063"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120</w:t>
            </w:r>
          </w:p>
        </w:tc>
        <w:tc>
          <w:tcPr>
            <w:tcW w:w="1407"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DK72+48</w:t>
            </w:r>
            <w:r w:rsidRPr="0078708D">
              <w:rPr>
                <w:rFonts w:hAnsi="宋体" w:hint="eastAsia"/>
                <w:sz w:val="24"/>
              </w:rPr>
              <w:t>0</w:t>
            </w:r>
            <w:r w:rsidRPr="0078708D">
              <w:rPr>
                <w:rFonts w:hAnsi="宋体" w:hint="eastAsia"/>
                <w:sz w:val="24"/>
              </w:rPr>
              <w:t>左侧</w:t>
            </w:r>
          </w:p>
        </w:tc>
        <w:tc>
          <w:tcPr>
            <w:tcW w:w="1387"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05</w:t>
            </w:r>
            <w:r>
              <w:rPr>
                <w:rFonts w:hAnsi="宋体" w:hint="eastAsia"/>
                <w:sz w:val="24"/>
              </w:rPr>
              <w:t>.6-08.8</w:t>
            </w:r>
          </w:p>
        </w:tc>
        <w:tc>
          <w:tcPr>
            <w:tcW w:w="1344"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0</w:t>
            </w:r>
          </w:p>
        </w:tc>
        <w:tc>
          <w:tcPr>
            <w:tcW w:w="970"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120</w:t>
            </w:r>
          </w:p>
        </w:tc>
      </w:tr>
      <w:tr w:rsidR="00FA7D5B" w:rsidRPr="0078708D" w:rsidTr="00590EB6">
        <w:trPr>
          <w:trHeight w:val="420"/>
        </w:trPr>
        <w:tc>
          <w:tcPr>
            <w:tcW w:w="2565" w:type="dxa"/>
            <w:vAlign w:val="center"/>
          </w:tcPr>
          <w:p w:rsidR="00FA7D5B" w:rsidRPr="0078708D" w:rsidRDefault="00FA7D5B" w:rsidP="00590EB6">
            <w:pPr>
              <w:spacing w:line="360" w:lineRule="exact"/>
              <w:rPr>
                <w:rFonts w:hAnsi="宋体" w:hint="eastAsia"/>
                <w:sz w:val="24"/>
              </w:rPr>
            </w:pPr>
            <w:r w:rsidRPr="0078708D">
              <w:rPr>
                <w:rFonts w:hAnsi="宋体" w:hint="eastAsia"/>
                <w:sz w:val="24"/>
              </w:rPr>
              <w:t>2</w:t>
            </w:r>
            <w:r>
              <w:rPr>
                <w:rFonts w:hAnsi="宋体" w:hint="eastAsia"/>
                <w:sz w:val="24"/>
              </w:rPr>
              <w:t>.</w:t>
            </w:r>
            <w:r>
              <w:rPr>
                <w:rFonts w:hAnsi="宋体" w:hint="eastAsia"/>
                <w:sz w:val="24"/>
              </w:rPr>
              <w:t>第二项目队驻地及施工场地</w:t>
            </w:r>
          </w:p>
        </w:tc>
        <w:tc>
          <w:tcPr>
            <w:tcW w:w="1063" w:type="dxa"/>
            <w:vAlign w:val="center"/>
          </w:tcPr>
          <w:p w:rsidR="00FA7D5B" w:rsidRDefault="00FA7D5B" w:rsidP="00590EB6">
            <w:pPr>
              <w:spacing w:line="360" w:lineRule="exact"/>
              <w:jc w:val="center"/>
              <w:rPr>
                <w:rFonts w:hAnsi="宋体" w:hint="eastAsia"/>
                <w:sz w:val="24"/>
              </w:rPr>
            </w:pPr>
            <w:r>
              <w:rPr>
                <w:rFonts w:hAnsi="宋体" w:hint="eastAsia"/>
                <w:sz w:val="24"/>
              </w:rPr>
              <w:t>55</w:t>
            </w:r>
          </w:p>
        </w:tc>
        <w:tc>
          <w:tcPr>
            <w:tcW w:w="1407" w:type="dxa"/>
            <w:vAlign w:val="center"/>
          </w:tcPr>
          <w:p w:rsidR="00FA7D5B" w:rsidRDefault="00FA7D5B" w:rsidP="00590EB6">
            <w:pPr>
              <w:spacing w:line="360" w:lineRule="exact"/>
              <w:jc w:val="center"/>
              <w:rPr>
                <w:rFonts w:hAnsi="宋体" w:hint="eastAsia"/>
                <w:sz w:val="24"/>
              </w:rPr>
            </w:pPr>
            <w:r>
              <w:rPr>
                <w:rFonts w:hAnsi="宋体" w:hint="eastAsia"/>
                <w:sz w:val="24"/>
              </w:rPr>
              <w:t>DK</w:t>
            </w:r>
            <w:r w:rsidRPr="0078708D">
              <w:rPr>
                <w:rFonts w:hAnsi="宋体" w:hint="eastAsia"/>
                <w:sz w:val="24"/>
              </w:rPr>
              <w:t>74+</w:t>
            </w:r>
            <w:r>
              <w:rPr>
                <w:rFonts w:hAnsi="宋体" w:hint="eastAsia"/>
                <w:sz w:val="24"/>
              </w:rPr>
              <w:t>400</w:t>
            </w:r>
            <w:r w:rsidRPr="0078708D">
              <w:rPr>
                <w:rFonts w:hAnsi="宋体" w:hint="eastAsia"/>
                <w:sz w:val="24"/>
              </w:rPr>
              <w:t>左侧</w:t>
            </w:r>
          </w:p>
        </w:tc>
        <w:tc>
          <w:tcPr>
            <w:tcW w:w="1387"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05</w:t>
            </w:r>
            <w:r>
              <w:rPr>
                <w:rFonts w:hAnsi="宋体" w:hint="eastAsia"/>
                <w:sz w:val="24"/>
              </w:rPr>
              <w:t>.6-08.8</w:t>
            </w:r>
          </w:p>
        </w:tc>
        <w:tc>
          <w:tcPr>
            <w:tcW w:w="1344" w:type="dxa"/>
            <w:vAlign w:val="center"/>
          </w:tcPr>
          <w:p w:rsidR="00FA7D5B" w:rsidRPr="0078708D" w:rsidRDefault="00FA7D5B" w:rsidP="00590EB6">
            <w:pPr>
              <w:spacing w:line="360" w:lineRule="exact"/>
              <w:jc w:val="center"/>
              <w:rPr>
                <w:rFonts w:hAnsi="宋体" w:hint="eastAsia"/>
                <w:sz w:val="24"/>
              </w:rPr>
            </w:pPr>
            <w:r w:rsidRPr="0078708D">
              <w:rPr>
                <w:rFonts w:hAnsi="宋体" w:hint="eastAsia"/>
                <w:sz w:val="24"/>
              </w:rPr>
              <w:t>0</w:t>
            </w:r>
          </w:p>
        </w:tc>
        <w:tc>
          <w:tcPr>
            <w:tcW w:w="970" w:type="dxa"/>
            <w:vAlign w:val="center"/>
          </w:tcPr>
          <w:p w:rsidR="00FA7D5B" w:rsidRDefault="00FA7D5B" w:rsidP="00590EB6">
            <w:pPr>
              <w:spacing w:line="360" w:lineRule="exact"/>
              <w:jc w:val="center"/>
              <w:rPr>
                <w:rFonts w:hAnsi="宋体" w:hint="eastAsia"/>
                <w:sz w:val="24"/>
              </w:rPr>
            </w:pPr>
            <w:r>
              <w:rPr>
                <w:rFonts w:hAnsi="宋体" w:hint="eastAsia"/>
                <w:sz w:val="24"/>
              </w:rPr>
              <w:t>55</w:t>
            </w:r>
          </w:p>
        </w:tc>
      </w:tr>
      <w:tr w:rsidR="00FA7D5B" w:rsidRPr="0078708D" w:rsidTr="00590EB6">
        <w:trPr>
          <w:trHeight w:val="849"/>
        </w:trPr>
        <w:tc>
          <w:tcPr>
            <w:tcW w:w="2565" w:type="dxa"/>
            <w:vAlign w:val="center"/>
          </w:tcPr>
          <w:p w:rsidR="00FA7D5B" w:rsidRDefault="00FA7D5B" w:rsidP="00590EB6">
            <w:pPr>
              <w:spacing w:line="360" w:lineRule="exact"/>
              <w:rPr>
                <w:rFonts w:hAnsi="宋体" w:hint="eastAsia"/>
                <w:sz w:val="24"/>
              </w:rPr>
            </w:pPr>
            <w:r>
              <w:rPr>
                <w:rFonts w:hAnsi="宋体" w:hint="eastAsia"/>
                <w:sz w:val="24"/>
              </w:rPr>
              <w:t>3.</w:t>
            </w:r>
            <w:r>
              <w:rPr>
                <w:rFonts w:hAnsi="宋体" w:hint="eastAsia"/>
                <w:sz w:val="24"/>
              </w:rPr>
              <w:t>第三项目队驻地及施工场地</w:t>
            </w:r>
          </w:p>
        </w:tc>
        <w:tc>
          <w:tcPr>
            <w:tcW w:w="1063" w:type="dxa"/>
            <w:vAlign w:val="center"/>
          </w:tcPr>
          <w:p w:rsidR="00FA7D5B" w:rsidRDefault="00FA7D5B" w:rsidP="00590EB6">
            <w:pPr>
              <w:spacing w:line="360" w:lineRule="exact"/>
              <w:jc w:val="center"/>
              <w:rPr>
                <w:rFonts w:hAnsi="宋体" w:hint="eastAsia"/>
                <w:sz w:val="24"/>
              </w:rPr>
            </w:pPr>
            <w:r>
              <w:rPr>
                <w:rFonts w:hAnsi="宋体" w:hint="eastAsia"/>
                <w:sz w:val="24"/>
              </w:rPr>
              <w:t>80</w:t>
            </w:r>
          </w:p>
        </w:tc>
        <w:tc>
          <w:tcPr>
            <w:tcW w:w="1407"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DK78+1</w:t>
            </w:r>
            <w:r w:rsidRPr="0078708D">
              <w:rPr>
                <w:rFonts w:hAnsi="宋体" w:hint="eastAsia"/>
                <w:sz w:val="24"/>
              </w:rPr>
              <w:t>00</w:t>
            </w:r>
            <w:r w:rsidRPr="0078708D">
              <w:rPr>
                <w:rFonts w:hAnsi="宋体" w:hint="eastAsia"/>
                <w:sz w:val="24"/>
              </w:rPr>
              <w:t>左侧</w:t>
            </w:r>
          </w:p>
        </w:tc>
        <w:tc>
          <w:tcPr>
            <w:tcW w:w="1387" w:type="dxa"/>
            <w:vAlign w:val="center"/>
          </w:tcPr>
          <w:p w:rsidR="00FA7D5B" w:rsidRPr="0078708D" w:rsidRDefault="00FA7D5B" w:rsidP="00590EB6">
            <w:pPr>
              <w:spacing w:line="360" w:lineRule="exact"/>
              <w:rPr>
                <w:rFonts w:hAnsi="宋体" w:hint="eastAsia"/>
                <w:sz w:val="24"/>
              </w:rPr>
            </w:pPr>
            <w:r w:rsidRPr="0078708D">
              <w:rPr>
                <w:rFonts w:hAnsi="宋体" w:hint="eastAsia"/>
                <w:sz w:val="24"/>
              </w:rPr>
              <w:t>05</w:t>
            </w:r>
            <w:r>
              <w:rPr>
                <w:rFonts w:hAnsi="宋体" w:hint="eastAsia"/>
                <w:sz w:val="24"/>
              </w:rPr>
              <w:t>.6-08.8</w:t>
            </w:r>
          </w:p>
        </w:tc>
        <w:tc>
          <w:tcPr>
            <w:tcW w:w="1344" w:type="dxa"/>
            <w:vAlign w:val="center"/>
          </w:tcPr>
          <w:p w:rsidR="00FA7D5B" w:rsidRDefault="00FA7D5B" w:rsidP="00590EB6">
            <w:pPr>
              <w:spacing w:line="360" w:lineRule="exact"/>
              <w:jc w:val="center"/>
              <w:rPr>
                <w:rFonts w:hAnsi="宋体" w:hint="eastAsia"/>
                <w:sz w:val="24"/>
              </w:rPr>
            </w:pPr>
            <w:r w:rsidRPr="0078708D">
              <w:rPr>
                <w:rFonts w:hAnsi="宋体" w:hint="eastAsia"/>
                <w:sz w:val="24"/>
              </w:rPr>
              <w:t>0</w:t>
            </w:r>
          </w:p>
        </w:tc>
        <w:tc>
          <w:tcPr>
            <w:tcW w:w="970" w:type="dxa"/>
            <w:vAlign w:val="center"/>
          </w:tcPr>
          <w:p w:rsidR="00FA7D5B" w:rsidRDefault="00FA7D5B" w:rsidP="00590EB6">
            <w:pPr>
              <w:spacing w:line="360" w:lineRule="exact"/>
              <w:jc w:val="center"/>
              <w:rPr>
                <w:rFonts w:hAnsi="宋体" w:hint="eastAsia"/>
                <w:sz w:val="24"/>
              </w:rPr>
            </w:pPr>
            <w:r>
              <w:rPr>
                <w:rFonts w:hAnsi="宋体" w:hint="eastAsia"/>
                <w:sz w:val="24"/>
              </w:rPr>
              <w:t>80</w:t>
            </w:r>
          </w:p>
        </w:tc>
      </w:tr>
      <w:tr w:rsidR="00FA7D5B" w:rsidRPr="0078708D" w:rsidTr="00590EB6">
        <w:trPr>
          <w:trHeight w:val="645"/>
        </w:trPr>
        <w:tc>
          <w:tcPr>
            <w:tcW w:w="2565" w:type="dxa"/>
            <w:vAlign w:val="center"/>
          </w:tcPr>
          <w:p w:rsidR="00FA7D5B" w:rsidRDefault="00FA7D5B" w:rsidP="00590EB6">
            <w:pPr>
              <w:spacing w:line="360" w:lineRule="exact"/>
              <w:rPr>
                <w:rFonts w:hAnsi="宋体" w:hint="eastAsia"/>
                <w:sz w:val="24"/>
              </w:rPr>
            </w:pPr>
            <w:r>
              <w:rPr>
                <w:rFonts w:hAnsi="宋体" w:hint="eastAsia"/>
                <w:sz w:val="24"/>
              </w:rPr>
              <w:t>4.</w:t>
            </w:r>
            <w:r w:rsidRPr="0078708D">
              <w:rPr>
                <w:rFonts w:hAnsi="宋体" w:hint="eastAsia"/>
                <w:sz w:val="24"/>
              </w:rPr>
              <w:t>合计</w:t>
            </w:r>
          </w:p>
        </w:tc>
        <w:tc>
          <w:tcPr>
            <w:tcW w:w="1063" w:type="dxa"/>
            <w:vAlign w:val="center"/>
          </w:tcPr>
          <w:p w:rsidR="00FA7D5B" w:rsidRDefault="00FA7D5B" w:rsidP="00590EB6">
            <w:pPr>
              <w:spacing w:line="360" w:lineRule="exact"/>
              <w:jc w:val="center"/>
              <w:rPr>
                <w:rFonts w:hAnsi="宋体" w:hint="eastAsia"/>
                <w:sz w:val="24"/>
              </w:rPr>
            </w:pPr>
            <w:r>
              <w:rPr>
                <w:rFonts w:hAnsi="宋体" w:hint="eastAsia"/>
                <w:sz w:val="24"/>
              </w:rPr>
              <w:t>250</w:t>
            </w:r>
          </w:p>
        </w:tc>
        <w:tc>
          <w:tcPr>
            <w:tcW w:w="1407" w:type="dxa"/>
            <w:vAlign w:val="center"/>
          </w:tcPr>
          <w:p w:rsidR="00FA7D5B" w:rsidRDefault="00FA7D5B" w:rsidP="00590EB6">
            <w:pPr>
              <w:spacing w:line="360" w:lineRule="exact"/>
              <w:jc w:val="center"/>
              <w:rPr>
                <w:rFonts w:hAnsi="宋体" w:hint="eastAsia"/>
                <w:sz w:val="24"/>
              </w:rPr>
            </w:pPr>
          </w:p>
        </w:tc>
        <w:tc>
          <w:tcPr>
            <w:tcW w:w="1387" w:type="dxa"/>
            <w:vAlign w:val="center"/>
          </w:tcPr>
          <w:p w:rsidR="00FA7D5B" w:rsidRPr="0078708D" w:rsidRDefault="00FA7D5B" w:rsidP="00590EB6">
            <w:pPr>
              <w:spacing w:line="360" w:lineRule="exact"/>
              <w:jc w:val="center"/>
              <w:rPr>
                <w:rFonts w:hAnsi="宋体" w:hint="eastAsia"/>
                <w:sz w:val="24"/>
              </w:rPr>
            </w:pPr>
          </w:p>
          <w:p w:rsidR="00FA7D5B" w:rsidRDefault="00FA7D5B" w:rsidP="00590EB6">
            <w:pPr>
              <w:spacing w:line="360" w:lineRule="exact"/>
              <w:jc w:val="center"/>
              <w:rPr>
                <w:rFonts w:hAnsi="宋体" w:hint="eastAsia"/>
                <w:sz w:val="24"/>
              </w:rPr>
            </w:pPr>
          </w:p>
        </w:tc>
        <w:tc>
          <w:tcPr>
            <w:tcW w:w="1344" w:type="dxa"/>
            <w:vAlign w:val="center"/>
          </w:tcPr>
          <w:p w:rsidR="00FA7D5B" w:rsidRDefault="00FA7D5B" w:rsidP="00590EB6">
            <w:pPr>
              <w:spacing w:line="360" w:lineRule="exact"/>
              <w:jc w:val="center"/>
              <w:rPr>
                <w:rFonts w:hAnsi="宋体" w:hint="eastAsia"/>
                <w:sz w:val="24"/>
              </w:rPr>
            </w:pPr>
          </w:p>
          <w:p w:rsidR="00FA7D5B" w:rsidRPr="0078708D" w:rsidRDefault="00FA7D5B" w:rsidP="00590EB6">
            <w:pPr>
              <w:spacing w:line="360" w:lineRule="exact"/>
              <w:jc w:val="center"/>
              <w:rPr>
                <w:rFonts w:hAnsi="宋体" w:hint="eastAsia"/>
                <w:sz w:val="24"/>
              </w:rPr>
            </w:pPr>
          </w:p>
        </w:tc>
        <w:tc>
          <w:tcPr>
            <w:tcW w:w="970" w:type="dxa"/>
            <w:vAlign w:val="center"/>
          </w:tcPr>
          <w:p w:rsidR="00FA7D5B" w:rsidRDefault="00FA7D5B" w:rsidP="00590EB6">
            <w:pPr>
              <w:spacing w:line="360" w:lineRule="exact"/>
              <w:jc w:val="center"/>
              <w:rPr>
                <w:rFonts w:hAnsi="宋体" w:hint="eastAsia"/>
                <w:sz w:val="24"/>
              </w:rPr>
            </w:pPr>
            <w:r>
              <w:rPr>
                <w:rFonts w:hAnsi="宋体" w:hint="eastAsia"/>
                <w:sz w:val="24"/>
              </w:rPr>
              <w:t>250</w:t>
            </w:r>
          </w:p>
        </w:tc>
      </w:tr>
    </w:tbl>
    <w:p w:rsidR="00FA7D5B" w:rsidRPr="00593A39" w:rsidRDefault="00FA7D5B" w:rsidP="00FA7D5B">
      <w:pPr>
        <w:tabs>
          <w:tab w:val="num" w:pos="425"/>
          <w:tab w:val="right" w:leader="middleDot" w:pos="8736"/>
          <w:tab w:val="left" w:leader="middleDot" w:pos="9009"/>
        </w:tabs>
        <w:outlineLvl w:val="0"/>
        <w:rPr>
          <w:rFonts w:ascii="黑体" w:eastAsia="黑体" w:hint="eastAsia"/>
          <w:b/>
          <w:bCs/>
          <w:color w:val="000000"/>
          <w:sz w:val="30"/>
          <w:szCs w:val="30"/>
        </w:rPr>
      </w:pPr>
      <w:bookmarkStart w:id="3551" w:name="_Toc103528803"/>
      <w:bookmarkStart w:id="3552" w:name="_Toc103534212"/>
      <w:bookmarkStart w:id="3553" w:name="_Toc103539773"/>
      <w:bookmarkStart w:id="3554" w:name="_Toc103578870"/>
      <w:bookmarkStart w:id="3555" w:name="_Toc103579213"/>
      <w:bookmarkStart w:id="3556" w:name="_Toc103579525"/>
      <w:bookmarkStart w:id="3557" w:name="_Toc103583411"/>
      <w:bookmarkStart w:id="3558" w:name="_Toc103584768"/>
      <w:bookmarkStart w:id="3559" w:name="_Toc103585167"/>
      <w:bookmarkStart w:id="3560" w:name="_Toc103609549"/>
      <w:bookmarkStart w:id="3561" w:name="_Toc103612917"/>
      <w:r w:rsidRPr="00593A39">
        <w:rPr>
          <w:rFonts w:ascii="黑体" w:eastAsia="黑体" w:hint="eastAsia"/>
          <w:b/>
          <w:bCs/>
          <w:color w:val="000000"/>
          <w:sz w:val="30"/>
          <w:szCs w:val="30"/>
        </w:rPr>
        <w:t>14.</w:t>
      </w:r>
      <w:r w:rsidRPr="00593A39">
        <w:rPr>
          <w:rFonts w:ascii="黑体" w:eastAsia="黑体" w:hint="eastAsia"/>
          <w:b/>
          <w:color w:val="000000"/>
          <w:sz w:val="30"/>
          <w:szCs w:val="30"/>
        </w:rPr>
        <w:t xml:space="preserve"> 外部电力需求计划</w:t>
      </w:r>
      <w:bookmarkEnd w:id="3551"/>
      <w:bookmarkEnd w:id="3552"/>
      <w:bookmarkEnd w:id="3553"/>
      <w:bookmarkEnd w:id="3554"/>
      <w:bookmarkEnd w:id="3555"/>
      <w:bookmarkEnd w:id="3556"/>
      <w:bookmarkEnd w:id="3557"/>
      <w:bookmarkEnd w:id="3558"/>
      <w:bookmarkEnd w:id="3559"/>
      <w:bookmarkEnd w:id="3560"/>
      <w:bookmarkEnd w:id="3561"/>
    </w:p>
    <w:p w:rsidR="00FA7D5B" w:rsidRPr="00593A39" w:rsidRDefault="00FA7D5B" w:rsidP="00FA7D5B">
      <w:pPr>
        <w:outlineLvl w:val="1"/>
        <w:rPr>
          <w:rFonts w:ascii="黑体" w:eastAsia="黑体" w:hint="eastAsia"/>
          <w:b/>
          <w:sz w:val="30"/>
          <w:szCs w:val="30"/>
        </w:rPr>
      </w:pPr>
      <w:bookmarkStart w:id="3562" w:name="_Toc103528804"/>
      <w:bookmarkStart w:id="3563" w:name="_Toc103534213"/>
      <w:bookmarkStart w:id="3564" w:name="_Toc103539774"/>
      <w:bookmarkStart w:id="3565" w:name="_Toc103578871"/>
      <w:bookmarkStart w:id="3566" w:name="_Toc103579214"/>
      <w:bookmarkStart w:id="3567" w:name="_Toc103579526"/>
      <w:bookmarkStart w:id="3568" w:name="_Toc103583412"/>
      <w:bookmarkStart w:id="3569" w:name="_Toc103584769"/>
      <w:bookmarkStart w:id="3570" w:name="_Toc103585168"/>
      <w:bookmarkStart w:id="3571" w:name="_Toc103609550"/>
      <w:bookmarkStart w:id="3572" w:name="_Toc103612918"/>
      <w:r w:rsidRPr="00593A39">
        <w:rPr>
          <w:rFonts w:ascii="黑体" w:eastAsia="黑体" w:hint="eastAsia"/>
          <w:b/>
          <w:sz w:val="30"/>
          <w:szCs w:val="30"/>
        </w:rPr>
        <w:t>14.</w:t>
      </w:r>
      <w:r>
        <w:rPr>
          <w:rFonts w:ascii="黑体" w:eastAsia="黑体" w:hint="eastAsia"/>
          <w:b/>
          <w:sz w:val="30"/>
          <w:szCs w:val="30"/>
        </w:rPr>
        <w:t>1</w:t>
      </w:r>
      <w:r w:rsidRPr="00593A39">
        <w:rPr>
          <w:rFonts w:ascii="黑体" w:eastAsia="黑体" w:hint="eastAsia"/>
          <w:b/>
          <w:sz w:val="30"/>
          <w:szCs w:val="30"/>
        </w:rPr>
        <w:t>外部用电的初步安排</w:t>
      </w:r>
      <w:bookmarkEnd w:id="3562"/>
      <w:bookmarkEnd w:id="3563"/>
      <w:bookmarkEnd w:id="3564"/>
      <w:bookmarkEnd w:id="3565"/>
      <w:bookmarkEnd w:id="3566"/>
      <w:bookmarkEnd w:id="3567"/>
      <w:bookmarkEnd w:id="3568"/>
      <w:bookmarkEnd w:id="3569"/>
      <w:bookmarkEnd w:id="3570"/>
      <w:bookmarkEnd w:id="3571"/>
      <w:bookmarkEnd w:id="3572"/>
    </w:p>
    <w:p w:rsidR="00FA7D5B" w:rsidRPr="00C35F56" w:rsidRDefault="00FA7D5B" w:rsidP="00FA7D5B">
      <w:pPr>
        <w:ind w:firstLine="536"/>
        <w:rPr>
          <w:rFonts w:hint="eastAsia"/>
        </w:rPr>
      </w:pPr>
      <w:r>
        <w:rPr>
          <w:rFonts w:hint="eastAsia"/>
        </w:rPr>
        <w:t>（</w:t>
      </w:r>
      <w:r>
        <w:rPr>
          <w:rFonts w:hint="eastAsia"/>
        </w:rPr>
        <w:t>1</w:t>
      </w:r>
      <w:r>
        <w:rPr>
          <w:rFonts w:hint="eastAsia"/>
        </w:rPr>
        <w:t>）</w:t>
      </w:r>
      <w:r w:rsidRPr="00C35F56">
        <w:rPr>
          <w:rFonts w:hint="eastAsia"/>
        </w:rPr>
        <w:t>本标段施工用电电源引自</w:t>
      </w:r>
      <w:r>
        <w:rPr>
          <w:rFonts w:hint="eastAsia"/>
        </w:rPr>
        <w:t>业主全线贯通的电力线，</w:t>
      </w:r>
      <w:r w:rsidRPr="00C35F56">
        <w:rPr>
          <w:rFonts w:hint="eastAsia"/>
        </w:rPr>
        <w:t>在</w:t>
      </w:r>
      <w:r>
        <w:rPr>
          <w:rFonts w:hint="eastAsia"/>
        </w:rPr>
        <w:t>斜井洞口</w:t>
      </w:r>
      <w:r w:rsidRPr="00C35F56">
        <w:rPr>
          <w:rFonts w:hint="eastAsia"/>
        </w:rPr>
        <w:t>各设</w:t>
      </w:r>
      <w:r w:rsidRPr="00C35F56">
        <w:rPr>
          <w:rFonts w:hint="eastAsia"/>
        </w:rPr>
        <w:t>1000</w:t>
      </w:r>
      <w:r w:rsidRPr="00F6635E">
        <w:rPr>
          <w:rFonts w:hint="eastAsia"/>
        </w:rPr>
        <w:t>KVA</w:t>
      </w:r>
      <w:r w:rsidRPr="00C35F56">
        <w:rPr>
          <w:rFonts w:hint="eastAsia"/>
        </w:rPr>
        <w:t>变压器</w:t>
      </w:r>
      <w:r>
        <w:rPr>
          <w:rFonts w:hint="eastAsia"/>
        </w:rPr>
        <w:t>2</w:t>
      </w:r>
      <w:r w:rsidRPr="00C35F56">
        <w:rPr>
          <w:rFonts w:hint="eastAsia"/>
        </w:rPr>
        <w:t>台。</w:t>
      </w:r>
    </w:p>
    <w:p w:rsidR="00FA7D5B" w:rsidRPr="00C35F56" w:rsidRDefault="00FA7D5B" w:rsidP="00FA7D5B">
      <w:pPr>
        <w:ind w:firstLine="536"/>
        <w:rPr>
          <w:rFonts w:hint="eastAsia"/>
        </w:rPr>
      </w:pPr>
      <w:r w:rsidRPr="00C35F56">
        <w:rPr>
          <w:rFonts w:hint="eastAsia"/>
        </w:rPr>
        <w:t>当</w:t>
      </w:r>
      <w:r>
        <w:rPr>
          <w:rFonts w:hint="eastAsia"/>
        </w:rPr>
        <w:t>×隧道</w:t>
      </w:r>
      <w:r w:rsidRPr="00C35F56">
        <w:rPr>
          <w:rFonts w:hint="eastAsia"/>
        </w:rPr>
        <w:t>掘进长度超过</w:t>
      </w:r>
      <w:smartTag w:uri="urn:schemas-microsoft-com:office:smarttags" w:element="chmetcnv">
        <w:smartTagPr>
          <w:attr w:name="TCSC" w:val="0"/>
          <w:attr w:name="NumberType" w:val="1"/>
          <w:attr w:name="Negative" w:val="False"/>
          <w:attr w:name="HasSpace" w:val="False"/>
          <w:attr w:name="SourceValue" w:val="800"/>
          <w:attr w:name="UnitName" w:val="m"/>
        </w:smartTagPr>
        <w:r w:rsidRPr="00C35F56">
          <w:rPr>
            <w:rFonts w:hint="eastAsia"/>
          </w:rPr>
          <w:t>800m</w:t>
        </w:r>
      </w:smartTag>
      <w:r>
        <w:rPr>
          <w:rFonts w:hint="eastAsia"/>
        </w:rPr>
        <w:t>后，正洞内</w:t>
      </w:r>
      <w:r w:rsidRPr="00C35F56">
        <w:rPr>
          <w:rFonts w:hint="eastAsia"/>
        </w:rPr>
        <w:t>采用</w:t>
      </w:r>
      <w:r w:rsidRPr="00C35F56">
        <w:rPr>
          <w:rFonts w:hint="eastAsia"/>
        </w:rPr>
        <w:t>10KV</w:t>
      </w:r>
      <w:r w:rsidRPr="00C35F56">
        <w:rPr>
          <w:rFonts w:hint="eastAsia"/>
        </w:rPr>
        <w:t>高压进洞方式供电，每个工作面设</w:t>
      </w:r>
      <w:r w:rsidRPr="00F6635E">
        <w:rPr>
          <w:rFonts w:hint="eastAsia"/>
        </w:rPr>
        <w:t>315KVA</w:t>
      </w:r>
      <w:r w:rsidRPr="00C35F56">
        <w:rPr>
          <w:rFonts w:hint="eastAsia"/>
        </w:rPr>
        <w:t>可移动变压器一台，并与掌子面始终</w:t>
      </w:r>
      <w:r w:rsidRPr="00C35F56">
        <w:rPr>
          <w:rFonts w:hint="eastAsia"/>
        </w:rPr>
        <w:lastRenderedPageBreak/>
        <w:t>保持一定距离（最大</w:t>
      </w:r>
      <w:smartTag w:uri="urn:schemas-microsoft-com:office:smarttags" w:element="chmetcnv">
        <w:smartTagPr>
          <w:attr w:name="TCSC" w:val="0"/>
          <w:attr w:name="NumberType" w:val="1"/>
          <w:attr w:name="Negative" w:val="False"/>
          <w:attr w:name="HasSpace" w:val="False"/>
          <w:attr w:name="SourceValue" w:val="800"/>
          <w:attr w:name="UnitName" w:val="m"/>
        </w:smartTagPr>
        <w:r w:rsidRPr="00C35F56">
          <w:rPr>
            <w:rFonts w:hint="eastAsia"/>
          </w:rPr>
          <w:t>800m</w:t>
        </w:r>
      </w:smartTag>
      <w:r w:rsidRPr="00C35F56">
        <w:rPr>
          <w:rFonts w:hint="eastAsia"/>
        </w:rPr>
        <w:t>）。施工现场供电线路均采用三相四线制供电线路，为确保安全，隧道内照明用电及设备用电采用两套供电线路。施工地段照明用电采用</w:t>
      </w:r>
      <w:r w:rsidRPr="00C35F56">
        <w:rPr>
          <w:rFonts w:hint="eastAsia"/>
        </w:rPr>
        <w:t>36</w:t>
      </w:r>
      <w:r w:rsidRPr="00C35F56">
        <w:rPr>
          <w:rFonts w:hint="eastAsia"/>
        </w:rPr>
        <w:t>Ⅴ低压供电线路。</w:t>
      </w:r>
    </w:p>
    <w:p w:rsidR="00FA7D5B" w:rsidRPr="00C35F56" w:rsidRDefault="00FA7D5B" w:rsidP="00FA7D5B">
      <w:pPr>
        <w:ind w:firstLine="536"/>
        <w:rPr>
          <w:rFonts w:hint="eastAsia"/>
        </w:rPr>
      </w:pPr>
      <w:r w:rsidRPr="00C35F56">
        <w:rPr>
          <w:rFonts w:hint="eastAsia"/>
        </w:rPr>
        <w:t>为预防电力供应系统不能满足施工需要及临时停电，拟自备</w:t>
      </w:r>
      <w:r>
        <w:rPr>
          <w:rFonts w:hint="eastAsia"/>
        </w:rPr>
        <w:t>2</w:t>
      </w:r>
      <w:r w:rsidRPr="00C35F56">
        <w:rPr>
          <w:rFonts w:hint="eastAsia"/>
        </w:rPr>
        <w:t>台</w:t>
      </w:r>
      <w:r w:rsidRPr="00C35F56">
        <w:rPr>
          <w:rFonts w:hint="eastAsia"/>
        </w:rPr>
        <w:t>300kw</w:t>
      </w:r>
      <w:r>
        <w:rPr>
          <w:rFonts w:hint="eastAsia"/>
        </w:rPr>
        <w:t>内燃发电机组</w:t>
      </w:r>
      <w:r w:rsidRPr="00C35F56">
        <w:rPr>
          <w:rFonts w:hint="eastAsia"/>
        </w:rPr>
        <w:t>供电，以满足本标段全天</w:t>
      </w:r>
      <w:r w:rsidRPr="00C35F56">
        <w:rPr>
          <w:rFonts w:hint="eastAsia"/>
        </w:rPr>
        <w:t>24</w:t>
      </w:r>
      <w:r w:rsidRPr="00C35F56">
        <w:rPr>
          <w:rFonts w:hint="eastAsia"/>
        </w:rPr>
        <w:t>小时的施工生产及生活用电。</w:t>
      </w:r>
    </w:p>
    <w:p w:rsidR="00FA7D5B" w:rsidRPr="00F6635E" w:rsidRDefault="00FA7D5B" w:rsidP="00FA7D5B">
      <w:pPr>
        <w:ind w:firstLine="536"/>
        <w:rPr>
          <w:rFonts w:hint="eastAsia"/>
        </w:rPr>
      </w:pPr>
      <w:r w:rsidRPr="00F6635E">
        <w:rPr>
          <w:rFonts w:hint="eastAsia"/>
        </w:rPr>
        <w:t>（</w:t>
      </w:r>
      <w:r w:rsidRPr="00F6635E">
        <w:rPr>
          <w:rFonts w:hint="eastAsia"/>
        </w:rPr>
        <w:t>2</w:t>
      </w:r>
      <w:r w:rsidRPr="00F6635E">
        <w:rPr>
          <w:rFonts w:hint="eastAsia"/>
        </w:rPr>
        <w:t>）结合施工现场条件，本工程施工用电采用</w:t>
      </w:r>
      <w:proofErr w:type="gramStart"/>
      <w:r w:rsidRPr="00F6635E">
        <w:rPr>
          <w:rFonts w:hint="eastAsia"/>
        </w:rPr>
        <w:t>永临结合</w:t>
      </w:r>
      <w:proofErr w:type="gramEnd"/>
      <w:r w:rsidRPr="00F6635E">
        <w:rPr>
          <w:rFonts w:hint="eastAsia"/>
        </w:rPr>
        <w:t>的方式供应</w:t>
      </w:r>
      <w:r w:rsidRPr="00F6635E">
        <w:rPr>
          <w:rFonts w:hint="eastAsia"/>
        </w:rPr>
        <w:t xml:space="preserve">, </w:t>
      </w:r>
      <w:r w:rsidRPr="00F6635E">
        <w:rPr>
          <w:rFonts w:hint="eastAsia"/>
        </w:rPr>
        <w:t>柴油发电机组为辅的供电方式，</w:t>
      </w:r>
      <w:r w:rsidRPr="00F6635E">
        <w:rPr>
          <w:rFonts w:hint="eastAsia"/>
        </w:rPr>
        <w:t>20%</w:t>
      </w:r>
      <w:r w:rsidRPr="00F6635E">
        <w:rPr>
          <w:rFonts w:hint="eastAsia"/>
        </w:rPr>
        <w:t>采用自发电；外供电方式全部采用由</w:t>
      </w:r>
      <w:r>
        <w:rPr>
          <w:rFonts w:hint="eastAsia"/>
        </w:rPr>
        <w:t>业主全线贯通的电力</w:t>
      </w:r>
      <w:r w:rsidRPr="00F6635E">
        <w:rPr>
          <w:rFonts w:hint="eastAsia"/>
        </w:rPr>
        <w:t>高压线路，沿线路方向贯通全段，各斜井井口附近布设变压器和配电所，提供施工动力用电。在施工前期用自备柴油发电机组供电，外供电线路正常供电后，作为备用电源。高压线路、动力线路、变压器和配电所布置见附图</w:t>
      </w:r>
      <w:smartTag w:uri="urn:schemas-microsoft-com:office:smarttags" w:element="chsdate">
        <w:smartTagPr>
          <w:attr w:name="IsROCDate" w:val="False"/>
          <w:attr w:name="IsLunarDate" w:val="False"/>
          <w:attr w:name="Day" w:val="30"/>
          <w:attr w:name="Month" w:val="12"/>
          <w:attr w:name="Year" w:val="1899"/>
        </w:smartTagPr>
        <w:r w:rsidRPr="00F6635E">
          <w:rPr>
            <w:rFonts w:hint="eastAsia"/>
          </w:rPr>
          <w:t>2.6.2</w:t>
        </w:r>
      </w:smartTag>
      <w:r w:rsidRPr="00F6635E">
        <w:rPr>
          <w:rFonts w:hint="eastAsia"/>
        </w:rPr>
        <w:t>-1</w:t>
      </w:r>
      <w:r w:rsidRPr="00F6635E">
        <w:rPr>
          <w:rFonts w:hint="eastAsia"/>
        </w:rPr>
        <w:t>施工总平面布置图。配电所设置和变压器容量配置见表</w:t>
      </w:r>
      <w:r w:rsidRPr="00F6635E">
        <w:rPr>
          <w:rFonts w:hint="eastAsia"/>
        </w:rPr>
        <w:t>14.5-1</w:t>
      </w:r>
      <w:r w:rsidRPr="00F6635E">
        <w:rPr>
          <w:rFonts w:hint="eastAsia"/>
        </w:rPr>
        <w:t>。</w:t>
      </w:r>
    </w:p>
    <w:p w:rsidR="00FA7D5B" w:rsidRPr="00D74E50" w:rsidRDefault="00FA7D5B" w:rsidP="00FA7D5B">
      <w:pPr>
        <w:jc w:val="center"/>
        <w:rPr>
          <w:rFonts w:hint="eastAsia"/>
          <w:bCs/>
        </w:rPr>
      </w:pPr>
      <w:r w:rsidRPr="00D74E50">
        <w:rPr>
          <w:rFonts w:hint="eastAsia"/>
          <w:bCs/>
        </w:rPr>
        <w:t>表</w:t>
      </w:r>
      <w:r>
        <w:rPr>
          <w:rFonts w:hint="eastAsia"/>
          <w:bCs/>
        </w:rPr>
        <w:t>14</w:t>
      </w:r>
      <w:r w:rsidRPr="00D74E50">
        <w:rPr>
          <w:rFonts w:hint="eastAsia"/>
          <w:bCs/>
        </w:rPr>
        <w:t>.</w:t>
      </w:r>
      <w:r>
        <w:rPr>
          <w:rFonts w:hint="eastAsia"/>
          <w:bCs/>
        </w:rPr>
        <w:t>5</w:t>
      </w:r>
      <w:r w:rsidRPr="00D74E50">
        <w:rPr>
          <w:rFonts w:hint="eastAsia"/>
          <w:bCs/>
        </w:rPr>
        <w:t>-1</w:t>
      </w:r>
      <w:r w:rsidRPr="00D74E50">
        <w:rPr>
          <w:rFonts w:hint="eastAsia"/>
          <w:bCs/>
        </w:rPr>
        <w:t>配电所设置和变压器容量配置表</w:t>
      </w:r>
    </w:p>
    <w:tbl>
      <w:tblPr>
        <w:tblStyle w:val="afc"/>
        <w:tblW w:w="0" w:type="auto"/>
        <w:tblInd w:w="108" w:type="dxa"/>
        <w:tblLayout w:type="fixed"/>
        <w:tblLook w:val="01E0"/>
      </w:tblPr>
      <w:tblGrid>
        <w:gridCol w:w="737"/>
        <w:gridCol w:w="1720"/>
        <w:gridCol w:w="1229"/>
        <w:gridCol w:w="2492"/>
        <w:gridCol w:w="2285"/>
      </w:tblGrid>
      <w:tr w:rsidR="00FA7D5B" w:rsidTr="00590EB6">
        <w:trPr>
          <w:trHeight w:hRule="exact" w:val="510"/>
        </w:trPr>
        <w:tc>
          <w:tcPr>
            <w:tcW w:w="737" w:type="dxa"/>
            <w:vAlign w:val="center"/>
          </w:tcPr>
          <w:p w:rsidR="00FA7D5B" w:rsidRPr="00DE182E" w:rsidRDefault="00FA7D5B" w:rsidP="00590EB6">
            <w:pPr>
              <w:jc w:val="center"/>
              <w:rPr>
                <w:rFonts w:hAnsi="宋体" w:hint="eastAsia"/>
                <w:sz w:val="24"/>
              </w:rPr>
            </w:pPr>
            <w:r w:rsidRPr="00DE182E">
              <w:rPr>
                <w:rFonts w:hAnsi="宋体" w:hint="eastAsia"/>
                <w:sz w:val="24"/>
              </w:rPr>
              <w:t>序号</w:t>
            </w:r>
          </w:p>
        </w:tc>
        <w:tc>
          <w:tcPr>
            <w:tcW w:w="1720" w:type="dxa"/>
            <w:vAlign w:val="center"/>
          </w:tcPr>
          <w:p w:rsidR="00FA7D5B" w:rsidRPr="00DE182E" w:rsidRDefault="00FA7D5B" w:rsidP="00590EB6">
            <w:pPr>
              <w:jc w:val="center"/>
              <w:rPr>
                <w:rFonts w:hAnsi="宋体" w:hint="eastAsia"/>
                <w:sz w:val="24"/>
              </w:rPr>
            </w:pPr>
            <w:r w:rsidRPr="00DE182E">
              <w:rPr>
                <w:rFonts w:hAnsi="宋体" w:hint="eastAsia"/>
                <w:sz w:val="24"/>
              </w:rPr>
              <w:t>里程</w:t>
            </w:r>
          </w:p>
        </w:tc>
        <w:tc>
          <w:tcPr>
            <w:tcW w:w="1229" w:type="dxa"/>
            <w:vAlign w:val="center"/>
          </w:tcPr>
          <w:p w:rsidR="00FA7D5B" w:rsidRPr="00DE182E" w:rsidRDefault="00FA7D5B" w:rsidP="00590EB6">
            <w:pPr>
              <w:jc w:val="center"/>
              <w:rPr>
                <w:rFonts w:hAnsi="宋体" w:hint="eastAsia"/>
                <w:sz w:val="24"/>
              </w:rPr>
            </w:pPr>
            <w:r w:rsidRPr="00DE182E">
              <w:rPr>
                <w:rFonts w:hAnsi="宋体" w:hint="eastAsia"/>
                <w:sz w:val="24"/>
              </w:rPr>
              <w:t>变压器容量</w:t>
            </w:r>
          </w:p>
        </w:tc>
        <w:tc>
          <w:tcPr>
            <w:tcW w:w="2492" w:type="dxa"/>
            <w:vAlign w:val="center"/>
          </w:tcPr>
          <w:p w:rsidR="00FA7D5B" w:rsidRPr="00DE182E" w:rsidRDefault="00FA7D5B" w:rsidP="00590EB6">
            <w:pPr>
              <w:jc w:val="center"/>
              <w:rPr>
                <w:rFonts w:hAnsi="宋体" w:hint="eastAsia"/>
                <w:sz w:val="24"/>
              </w:rPr>
            </w:pPr>
            <w:r w:rsidRPr="00DE182E">
              <w:rPr>
                <w:rFonts w:hAnsi="宋体" w:hint="eastAsia"/>
                <w:sz w:val="24"/>
              </w:rPr>
              <w:t>供电范围</w:t>
            </w:r>
          </w:p>
        </w:tc>
        <w:tc>
          <w:tcPr>
            <w:tcW w:w="2285" w:type="dxa"/>
            <w:vAlign w:val="center"/>
          </w:tcPr>
          <w:p w:rsidR="00FA7D5B" w:rsidRPr="00DE182E" w:rsidRDefault="00FA7D5B" w:rsidP="00590EB6">
            <w:pPr>
              <w:jc w:val="center"/>
              <w:rPr>
                <w:rFonts w:hAnsi="宋体" w:hint="eastAsia"/>
                <w:sz w:val="24"/>
              </w:rPr>
            </w:pPr>
            <w:r w:rsidRPr="00DE182E">
              <w:rPr>
                <w:rFonts w:hAnsi="宋体" w:hint="eastAsia"/>
                <w:sz w:val="24"/>
              </w:rPr>
              <w:t>备注</w:t>
            </w:r>
          </w:p>
        </w:tc>
      </w:tr>
      <w:tr w:rsidR="00FA7D5B" w:rsidTr="00590EB6">
        <w:trPr>
          <w:trHeight w:hRule="exact" w:val="510"/>
        </w:trPr>
        <w:tc>
          <w:tcPr>
            <w:tcW w:w="737" w:type="dxa"/>
            <w:vAlign w:val="center"/>
          </w:tcPr>
          <w:p w:rsidR="00FA7D5B" w:rsidRPr="00DE182E" w:rsidRDefault="00FA7D5B" w:rsidP="00590EB6">
            <w:pPr>
              <w:jc w:val="center"/>
              <w:rPr>
                <w:rFonts w:hAnsi="宋体" w:hint="eastAsia"/>
                <w:sz w:val="24"/>
              </w:rPr>
            </w:pPr>
            <w:r w:rsidRPr="00DE182E">
              <w:rPr>
                <w:rFonts w:hAnsi="宋体" w:hint="eastAsia"/>
                <w:sz w:val="24"/>
              </w:rPr>
              <w:t>1</w:t>
            </w:r>
          </w:p>
        </w:tc>
        <w:tc>
          <w:tcPr>
            <w:tcW w:w="1720"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DK72+48</w:t>
            </w:r>
            <w:r w:rsidRPr="0078708D">
              <w:rPr>
                <w:rFonts w:hAnsi="宋体" w:hint="eastAsia"/>
                <w:sz w:val="24"/>
              </w:rPr>
              <w:t>0</w:t>
            </w:r>
            <w:r w:rsidRPr="0078708D">
              <w:rPr>
                <w:rFonts w:hAnsi="宋体" w:hint="eastAsia"/>
                <w:sz w:val="24"/>
              </w:rPr>
              <w:t>左侧</w:t>
            </w:r>
          </w:p>
        </w:tc>
        <w:tc>
          <w:tcPr>
            <w:tcW w:w="1229" w:type="dxa"/>
            <w:vAlign w:val="center"/>
          </w:tcPr>
          <w:p w:rsidR="00FA7D5B" w:rsidRPr="00DE182E" w:rsidRDefault="00FA7D5B" w:rsidP="00590EB6">
            <w:pPr>
              <w:rPr>
                <w:rFonts w:hAnsi="宋体" w:hint="eastAsia"/>
                <w:sz w:val="24"/>
              </w:rPr>
            </w:pPr>
            <w:r>
              <w:rPr>
                <w:rFonts w:hAnsi="宋体" w:hint="eastAsia"/>
                <w:sz w:val="24"/>
              </w:rPr>
              <w:t>1000KWA</w:t>
            </w:r>
          </w:p>
        </w:tc>
        <w:tc>
          <w:tcPr>
            <w:tcW w:w="2492" w:type="dxa"/>
            <w:vAlign w:val="center"/>
          </w:tcPr>
          <w:p w:rsidR="00FA7D5B" w:rsidRPr="00DE182E" w:rsidRDefault="00FA7D5B" w:rsidP="00590EB6">
            <w:pPr>
              <w:rPr>
                <w:rFonts w:hAnsi="宋体" w:hint="eastAsia"/>
                <w:sz w:val="24"/>
              </w:rPr>
            </w:pPr>
            <w:r>
              <w:rPr>
                <w:rFonts w:hAnsi="宋体" w:hint="eastAsia"/>
                <w:sz w:val="24"/>
              </w:rPr>
              <w:t>DK72+480</w:t>
            </w:r>
            <w:r w:rsidRPr="00353B2D">
              <w:rPr>
                <w:sz w:val="24"/>
              </w:rPr>
              <w:t>~</w:t>
            </w:r>
            <w:r>
              <w:rPr>
                <w:rFonts w:hAnsi="宋体" w:hint="eastAsia"/>
                <w:sz w:val="24"/>
              </w:rPr>
              <w:t>DK75+801</w:t>
            </w:r>
          </w:p>
        </w:tc>
        <w:tc>
          <w:tcPr>
            <w:tcW w:w="2285" w:type="dxa"/>
            <w:vAlign w:val="center"/>
          </w:tcPr>
          <w:p w:rsidR="00FA7D5B" w:rsidRPr="00DE182E" w:rsidRDefault="00FA7D5B" w:rsidP="00590EB6">
            <w:pPr>
              <w:jc w:val="center"/>
              <w:rPr>
                <w:rFonts w:hAnsi="宋体" w:hint="eastAsia"/>
                <w:sz w:val="24"/>
              </w:rPr>
            </w:pPr>
            <w:r>
              <w:rPr>
                <w:rFonts w:hAnsi="宋体" w:hint="eastAsia"/>
                <w:sz w:val="24"/>
              </w:rPr>
              <w:t>包括斜井</w:t>
            </w:r>
          </w:p>
        </w:tc>
      </w:tr>
      <w:tr w:rsidR="00FA7D5B" w:rsidTr="00590EB6">
        <w:trPr>
          <w:trHeight w:hRule="exact" w:val="510"/>
        </w:trPr>
        <w:tc>
          <w:tcPr>
            <w:tcW w:w="737" w:type="dxa"/>
            <w:vAlign w:val="center"/>
          </w:tcPr>
          <w:p w:rsidR="00FA7D5B" w:rsidRPr="00DE182E" w:rsidRDefault="00FA7D5B" w:rsidP="00590EB6">
            <w:pPr>
              <w:jc w:val="center"/>
              <w:rPr>
                <w:rFonts w:hAnsi="宋体" w:hint="eastAsia"/>
                <w:sz w:val="24"/>
              </w:rPr>
            </w:pPr>
            <w:r w:rsidRPr="00DE182E">
              <w:rPr>
                <w:rFonts w:hAnsi="宋体" w:hint="eastAsia"/>
                <w:sz w:val="24"/>
              </w:rPr>
              <w:t>2</w:t>
            </w:r>
          </w:p>
        </w:tc>
        <w:tc>
          <w:tcPr>
            <w:tcW w:w="1720" w:type="dxa"/>
            <w:vAlign w:val="center"/>
          </w:tcPr>
          <w:p w:rsidR="00FA7D5B" w:rsidRDefault="00FA7D5B" w:rsidP="00590EB6">
            <w:pPr>
              <w:spacing w:line="360" w:lineRule="exact"/>
              <w:jc w:val="center"/>
              <w:rPr>
                <w:rFonts w:hAnsi="宋体" w:hint="eastAsia"/>
                <w:sz w:val="24"/>
              </w:rPr>
            </w:pPr>
            <w:r>
              <w:rPr>
                <w:rFonts w:hAnsi="宋体" w:hint="eastAsia"/>
                <w:sz w:val="24"/>
              </w:rPr>
              <w:t>DK</w:t>
            </w:r>
            <w:r w:rsidRPr="0078708D">
              <w:rPr>
                <w:rFonts w:hAnsi="宋体" w:hint="eastAsia"/>
                <w:sz w:val="24"/>
              </w:rPr>
              <w:t>74+</w:t>
            </w:r>
            <w:r>
              <w:rPr>
                <w:rFonts w:hAnsi="宋体" w:hint="eastAsia"/>
                <w:sz w:val="24"/>
              </w:rPr>
              <w:t>400</w:t>
            </w:r>
            <w:r w:rsidRPr="0078708D">
              <w:rPr>
                <w:rFonts w:hAnsi="宋体" w:hint="eastAsia"/>
                <w:sz w:val="24"/>
              </w:rPr>
              <w:t>左侧</w:t>
            </w:r>
          </w:p>
        </w:tc>
        <w:tc>
          <w:tcPr>
            <w:tcW w:w="1229" w:type="dxa"/>
            <w:vAlign w:val="center"/>
          </w:tcPr>
          <w:p w:rsidR="00FA7D5B" w:rsidRPr="00DE182E" w:rsidRDefault="00FA7D5B" w:rsidP="00590EB6">
            <w:pPr>
              <w:rPr>
                <w:rFonts w:hAnsi="宋体" w:hint="eastAsia"/>
                <w:sz w:val="24"/>
              </w:rPr>
            </w:pPr>
            <w:r>
              <w:rPr>
                <w:rFonts w:hAnsi="宋体" w:hint="eastAsia"/>
                <w:sz w:val="24"/>
              </w:rPr>
              <w:t>1000KWA</w:t>
            </w:r>
          </w:p>
        </w:tc>
        <w:tc>
          <w:tcPr>
            <w:tcW w:w="2492" w:type="dxa"/>
            <w:vAlign w:val="center"/>
          </w:tcPr>
          <w:p w:rsidR="00FA7D5B" w:rsidRPr="00DE182E" w:rsidRDefault="00FA7D5B" w:rsidP="00590EB6">
            <w:pPr>
              <w:rPr>
                <w:rFonts w:hAnsi="宋体" w:hint="eastAsia"/>
                <w:sz w:val="24"/>
              </w:rPr>
            </w:pPr>
            <w:r>
              <w:rPr>
                <w:rFonts w:hAnsi="宋体" w:hint="eastAsia"/>
                <w:sz w:val="24"/>
              </w:rPr>
              <w:t>DK74+400</w:t>
            </w:r>
            <w:r w:rsidRPr="00353B2D">
              <w:rPr>
                <w:sz w:val="24"/>
              </w:rPr>
              <w:t>~</w:t>
            </w:r>
            <w:r>
              <w:rPr>
                <w:rFonts w:hAnsi="宋体" w:hint="eastAsia"/>
                <w:sz w:val="24"/>
              </w:rPr>
              <w:t>DK78+801</w:t>
            </w:r>
          </w:p>
        </w:tc>
        <w:tc>
          <w:tcPr>
            <w:tcW w:w="2285" w:type="dxa"/>
            <w:vAlign w:val="center"/>
          </w:tcPr>
          <w:p w:rsidR="00FA7D5B" w:rsidRPr="00DE182E" w:rsidRDefault="00FA7D5B" w:rsidP="00590EB6">
            <w:pPr>
              <w:jc w:val="center"/>
              <w:rPr>
                <w:rFonts w:hAnsi="宋体" w:hint="eastAsia"/>
                <w:sz w:val="24"/>
              </w:rPr>
            </w:pPr>
            <w:r>
              <w:rPr>
                <w:rFonts w:hAnsi="宋体" w:hint="eastAsia"/>
                <w:sz w:val="24"/>
              </w:rPr>
              <w:t>包括斜井</w:t>
            </w:r>
          </w:p>
        </w:tc>
      </w:tr>
      <w:tr w:rsidR="00FA7D5B" w:rsidTr="00590EB6">
        <w:trPr>
          <w:trHeight w:hRule="exact" w:val="510"/>
        </w:trPr>
        <w:tc>
          <w:tcPr>
            <w:tcW w:w="737" w:type="dxa"/>
            <w:vAlign w:val="center"/>
          </w:tcPr>
          <w:p w:rsidR="00FA7D5B" w:rsidRPr="00DE182E" w:rsidRDefault="00FA7D5B" w:rsidP="00590EB6">
            <w:pPr>
              <w:jc w:val="center"/>
              <w:rPr>
                <w:rFonts w:hAnsi="宋体" w:hint="eastAsia"/>
                <w:sz w:val="24"/>
              </w:rPr>
            </w:pPr>
            <w:r w:rsidRPr="00DE182E">
              <w:rPr>
                <w:rFonts w:hAnsi="宋体" w:hint="eastAsia"/>
                <w:sz w:val="24"/>
              </w:rPr>
              <w:t>3</w:t>
            </w:r>
          </w:p>
        </w:tc>
        <w:tc>
          <w:tcPr>
            <w:tcW w:w="1720" w:type="dxa"/>
            <w:vAlign w:val="center"/>
          </w:tcPr>
          <w:p w:rsidR="00FA7D5B" w:rsidRPr="0078708D" w:rsidRDefault="00FA7D5B" w:rsidP="00590EB6">
            <w:pPr>
              <w:spacing w:line="360" w:lineRule="exact"/>
              <w:jc w:val="center"/>
              <w:rPr>
                <w:rFonts w:hAnsi="宋体" w:hint="eastAsia"/>
                <w:sz w:val="24"/>
              </w:rPr>
            </w:pPr>
            <w:r>
              <w:rPr>
                <w:rFonts w:hAnsi="宋体" w:hint="eastAsia"/>
                <w:sz w:val="24"/>
              </w:rPr>
              <w:t>DK78+1</w:t>
            </w:r>
            <w:r w:rsidRPr="0078708D">
              <w:rPr>
                <w:rFonts w:hAnsi="宋体" w:hint="eastAsia"/>
                <w:sz w:val="24"/>
              </w:rPr>
              <w:t>00</w:t>
            </w:r>
            <w:r w:rsidRPr="0078708D">
              <w:rPr>
                <w:rFonts w:hAnsi="宋体" w:hint="eastAsia"/>
                <w:sz w:val="24"/>
              </w:rPr>
              <w:t>左侧</w:t>
            </w:r>
          </w:p>
        </w:tc>
        <w:tc>
          <w:tcPr>
            <w:tcW w:w="1229" w:type="dxa"/>
            <w:vAlign w:val="center"/>
          </w:tcPr>
          <w:p w:rsidR="00FA7D5B" w:rsidRPr="00DE182E" w:rsidRDefault="00FA7D5B" w:rsidP="00590EB6">
            <w:pPr>
              <w:rPr>
                <w:rFonts w:hAnsi="宋体" w:hint="eastAsia"/>
                <w:sz w:val="24"/>
              </w:rPr>
            </w:pPr>
            <w:r>
              <w:rPr>
                <w:rFonts w:hAnsi="宋体" w:hint="eastAsia"/>
                <w:sz w:val="24"/>
              </w:rPr>
              <w:t>1000KWA</w:t>
            </w:r>
          </w:p>
        </w:tc>
        <w:tc>
          <w:tcPr>
            <w:tcW w:w="2492" w:type="dxa"/>
            <w:vAlign w:val="center"/>
          </w:tcPr>
          <w:p w:rsidR="00FA7D5B" w:rsidRPr="00DE182E" w:rsidRDefault="00FA7D5B" w:rsidP="00590EB6">
            <w:pPr>
              <w:rPr>
                <w:rFonts w:hAnsi="宋体" w:hint="eastAsia"/>
                <w:sz w:val="24"/>
              </w:rPr>
            </w:pPr>
            <w:r>
              <w:rPr>
                <w:rFonts w:hAnsi="宋体" w:hint="eastAsia"/>
                <w:sz w:val="24"/>
              </w:rPr>
              <w:t>DK78+1000</w:t>
            </w:r>
            <w:r w:rsidRPr="00353B2D">
              <w:rPr>
                <w:sz w:val="24"/>
              </w:rPr>
              <w:t>~</w:t>
            </w:r>
            <w:r>
              <w:rPr>
                <w:rFonts w:hAnsi="宋体" w:hint="eastAsia"/>
                <w:sz w:val="24"/>
              </w:rPr>
              <w:t>DK80+901</w:t>
            </w:r>
          </w:p>
        </w:tc>
        <w:tc>
          <w:tcPr>
            <w:tcW w:w="2285" w:type="dxa"/>
            <w:vAlign w:val="center"/>
          </w:tcPr>
          <w:p w:rsidR="00FA7D5B" w:rsidRPr="00DE182E" w:rsidRDefault="00FA7D5B" w:rsidP="00590EB6">
            <w:pPr>
              <w:jc w:val="center"/>
              <w:rPr>
                <w:rFonts w:hAnsi="宋体" w:hint="eastAsia"/>
                <w:sz w:val="24"/>
              </w:rPr>
            </w:pPr>
            <w:r>
              <w:rPr>
                <w:rFonts w:hAnsi="宋体" w:hint="eastAsia"/>
                <w:sz w:val="24"/>
              </w:rPr>
              <w:t>包括斜井</w:t>
            </w:r>
          </w:p>
        </w:tc>
      </w:tr>
    </w:tbl>
    <w:p w:rsidR="00FA7D5B" w:rsidRPr="00593A39" w:rsidRDefault="00FA7D5B" w:rsidP="00FA7D5B">
      <w:pPr>
        <w:outlineLvl w:val="1"/>
        <w:rPr>
          <w:rFonts w:ascii="黑体" w:eastAsia="黑体" w:hint="eastAsia"/>
          <w:b/>
          <w:bCs/>
        </w:rPr>
      </w:pPr>
      <w:bookmarkStart w:id="3573" w:name="_Toc103528805"/>
      <w:bookmarkStart w:id="3574" w:name="_Toc103534214"/>
      <w:bookmarkStart w:id="3575" w:name="_Toc103539775"/>
      <w:bookmarkStart w:id="3576" w:name="_Toc103578872"/>
      <w:bookmarkStart w:id="3577" w:name="_Toc103579215"/>
      <w:bookmarkStart w:id="3578" w:name="_Toc103579527"/>
      <w:bookmarkStart w:id="3579" w:name="_Toc103583413"/>
      <w:bookmarkStart w:id="3580" w:name="_Toc103584770"/>
      <w:bookmarkStart w:id="3581" w:name="_Toc103585169"/>
      <w:bookmarkStart w:id="3582" w:name="_Toc103609551"/>
      <w:bookmarkStart w:id="3583" w:name="_Toc103612919"/>
      <w:r w:rsidRPr="00593A39">
        <w:rPr>
          <w:rFonts w:ascii="黑体" w:eastAsia="黑体" w:hint="eastAsia"/>
          <w:b/>
          <w:bCs/>
        </w:rPr>
        <w:t>14.2外部电力需求计划</w:t>
      </w:r>
      <w:bookmarkEnd w:id="3573"/>
      <w:bookmarkEnd w:id="3574"/>
      <w:bookmarkEnd w:id="3575"/>
      <w:bookmarkEnd w:id="3576"/>
      <w:bookmarkEnd w:id="3577"/>
      <w:bookmarkEnd w:id="3578"/>
      <w:bookmarkEnd w:id="3579"/>
      <w:bookmarkEnd w:id="3580"/>
      <w:bookmarkEnd w:id="3581"/>
      <w:bookmarkEnd w:id="3582"/>
      <w:bookmarkEnd w:id="3583"/>
    </w:p>
    <w:p w:rsidR="00FA7D5B" w:rsidRPr="00F6635E" w:rsidRDefault="00FA7D5B" w:rsidP="00FA7D5B">
      <w:pPr>
        <w:ind w:firstLine="536"/>
        <w:rPr>
          <w:rFonts w:hint="eastAsia"/>
        </w:rPr>
      </w:pPr>
      <w:r w:rsidRPr="00D74E50">
        <w:rPr>
          <w:rFonts w:hint="eastAsia"/>
        </w:rPr>
        <w:t>外部电力需求见表</w:t>
      </w:r>
      <w:r>
        <w:rPr>
          <w:rFonts w:hint="eastAsia"/>
        </w:rPr>
        <w:t>14</w:t>
      </w:r>
      <w:r w:rsidRPr="00D74E50">
        <w:rPr>
          <w:rFonts w:hint="eastAsia"/>
        </w:rPr>
        <w:t>.</w:t>
      </w:r>
      <w:r>
        <w:rPr>
          <w:rFonts w:hint="eastAsia"/>
        </w:rPr>
        <w:t>2</w:t>
      </w:r>
      <w:r w:rsidRPr="00D74E50">
        <w:rPr>
          <w:rFonts w:hint="eastAsia"/>
        </w:rPr>
        <w:t>-1</w:t>
      </w:r>
      <w:r w:rsidRPr="00D74E50">
        <w:rPr>
          <w:rFonts w:hint="eastAsia"/>
        </w:rPr>
        <w:t>。</w:t>
      </w:r>
    </w:p>
    <w:p w:rsidR="00FA7D5B" w:rsidRDefault="00FA7D5B" w:rsidP="00FA7D5B">
      <w:pPr>
        <w:pStyle w:val="affffff1"/>
        <w:ind w:firstLineChars="0" w:firstLine="0"/>
        <w:jc w:val="center"/>
        <w:rPr>
          <w:rFonts w:hint="eastAsia"/>
        </w:rPr>
      </w:pPr>
      <w:r w:rsidRPr="00DE182E">
        <w:rPr>
          <w:rFonts w:hint="eastAsia"/>
        </w:rPr>
        <w:t>表</w:t>
      </w:r>
      <w:r>
        <w:rPr>
          <w:rFonts w:hint="eastAsia"/>
        </w:rPr>
        <w:t xml:space="preserve">14.2-1 </w:t>
      </w:r>
      <w:r w:rsidRPr="00DE182E">
        <w:rPr>
          <w:rFonts w:hint="eastAsia"/>
        </w:rPr>
        <w:t>外部电力需求计划表</w:t>
      </w:r>
    </w:p>
    <w:tbl>
      <w:tblPr>
        <w:tblStyle w:val="afc"/>
        <w:tblW w:w="8653" w:type="dxa"/>
        <w:tblInd w:w="108" w:type="dxa"/>
        <w:tblLayout w:type="fixed"/>
        <w:tblCellMar>
          <w:left w:w="0" w:type="dxa"/>
          <w:right w:w="0" w:type="dxa"/>
        </w:tblCellMar>
        <w:tblLook w:val="01E0"/>
      </w:tblPr>
      <w:tblGrid>
        <w:gridCol w:w="2627"/>
        <w:gridCol w:w="1092"/>
        <w:gridCol w:w="1092"/>
        <w:gridCol w:w="1092"/>
        <w:gridCol w:w="1092"/>
        <w:gridCol w:w="1658"/>
      </w:tblGrid>
      <w:tr w:rsidR="00FA7D5B" w:rsidTr="00590EB6">
        <w:trPr>
          <w:trHeight w:val="540"/>
        </w:trPr>
        <w:tc>
          <w:tcPr>
            <w:tcW w:w="2627" w:type="dxa"/>
            <w:vMerge w:val="restart"/>
            <w:vAlign w:val="center"/>
          </w:tcPr>
          <w:p w:rsidR="00FA7D5B" w:rsidRPr="00FB704B" w:rsidRDefault="00FA7D5B" w:rsidP="00590EB6">
            <w:pPr>
              <w:pStyle w:val="affffff1"/>
              <w:ind w:firstLineChars="0" w:firstLine="0"/>
              <w:jc w:val="center"/>
              <w:rPr>
                <w:rFonts w:hint="eastAsia"/>
                <w:sz w:val="21"/>
                <w:szCs w:val="21"/>
              </w:rPr>
            </w:pPr>
            <w:r w:rsidRPr="00FB704B">
              <w:rPr>
                <w:rFonts w:hAnsi="宋体" w:cs="宋体" w:hint="eastAsia"/>
                <w:sz w:val="21"/>
                <w:szCs w:val="21"/>
                <w:lang w:bidi="ar-SA"/>
              </w:rPr>
              <w:t>用途及类别</w:t>
            </w:r>
          </w:p>
        </w:tc>
        <w:tc>
          <w:tcPr>
            <w:tcW w:w="1092" w:type="dxa"/>
            <w:vMerge w:val="restart"/>
            <w:vAlign w:val="center"/>
          </w:tcPr>
          <w:p w:rsidR="00FA7D5B" w:rsidRPr="00FB704B" w:rsidRDefault="00FA7D5B" w:rsidP="00590EB6">
            <w:pPr>
              <w:pStyle w:val="affffff1"/>
              <w:ind w:firstLineChars="0" w:firstLine="0"/>
              <w:jc w:val="center"/>
              <w:rPr>
                <w:rFonts w:hint="eastAsia"/>
                <w:sz w:val="21"/>
                <w:szCs w:val="21"/>
              </w:rPr>
            </w:pPr>
            <w:r w:rsidRPr="00FB704B">
              <w:rPr>
                <w:rFonts w:hAnsi="宋体" w:cs="宋体" w:hint="eastAsia"/>
                <w:sz w:val="21"/>
                <w:szCs w:val="21"/>
                <w:lang w:bidi="ar-SA"/>
              </w:rPr>
              <w:t>需求电量</w:t>
            </w:r>
            <w:r w:rsidRPr="00FB704B">
              <w:rPr>
                <w:rFonts w:hAnsi="宋体" w:cs="宋体" w:hint="eastAsia"/>
                <w:sz w:val="21"/>
                <w:szCs w:val="21"/>
                <w:lang w:bidi="ar-SA"/>
              </w:rPr>
              <w:lastRenderedPageBreak/>
              <w:t>(kVA)</w:t>
            </w:r>
          </w:p>
        </w:tc>
        <w:tc>
          <w:tcPr>
            <w:tcW w:w="1092" w:type="dxa"/>
            <w:vMerge w:val="restart"/>
            <w:vAlign w:val="center"/>
          </w:tcPr>
          <w:p w:rsidR="00FA7D5B" w:rsidRPr="00FB704B" w:rsidRDefault="00FA7D5B" w:rsidP="00590EB6">
            <w:pPr>
              <w:widowControl/>
              <w:jc w:val="center"/>
              <w:rPr>
                <w:rFonts w:hAnsi="宋体" w:cs="宋体" w:hint="eastAsia"/>
                <w:sz w:val="21"/>
                <w:szCs w:val="21"/>
              </w:rPr>
            </w:pPr>
            <w:r w:rsidRPr="00FB704B">
              <w:rPr>
                <w:rFonts w:hint="eastAsia"/>
                <w:sz w:val="21"/>
                <w:szCs w:val="21"/>
              </w:rPr>
              <w:lastRenderedPageBreak/>
              <w:t>地区或里程</w:t>
            </w:r>
          </w:p>
        </w:tc>
        <w:tc>
          <w:tcPr>
            <w:tcW w:w="2184" w:type="dxa"/>
            <w:gridSpan w:val="2"/>
            <w:vAlign w:val="center"/>
          </w:tcPr>
          <w:p w:rsidR="00FA7D5B" w:rsidRPr="00FB704B" w:rsidRDefault="00FA7D5B" w:rsidP="00590EB6">
            <w:pPr>
              <w:pStyle w:val="affffff1"/>
              <w:ind w:firstLineChars="0" w:firstLine="0"/>
              <w:jc w:val="center"/>
              <w:rPr>
                <w:rFonts w:hint="eastAsia"/>
                <w:sz w:val="21"/>
                <w:szCs w:val="21"/>
              </w:rPr>
            </w:pPr>
            <w:r w:rsidRPr="00FB704B">
              <w:rPr>
                <w:rFonts w:hAnsi="宋体" w:cs="宋体" w:hint="eastAsia"/>
                <w:sz w:val="21"/>
                <w:szCs w:val="21"/>
                <w:lang w:bidi="ar-SA"/>
              </w:rPr>
              <w:t>所需时间</w:t>
            </w:r>
          </w:p>
        </w:tc>
        <w:tc>
          <w:tcPr>
            <w:tcW w:w="1658" w:type="dxa"/>
            <w:vMerge w:val="restart"/>
            <w:vAlign w:val="center"/>
          </w:tcPr>
          <w:p w:rsidR="00FA7D5B" w:rsidRPr="00FB704B" w:rsidRDefault="00FA7D5B" w:rsidP="00590EB6">
            <w:pPr>
              <w:widowControl/>
              <w:jc w:val="center"/>
              <w:rPr>
                <w:rFonts w:hAnsi="宋体" w:cs="宋体" w:hint="eastAsia"/>
                <w:sz w:val="21"/>
                <w:szCs w:val="21"/>
              </w:rPr>
            </w:pPr>
            <w:proofErr w:type="gramStart"/>
            <w:r w:rsidRPr="00FB704B">
              <w:rPr>
                <w:rFonts w:hint="eastAsia"/>
                <w:sz w:val="21"/>
                <w:szCs w:val="21"/>
              </w:rPr>
              <w:t>永临结合</w:t>
            </w:r>
            <w:proofErr w:type="gramEnd"/>
            <w:r w:rsidRPr="00FB704B">
              <w:rPr>
                <w:rFonts w:hint="eastAsia"/>
                <w:sz w:val="21"/>
                <w:szCs w:val="21"/>
              </w:rPr>
              <w:t>意见</w:t>
            </w:r>
          </w:p>
        </w:tc>
      </w:tr>
      <w:tr w:rsidR="00FA7D5B" w:rsidTr="00590EB6">
        <w:trPr>
          <w:trHeight w:val="810"/>
        </w:trPr>
        <w:tc>
          <w:tcPr>
            <w:tcW w:w="2627" w:type="dxa"/>
            <w:vMerge/>
            <w:vAlign w:val="center"/>
          </w:tcPr>
          <w:p w:rsidR="00FA7D5B" w:rsidRPr="00FB704B" w:rsidRDefault="00FA7D5B" w:rsidP="00590EB6">
            <w:pPr>
              <w:pStyle w:val="affffff1"/>
              <w:ind w:firstLineChars="0" w:firstLine="0"/>
              <w:jc w:val="center"/>
              <w:rPr>
                <w:rFonts w:hAnsi="宋体" w:cs="宋体" w:hint="eastAsia"/>
                <w:sz w:val="21"/>
                <w:szCs w:val="21"/>
                <w:lang w:bidi="ar-SA"/>
              </w:rPr>
            </w:pPr>
          </w:p>
        </w:tc>
        <w:tc>
          <w:tcPr>
            <w:tcW w:w="1092" w:type="dxa"/>
            <w:vMerge/>
            <w:vAlign w:val="center"/>
          </w:tcPr>
          <w:p w:rsidR="00FA7D5B" w:rsidRPr="00FB704B" w:rsidRDefault="00FA7D5B" w:rsidP="00590EB6">
            <w:pPr>
              <w:pStyle w:val="affffff1"/>
              <w:ind w:firstLineChars="0" w:firstLine="0"/>
              <w:jc w:val="center"/>
              <w:rPr>
                <w:rFonts w:hAnsi="宋体" w:cs="宋体" w:hint="eastAsia"/>
                <w:sz w:val="21"/>
                <w:szCs w:val="21"/>
                <w:lang w:bidi="ar-SA"/>
              </w:rPr>
            </w:pPr>
          </w:p>
        </w:tc>
        <w:tc>
          <w:tcPr>
            <w:tcW w:w="1092" w:type="dxa"/>
            <w:vMerge/>
            <w:vAlign w:val="center"/>
          </w:tcPr>
          <w:p w:rsidR="00FA7D5B" w:rsidRPr="00FB704B" w:rsidRDefault="00FA7D5B" w:rsidP="00590EB6">
            <w:pPr>
              <w:widowControl/>
              <w:jc w:val="center"/>
              <w:rPr>
                <w:rFonts w:hAnsi="宋体" w:cs="宋体" w:hint="eastAsia"/>
                <w:sz w:val="21"/>
                <w:szCs w:val="21"/>
              </w:rPr>
            </w:pPr>
          </w:p>
        </w:tc>
        <w:tc>
          <w:tcPr>
            <w:tcW w:w="1092" w:type="dxa"/>
            <w:vAlign w:val="center"/>
          </w:tcPr>
          <w:p w:rsidR="00FA7D5B" w:rsidRPr="00FB704B" w:rsidRDefault="00FA7D5B" w:rsidP="00590EB6">
            <w:pPr>
              <w:pStyle w:val="affffff1"/>
              <w:ind w:firstLineChars="0" w:firstLine="0"/>
              <w:jc w:val="center"/>
              <w:rPr>
                <w:rFonts w:hAnsi="宋体" w:cs="宋体" w:hint="eastAsia"/>
                <w:sz w:val="21"/>
                <w:szCs w:val="21"/>
                <w:lang w:bidi="ar-SA"/>
              </w:rPr>
            </w:pPr>
            <w:r w:rsidRPr="00FB704B">
              <w:rPr>
                <w:rFonts w:hAnsi="宋体" w:cs="宋体" w:hint="eastAsia"/>
                <w:sz w:val="21"/>
                <w:szCs w:val="21"/>
                <w:lang w:bidi="ar-SA"/>
              </w:rPr>
              <w:t>起始时间</w:t>
            </w:r>
          </w:p>
        </w:tc>
        <w:tc>
          <w:tcPr>
            <w:tcW w:w="1092" w:type="dxa"/>
            <w:vAlign w:val="center"/>
          </w:tcPr>
          <w:p w:rsidR="00FA7D5B" w:rsidRPr="00FB704B" w:rsidRDefault="00FA7D5B" w:rsidP="00590EB6">
            <w:pPr>
              <w:pStyle w:val="affffff1"/>
              <w:ind w:firstLineChars="0" w:firstLine="0"/>
              <w:jc w:val="center"/>
              <w:rPr>
                <w:rFonts w:hAnsi="宋体" w:cs="宋体" w:hint="eastAsia"/>
                <w:sz w:val="21"/>
                <w:szCs w:val="21"/>
                <w:lang w:bidi="ar-SA"/>
              </w:rPr>
            </w:pPr>
            <w:r w:rsidRPr="00FB704B">
              <w:rPr>
                <w:rFonts w:hAnsi="宋体" w:cs="宋体" w:hint="eastAsia"/>
                <w:sz w:val="21"/>
                <w:szCs w:val="21"/>
                <w:lang w:bidi="ar-SA"/>
              </w:rPr>
              <w:t>结束时间</w:t>
            </w:r>
          </w:p>
        </w:tc>
        <w:tc>
          <w:tcPr>
            <w:tcW w:w="1658" w:type="dxa"/>
            <w:vMerge/>
            <w:vAlign w:val="center"/>
          </w:tcPr>
          <w:p w:rsidR="00FA7D5B" w:rsidRPr="00FB704B" w:rsidRDefault="00FA7D5B" w:rsidP="00590EB6">
            <w:pPr>
              <w:widowControl/>
              <w:jc w:val="center"/>
              <w:rPr>
                <w:rFonts w:hAnsi="宋体" w:cs="宋体" w:hint="eastAsia"/>
                <w:sz w:val="21"/>
                <w:szCs w:val="21"/>
              </w:rPr>
            </w:pPr>
          </w:p>
        </w:tc>
      </w:tr>
      <w:tr w:rsidR="00FA7D5B" w:rsidRPr="00960507" w:rsidTr="00590EB6">
        <w:trPr>
          <w:trHeight w:hRule="exact" w:val="510"/>
        </w:trPr>
        <w:tc>
          <w:tcPr>
            <w:tcW w:w="2627" w:type="dxa"/>
            <w:vAlign w:val="center"/>
          </w:tcPr>
          <w:p w:rsidR="00FA7D5B" w:rsidRPr="00960507" w:rsidRDefault="00FA7D5B" w:rsidP="00590EB6">
            <w:pPr>
              <w:rPr>
                <w:rFonts w:hint="eastAsia"/>
                <w:sz w:val="21"/>
                <w:szCs w:val="21"/>
              </w:rPr>
            </w:pPr>
            <w:r w:rsidRPr="00960507">
              <w:rPr>
                <w:rFonts w:hint="eastAsia"/>
                <w:sz w:val="21"/>
                <w:szCs w:val="21"/>
              </w:rPr>
              <w:lastRenderedPageBreak/>
              <w:t>三、隧道工程</w:t>
            </w:r>
          </w:p>
        </w:tc>
        <w:tc>
          <w:tcPr>
            <w:tcW w:w="1092" w:type="dxa"/>
            <w:vAlign w:val="center"/>
          </w:tcPr>
          <w:p w:rsidR="00FA7D5B" w:rsidRPr="00960507" w:rsidRDefault="00FA7D5B" w:rsidP="00590EB6">
            <w:pPr>
              <w:jc w:val="center"/>
              <w:rPr>
                <w:rFonts w:hint="eastAsia"/>
                <w:sz w:val="21"/>
                <w:szCs w:val="21"/>
              </w:rPr>
            </w:pPr>
          </w:p>
        </w:tc>
        <w:tc>
          <w:tcPr>
            <w:tcW w:w="1092" w:type="dxa"/>
            <w:vAlign w:val="center"/>
          </w:tcPr>
          <w:p w:rsidR="00FA7D5B" w:rsidRPr="00960507" w:rsidRDefault="00FA7D5B" w:rsidP="00590EB6">
            <w:pPr>
              <w:jc w:val="center"/>
              <w:rPr>
                <w:rFonts w:hint="eastAsia"/>
                <w:sz w:val="21"/>
                <w:szCs w:val="21"/>
              </w:rPr>
            </w:pPr>
          </w:p>
        </w:tc>
        <w:tc>
          <w:tcPr>
            <w:tcW w:w="1092" w:type="dxa"/>
            <w:vAlign w:val="center"/>
          </w:tcPr>
          <w:p w:rsidR="00FA7D5B" w:rsidRPr="00960507" w:rsidRDefault="00FA7D5B" w:rsidP="00590EB6">
            <w:pPr>
              <w:jc w:val="center"/>
              <w:rPr>
                <w:rFonts w:hint="eastAsia"/>
                <w:sz w:val="21"/>
                <w:szCs w:val="21"/>
              </w:rPr>
            </w:pPr>
          </w:p>
        </w:tc>
        <w:tc>
          <w:tcPr>
            <w:tcW w:w="1092" w:type="dxa"/>
            <w:vAlign w:val="center"/>
          </w:tcPr>
          <w:p w:rsidR="00FA7D5B" w:rsidRPr="00960507" w:rsidRDefault="00FA7D5B" w:rsidP="00590EB6">
            <w:pPr>
              <w:jc w:val="center"/>
              <w:rPr>
                <w:rFonts w:hint="eastAsia"/>
                <w:sz w:val="21"/>
                <w:szCs w:val="21"/>
              </w:rPr>
            </w:pPr>
          </w:p>
        </w:tc>
        <w:tc>
          <w:tcPr>
            <w:tcW w:w="1658" w:type="dxa"/>
            <w:vAlign w:val="center"/>
          </w:tcPr>
          <w:p w:rsidR="00FA7D5B" w:rsidRPr="00960507" w:rsidRDefault="00FA7D5B" w:rsidP="00590EB6">
            <w:pPr>
              <w:jc w:val="center"/>
              <w:rPr>
                <w:rFonts w:hint="eastAsia"/>
                <w:sz w:val="21"/>
                <w:szCs w:val="21"/>
              </w:rPr>
            </w:pPr>
          </w:p>
        </w:tc>
      </w:tr>
      <w:tr w:rsidR="00FA7D5B" w:rsidTr="00590EB6">
        <w:trPr>
          <w:trHeight w:hRule="exact" w:val="510"/>
        </w:trPr>
        <w:tc>
          <w:tcPr>
            <w:tcW w:w="2627" w:type="dxa"/>
            <w:vAlign w:val="center"/>
          </w:tcPr>
          <w:p w:rsidR="00FA7D5B" w:rsidRPr="00FD40DF" w:rsidRDefault="00FA7D5B" w:rsidP="00590EB6">
            <w:pPr>
              <w:rPr>
                <w:rFonts w:hint="eastAsia"/>
                <w:sz w:val="24"/>
              </w:rPr>
            </w:pPr>
            <w:r>
              <w:rPr>
                <w:rFonts w:hint="eastAsia"/>
                <w:sz w:val="24"/>
              </w:rPr>
              <w:t>1</w:t>
            </w:r>
            <w:r w:rsidRPr="00FD40DF">
              <w:rPr>
                <w:rFonts w:hint="eastAsia"/>
                <w:sz w:val="24"/>
              </w:rPr>
              <w:t>#</w:t>
            </w:r>
            <w:r>
              <w:rPr>
                <w:rFonts w:hint="eastAsia"/>
                <w:sz w:val="24"/>
              </w:rPr>
              <w:t>寺坪</w:t>
            </w:r>
            <w:r w:rsidRPr="00FD40DF">
              <w:rPr>
                <w:rFonts w:hint="eastAsia"/>
                <w:sz w:val="24"/>
              </w:rPr>
              <w:t>斜井及正洞施工</w:t>
            </w:r>
          </w:p>
        </w:tc>
        <w:tc>
          <w:tcPr>
            <w:tcW w:w="1092" w:type="dxa"/>
            <w:vAlign w:val="center"/>
          </w:tcPr>
          <w:p w:rsidR="00FA7D5B" w:rsidRPr="00FD40DF" w:rsidRDefault="00FA7D5B" w:rsidP="00590EB6">
            <w:pPr>
              <w:jc w:val="center"/>
              <w:rPr>
                <w:rFonts w:hint="eastAsia"/>
                <w:color w:val="000000"/>
                <w:sz w:val="24"/>
              </w:rPr>
            </w:pPr>
            <w:r>
              <w:rPr>
                <w:rFonts w:hint="eastAsia"/>
                <w:color w:val="000000"/>
                <w:sz w:val="24"/>
              </w:rPr>
              <w:t>20</w:t>
            </w:r>
            <w:r w:rsidRPr="00FD40DF">
              <w:rPr>
                <w:rFonts w:hint="eastAsia"/>
                <w:color w:val="000000"/>
                <w:sz w:val="24"/>
              </w:rPr>
              <w:t>45</w:t>
            </w:r>
          </w:p>
        </w:tc>
        <w:tc>
          <w:tcPr>
            <w:tcW w:w="1092" w:type="dxa"/>
            <w:vAlign w:val="center"/>
          </w:tcPr>
          <w:p w:rsidR="00FA7D5B" w:rsidRPr="00FD40DF" w:rsidRDefault="00FA7D5B" w:rsidP="00590EB6">
            <w:pPr>
              <w:jc w:val="center"/>
              <w:rPr>
                <w:rFonts w:hint="eastAsia"/>
                <w:color w:val="000000"/>
                <w:sz w:val="24"/>
              </w:rPr>
            </w:pPr>
            <w:r>
              <w:rPr>
                <w:rFonts w:hint="eastAsia"/>
                <w:color w:val="000000"/>
                <w:sz w:val="24"/>
              </w:rPr>
              <w:t>DK72+48</w:t>
            </w:r>
            <w:r w:rsidRPr="00FD40DF">
              <w:rPr>
                <w:rFonts w:hint="eastAsia"/>
                <w:color w:val="000000"/>
                <w:sz w:val="24"/>
              </w:rPr>
              <w:t>0</w:t>
            </w:r>
          </w:p>
          <w:p w:rsidR="00FA7D5B" w:rsidRPr="00FD40DF" w:rsidRDefault="00FA7D5B" w:rsidP="00590EB6">
            <w:pPr>
              <w:jc w:val="center"/>
              <w:rPr>
                <w:rFonts w:hint="eastAsia"/>
                <w:color w:val="000000"/>
                <w:sz w:val="24"/>
              </w:rPr>
            </w:pPr>
            <w:r w:rsidRPr="00FD40DF">
              <w:rPr>
                <w:rFonts w:hint="eastAsia"/>
                <w:color w:val="000000"/>
                <w:sz w:val="24"/>
              </w:rPr>
              <w:t>-DK89+180</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2005</w:t>
            </w:r>
            <w:r w:rsidRPr="00FD40DF">
              <w:rPr>
                <w:rFonts w:hint="eastAsia"/>
                <w:color w:val="000000"/>
                <w:sz w:val="24"/>
              </w:rPr>
              <w:t>年</w:t>
            </w:r>
            <w:r w:rsidRPr="00FD40DF">
              <w:rPr>
                <w:rFonts w:hint="eastAsia"/>
                <w:color w:val="000000"/>
                <w:sz w:val="24"/>
              </w:rPr>
              <w:t>6</w:t>
            </w:r>
            <w:r w:rsidRPr="00FD40DF">
              <w:rPr>
                <w:rFonts w:hint="eastAsia"/>
                <w:color w:val="000000"/>
                <w:sz w:val="24"/>
              </w:rPr>
              <w:t>月</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2008</w:t>
            </w:r>
            <w:r w:rsidRPr="00FD40DF">
              <w:rPr>
                <w:rFonts w:hint="eastAsia"/>
                <w:color w:val="000000"/>
                <w:sz w:val="24"/>
              </w:rPr>
              <w:t>年</w:t>
            </w:r>
            <w:r w:rsidRPr="00FD40DF">
              <w:rPr>
                <w:rFonts w:hint="eastAsia"/>
                <w:color w:val="000000"/>
                <w:sz w:val="24"/>
              </w:rPr>
              <w:t>8</w:t>
            </w:r>
            <w:r w:rsidRPr="00FD40DF">
              <w:rPr>
                <w:rFonts w:hint="eastAsia"/>
                <w:color w:val="000000"/>
                <w:sz w:val="24"/>
              </w:rPr>
              <w:t>月</w:t>
            </w:r>
          </w:p>
        </w:tc>
        <w:tc>
          <w:tcPr>
            <w:tcW w:w="1658" w:type="dxa"/>
            <w:vAlign w:val="center"/>
          </w:tcPr>
          <w:p w:rsidR="00FA7D5B" w:rsidRPr="00FD40DF" w:rsidRDefault="00FA7D5B" w:rsidP="00590EB6">
            <w:pPr>
              <w:rPr>
                <w:rFonts w:hint="eastAsia"/>
                <w:sz w:val="24"/>
              </w:rPr>
            </w:pPr>
          </w:p>
        </w:tc>
      </w:tr>
      <w:tr w:rsidR="00FA7D5B" w:rsidTr="00590EB6">
        <w:trPr>
          <w:trHeight w:hRule="exact" w:val="510"/>
        </w:trPr>
        <w:tc>
          <w:tcPr>
            <w:tcW w:w="2627" w:type="dxa"/>
            <w:vAlign w:val="center"/>
          </w:tcPr>
          <w:p w:rsidR="00FA7D5B" w:rsidRPr="00FD40DF" w:rsidRDefault="00FA7D5B" w:rsidP="00590EB6">
            <w:pPr>
              <w:rPr>
                <w:rFonts w:hint="eastAsia"/>
                <w:sz w:val="24"/>
              </w:rPr>
            </w:pPr>
            <w:r>
              <w:rPr>
                <w:rFonts w:hint="eastAsia"/>
                <w:sz w:val="24"/>
              </w:rPr>
              <w:t>2</w:t>
            </w:r>
            <w:r w:rsidRPr="00FD40DF">
              <w:rPr>
                <w:rFonts w:hint="eastAsia"/>
                <w:sz w:val="24"/>
              </w:rPr>
              <w:t>#</w:t>
            </w:r>
            <w:proofErr w:type="gramStart"/>
            <w:r>
              <w:rPr>
                <w:rFonts w:hint="eastAsia"/>
                <w:sz w:val="24"/>
              </w:rPr>
              <w:t>咀子</w:t>
            </w:r>
            <w:proofErr w:type="gramEnd"/>
            <w:r>
              <w:rPr>
                <w:rFonts w:hint="eastAsia"/>
                <w:sz w:val="24"/>
              </w:rPr>
              <w:t>上</w:t>
            </w:r>
            <w:r w:rsidRPr="00FD40DF">
              <w:rPr>
                <w:rFonts w:hint="eastAsia"/>
                <w:sz w:val="24"/>
              </w:rPr>
              <w:t>斜井及正洞施工</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2260</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DK</w:t>
            </w:r>
            <w:r>
              <w:rPr>
                <w:rFonts w:hint="eastAsia"/>
                <w:color w:val="000000"/>
                <w:sz w:val="24"/>
              </w:rPr>
              <w:t>74+40</w:t>
            </w:r>
            <w:r w:rsidRPr="00FD40DF">
              <w:rPr>
                <w:rFonts w:hint="eastAsia"/>
                <w:color w:val="000000"/>
                <w:sz w:val="24"/>
              </w:rPr>
              <w:t>0</w:t>
            </w:r>
          </w:p>
          <w:p w:rsidR="00FA7D5B" w:rsidRPr="00FD40DF" w:rsidRDefault="00FA7D5B" w:rsidP="00590EB6">
            <w:pPr>
              <w:jc w:val="center"/>
              <w:rPr>
                <w:rFonts w:hAnsi="宋体" w:hint="eastAsia"/>
                <w:color w:val="000000"/>
                <w:sz w:val="24"/>
              </w:rPr>
            </w:pPr>
            <w:r w:rsidRPr="00FD40DF">
              <w:rPr>
                <w:rFonts w:hint="eastAsia"/>
                <w:color w:val="000000"/>
                <w:sz w:val="24"/>
              </w:rPr>
              <w:t>-DK91+650</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2005</w:t>
            </w:r>
            <w:r w:rsidRPr="00FD40DF">
              <w:rPr>
                <w:rFonts w:hint="eastAsia"/>
                <w:color w:val="000000"/>
                <w:sz w:val="24"/>
              </w:rPr>
              <w:t>年</w:t>
            </w:r>
            <w:r w:rsidRPr="00FD40DF">
              <w:rPr>
                <w:rFonts w:hint="eastAsia"/>
                <w:color w:val="000000"/>
                <w:sz w:val="24"/>
              </w:rPr>
              <w:t>6</w:t>
            </w:r>
            <w:r w:rsidRPr="00FD40DF">
              <w:rPr>
                <w:rFonts w:hint="eastAsia"/>
                <w:color w:val="000000"/>
                <w:sz w:val="24"/>
              </w:rPr>
              <w:t>月</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2008</w:t>
            </w:r>
            <w:r w:rsidRPr="00FD40DF">
              <w:rPr>
                <w:rFonts w:hint="eastAsia"/>
                <w:color w:val="000000"/>
                <w:sz w:val="24"/>
              </w:rPr>
              <w:t>年</w:t>
            </w:r>
            <w:r w:rsidRPr="00FD40DF">
              <w:rPr>
                <w:rFonts w:hint="eastAsia"/>
                <w:color w:val="000000"/>
                <w:sz w:val="24"/>
              </w:rPr>
              <w:t>8</w:t>
            </w:r>
            <w:r w:rsidRPr="00FD40DF">
              <w:rPr>
                <w:rFonts w:hint="eastAsia"/>
                <w:color w:val="000000"/>
                <w:sz w:val="24"/>
              </w:rPr>
              <w:t>月</w:t>
            </w:r>
          </w:p>
        </w:tc>
        <w:tc>
          <w:tcPr>
            <w:tcW w:w="1658" w:type="dxa"/>
            <w:vAlign w:val="center"/>
          </w:tcPr>
          <w:p w:rsidR="00FA7D5B" w:rsidRPr="00FD40DF" w:rsidRDefault="00FA7D5B" w:rsidP="00590EB6">
            <w:pPr>
              <w:rPr>
                <w:rFonts w:hint="eastAsia"/>
                <w:sz w:val="24"/>
              </w:rPr>
            </w:pPr>
          </w:p>
        </w:tc>
      </w:tr>
      <w:tr w:rsidR="00FA7D5B" w:rsidTr="00590EB6">
        <w:trPr>
          <w:trHeight w:hRule="exact" w:val="510"/>
        </w:trPr>
        <w:tc>
          <w:tcPr>
            <w:tcW w:w="2627" w:type="dxa"/>
            <w:vAlign w:val="center"/>
          </w:tcPr>
          <w:p w:rsidR="00FA7D5B" w:rsidRPr="00FD40DF" w:rsidRDefault="00FA7D5B" w:rsidP="00590EB6">
            <w:pPr>
              <w:rPr>
                <w:rFonts w:hint="eastAsia"/>
                <w:sz w:val="24"/>
              </w:rPr>
            </w:pPr>
            <w:r>
              <w:rPr>
                <w:rFonts w:hint="eastAsia"/>
                <w:sz w:val="24"/>
              </w:rPr>
              <w:t>3</w:t>
            </w:r>
            <w:r w:rsidRPr="00FD40DF">
              <w:rPr>
                <w:rFonts w:hint="eastAsia"/>
                <w:sz w:val="24"/>
              </w:rPr>
              <w:t>#</w:t>
            </w:r>
            <w:r>
              <w:rPr>
                <w:rFonts w:hint="eastAsia"/>
                <w:sz w:val="24"/>
              </w:rPr>
              <w:t>坪上</w:t>
            </w:r>
            <w:r w:rsidRPr="00FD40DF">
              <w:rPr>
                <w:rFonts w:hint="eastAsia"/>
                <w:sz w:val="24"/>
              </w:rPr>
              <w:t>斜井及正洞施工</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19</w:t>
            </w:r>
            <w:r>
              <w:rPr>
                <w:rFonts w:hint="eastAsia"/>
                <w:color w:val="000000"/>
                <w:sz w:val="24"/>
              </w:rPr>
              <w:t>87</w:t>
            </w:r>
          </w:p>
        </w:tc>
        <w:tc>
          <w:tcPr>
            <w:tcW w:w="1092" w:type="dxa"/>
            <w:vAlign w:val="center"/>
          </w:tcPr>
          <w:p w:rsidR="00FA7D5B" w:rsidRPr="00FD40DF" w:rsidRDefault="00FA7D5B" w:rsidP="00590EB6">
            <w:pPr>
              <w:jc w:val="center"/>
              <w:rPr>
                <w:rFonts w:hint="eastAsia"/>
                <w:color w:val="000000"/>
                <w:sz w:val="24"/>
              </w:rPr>
            </w:pPr>
            <w:r>
              <w:rPr>
                <w:rFonts w:hint="eastAsia"/>
                <w:color w:val="000000"/>
                <w:sz w:val="24"/>
              </w:rPr>
              <w:t>DK78+100</w:t>
            </w:r>
            <w:r w:rsidRPr="00FD40DF">
              <w:rPr>
                <w:rFonts w:hint="eastAsia"/>
                <w:color w:val="000000"/>
                <w:sz w:val="24"/>
              </w:rPr>
              <w:t>0</w:t>
            </w:r>
          </w:p>
          <w:p w:rsidR="00FA7D5B" w:rsidRPr="00FD40DF" w:rsidRDefault="00FA7D5B" w:rsidP="00590EB6">
            <w:pPr>
              <w:jc w:val="center"/>
              <w:rPr>
                <w:rFonts w:hint="eastAsia"/>
                <w:color w:val="000000"/>
                <w:sz w:val="24"/>
              </w:rPr>
            </w:pPr>
            <w:r w:rsidRPr="00FD40DF">
              <w:rPr>
                <w:rFonts w:hint="eastAsia"/>
                <w:color w:val="000000"/>
                <w:sz w:val="24"/>
              </w:rPr>
              <w:t>-DK89+180</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2005</w:t>
            </w:r>
            <w:r w:rsidRPr="00FD40DF">
              <w:rPr>
                <w:rFonts w:hint="eastAsia"/>
                <w:color w:val="000000"/>
                <w:sz w:val="24"/>
              </w:rPr>
              <w:t>年</w:t>
            </w:r>
            <w:r w:rsidRPr="00FD40DF">
              <w:rPr>
                <w:rFonts w:hint="eastAsia"/>
                <w:color w:val="000000"/>
                <w:sz w:val="24"/>
              </w:rPr>
              <w:t>6</w:t>
            </w:r>
            <w:r w:rsidRPr="00FD40DF">
              <w:rPr>
                <w:rFonts w:hint="eastAsia"/>
                <w:color w:val="000000"/>
                <w:sz w:val="24"/>
              </w:rPr>
              <w:t>月</w:t>
            </w:r>
          </w:p>
        </w:tc>
        <w:tc>
          <w:tcPr>
            <w:tcW w:w="1092" w:type="dxa"/>
            <w:vAlign w:val="center"/>
          </w:tcPr>
          <w:p w:rsidR="00FA7D5B" w:rsidRPr="00FD40DF" w:rsidRDefault="00FA7D5B" w:rsidP="00590EB6">
            <w:pPr>
              <w:jc w:val="center"/>
              <w:rPr>
                <w:rFonts w:hint="eastAsia"/>
                <w:color w:val="000000"/>
                <w:sz w:val="24"/>
              </w:rPr>
            </w:pPr>
            <w:r w:rsidRPr="00FD40DF">
              <w:rPr>
                <w:rFonts w:hint="eastAsia"/>
                <w:color w:val="000000"/>
                <w:sz w:val="24"/>
              </w:rPr>
              <w:t>2008</w:t>
            </w:r>
            <w:r w:rsidRPr="00FD40DF">
              <w:rPr>
                <w:rFonts w:hint="eastAsia"/>
                <w:color w:val="000000"/>
                <w:sz w:val="24"/>
              </w:rPr>
              <w:t>年</w:t>
            </w:r>
            <w:r w:rsidRPr="00FD40DF">
              <w:rPr>
                <w:rFonts w:hint="eastAsia"/>
                <w:color w:val="000000"/>
                <w:sz w:val="24"/>
              </w:rPr>
              <w:t>8</w:t>
            </w:r>
            <w:r w:rsidRPr="00FD40DF">
              <w:rPr>
                <w:rFonts w:hint="eastAsia"/>
                <w:color w:val="000000"/>
                <w:sz w:val="24"/>
              </w:rPr>
              <w:t>月</w:t>
            </w:r>
          </w:p>
        </w:tc>
        <w:tc>
          <w:tcPr>
            <w:tcW w:w="1658" w:type="dxa"/>
            <w:vAlign w:val="center"/>
          </w:tcPr>
          <w:p w:rsidR="00FA7D5B" w:rsidRPr="00FD40DF" w:rsidRDefault="00FA7D5B" w:rsidP="00590EB6">
            <w:pPr>
              <w:rPr>
                <w:rFonts w:hint="eastAsia"/>
                <w:sz w:val="24"/>
              </w:rPr>
            </w:pPr>
          </w:p>
        </w:tc>
      </w:tr>
    </w:tbl>
    <w:p w:rsidR="00FA7D5B" w:rsidRPr="00593A39" w:rsidRDefault="00FA7D5B" w:rsidP="00FA7D5B">
      <w:pPr>
        <w:outlineLvl w:val="0"/>
        <w:rPr>
          <w:rFonts w:ascii="黑体" w:eastAsia="黑体" w:hint="eastAsia"/>
          <w:b/>
          <w:sz w:val="30"/>
          <w:szCs w:val="30"/>
        </w:rPr>
      </w:pPr>
      <w:bookmarkStart w:id="3584" w:name="_Toc103528806"/>
      <w:bookmarkStart w:id="3585" w:name="_Toc103534215"/>
      <w:bookmarkStart w:id="3586" w:name="_Toc103539776"/>
      <w:bookmarkStart w:id="3587" w:name="_Toc103578873"/>
      <w:bookmarkStart w:id="3588" w:name="_Toc103579216"/>
      <w:bookmarkStart w:id="3589" w:name="_Toc103579528"/>
      <w:bookmarkStart w:id="3590" w:name="_Toc103583414"/>
      <w:bookmarkStart w:id="3591" w:name="_Toc103584771"/>
      <w:bookmarkStart w:id="3592" w:name="_Toc103585170"/>
      <w:bookmarkStart w:id="3593" w:name="_Toc103609552"/>
      <w:bookmarkStart w:id="3594" w:name="_Toc103612920"/>
      <w:r w:rsidRPr="00593A39">
        <w:rPr>
          <w:rFonts w:ascii="黑体" w:eastAsia="黑体" w:hint="eastAsia"/>
          <w:b/>
          <w:sz w:val="30"/>
          <w:szCs w:val="30"/>
        </w:rPr>
        <w:t>15.文明施工、文物保护等其他管理措施</w:t>
      </w:r>
      <w:bookmarkEnd w:id="3584"/>
      <w:bookmarkEnd w:id="3585"/>
      <w:bookmarkEnd w:id="3586"/>
      <w:bookmarkEnd w:id="3587"/>
      <w:bookmarkEnd w:id="3588"/>
      <w:bookmarkEnd w:id="3589"/>
      <w:bookmarkEnd w:id="3590"/>
      <w:bookmarkEnd w:id="3591"/>
      <w:bookmarkEnd w:id="3592"/>
      <w:bookmarkEnd w:id="3593"/>
      <w:bookmarkEnd w:id="3594"/>
    </w:p>
    <w:p w:rsidR="00FA7D5B" w:rsidRPr="00593A39" w:rsidRDefault="00FA7D5B" w:rsidP="00FA7D5B">
      <w:pPr>
        <w:outlineLvl w:val="1"/>
        <w:rPr>
          <w:rFonts w:ascii="黑体" w:eastAsia="黑体" w:hint="eastAsia"/>
          <w:b/>
          <w:bCs/>
          <w:sz w:val="30"/>
          <w:szCs w:val="30"/>
        </w:rPr>
      </w:pPr>
      <w:bookmarkStart w:id="3595" w:name="_Toc103528807"/>
      <w:bookmarkStart w:id="3596" w:name="_Toc103534216"/>
      <w:bookmarkStart w:id="3597" w:name="_Toc103539777"/>
      <w:bookmarkStart w:id="3598" w:name="_Toc103578874"/>
      <w:bookmarkStart w:id="3599" w:name="_Toc103579217"/>
      <w:bookmarkStart w:id="3600" w:name="_Toc103579529"/>
      <w:bookmarkStart w:id="3601" w:name="_Toc103583415"/>
      <w:bookmarkStart w:id="3602" w:name="_Toc103584772"/>
      <w:bookmarkStart w:id="3603" w:name="_Toc103585171"/>
      <w:bookmarkStart w:id="3604" w:name="_Toc103609553"/>
      <w:bookmarkStart w:id="3605" w:name="_Toc103612921"/>
      <w:r w:rsidRPr="00593A39">
        <w:rPr>
          <w:rFonts w:ascii="黑体" w:eastAsia="黑体" w:hint="eastAsia"/>
          <w:b/>
          <w:bCs/>
          <w:sz w:val="30"/>
          <w:szCs w:val="30"/>
        </w:rPr>
        <w:t>15.1文明施工管理措施</w:t>
      </w:r>
      <w:bookmarkEnd w:id="3595"/>
      <w:bookmarkEnd w:id="3596"/>
      <w:bookmarkEnd w:id="3597"/>
      <w:bookmarkEnd w:id="3598"/>
      <w:bookmarkEnd w:id="3599"/>
      <w:bookmarkEnd w:id="3600"/>
      <w:bookmarkEnd w:id="3601"/>
      <w:bookmarkEnd w:id="3602"/>
      <w:bookmarkEnd w:id="3603"/>
      <w:bookmarkEnd w:id="3604"/>
      <w:bookmarkEnd w:id="3605"/>
    </w:p>
    <w:p w:rsidR="00FA7D5B" w:rsidRPr="00593A39" w:rsidRDefault="00FA7D5B" w:rsidP="00FA7D5B">
      <w:pPr>
        <w:outlineLvl w:val="2"/>
        <w:rPr>
          <w:rFonts w:ascii="黑体" w:eastAsia="黑体" w:hint="eastAsia"/>
          <w:b/>
          <w:bCs/>
          <w:color w:val="000000"/>
        </w:rPr>
      </w:pPr>
      <w:bookmarkStart w:id="3606" w:name="_Toc103528808"/>
      <w:bookmarkStart w:id="3607" w:name="_Toc103534217"/>
      <w:bookmarkStart w:id="3608" w:name="_Toc103539778"/>
      <w:bookmarkStart w:id="3609" w:name="_Toc103578875"/>
      <w:bookmarkStart w:id="3610" w:name="_Toc103579218"/>
      <w:bookmarkStart w:id="3611" w:name="_Toc103579530"/>
      <w:bookmarkStart w:id="3612" w:name="_Toc103583416"/>
      <w:bookmarkStart w:id="3613" w:name="_Toc103584773"/>
      <w:bookmarkStart w:id="3614" w:name="_Toc103585172"/>
      <w:bookmarkStart w:id="3615" w:name="_Toc103609554"/>
      <w:bookmarkStart w:id="3616" w:name="_Toc103612922"/>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bCs/>
            <w:color w:val="000000"/>
          </w:rPr>
          <w:t>15.1.1</w:t>
        </w:r>
      </w:smartTag>
      <w:r w:rsidRPr="00593A39">
        <w:rPr>
          <w:rFonts w:ascii="黑体" w:eastAsia="黑体" w:hint="eastAsia"/>
          <w:b/>
          <w:bCs/>
          <w:color w:val="000000"/>
        </w:rPr>
        <w:t>施工现场管理</w:t>
      </w:r>
      <w:bookmarkEnd w:id="3606"/>
      <w:bookmarkEnd w:id="3607"/>
      <w:bookmarkEnd w:id="3608"/>
      <w:bookmarkEnd w:id="3609"/>
      <w:bookmarkEnd w:id="3610"/>
      <w:bookmarkEnd w:id="3611"/>
      <w:bookmarkEnd w:id="3612"/>
      <w:bookmarkEnd w:id="3613"/>
      <w:bookmarkEnd w:id="3614"/>
      <w:bookmarkEnd w:id="3615"/>
      <w:bookmarkEnd w:id="3616"/>
    </w:p>
    <w:p w:rsidR="00FA7D5B" w:rsidRDefault="00FA7D5B" w:rsidP="00FA7D5B">
      <w:pPr>
        <w:ind w:firstLine="536"/>
        <w:rPr>
          <w:rFonts w:hint="eastAsia"/>
        </w:rPr>
      </w:pPr>
      <w:r>
        <w:rPr>
          <w:rFonts w:hint="eastAsia"/>
        </w:rPr>
        <w:t>(1)</w:t>
      </w:r>
      <w:r w:rsidRPr="00CD0886">
        <w:rPr>
          <w:rFonts w:hint="eastAsia"/>
        </w:rPr>
        <w:t>成立以项目经理为组长的现场文明施工领导小组，并结合实际情况制定文明施工管理细则，报驻地监理批准后实施。文明施工组织机构</w:t>
      </w:r>
      <w:r>
        <w:rPr>
          <w:rFonts w:hint="eastAsia"/>
        </w:rPr>
        <w:t>见</w:t>
      </w:r>
      <w:smartTag w:uri="urn:schemas-microsoft-com:office:smarttags" w:element="chsdate">
        <w:smartTagPr>
          <w:attr w:name="IsROCDate" w:val="False"/>
          <w:attr w:name="IsLunarDate" w:val="False"/>
          <w:attr w:name="Day" w:val="30"/>
          <w:attr w:name="Month" w:val="12"/>
          <w:attr w:name="Year" w:val="1899"/>
        </w:smartTagPr>
        <w:r>
          <w:rPr>
            <w:rFonts w:hint="eastAsia"/>
          </w:rPr>
          <w:t>15.1.1</w:t>
        </w:r>
      </w:smartTag>
      <w:r>
        <w:rPr>
          <w:rFonts w:hint="eastAsia"/>
        </w:rPr>
        <w:t>-1</w:t>
      </w:r>
      <w:r w:rsidRPr="00CD0886">
        <w:rPr>
          <w:rFonts w:hint="eastAsia"/>
        </w:rPr>
        <w:t>图</w:t>
      </w:r>
      <w:r>
        <w:rPr>
          <w:rFonts w:hint="eastAsia"/>
        </w:rPr>
        <w:t>。</w:t>
      </w: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r>
        <w:rPr>
          <w:noProof/>
        </w:rPr>
        <w:pict>
          <v:group id="_x0000_s2361" style="position:absolute;left:0;text-align:left;margin-left:31.35pt;margin-top:14.25pt;width:5in;height:354.4pt;z-index:251699200" coordorigin="2691,4644" coordsize="7200,7088">
            <v:line id="_x0000_s2362" style="position:absolute" from="3051,6786" to="3051,7098" wrapcoords="3 1 1 17 3 20 8 20 10 17 8 1 3 1" strokeweight="1pt">
              <v:stroke endarrow="block"/>
            </v:line>
            <v:line id="_x0000_s2363" style="position:absolute" from="3771,7512" to="3771,7824" wrapcoords="0 1 0 21 2 21 2 1 0 1" strokeweight="1pt"/>
            <v:line id="_x0000_s2364" style="position:absolute" from="9531,9132" to="9531,9444" wrapcoords="3 1 1 17 3 20 8 20 10 17 8 1 3 1" strokeweight="1pt">
              <v:stroke endarrow="block"/>
            </v:line>
            <v:rect id="_x0000_s2365" style="position:absolute;left:5391;top:4644;width:1800;height:468" wrapcoords="-180 -697 -180 20903 21780 20903 21780 -697 -180 -697" filled="f" fillcolor="silver">
              <v:fill color2="#929292" rotate="t"/>
              <v:textbox style="mso-next-textbox:#_x0000_s2365" inset="1mm,,1mm">
                <w:txbxContent>
                  <w:p w:rsidR="00FA7D5B" w:rsidRDefault="00FA7D5B" w:rsidP="00FA7D5B">
                    <w:pPr>
                      <w:spacing w:line="320" w:lineRule="exact"/>
                      <w:rPr>
                        <w:rFonts w:hint="eastAsia"/>
                        <w:sz w:val="24"/>
                      </w:rPr>
                    </w:pPr>
                    <w:r>
                      <w:rPr>
                        <w:rFonts w:hint="eastAsia"/>
                        <w:sz w:val="24"/>
                      </w:rPr>
                      <w:t>组长：项目经理</w:t>
                    </w:r>
                  </w:p>
                </w:txbxContent>
              </v:textbox>
            </v:rect>
            <v:rect id="_x0000_s2366" style="position:absolute;left:3588;top:6012;width:2160;height:468" wrapcoords="-150 -697 -150 20903 21750 20903 21750 -697 -150 -697" filled="f" fillcolor="silver">
              <v:fill color2="#929292" rotate="t"/>
              <v:textbox style="mso-next-textbox:#_x0000_s2366" inset="0,,0">
                <w:txbxContent>
                  <w:p w:rsidR="00FA7D5B" w:rsidRDefault="00FA7D5B" w:rsidP="00FA7D5B">
                    <w:pPr>
                      <w:spacing w:line="320" w:lineRule="exact"/>
                      <w:rPr>
                        <w:rFonts w:hint="eastAsia"/>
                        <w:sz w:val="24"/>
                      </w:rPr>
                    </w:pPr>
                    <w:r>
                      <w:rPr>
                        <w:rFonts w:hint="eastAsia"/>
                        <w:sz w:val="24"/>
                      </w:rPr>
                      <w:t>副组长：项目副经理</w:t>
                    </w:r>
                  </w:p>
                </w:txbxContent>
              </v:textbox>
            </v:rect>
            <v:rect id="_x0000_s2367" style="position:absolute;left:6831;top:6012;width:2160;height:468" wrapcoords="-150 -697 -150 20903 21750 20903 21750 -697 -150 -697" filled="f" fillcolor="silver">
              <v:fill color2="#929292" rotate="t"/>
              <v:textbox style="mso-next-textbox:#_x0000_s2367">
                <w:txbxContent>
                  <w:p w:rsidR="00FA7D5B" w:rsidRDefault="00FA7D5B" w:rsidP="00FA7D5B">
                    <w:pPr>
                      <w:spacing w:line="320" w:lineRule="exact"/>
                      <w:rPr>
                        <w:rFonts w:hint="eastAsia"/>
                        <w:sz w:val="24"/>
                      </w:rPr>
                    </w:pPr>
                    <w:r>
                      <w:rPr>
                        <w:rFonts w:hint="eastAsia"/>
                        <w:sz w:val="24"/>
                      </w:rPr>
                      <w:t>副组长：总工程师</w:t>
                    </w:r>
                  </w:p>
                </w:txbxContent>
              </v:textbox>
            </v:rect>
            <v:line id="_x0000_s2368" style="position:absolute" from="4671,6474" to="4671,6786" wrapcoords="3 1 1 17 3 20 8 20 10 17 8 1 3 1" strokeweight="1pt">
              <v:stroke endarrow="block"/>
            </v:line>
            <v:line id="_x0000_s2369" style="position:absolute" from="7911,6474" to="7911,6786" wrapcoords="3 1 1 17 3 20 8 20 10 17 8 1 3 1" strokeweight="1pt">
              <v:stroke endarrow="block"/>
            </v:line>
            <v:line id="_x0000_s2370" style="position:absolute" from="3051,6792" to="9531,6792" wrapcoords="1 1 433 1 433 1 1 1 1 1" strokeweight="1pt"/>
            <v:line id="_x0000_s2371" style="position:absolute" from="6291,6786" to="6291,7098" wrapcoords="3 1 1 17 3 20 8 20 10 17 8 1 3 1" strokeweight="1pt">
              <v:stroke endarrow="block"/>
            </v:line>
            <v:line id="_x0000_s2372" style="position:absolute" from="4131,6786" to="4131,7098" wrapcoords="3 1 1 17 3 20 8 20 10 17 8 1 3 1" strokeweight="1pt">
              <v:stroke endarrow="block"/>
            </v:line>
            <v:line id="_x0000_s2373" style="position:absolute" from="7371,6786" to="7371,7098" wrapcoords="3 1 1 17 3 20 8 20 10 17 8 1 3 1" strokeweight="1pt">
              <v:stroke endarrow="block"/>
            </v:line>
            <v:line id="_x0000_s2374" style="position:absolute" from="8451,6786" to="8451,7098" wrapcoords="3 1 1 17 3 20 8 20 10 17 8 1 3 1" strokeweight="1pt">
              <v:stroke endarrow="block"/>
            </v:line>
            <v:line id="_x0000_s2375" style="position:absolute" from="9531,6786" to="9531,7098" wrapcoords="3 1 1 17 3 20 8 20 10 17 8 1 3 1" strokeweight="1pt">
              <v:stroke endarrow="block"/>
            </v:line>
            <v:rect id="_x0000_s2376" style="position:absolute;left:2691;top:7104;width:540;height:2028" wrapcoords="-600 -160 -600 21440 22200 21440 22200 -160 -600 -160" filled="f" fillcolor="silver">
              <v:fill color2="#929292" rotate="t"/>
              <v:textbox style="mso-next-textbox:#_x0000_s2376">
                <w:txbxContent>
                  <w:p w:rsidR="00FA7D5B" w:rsidRDefault="00FA7D5B" w:rsidP="00FA7D5B">
                    <w:pPr>
                      <w:spacing w:line="320" w:lineRule="exact"/>
                      <w:rPr>
                        <w:rFonts w:hint="eastAsia"/>
                        <w:sz w:val="24"/>
                      </w:rPr>
                    </w:pPr>
                    <w:r>
                      <w:rPr>
                        <w:rFonts w:hint="eastAsia"/>
                        <w:sz w:val="24"/>
                      </w:rPr>
                      <w:t>工程技术部</w:t>
                    </w:r>
                  </w:p>
                </w:txbxContent>
              </v:textbox>
            </v:rect>
            <v:rect id="_x0000_s2377" style="position:absolute;left:3771;top:7104;width:540;height:2028" wrapcoords="-600 -160 -600 21440 22200 21440 22200 -160 -600 -160" filled="f" fillcolor="silver">
              <v:fill color2="#929292" rotate="t"/>
              <v:textbox style="mso-next-textbox:#_x0000_s2377">
                <w:txbxContent>
                  <w:p w:rsidR="00FA7D5B" w:rsidRDefault="00FA7D5B" w:rsidP="00FA7D5B">
                    <w:pPr>
                      <w:spacing w:line="320" w:lineRule="exact"/>
                      <w:rPr>
                        <w:rFonts w:hint="eastAsia"/>
                        <w:sz w:val="24"/>
                      </w:rPr>
                    </w:pPr>
                    <w:r>
                      <w:rPr>
                        <w:rFonts w:hint="eastAsia"/>
                        <w:sz w:val="24"/>
                      </w:rPr>
                      <w:t>质量检查部</w:t>
                    </w:r>
                  </w:p>
                </w:txbxContent>
              </v:textbox>
            </v:rect>
            <v:rect id="_x0000_s2378" style="position:absolute;left:5931;top:7104;width:540;height:2028" wrapcoords="-600 -160 -600 21440 22200 21440 22200 -160 -600 -160" filled="f" fillcolor="silver">
              <v:fill color2="#929292" rotate="t"/>
              <v:textbox style="mso-next-textbox:#_x0000_s2378">
                <w:txbxContent>
                  <w:p w:rsidR="00FA7D5B" w:rsidRDefault="00FA7D5B" w:rsidP="00FA7D5B">
                    <w:pPr>
                      <w:spacing w:line="320" w:lineRule="exact"/>
                      <w:rPr>
                        <w:rFonts w:hint="eastAsia"/>
                        <w:sz w:val="24"/>
                      </w:rPr>
                    </w:pPr>
                    <w:r>
                      <w:rPr>
                        <w:rFonts w:hint="eastAsia"/>
                        <w:sz w:val="24"/>
                      </w:rPr>
                      <w:t>物资机械部</w:t>
                    </w:r>
                  </w:p>
                </w:txbxContent>
              </v:textbox>
            </v:rect>
            <v:rect id="_x0000_s2379" style="position:absolute;left:7191;top:7104;width:540;height:2028" wrapcoords="-600 -160 -600 21440 22200 21440 22200 -160 -600 -160" filled="f" fillcolor="silver">
              <v:fill color2="#929292" rotate="t"/>
              <v:textbox style="mso-next-textbox:#_x0000_s2379">
                <w:txbxContent>
                  <w:p w:rsidR="00FA7D5B" w:rsidRDefault="00FA7D5B" w:rsidP="00FA7D5B">
                    <w:pPr>
                      <w:spacing w:line="320" w:lineRule="exact"/>
                      <w:rPr>
                        <w:rFonts w:hint="eastAsia"/>
                        <w:sz w:val="24"/>
                      </w:rPr>
                    </w:pPr>
                    <w:r>
                      <w:rPr>
                        <w:rFonts w:hint="eastAsia"/>
                        <w:sz w:val="24"/>
                      </w:rPr>
                      <w:t>综合办公室</w:t>
                    </w:r>
                  </w:p>
                </w:txbxContent>
              </v:textbox>
            </v:rect>
            <v:rect id="_x0000_s2380" style="position:absolute;left:9351;top:7104;width:540;height:2028" wrapcoords="-600 -160 -600 21440 22200 21440 22200 -160 -600 -160" filled="f" fillcolor="silver">
              <v:fill color2="#929292" rotate="t"/>
              <v:textbox style="mso-next-textbox:#_x0000_s2380" inset=",0,,0">
                <w:txbxContent>
                  <w:p w:rsidR="00FA7D5B" w:rsidRDefault="00FA7D5B" w:rsidP="00FA7D5B">
                    <w:pPr>
                      <w:spacing w:line="320" w:lineRule="exact"/>
                      <w:rPr>
                        <w:rFonts w:hint="eastAsia"/>
                        <w:sz w:val="24"/>
                      </w:rPr>
                    </w:pPr>
                    <w:r>
                      <w:rPr>
                        <w:rFonts w:hint="eastAsia"/>
                        <w:sz w:val="24"/>
                      </w:rPr>
                      <w:t>安全检查部</w:t>
                    </w:r>
                  </w:p>
                </w:txbxContent>
              </v:textbox>
            </v:rect>
            <v:rect id="_x0000_s2381" style="position:absolute;left:8271;top:7104;width:540;height:2028" wrapcoords="-600 -160 -600 21440 22200 21440 22200 -160 -600 -160" filled="f" fillcolor="silver">
              <v:fill color2="#929292" rotate="t"/>
              <v:textbox style="mso-next-textbox:#_x0000_s2381">
                <w:txbxContent>
                  <w:p w:rsidR="00FA7D5B" w:rsidRDefault="00FA7D5B" w:rsidP="00FA7D5B">
                    <w:pPr>
                      <w:spacing w:line="320" w:lineRule="exact"/>
                      <w:rPr>
                        <w:rFonts w:hint="eastAsia"/>
                        <w:sz w:val="24"/>
                      </w:rPr>
                    </w:pPr>
                    <w:r>
                      <w:rPr>
                        <w:rFonts w:hint="eastAsia"/>
                        <w:sz w:val="24"/>
                      </w:rPr>
                      <w:t>中心试验室</w:t>
                    </w:r>
                  </w:p>
                </w:txbxContent>
              </v:textbox>
            </v:rect>
            <v:line id="_x0000_s2382" style="position:absolute" from="3051,9132" to="3051,9444" wrapcoords="3 1 1 17 3 20 8 20 10 17 8 1 3 1" strokeweight="1pt">
              <v:stroke endarrow="block"/>
            </v:line>
            <v:line id="_x0000_s2383" style="position:absolute" from="4131,9111" to="4131,9423" wrapcoords="3 1 1 17 3 20 8 20 10 17 8 1 3 1" strokeweight="1pt">
              <v:stroke endarrow="block"/>
            </v:line>
            <v:line id="_x0000_s2384" style="position:absolute" from="6291,9132" to="6291,9676" wrapcoords="3 1 1 33 3 35 8 35 10 33 8 1 3 1" strokeweight="1pt">
              <v:stroke endarrow="block"/>
            </v:line>
            <v:line id="_x0000_s2385" style="position:absolute" from="7371,9132" to="7371,9444" wrapcoords="3 1 1 17 3 20 8 20 10 17 8 1 3 1" strokeweight="1pt">
              <v:stroke endarrow="block"/>
            </v:line>
            <v:line id="_x0000_s2386" style="position:absolute" from="8451,9132" to="8451,9444" wrapcoords="3 1 1 17 3 20 8 20 10 17 8 1 3 1" strokeweight="1pt">
              <v:stroke endarrow="block"/>
            </v:line>
            <v:line id="_x0000_s2387" style="position:absolute" from="3051,9444" to="9531,9444" wrapcoords="1 1 433 1 433 1 1 1 1 1" strokeweight="1pt"/>
            <v:rect id="_x0000_s2388" style="position:absolute;left:5211;top:9699;width:2160;height:468" wrapcoords="-150 -697 -150 20903 21750 20903 21750 -697 -150 -697" filled="f" fillcolor="silver">
              <v:fill color2="#929292" rotate="t"/>
              <v:textbox style="mso-next-textbox:#_x0000_s2388" inset="2.5mm,1.3mm,2.5mm,1.3mm">
                <w:txbxContent>
                  <w:p w:rsidR="00FA7D5B" w:rsidRDefault="00FA7D5B" w:rsidP="00FA7D5B">
                    <w:pPr>
                      <w:spacing w:line="320" w:lineRule="exact"/>
                      <w:jc w:val="center"/>
                      <w:rPr>
                        <w:rFonts w:hint="eastAsia"/>
                        <w:sz w:val="24"/>
                      </w:rPr>
                    </w:pPr>
                    <w:r>
                      <w:rPr>
                        <w:rFonts w:hint="eastAsia"/>
                        <w:sz w:val="24"/>
                      </w:rPr>
                      <w:t>施工项目队负责人</w:t>
                    </w:r>
                  </w:p>
                </w:txbxContent>
              </v:textbox>
            </v:rect>
            <v:line id="_x0000_s2389" style="position:absolute" from="6291,10172" to="6291,10484" wrapcoords="3 1 1 17 3 20 8 20 10 17 8 1 3 1" strokeweight="1pt">
              <v:stroke endarrow="block"/>
            </v:line>
            <v:line id="_x0000_s2390" style="position:absolute" from="6291,10952" to="6291,11264" wrapcoords="3 1 1 17 3 20 8 20 10 17 8 1 3 1" strokeweight="1pt">
              <v:stroke endarrow="block"/>
            </v:line>
            <v:rect id="_x0000_s2391" style="position:absolute;left:5211;top:10484;width:2160;height:468" wrapcoords="-150 -697 -150 20903 21750 20903 21750 -697 -150 -697" filled="f" fillcolor="silver">
              <v:fill color2="#929292" rotate="t"/>
              <v:textbox style="mso-next-textbox:#_x0000_s2391">
                <w:txbxContent>
                  <w:p w:rsidR="00FA7D5B" w:rsidRDefault="00FA7D5B" w:rsidP="00FA7D5B">
                    <w:pPr>
                      <w:spacing w:line="320" w:lineRule="exact"/>
                      <w:jc w:val="center"/>
                      <w:rPr>
                        <w:rFonts w:hint="eastAsia"/>
                        <w:sz w:val="24"/>
                      </w:rPr>
                    </w:pPr>
                    <w:r>
                      <w:rPr>
                        <w:rFonts w:hint="eastAsia"/>
                        <w:sz w:val="24"/>
                      </w:rPr>
                      <w:t>工班负责人</w:t>
                    </w:r>
                  </w:p>
                </w:txbxContent>
              </v:textbox>
            </v:rect>
            <v:rect id="_x0000_s2392" style="position:absolute;left:5211;top:11264;width:2160;height:468" wrapcoords="-150 -697 -150 20903 21750 20903 21750 -697 -150 -697" filled="f" fillcolor="silver">
              <v:fill color2="#929292" rotate="t"/>
              <v:textbox style="mso-next-textbox:#_x0000_s2392">
                <w:txbxContent>
                  <w:p w:rsidR="00FA7D5B" w:rsidRDefault="00FA7D5B" w:rsidP="00FA7D5B">
                    <w:pPr>
                      <w:spacing w:line="320" w:lineRule="exact"/>
                      <w:jc w:val="center"/>
                      <w:rPr>
                        <w:rFonts w:hint="eastAsia"/>
                        <w:sz w:val="24"/>
                      </w:rPr>
                    </w:pPr>
                    <w:r>
                      <w:rPr>
                        <w:rFonts w:hint="eastAsia"/>
                        <w:sz w:val="24"/>
                      </w:rPr>
                      <w:t>全体施工人员</w:t>
                    </w:r>
                  </w:p>
                </w:txbxContent>
              </v:textbox>
            </v:rect>
            <v:rect id="_x0000_s2393" style="position:absolute;left:4851;top:7120;width:540;height:2064" wrapcoords="-600 -157 -600 21443 22200 21443 22200 -157 -600 -157" filled="f" fillcolor="silver">
              <v:fill color2="#929292" rotate="t"/>
              <v:textbox style="mso-next-textbox:#_x0000_s2393">
                <w:txbxContent>
                  <w:p w:rsidR="00FA7D5B" w:rsidRDefault="00FA7D5B" w:rsidP="00FA7D5B">
                    <w:pPr>
                      <w:spacing w:line="320" w:lineRule="exact"/>
                      <w:rPr>
                        <w:rFonts w:hint="eastAsia"/>
                        <w:sz w:val="24"/>
                      </w:rPr>
                    </w:pPr>
                    <w:r>
                      <w:rPr>
                        <w:rFonts w:hint="eastAsia"/>
                        <w:sz w:val="24"/>
                      </w:rPr>
                      <w:t>合同管理部</w:t>
                    </w:r>
                  </w:p>
                </w:txbxContent>
              </v:textbox>
            </v:rect>
            <v:line id="_x0000_s2394" style="position:absolute" from="5136,6778" to="5136,7090" wrapcoords="3 1 1 17 3 20 8 20 10 17 8 1 3 1" strokeweight="1pt">
              <v:stroke endarrow="block"/>
            </v:line>
            <v:shape id="_x0000_s2395" style="position:absolute;left:5182;top:9178;width:4;height:258;mso-position-horizontal:absolute;mso-position-vertical:absolute" coordsize="4,258" wrapcoords="3 1 1 9 3 16 8 16 10 16 10 7 8 1 3 1" path="m4,l,258e" filled="f" strokeweight="1pt">
              <v:stroke endarrow="block"/>
              <v:path arrowok="t"/>
            </v:shape>
            <v:line id="_x0000_s2396" style="position:absolute" from="6240,5088" to="6240,5532" wrapcoords="3 1 1 23 3 29 8 29 10 23 7 1 3 1">
              <v:stroke endarrow="block"/>
            </v:line>
            <v:line id="_x0000_s2397" style="position:absolute" from="4602,5532" to="4602,5976" wrapcoords="3 1 1 23 3 29 8 29 10 23 7 1 3 1">
              <v:stroke endarrow="block"/>
            </v:line>
            <v:line id="_x0000_s2398" style="position:absolute" from="7878,5532" to="7878,5976" wrapcoords="3 1 1 23 3 29 8 29 10 23 7 1 3 1">
              <v:stroke endarrow="block"/>
            </v:line>
            <v:line id="_x0000_s2399" style="position:absolute" from="4602,5532" to="7878,5532" wrapcoords="1 1 219 1 219 1 1 1 1 1"/>
          </v:group>
        </w:pict>
      </w: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Pr="00FC655F" w:rsidRDefault="00FA7D5B" w:rsidP="00FA7D5B">
      <w:pPr>
        <w:ind w:firstLineChars="200" w:firstLine="560"/>
        <w:rPr>
          <w:rFonts w:hint="eastAsia"/>
        </w:rPr>
      </w:pPr>
      <w:r>
        <w:rPr>
          <w:rFonts w:hint="eastAsia"/>
          <w:noProof/>
        </w:rPr>
        <w:lastRenderedPageBreak/>
        <w:pict>
          <v:line id="_x0000_s2719" style="position:absolute;left:0;text-align:left;z-index:251768832" from="373.35pt,8.7pt" to="407.55pt,8.7pt" wrapcoords="-470 -5400 -470 5400 9391 16200 15496 16200 22070 16200 16435 0 10800 -5400 -470 -5400">
            <w10:wrap type="tight"/>
          </v:line>
        </w:pict>
      </w:r>
    </w:p>
    <w:p w:rsidR="00FA7D5B" w:rsidRPr="00FC655F" w:rsidRDefault="00FA7D5B" w:rsidP="00FA7D5B">
      <w:pPr>
        <w:ind w:firstLineChars="200" w:firstLine="560"/>
        <w:rPr>
          <w:rFonts w:hint="eastAsia"/>
        </w:rPr>
      </w:pPr>
    </w:p>
    <w:p w:rsidR="00FA7D5B" w:rsidRPr="00FC655F"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Default="00FA7D5B" w:rsidP="00FA7D5B">
      <w:pPr>
        <w:ind w:firstLineChars="200" w:firstLine="560"/>
        <w:jc w:val="center"/>
        <w:rPr>
          <w:rFonts w:hint="eastAsia"/>
        </w:rPr>
      </w:pPr>
    </w:p>
    <w:p w:rsidR="00FA7D5B" w:rsidRPr="00353B2D" w:rsidRDefault="00FA7D5B" w:rsidP="00FA7D5B">
      <w:pPr>
        <w:ind w:firstLineChars="200" w:firstLine="560"/>
        <w:jc w:val="center"/>
        <w:rPr>
          <w:rFonts w:hint="eastAsia"/>
        </w:rPr>
      </w:pPr>
      <w:r w:rsidRPr="00CD0886">
        <w:rPr>
          <w:rFonts w:hint="eastAsia"/>
        </w:rPr>
        <w:t>图</w:t>
      </w:r>
      <w:smartTag w:uri="urn:schemas-microsoft-com:office:smarttags" w:element="chsdate">
        <w:smartTagPr>
          <w:attr w:name="IsROCDate" w:val="False"/>
          <w:attr w:name="IsLunarDate" w:val="False"/>
          <w:attr w:name="Day" w:val="30"/>
          <w:attr w:name="Month" w:val="12"/>
          <w:attr w:name="Year" w:val="1899"/>
        </w:smartTagPr>
        <w:r>
          <w:rPr>
            <w:rFonts w:hint="eastAsia"/>
          </w:rPr>
          <w:t>15.1.1</w:t>
        </w:r>
      </w:smartTag>
      <w:r>
        <w:rPr>
          <w:rFonts w:hint="eastAsia"/>
        </w:rPr>
        <w:t xml:space="preserve">-1  </w:t>
      </w:r>
      <w:r w:rsidRPr="00CD0886">
        <w:rPr>
          <w:rFonts w:hint="eastAsia"/>
        </w:rPr>
        <w:t>文明施工组织机构</w:t>
      </w:r>
      <w:r>
        <w:rPr>
          <w:rFonts w:hint="eastAsia"/>
        </w:rPr>
        <w:t>见</w:t>
      </w:r>
    </w:p>
    <w:p w:rsidR="00FA7D5B" w:rsidRPr="00CD0886" w:rsidRDefault="00FA7D5B" w:rsidP="00FA7D5B">
      <w:pPr>
        <w:ind w:firstLine="536"/>
        <w:rPr>
          <w:rFonts w:hint="eastAsia"/>
        </w:rPr>
      </w:pPr>
      <w:r>
        <w:rPr>
          <w:rFonts w:hint="eastAsia"/>
        </w:rPr>
        <w:t>(</w:t>
      </w:r>
      <w:r w:rsidRPr="00CD0886">
        <w:rPr>
          <w:rFonts w:hint="eastAsia"/>
        </w:rPr>
        <w:t>2</w:t>
      </w:r>
      <w:r>
        <w:rPr>
          <w:rFonts w:hint="eastAsia"/>
        </w:rPr>
        <w:t>)</w:t>
      </w:r>
      <w:r w:rsidRPr="00CD0886">
        <w:rPr>
          <w:rFonts w:hint="eastAsia"/>
        </w:rPr>
        <w:t>开工前做详细的实施性施工组织设计、质量计划，绘制现场施工形象进度图、现场总体平面布置图，做到科学合理。</w:t>
      </w:r>
    </w:p>
    <w:p w:rsidR="00FA7D5B" w:rsidRPr="00CD0886" w:rsidRDefault="00FA7D5B" w:rsidP="00FA7D5B">
      <w:pPr>
        <w:ind w:firstLine="536"/>
        <w:rPr>
          <w:rFonts w:hint="eastAsia"/>
        </w:rPr>
      </w:pPr>
      <w:r>
        <w:rPr>
          <w:rFonts w:hint="eastAsia"/>
        </w:rPr>
        <w:t>(</w:t>
      </w:r>
      <w:r w:rsidRPr="00CD0886">
        <w:rPr>
          <w:rFonts w:hint="eastAsia"/>
        </w:rPr>
        <w:t>3</w:t>
      </w:r>
      <w:r>
        <w:rPr>
          <w:rFonts w:hint="eastAsia"/>
        </w:rPr>
        <w:t>)</w:t>
      </w:r>
      <w:r w:rsidRPr="00CD0886">
        <w:rPr>
          <w:rFonts w:hint="eastAsia"/>
        </w:rPr>
        <w:t>各种规章制度及总体平面布置图、施工形象进度图等张贴上墙，各种图标注规范、醒目。主要规章制度包括：质量控制制度、施工安全制度、岗位职责、现场管理制度、职工管理制度等。</w:t>
      </w:r>
    </w:p>
    <w:p w:rsidR="00FA7D5B" w:rsidRPr="00CD0886" w:rsidRDefault="00FA7D5B" w:rsidP="00FA7D5B">
      <w:pPr>
        <w:ind w:firstLine="536"/>
        <w:rPr>
          <w:rFonts w:hint="eastAsia"/>
        </w:rPr>
      </w:pPr>
      <w:r>
        <w:rPr>
          <w:rFonts w:hint="eastAsia"/>
        </w:rPr>
        <w:t>(</w:t>
      </w:r>
      <w:r w:rsidRPr="00CD0886">
        <w:rPr>
          <w:rFonts w:hint="eastAsia"/>
        </w:rPr>
        <w:t>4</w:t>
      </w:r>
      <w:r>
        <w:rPr>
          <w:rFonts w:hint="eastAsia"/>
        </w:rPr>
        <w:t>)</w:t>
      </w:r>
      <w:r w:rsidRPr="00CD0886">
        <w:rPr>
          <w:rFonts w:hint="eastAsia"/>
        </w:rPr>
        <w:t>开展文明施工，现场管理有序，现场布置统一规划，施工</w:t>
      </w:r>
      <w:proofErr w:type="gramStart"/>
      <w:r w:rsidRPr="00CD0886">
        <w:rPr>
          <w:rFonts w:hint="eastAsia"/>
        </w:rPr>
        <w:t>区材料</w:t>
      </w:r>
      <w:proofErr w:type="gramEnd"/>
      <w:r w:rsidRPr="00CD0886">
        <w:rPr>
          <w:rFonts w:hint="eastAsia"/>
        </w:rPr>
        <w:t>堆放整齐，场地平整，道路、排水畅通。</w:t>
      </w:r>
    </w:p>
    <w:p w:rsidR="00FA7D5B" w:rsidRPr="00CD0886" w:rsidRDefault="00FA7D5B" w:rsidP="00FA7D5B">
      <w:pPr>
        <w:ind w:firstLine="536"/>
        <w:rPr>
          <w:rFonts w:hint="eastAsia"/>
        </w:rPr>
      </w:pPr>
      <w:r>
        <w:rPr>
          <w:rFonts w:hint="eastAsia"/>
        </w:rPr>
        <w:t>(</w:t>
      </w:r>
      <w:r w:rsidRPr="00CD0886">
        <w:rPr>
          <w:rFonts w:hint="eastAsia"/>
        </w:rPr>
        <w:t>5</w:t>
      </w:r>
      <w:r>
        <w:rPr>
          <w:rFonts w:hint="eastAsia"/>
        </w:rPr>
        <w:t>)</w:t>
      </w:r>
      <w:r w:rsidRPr="00CD0886">
        <w:rPr>
          <w:rFonts w:hint="eastAsia"/>
        </w:rPr>
        <w:t>各类公告牌、标志、标识牌内容齐全，式样规范，位置醒目。</w:t>
      </w:r>
    </w:p>
    <w:p w:rsidR="00FA7D5B" w:rsidRPr="00CD0886" w:rsidRDefault="00FA7D5B" w:rsidP="00FA7D5B">
      <w:pPr>
        <w:ind w:firstLine="536"/>
        <w:rPr>
          <w:rFonts w:hint="eastAsia"/>
        </w:rPr>
      </w:pPr>
      <w:r>
        <w:rPr>
          <w:rFonts w:hint="eastAsia"/>
        </w:rPr>
        <w:t>①</w:t>
      </w:r>
      <w:r w:rsidRPr="00CD0886">
        <w:rPr>
          <w:rFonts w:hint="eastAsia"/>
        </w:rPr>
        <w:t>在</w:t>
      </w:r>
      <w:r w:rsidRPr="00CD0886">
        <w:rPr>
          <w:rFonts w:hint="eastAsia"/>
        </w:rPr>
        <w:t>318</w:t>
      </w:r>
      <w:r w:rsidRPr="00CD0886">
        <w:rPr>
          <w:rFonts w:hint="eastAsia"/>
        </w:rPr>
        <w:t>国道旁隧道洞口附近树立门架式大型标识牌，标明承建</w:t>
      </w:r>
      <w:r w:rsidRPr="00CD0886">
        <w:rPr>
          <w:rFonts w:hint="eastAsia"/>
        </w:rPr>
        <w:lastRenderedPageBreak/>
        <w:t>单位的名称及合同段。</w:t>
      </w:r>
    </w:p>
    <w:p w:rsidR="00FA7D5B" w:rsidRPr="00CD0886" w:rsidRDefault="00FA7D5B" w:rsidP="00FA7D5B">
      <w:pPr>
        <w:ind w:firstLine="536"/>
        <w:rPr>
          <w:rFonts w:hint="eastAsia"/>
        </w:rPr>
      </w:pPr>
      <w:r>
        <w:rPr>
          <w:rFonts w:hint="eastAsia"/>
        </w:rPr>
        <w:t>②</w:t>
      </w:r>
      <w:r w:rsidRPr="00CD0886">
        <w:rPr>
          <w:rFonts w:hint="eastAsia"/>
        </w:rPr>
        <w:t>项目部驻地设置标明工程名称、工程规范、建设单位、现场负责人、设计单位、设计代表、质量监督单位、监理单位、总监理工程师（或总监代表）、标段监理负责人、旁站监理、施工单位名称、项目经理、总工程师、安全质量部部长、试验负责人及联系电话等内容的公告牌。</w:t>
      </w:r>
    </w:p>
    <w:p w:rsidR="00FA7D5B" w:rsidRPr="00CD0886" w:rsidRDefault="00FA7D5B" w:rsidP="00FA7D5B">
      <w:pPr>
        <w:ind w:firstLine="536"/>
        <w:rPr>
          <w:rFonts w:hint="eastAsia"/>
        </w:rPr>
      </w:pPr>
      <w:r>
        <w:rPr>
          <w:rFonts w:hint="eastAsia"/>
        </w:rPr>
        <w:t>③</w:t>
      </w:r>
      <w:r w:rsidRPr="00CD0886">
        <w:rPr>
          <w:rFonts w:hint="eastAsia"/>
        </w:rPr>
        <w:t>隧道洞口设置醒目标牌，标明工点名称、工程简介、施工负责人、旁站监理、技术负责人、质检负责人、测量负责人、试验负责人等内容的公告牌。</w:t>
      </w:r>
    </w:p>
    <w:p w:rsidR="00FA7D5B" w:rsidRPr="00CD0886" w:rsidRDefault="00FA7D5B" w:rsidP="00FA7D5B">
      <w:pPr>
        <w:ind w:firstLine="536"/>
        <w:rPr>
          <w:rFonts w:hint="eastAsia"/>
        </w:rPr>
      </w:pPr>
      <w:r>
        <w:rPr>
          <w:rFonts w:hint="eastAsia"/>
        </w:rPr>
        <w:t>④</w:t>
      </w:r>
      <w:r w:rsidRPr="00CD0886">
        <w:rPr>
          <w:rFonts w:hint="eastAsia"/>
        </w:rPr>
        <w:t>混凝土搅拌站设置标有混凝土理论配合比、施工配合比、每盘混凝土</w:t>
      </w:r>
      <w:proofErr w:type="gramStart"/>
      <w:r w:rsidRPr="00CD0886">
        <w:rPr>
          <w:rFonts w:hint="eastAsia"/>
        </w:rPr>
        <w:t>各材料</w:t>
      </w:r>
      <w:proofErr w:type="gramEnd"/>
      <w:r w:rsidRPr="00CD0886">
        <w:rPr>
          <w:rFonts w:hint="eastAsia"/>
        </w:rPr>
        <w:t>用量、外加剂名称及用量、坍落度等内容。</w:t>
      </w:r>
    </w:p>
    <w:p w:rsidR="00FA7D5B" w:rsidRPr="00CD0886" w:rsidRDefault="00FA7D5B" w:rsidP="00FA7D5B">
      <w:pPr>
        <w:ind w:firstLine="536"/>
        <w:rPr>
          <w:rFonts w:hint="eastAsia"/>
        </w:rPr>
      </w:pPr>
      <w:r>
        <w:rPr>
          <w:rFonts w:hint="eastAsia"/>
        </w:rPr>
        <w:t>⑤</w:t>
      </w:r>
      <w:r w:rsidRPr="00CD0886">
        <w:rPr>
          <w:rFonts w:hint="eastAsia"/>
        </w:rPr>
        <w:t>各种物资材料按</w:t>
      </w:r>
      <w:r w:rsidRPr="00CD0886">
        <w:rPr>
          <w:rFonts w:hint="eastAsia"/>
        </w:rPr>
        <w:t>ISO9002</w:t>
      </w:r>
      <w:r w:rsidRPr="00CD0886">
        <w:rPr>
          <w:rFonts w:hint="eastAsia"/>
        </w:rPr>
        <w:t>标识正确醒目。标识内容包括：材料名称、规格型号、产地、合格证、自</w:t>
      </w:r>
      <w:proofErr w:type="gramStart"/>
      <w:r w:rsidRPr="00CD0886">
        <w:rPr>
          <w:rFonts w:hint="eastAsia"/>
        </w:rPr>
        <w:t>检状态</w:t>
      </w:r>
      <w:proofErr w:type="gramEnd"/>
      <w:r w:rsidRPr="00CD0886">
        <w:rPr>
          <w:rFonts w:hint="eastAsia"/>
        </w:rPr>
        <w:t>等。</w:t>
      </w:r>
    </w:p>
    <w:p w:rsidR="00FA7D5B" w:rsidRPr="00CD0886" w:rsidRDefault="00FA7D5B" w:rsidP="00FA7D5B">
      <w:pPr>
        <w:ind w:firstLine="536"/>
        <w:rPr>
          <w:rFonts w:hint="eastAsia"/>
        </w:rPr>
      </w:pPr>
      <w:r>
        <w:rPr>
          <w:rFonts w:hint="eastAsia"/>
        </w:rPr>
        <w:t>⑥</w:t>
      </w:r>
      <w:r w:rsidRPr="00CD0886">
        <w:rPr>
          <w:rFonts w:hint="eastAsia"/>
        </w:rPr>
        <w:t>工地上除设置施工公告牌外，还设置一些指路标志、减速标志、危险标志、安全标志等。</w:t>
      </w:r>
    </w:p>
    <w:p w:rsidR="00FA7D5B" w:rsidRPr="00CD0886" w:rsidRDefault="00FA7D5B" w:rsidP="00FA7D5B">
      <w:pPr>
        <w:ind w:firstLine="536"/>
        <w:rPr>
          <w:rFonts w:hint="eastAsia"/>
        </w:rPr>
      </w:pPr>
      <w:r>
        <w:rPr>
          <w:rFonts w:hint="eastAsia"/>
        </w:rPr>
        <w:t>⑦</w:t>
      </w:r>
      <w:r w:rsidRPr="00CD0886">
        <w:rPr>
          <w:rFonts w:hint="eastAsia"/>
        </w:rPr>
        <w:t>现场施工人员必须佩带安全帽、上岗证件，证件应附照片并写姓名、单位、岗位等内容。</w:t>
      </w:r>
    </w:p>
    <w:p w:rsidR="00FA7D5B" w:rsidRPr="00CD0886" w:rsidRDefault="00FA7D5B" w:rsidP="00FA7D5B">
      <w:pPr>
        <w:ind w:firstLine="536"/>
        <w:rPr>
          <w:rFonts w:hint="eastAsia"/>
        </w:rPr>
      </w:pPr>
      <w:r>
        <w:rPr>
          <w:rFonts w:hint="eastAsia"/>
        </w:rPr>
        <w:t>⑧</w:t>
      </w:r>
      <w:r w:rsidRPr="00CD0886">
        <w:rPr>
          <w:rFonts w:hint="eastAsia"/>
        </w:rPr>
        <w:t>施工现场</w:t>
      </w:r>
      <w:proofErr w:type="gramStart"/>
      <w:r w:rsidRPr="00CD0886">
        <w:rPr>
          <w:rFonts w:hint="eastAsia"/>
        </w:rPr>
        <w:t>挂宣传</w:t>
      </w:r>
      <w:proofErr w:type="gramEnd"/>
      <w:r w:rsidRPr="00CD0886">
        <w:rPr>
          <w:rFonts w:hint="eastAsia"/>
        </w:rPr>
        <w:t>标志，形成良好的文明施工气氛。</w:t>
      </w:r>
    </w:p>
    <w:p w:rsidR="00FA7D5B" w:rsidRPr="00CD0886" w:rsidRDefault="00FA7D5B" w:rsidP="00FA7D5B">
      <w:pPr>
        <w:ind w:firstLine="536"/>
        <w:rPr>
          <w:rFonts w:hint="eastAsia"/>
        </w:rPr>
      </w:pPr>
      <w:r>
        <w:rPr>
          <w:rFonts w:hint="eastAsia"/>
        </w:rPr>
        <w:t>⑨</w:t>
      </w:r>
      <w:r w:rsidRPr="00CD0886">
        <w:rPr>
          <w:rFonts w:hint="eastAsia"/>
        </w:rPr>
        <w:t>对拌合站以及堆料场场内地面进行硬化。现场材料分隔堆放，防止各种材料相互混淆。对水泥、钢材、木材等材料设置防雨设施和隔潮设施。</w:t>
      </w:r>
    </w:p>
    <w:p w:rsidR="00FA7D5B" w:rsidRPr="00CD0886" w:rsidRDefault="00FA7D5B" w:rsidP="00FA7D5B">
      <w:pPr>
        <w:ind w:firstLine="536"/>
        <w:rPr>
          <w:rFonts w:hint="eastAsia"/>
        </w:rPr>
      </w:pPr>
      <w:r>
        <w:rPr>
          <w:rFonts w:hint="eastAsia"/>
        </w:rPr>
        <w:t>(6)</w:t>
      </w:r>
      <w:r w:rsidRPr="00CD0886">
        <w:rPr>
          <w:rFonts w:hint="eastAsia"/>
        </w:rPr>
        <w:t>施工场地内道路平整、排水畅通，生产和生活污水进行污水处</w:t>
      </w:r>
      <w:r w:rsidRPr="00CD0886">
        <w:rPr>
          <w:rFonts w:hint="eastAsia"/>
        </w:rPr>
        <w:lastRenderedPageBreak/>
        <w:t>理后循环利用或排放。</w:t>
      </w:r>
    </w:p>
    <w:p w:rsidR="00FA7D5B" w:rsidRPr="00CD0886" w:rsidRDefault="00FA7D5B" w:rsidP="00FA7D5B">
      <w:pPr>
        <w:ind w:firstLine="536"/>
        <w:rPr>
          <w:rFonts w:hint="eastAsia"/>
        </w:rPr>
      </w:pPr>
      <w:r>
        <w:rPr>
          <w:rFonts w:hint="eastAsia"/>
        </w:rPr>
        <w:t>(</w:t>
      </w:r>
      <w:r w:rsidRPr="00CD0886">
        <w:rPr>
          <w:rFonts w:hint="eastAsia"/>
        </w:rPr>
        <w:t>7</w:t>
      </w:r>
      <w:r>
        <w:rPr>
          <w:rFonts w:hint="eastAsia"/>
        </w:rPr>
        <w:t>)</w:t>
      </w:r>
      <w:r w:rsidRPr="00CD0886">
        <w:rPr>
          <w:rFonts w:hint="eastAsia"/>
        </w:rPr>
        <w:t>施工生产过程中的建筑垃圾清运到指定地点，保证施工现场整齐、干净、卫生。</w:t>
      </w:r>
    </w:p>
    <w:p w:rsidR="00FA7D5B" w:rsidRPr="00CD0886" w:rsidRDefault="00FA7D5B" w:rsidP="00FA7D5B">
      <w:pPr>
        <w:ind w:firstLine="536"/>
        <w:rPr>
          <w:rFonts w:hint="eastAsia"/>
        </w:rPr>
      </w:pPr>
      <w:r>
        <w:rPr>
          <w:rFonts w:hint="eastAsia"/>
        </w:rPr>
        <w:t>(</w:t>
      </w:r>
      <w:r w:rsidRPr="00CD0886">
        <w:rPr>
          <w:rFonts w:hint="eastAsia"/>
        </w:rPr>
        <w:t>8</w:t>
      </w:r>
      <w:r>
        <w:rPr>
          <w:rFonts w:hint="eastAsia"/>
        </w:rPr>
        <w:t>)</w:t>
      </w:r>
      <w:r w:rsidRPr="00CD0886">
        <w:rPr>
          <w:rFonts w:hint="eastAsia"/>
        </w:rPr>
        <w:t>严格按照公安、消防部门的要求设置防火措施，定期对灭火器等防火设施进行检查，保证防火设施的使用性能。</w:t>
      </w:r>
    </w:p>
    <w:p w:rsidR="00FA7D5B" w:rsidRPr="00CD0886" w:rsidRDefault="00FA7D5B" w:rsidP="00FA7D5B">
      <w:pPr>
        <w:ind w:firstLine="536"/>
        <w:rPr>
          <w:rFonts w:hint="eastAsia"/>
        </w:rPr>
      </w:pPr>
      <w:r>
        <w:rPr>
          <w:rFonts w:hint="eastAsia"/>
        </w:rPr>
        <w:t>(</w:t>
      </w:r>
      <w:r w:rsidRPr="00CD0886">
        <w:rPr>
          <w:rFonts w:hint="eastAsia"/>
        </w:rPr>
        <w:t>9</w:t>
      </w:r>
      <w:r>
        <w:rPr>
          <w:rFonts w:hint="eastAsia"/>
        </w:rPr>
        <w:t>)</w:t>
      </w:r>
      <w:r w:rsidRPr="00CD0886">
        <w:rPr>
          <w:rFonts w:hint="eastAsia"/>
        </w:rPr>
        <w:t>施工便道派专人进行养护，</w:t>
      </w:r>
      <w:proofErr w:type="gramStart"/>
      <w:r w:rsidRPr="00CD0886">
        <w:rPr>
          <w:rFonts w:hint="eastAsia"/>
        </w:rPr>
        <w:t>保证晴</w:t>
      </w:r>
      <w:proofErr w:type="gramEnd"/>
      <w:r w:rsidRPr="00CD0886">
        <w:rPr>
          <w:rFonts w:hint="eastAsia"/>
        </w:rPr>
        <w:t>雨天畅通，经常洒水，防止尘土飞扬，保证不影响当地群众正常生活、生产活动。</w:t>
      </w:r>
    </w:p>
    <w:p w:rsidR="00FA7D5B" w:rsidRPr="00CD0886" w:rsidRDefault="00FA7D5B" w:rsidP="00FA7D5B">
      <w:pPr>
        <w:ind w:firstLine="536"/>
        <w:rPr>
          <w:rFonts w:hint="eastAsia"/>
        </w:rPr>
      </w:pPr>
      <w:r>
        <w:rPr>
          <w:rFonts w:hint="eastAsia"/>
        </w:rPr>
        <w:t>(</w:t>
      </w:r>
      <w:r w:rsidRPr="00CD0886">
        <w:rPr>
          <w:rFonts w:hint="eastAsia"/>
        </w:rPr>
        <w:t>10</w:t>
      </w:r>
      <w:r>
        <w:rPr>
          <w:rFonts w:hint="eastAsia"/>
        </w:rPr>
        <w:t>)</w:t>
      </w:r>
      <w:r w:rsidRPr="00CD0886">
        <w:rPr>
          <w:rFonts w:hint="eastAsia"/>
        </w:rPr>
        <w:t>车辆在运料的过程中，对易飞扬的物料用篷布覆盖严密，且装料适中，不得超载。</w:t>
      </w:r>
    </w:p>
    <w:p w:rsidR="00FA7D5B" w:rsidRPr="00CD0886" w:rsidRDefault="00FA7D5B" w:rsidP="00FA7D5B">
      <w:pPr>
        <w:ind w:firstLine="536"/>
        <w:rPr>
          <w:rFonts w:hint="eastAsia"/>
        </w:rPr>
      </w:pPr>
      <w:r>
        <w:rPr>
          <w:rFonts w:hint="eastAsia"/>
        </w:rPr>
        <w:t>(</w:t>
      </w:r>
      <w:r w:rsidRPr="00CD0886">
        <w:rPr>
          <w:rFonts w:hint="eastAsia"/>
        </w:rPr>
        <w:t>11</w:t>
      </w:r>
      <w:r>
        <w:rPr>
          <w:rFonts w:hint="eastAsia"/>
        </w:rPr>
        <w:t>)</w:t>
      </w:r>
      <w:r w:rsidRPr="00CD0886">
        <w:rPr>
          <w:rFonts w:hint="eastAsia"/>
        </w:rPr>
        <w:t>合理安排施工作业，在靠近居民的施工地段，夜间不安排噪音大的机械施工。</w:t>
      </w:r>
    </w:p>
    <w:p w:rsidR="00FA7D5B" w:rsidRDefault="00FA7D5B" w:rsidP="00FA7D5B">
      <w:pPr>
        <w:outlineLvl w:val="2"/>
        <w:rPr>
          <w:rFonts w:ascii="黑体" w:eastAsia="黑体" w:hint="eastAsia"/>
          <w:b/>
          <w:bCs/>
          <w:color w:val="000000"/>
        </w:rPr>
      </w:pPr>
      <w:bookmarkStart w:id="3617" w:name="_Toc103528809"/>
      <w:bookmarkStart w:id="3618" w:name="_Toc103534218"/>
      <w:bookmarkStart w:id="3619" w:name="_Toc103539779"/>
      <w:bookmarkStart w:id="3620" w:name="_Toc103578876"/>
      <w:bookmarkStart w:id="3621" w:name="_Toc103579219"/>
      <w:bookmarkStart w:id="3622" w:name="_Toc103579531"/>
      <w:bookmarkStart w:id="3623" w:name="_Toc103583417"/>
      <w:bookmarkStart w:id="3624" w:name="_Toc103584774"/>
      <w:bookmarkStart w:id="3625" w:name="_Toc103585173"/>
      <w:bookmarkStart w:id="3626" w:name="_Toc103609555"/>
    </w:p>
    <w:p w:rsidR="00FA7D5B" w:rsidRPr="00593A39" w:rsidRDefault="00FA7D5B" w:rsidP="00FA7D5B">
      <w:pPr>
        <w:outlineLvl w:val="2"/>
        <w:rPr>
          <w:rFonts w:ascii="黑体" w:eastAsia="黑体" w:hint="eastAsia"/>
          <w:b/>
          <w:bCs/>
          <w:color w:val="000000"/>
        </w:rPr>
      </w:pPr>
      <w:bookmarkStart w:id="3627" w:name="_Toc103612923"/>
      <w:smartTag w:uri="urn:schemas-microsoft-com:office:smarttags" w:element="chsdate">
        <w:smartTagPr>
          <w:attr w:name="IsROCDate" w:val="False"/>
          <w:attr w:name="IsLunarDate" w:val="False"/>
          <w:attr w:name="Day" w:val="30"/>
          <w:attr w:name="Month" w:val="12"/>
          <w:attr w:name="Year" w:val="1899"/>
        </w:smartTagPr>
        <w:r w:rsidRPr="00593A39">
          <w:rPr>
            <w:rFonts w:ascii="黑体" w:eastAsia="黑体" w:hint="eastAsia"/>
            <w:b/>
            <w:bCs/>
            <w:color w:val="000000"/>
          </w:rPr>
          <w:t>15.1.2</w:t>
        </w:r>
      </w:smartTag>
      <w:r w:rsidRPr="00593A39">
        <w:rPr>
          <w:rFonts w:ascii="黑体" w:eastAsia="黑体" w:hint="eastAsia"/>
          <w:b/>
          <w:bCs/>
          <w:color w:val="000000"/>
        </w:rPr>
        <w:t>.办公、生活设施</w:t>
      </w:r>
      <w:bookmarkEnd w:id="3617"/>
      <w:bookmarkEnd w:id="3618"/>
      <w:bookmarkEnd w:id="3619"/>
      <w:bookmarkEnd w:id="3620"/>
      <w:bookmarkEnd w:id="3621"/>
      <w:bookmarkEnd w:id="3622"/>
      <w:bookmarkEnd w:id="3623"/>
      <w:bookmarkEnd w:id="3624"/>
      <w:bookmarkEnd w:id="3625"/>
      <w:bookmarkEnd w:id="3626"/>
      <w:bookmarkEnd w:id="3627"/>
    </w:p>
    <w:p w:rsidR="00FA7D5B" w:rsidRPr="00CD0886" w:rsidRDefault="00FA7D5B" w:rsidP="00FA7D5B">
      <w:pPr>
        <w:ind w:firstLine="536"/>
        <w:rPr>
          <w:rFonts w:hint="eastAsia"/>
        </w:rPr>
      </w:pPr>
      <w:r>
        <w:rPr>
          <w:rFonts w:hint="eastAsia"/>
        </w:rPr>
        <w:t>(</w:t>
      </w:r>
      <w:r w:rsidRPr="00CD0886">
        <w:rPr>
          <w:rFonts w:hint="eastAsia"/>
        </w:rPr>
        <w:t>1</w:t>
      </w:r>
      <w:r>
        <w:rPr>
          <w:rFonts w:hint="eastAsia"/>
        </w:rPr>
        <w:t>)</w:t>
      </w:r>
      <w:r w:rsidRPr="00CD0886">
        <w:rPr>
          <w:rFonts w:hint="eastAsia"/>
        </w:rPr>
        <w:t>办公室干净、卫生、整齐。职工宿舍进行公寓化管理。</w:t>
      </w:r>
    </w:p>
    <w:p w:rsidR="00FA7D5B" w:rsidRPr="00CD0886" w:rsidRDefault="00FA7D5B" w:rsidP="00FA7D5B">
      <w:pPr>
        <w:ind w:firstLine="536"/>
        <w:rPr>
          <w:rFonts w:hint="eastAsia"/>
        </w:rPr>
      </w:pPr>
      <w:r>
        <w:rPr>
          <w:rFonts w:hint="eastAsia"/>
        </w:rPr>
        <w:t>(</w:t>
      </w:r>
      <w:r w:rsidRPr="00CD0886">
        <w:rPr>
          <w:rFonts w:hint="eastAsia"/>
        </w:rPr>
        <w:t>2</w:t>
      </w:r>
      <w:r>
        <w:rPr>
          <w:rFonts w:hint="eastAsia"/>
        </w:rPr>
        <w:t>)</w:t>
      </w:r>
      <w:r w:rsidRPr="00CD0886">
        <w:rPr>
          <w:rFonts w:hint="eastAsia"/>
        </w:rPr>
        <w:t>职工食堂干净、卫生，锅台、锅灶用瓷砖或马赛克贴面，食堂工作人员必须经过健康检查，有健康合格证，穿戴工作服、帽，食物容器上有生熟标记，餐具经过严格消毒，设置防蝇、防鼠措施。</w:t>
      </w:r>
    </w:p>
    <w:p w:rsidR="00FA7D5B" w:rsidRPr="00CD0886" w:rsidRDefault="00FA7D5B" w:rsidP="00FA7D5B">
      <w:pPr>
        <w:ind w:firstLine="536"/>
        <w:rPr>
          <w:rFonts w:hint="eastAsia"/>
        </w:rPr>
      </w:pPr>
      <w:r>
        <w:rPr>
          <w:rFonts w:hint="eastAsia"/>
        </w:rPr>
        <w:t>(</w:t>
      </w:r>
      <w:r w:rsidRPr="00CD0886">
        <w:rPr>
          <w:rFonts w:hint="eastAsia"/>
        </w:rPr>
        <w:t>3</w:t>
      </w:r>
      <w:r>
        <w:rPr>
          <w:rFonts w:hint="eastAsia"/>
        </w:rPr>
        <w:t>)</w:t>
      </w:r>
      <w:r w:rsidRPr="00CD0886">
        <w:rPr>
          <w:rFonts w:hint="eastAsia"/>
        </w:rPr>
        <w:t>厕所设专人管理，生活垃圾及时处理。</w:t>
      </w:r>
    </w:p>
    <w:p w:rsidR="00FA7D5B" w:rsidRPr="00CD0886" w:rsidRDefault="00FA7D5B" w:rsidP="00FA7D5B">
      <w:pPr>
        <w:ind w:firstLine="536"/>
        <w:rPr>
          <w:rFonts w:hint="eastAsia"/>
        </w:rPr>
      </w:pPr>
      <w:r>
        <w:rPr>
          <w:rFonts w:hint="eastAsia"/>
        </w:rPr>
        <w:t>(</w:t>
      </w:r>
      <w:r w:rsidRPr="00CD0886">
        <w:rPr>
          <w:rFonts w:hint="eastAsia"/>
        </w:rPr>
        <w:t>4</w:t>
      </w:r>
      <w:r>
        <w:rPr>
          <w:rFonts w:hint="eastAsia"/>
        </w:rPr>
        <w:t>)</w:t>
      </w:r>
      <w:r w:rsidRPr="00CD0886">
        <w:rPr>
          <w:rFonts w:hint="eastAsia"/>
        </w:rPr>
        <w:t>工地设立职工浴室和诊所。</w:t>
      </w:r>
    </w:p>
    <w:p w:rsidR="00FA7D5B" w:rsidRPr="00CD0886" w:rsidRDefault="00FA7D5B" w:rsidP="00FA7D5B">
      <w:pPr>
        <w:ind w:firstLine="536"/>
        <w:rPr>
          <w:rFonts w:hint="eastAsia"/>
        </w:rPr>
      </w:pPr>
      <w:r>
        <w:rPr>
          <w:rFonts w:hint="eastAsia"/>
        </w:rPr>
        <w:t>(</w:t>
      </w:r>
      <w:r w:rsidRPr="00CD0886">
        <w:rPr>
          <w:rFonts w:hint="eastAsia"/>
        </w:rPr>
        <w:t>5</w:t>
      </w:r>
      <w:r>
        <w:rPr>
          <w:rFonts w:hint="eastAsia"/>
        </w:rPr>
        <w:t>)</w:t>
      </w:r>
      <w:r w:rsidRPr="00CD0886">
        <w:rPr>
          <w:rFonts w:hint="eastAsia"/>
        </w:rPr>
        <w:t>工地设立娱乐室、图书室、篮球场等文体活动场所。</w:t>
      </w:r>
    </w:p>
    <w:p w:rsidR="00FA7D5B" w:rsidRPr="00CD0886" w:rsidRDefault="00FA7D5B" w:rsidP="00FA7D5B">
      <w:pPr>
        <w:ind w:firstLine="536"/>
        <w:rPr>
          <w:rFonts w:hint="eastAsia"/>
        </w:rPr>
      </w:pPr>
      <w:r>
        <w:rPr>
          <w:rFonts w:hint="eastAsia"/>
        </w:rPr>
        <w:t>(</w:t>
      </w:r>
      <w:r w:rsidRPr="00CD0886">
        <w:rPr>
          <w:rFonts w:hint="eastAsia"/>
        </w:rPr>
        <w:t>6</w:t>
      </w:r>
      <w:r>
        <w:rPr>
          <w:rFonts w:hint="eastAsia"/>
        </w:rPr>
        <w:t>)</w:t>
      </w:r>
      <w:r w:rsidRPr="00CD0886">
        <w:rPr>
          <w:rFonts w:hint="eastAsia"/>
        </w:rPr>
        <w:t>建设工地具有良好的文化氛围</w:t>
      </w:r>
    </w:p>
    <w:p w:rsidR="00FA7D5B" w:rsidRPr="00CD0886" w:rsidRDefault="00FA7D5B" w:rsidP="00FA7D5B">
      <w:pPr>
        <w:ind w:firstLine="536"/>
        <w:rPr>
          <w:rFonts w:hint="eastAsia"/>
        </w:rPr>
      </w:pPr>
      <w:r>
        <w:rPr>
          <w:rFonts w:hint="eastAsia"/>
        </w:rPr>
        <w:t>①</w:t>
      </w:r>
      <w:r w:rsidRPr="00CD0886">
        <w:rPr>
          <w:rFonts w:hint="eastAsia"/>
        </w:rPr>
        <w:t>经常性对职工进行文化素质教育，经常性开展健康向上的文体</w:t>
      </w:r>
      <w:r w:rsidRPr="00CD0886">
        <w:rPr>
          <w:rFonts w:hint="eastAsia"/>
        </w:rPr>
        <w:lastRenderedPageBreak/>
        <w:t>活动，增强职工的文明意识。</w:t>
      </w:r>
    </w:p>
    <w:p w:rsidR="00FA7D5B" w:rsidRPr="00CD0886" w:rsidRDefault="00FA7D5B" w:rsidP="00FA7D5B">
      <w:pPr>
        <w:ind w:firstLine="536"/>
        <w:rPr>
          <w:rFonts w:hint="eastAsia"/>
        </w:rPr>
      </w:pPr>
      <w:r>
        <w:rPr>
          <w:rFonts w:hint="eastAsia"/>
        </w:rPr>
        <w:t>②</w:t>
      </w:r>
      <w:r w:rsidRPr="00CD0886">
        <w:rPr>
          <w:rFonts w:hint="eastAsia"/>
        </w:rPr>
        <w:t>工地设立阅报栏和宣传栏，大力宣传社会主义精神文明建设。</w:t>
      </w:r>
    </w:p>
    <w:p w:rsidR="00FA7D5B" w:rsidRPr="00CD0886" w:rsidRDefault="00FA7D5B" w:rsidP="00FA7D5B">
      <w:pPr>
        <w:ind w:firstLine="536"/>
        <w:rPr>
          <w:rFonts w:hint="eastAsia"/>
        </w:rPr>
      </w:pPr>
      <w:r>
        <w:rPr>
          <w:rFonts w:hint="eastAsia"/>
        </w:rPr>
        <w:t>③</w:t>
      </w:r>
      <w:r w:rsidRPr="00CD0886">
        <w:rPr>
          <w:rFonts w:hint="eastAsia"/>
        </w:rPr>
        <w:t>广泛开展技术比武和劳动竞技活动，开办职工业余学校，是职工的素质全面提高。增强以职业思想、职业责任、职业纪律、职业技能为主要内涵的职业道德。</w:t>
      </w:r>
    </w:p>
    <w:p w:rsidR="00FA7D5B" w:rsidRPr="00CD0886" w:rsidRDefault="00FA7D5B" w:rsidP="00FA7D5B">
      <w:pPr>
        <w:ind w:firstLine="536"/>
        <w:rPr>
          <w:rFonts w:hint="eastAsia"/>
        </w:rPr>
      </w:pPr>
      <w:r>
        <w:rPr>
          <w:rFonts w:hint="eastAsia"/>
        </w:rPr>
        <w:t>④</w:t>
      </w:r>
      <w:r w:rsidRPr="00CD0886">
        <w:rPr>
          <w:rFonts w:hint="eastAsia"/>
        </w:rPr>
        <w:t>增强学技术、学文化的气氛，遵守国家法律，尊重当地的民俗，遵守当地的法规。自觉维护施工现场的社区治安，杜绝打架斗殴、酗酒、赌博等不文明行为。</w:t>
      </w:r>
    </w:p>
    <w:p w:rsidR="00FA7D5B" w:rsidRPr="00CD0886" w:rsidRDefault="00FA7D5B" w:rsidP="00FA7D5B">
      <w:pPr>
        <w:ind w:firstLine="536"/>
        <w:rPr>
          <w:rFonts w:hint="eastAsia"/>
        </w:rPr>
      </w:pPr>
      <w:r>
        <w:rPr>
          <w:rFonts w:hint="eastAsia"/>
        </w:rPr>
        <w:t>⑤</w:t>
      </w:r>
      <w:r w:rsidRPr="00CD0886">
        <w:rPr>
          <w:rFonts w:hint="eastAsia"/>
        </w:rPr>
        <w:t>处理好与当地群众的关系，积极开展多种形式的便民、爱民活动，搞好与驻地群众的关系，积极参与当地精神文明建设，创造宽松良好的施工外部环境。</w:t>
      </w:r>
    </w:p>
    <w:p w:rsidR="00FA7D5B" w:rsidRPr="00593A39" w:rsidRDefault="00FA7D5B" w:rsidP="00FA7D5B">
      <w:pPr>
        <w:outlineLvl w:val="1"/>
        <w:rPr>
          <w:rFonts w:ascii="黑体" w:eastAsia="黑体" w:hint="eastAsia"/>
          <w:b/>
          <w:bCs/>
          <w:sz w:val="30"/>
          <w:szCs w:val="30"/>
        </w:rPr>
      </w:pPr>
      <w:bookmarkStart w:id="3628" w:name="_Toc103528810"/>
      <w:bookmarkStart w:id="3629" w:name="_Toc103534219"/>
      <w:bookmarkStart w:id="3630" w:name="_Toc103539780"/>
      <w:bookmarkStart w:id="3631" w:name="_Toc103578877"/>
      <w:bookmarkStart w:id="3632" w:name="_Toc103579220"/>
      <w:bookmarkStart w:id="3633" w:name="_Toc103579532"/>
      <w:bookmarkStart w:id="3634" w:name="_Toc103583418"/>
      <w:bookmarkStart w:id="3635" w:name="_Toc103584775"/>
      <w:bookmarkStart w:id="3636" w:name="_Toc103585174"/>
      <w:bookmarkStart w:id="3637" w:name="_Toc103609556"/>
      <w:bookmarkStart w:id="3638" w:name="_Toc103612924"/>
      <w:r w:rsidRPr="00593A39">
        <w:rPr>
          <w:rFonts w:ascii="黑体" w:eastAsia="黑体" w:hint="eastAsia"/>
          <w:b/>
          <w:bCs/>
          <w:sz w:val="30"/>
          <w:szCs w:val="30"/>
        </w:rPr>
        <w:t>15.2文物保护管理措施</w:t>
      </w:r>
      <w:bookmarkEnd w:id="3628"/>
      <w:bookmarkEnd w:id="3629"/>
      <w:bookmarkEnd w:id="3630"/>
      <w:bookmarkEnd w:id="3631"/>
      <w:bookmarkEnd w:id="3632"/>
      <w:bookmarkEnd w:id="3633"/>
      <w:bookmarkEnd w:id="3634"/>
      <w:bookmarkEnd w:id="3635"/>
      <w:bookmarkEnd w:id="3636"/>
      <w:bookmarkEnd w:id="3637"/>
      <w:bookmarkEnd w:id="3638"/>
    </w:p>
    <w:p w:rsidR="00FA7D5B" w:rsidRPr="007D2811" w:rsidRDefault="00FA7D5B" w:rsidP="00FA7D5B">
      <w:pPr>
        <w:ind w:firstLine="536"/>
        <w:rPr>
          <w:rFonts w:hint="eastAsia"/>
        </w:rPr>
      </w:pPr>
      <w:r w:rsidRPr="007D2811">
        <w:rPr>
          <w:rFonts w:hint="eastAsia"/>
        </w:rPr>
        <w:t>地下文物为国家珍宝，施工中如发现文物或有考古、地质研究价值的物品时，必须立即采取有效保护措施，暂停施工，同时将情况上报建设单位，听候处理意见。</w:t>
      </w:r>
    </w:p>
    <w:p w:rsidR="00FA7D5B" w:rsidRPr="00593A39" w:rsidRDefault="00FA7D5B" w:rsidP="00FA7D5B">
      <w:pPr>
        <w:outlineLvl w:val="1"/>
        <w:rPr>
          <w:rFonts w:ascii="黑体" w:eastAsia="黑体" w:hint="eastAsia"/>
          <w:b/>
          <w:bCs/>
          <w:sz w:val="30"/>
          <w:szCs w:val="30"/>
        </w:rPr>
      </w:pPr>
      <w:bookmarkStart w:id="3639" w:name="_Toc103528811"/>
      <w:bookmarkStart w:id="3640" w:name="_Toc103534220"/>
      <w:bookmarkStart w:id="3641" w:name="_Toc103539781"/>
      <w:bookmarkStart w:id="3642" w:name="_Toc103578878"/>
      <w:bookmarkStart w:id="3643" w:name="_Toc103579221"/>
      <w:bookmarkStart w:id="3644" w:name="_Toc103579533"/>
      <w:bookmarkStart w:id="3645" w:name="_Toc103583419"/>
      <w:bookmarkStart w:id="3646" w:name="_Toc103584776"/>
      <w:bookmarkStart w:id="3647" w:name="_Toc103585175"/>
      <w:bookmarkStart w:id="3648" w:name="_Toc103609557"/>
      <w:bookmarkStart w:id="3649" w:name="_Toc103612925"/>
      <w:r w:rsidRPr="00593A39">
        <w:rPr>
          <w:rFonts w:ascii="黑体" w:eastAsia="黑体" w:hint="eastAsia"/>
          <w:b/>
          <w:bCs/>
          <w:sz w:val="30"/>
          <w:szCs w:val="30"/>
        </w:rPr>
        <w:t>15.3治安消防管理措施</w:t>
      </w:r>
      <w:bookmarkEnd w:id="3639"/>
      <w:bookmarkEnd w:id="3640"/>
      <w:bookmarkEnd w:id="3641"/>
      <w:bookmarkEnd w:id="3642"/>
      <w:bookmarkEnd w:id="3643"/>
      <w:bookmarkEnd w:id="3644"/>
      <w:bookmarkEnd w:id="3645"/>
      <w:bookmarkEnd w:id="3646"/>
      <w:bookmarkEnd w:id="3647"/>
      <w:bookmarkEnd w:id="3648"/>
      <w:bookmarkEnd w:id="3649"/>
    </w:p>
    <w:p w:rsidR="00FA7D5B" w:rsidRPr="00CD0886" w:rsidRDefault="00FA7D5B" w:rsidP="00FA7D5B">
      <w:pPr>
        <w:ind w:firstLine="536"/>
        <w:rPr>
          <w:rFonts w:hint="eastAsia"/>
        </w:rPr>
      </w:pPr>
      <w:r w:rsidRPr="00CD0886">
        <w:rPr>
          <w:rFonts w:hint="eastAsia"/>
        </w:rPr>
        <w:t>在项目经理部综合办公室配备公安民警，负责工地治安及保卫、消防工作，以保证良好的施工环境。</w:t>
      </w:r>
    </w:p>
    <w:p w:rsidR="00FA7D5B" w:rsidRPr="00CD0886" w:rsidRDefault="00FA7D5B" w:rsidP="00FA7D5B">
      <w:pPr>
        <w:ind w:firstLine="536"/>
        <w:rPr>
          <w:rFonts w:hint="eastAsia"/>
        </w:rPr>
      </w:pPr>
      <w:r w:rsidRPr="00CD0886">
        <w:rPr>
          <w:rFonts w:hint="eastAsia"/>
        </w:rPr>
        <w:t>定期开展安全防火检查，进行防火知识宣传教育，遵守消防法，提高全体施工人员的防火意识，防止火灾事故的发生。每月定期进行防火、防暴为中心的安全大检查，堵塞漏洞，发现问题和隐患及时进行整改。</w:t>
      </w:r>
    </w:p>
    <w:p w:rsidR="00FA7D5B" w:rsidRPr="00CD0886" w:rsidRDefault="00FA7D5B" w:rsidP="00FA7D5B">
      <w:pPr>
        <w:ind w:firstLine="536"/>
        <w:rPr>
          <w:rFonts w:hint="eastAsia"/>
        </w:rPr>
      </w:pPr>
      <w:r w:rsidRPr="00CD0886">
        <w:rPr>
          <w:rFonts w:hint="eastAsia"/>
        </w:rPr>
        <w:lastRenderedPageBreak/>
        <w:t>驻地、施工现场和关键部位按规定配备有效充足的消防器材并定期检查更换，保证消防器材的完好，设置明显的消防标志。</w:t>
      </w:r>
    </w:p>
    <w:p w:rsidR="00FA7D5B" w:rsidRPr="00EE2B6D" w:rsidRDefault="00FA7D5B" w:rsidP="00FA7D5B">
      <w:pPr>
        <w:outlineLvl w:val="1"/>
        <w:rPr>
          <w:rFonts w:ascii="黑体" w:eastAsia="黑体" w:hint="eastAsia"/>
          <w:b/>
          <w:bCs/>
          <w:sz w:val="30"/>
          <w:szCs w:val="30"/>
        </w:rPr>
      </w:pPr>
      <w:bookmarkStart w:id="3650" w:name="_Toc103528812"/>
      <w:bookmarkStart w:id="3651" w:name="_Toc103534221"/>
      <w:bookmarkStart w:id="3652" w:name="_Toc103539782"/>
      <w:bookmarkStart w:id="3653" w:name="_Toc103578879"/>
      <w:bookmarkStart w:id="3654" w:name="_Toc103579222"/>
      <w:bookmarkStart w:id="3655" w:name="_Toc103579534"/>
      <w:bookmarkStart w:id="3656" w:name="_Toc103583420"/>
      <w:bookmarkStart w:id="3657" w:name="_Toc103584777"/>
      <w:bookmarkStart w:id="3658" w:name="_Toc103585176"/>
      <w:bookmarkStart w:id="3659" w:name="_Toc103609558"/>
      <w:bookmarkStart w:id="3660" w:name="_Toc103612926"/>
      <w:r w:rsidRPr="00EE2B6D">
        <w:rPr>
          <w:rFonts w:ascii="黑体" w:eastAsia="黑体" w:hint="eastAsia"/>
          <w:b/>
          <w:bCs/>
          <w:sz w:val="30"/>
          <w:szCs w:val="30"/>
        </w:rPr>
        <w:t>15.4协作与配合措施</w:t>
      </w:r>
      <w:bookmarkEnd w:id="3650"/>
      <w:bookmarkEnd w:id="3651"/>
      <w:bookmarkEnd w:id="3652"/>
      <w:bookmarkEnd w:id="3653"/>
      <w:bookmarkEnd w:id="3654"/>
      <w:bookmarkEnd w:id="3655"/>
      <w:bookmarkEnd w:id="3656"/>
      <w:bookmarkEnd w:id="3657"/>
      <w:bookmarkEnd w:id="3658"/>
      <w:bookmarkEnd w:id="3659"/>
      <w:bookmarkEnd w:id="3660"/>
    </w:p>
    <w:p w:rsidR="00FA7D5B" w:rsidRPr="00EE2B6D" w:rsidRDefault="00FA7D5B" w:rsidP="00FA7D5B">
      <w:pPr>
        <w:outlineLvl w:val="2"/>
        <w:rPr>
          <w:rFonts w:ascii="黑体" w:eastAsia="黑体" w:hint="eastAsia"/>
          <w:b/>
          <w:bCs/>
        </w:rPr>
      </w:pPr>
      <w:bookmarkStart w:id="3661" w:name="_Toc103528813"/>
      <w:bookmarkStart w:id="3662" w:name="_Toc103534222"/>
      <w:bookmarkStart w:id="3663" w:name="_Toc103539783"/>
      <w:bookmarkStart w:id="3664" w:name="_Toc103578880"/>
      <w:bookmarkStart w:id="3665" w:name="_Toc103579223"/>
      <w:bookmarkStart w:id="3666" w:name="_Toc103579535"/>
      <w:bookmarkStart w:id="3667" w:name="_Toc103583421"/>
      <w:bookmarkStart w:id="3668" w:name="_Toc103584778"/>
      <w:bookmarkStart w:id="3669" w:name="_Toc103585177"/>
      <w:bookmarkStart w:id="3670" w:name="_Toc103609559"/>
      <w:bookmarkStart w:id="3671" w:name="_Toc103612927"/>
      <w:smartTag w:uri="urn:schemas-microsoft-com:office:smarttags" w:element="chsdate">
        <w:smartTagPr>
          <w:attr w:name="IsROCDate" w:val="False"/>
          <w:attr w:name="IsLunarDate" w:val="False"/>
          <w:attr w:name="Day" w:val="30"/>
          <w:attr w:name="Month" w:val="12"/>
          <w:attr w:name="Year" w:val="1899"/>
        </w:smartTagPr>
        <w:r w:rsidRPr="00EE2B6D">
          <w:rPr>
            <w:rFonts w:ascii="黑体" w:eastAsia="黑体" w:hint="eastAsia"/>
            <w:b/>
            <w:bCs/>
            <w:sz w:val="30"/>
            <w:szCs w:val="30"/>
          </w:rPr>
          <w:t>15.4</w:t>
        </w:r>
        <w:r w:rsidRPr="00EE2B6D">
          <w:rPr>
            <w:rFonts w:ascii="黑体" w:eastAsia="黑体" w:hint="eastAsia"/>
            <w:b/>
            <w:bCs/>
          </w:rPr>
          <w:t>.1</w:t>
        </w:r>
      </w:smartTag>
      <w:r w:rsidRPr="00EE2B6D">
        <w:rPr>
          <w:rFonts w:ascii="黑体" w:eastAsia="黑体" w:hint="eastAsia"/>
          <w:b/>
          <w:bCs/>
        </w:rPr>
        <w:t>与设计单位的配合措施</w:t>
      </w:r>
      <w:bookmarkEnd w:id="3661"/>
      <w:bookmarkEnd w:id="3662"/>
      <w:bookmarkEnd w:id="3663"/>
      <w:bookmarkEnd w:id="3664"/>
      <w:bookmarkEnd w:id="3665"/>
      <w:bookmarkEnd w:id="3666"/>
      <w:bookmarkEnd w:id="3667"/>
      <w:bookmarkEnd w:id="3668"/>
      <w:bookmarkEnd w:id="3669"/>
      <w:bookmarkEnd w:id="3670"/>
      <w:bookmarkEnd w:id="3671"/>
    </w:p>
    <w:p w:rsidR="00FA7D5B" w:rsidRPr="007D2811" w:rsidRDefault="00FA7D5B" w:rsidP="00FA7D5B">
      <w:pPr>
        <w:ind w:firstLine="536"/>
        <w:rPr>
          <w:rFonts w:hint="eastAsia"/>
        </w:rPr>
      </w:pPr>
      <w:r w:rsidRPr="007D2811">
        <w:rPr>
          <w:rFonts w:hint="eastAsia"/>
        </w:rPr>
        <w:t>参加甲方组织的施工设计交底，严格按照设计图施工。主动和设计单位进行施工方案的交流，征求设计单位对施工方案的意见和建议，不断优化施工设计。</w:t>
      </w:r>
    </w:p>
    <w:p w:rsidR="00FA7D5B" w:rsidRPr="007D2811" w:rsidRDefault="00FA7D5B" w:rsidP="00FA7D5B">
      <w:pPr>
        <w:ind w:firstLine="536"/>
        <w:rPr>
          <w:rFonts w:hint="eastAsia"/>
        </w:rPr>
      </w:pPr>
      <w:r w:rsidRPr="007D2811">
        <w:rPr>
          <w:rFonts w:hint="eastAsia"/>
        </w:rPr>
        <w:t>及时反馈隧道超前地质预报预测信息，协助设计单位做好动态设计。对施工中发现的设计差、错、</w:t>
      </w:r>
      <w:proofErr w:type="gramStart"/>
      <w:r w:rsidRPr="007D2811">
        <w:rPr>
          <w:rFonts w:hint="eastAsia"/>
        </w:rPr>
        <w:t>漏以及</w:t>
      </w:r>
      <w:proofErr w:type="gramEnd"/>
      <w:r w:rsidRPr="007D2811">
        <w:rPr>
          <w:rFonts w:hint="eastAsia"/>
        </w:rPr>
        <w:t>图纸与现场不符等问题及时向设计单位反映，为设计单位提供准确的现场资料，及时变更。</w:t>
      </w:r>
    </w:p>
    <w:p w:rsidR="00FA7D5B" w:rsidRPr="00EE2B6D" w:rsidRDefault="00FA7D5B" w:rsidP="00FA7D5B">
      <w:pPr>
        <w:outlineLvl w:val="2"/>
        <w:rPr>
          <w:rFonts w:ascii="黑体" w:eastAsia="黑体" w:hint="eastAsia"/>
          <w:b/>
          <w:bCs/>
        </w:rPr>
      </w:pPr>
      <w:bookmarkStart w:id="3672" w:name="_Toc103528814"/>
      <w:bookmarkStart w:id="3673" w:name="_Toc103534223"/>
      <w:bookmarkStart w:id="3674" w:name="_Toc103539784"/>
      <w:bookmarkStart w:id="3675" w:name="_Toc103578881"/>
      <w:bookmarkStart w:id="3676" w:name="_Toc103579224"/>
      <w:bookmarkStart w:id="3677" w:name="_Toc103579536"/>
      <w:bookmarkStart w:id="3678" w:name="_Toc103583422"/>
      <w:bookmarkStart w:id="3679" w:name="_Toc103584779"/>
      <w:bookmarkStart w:id="3680" w:name="_Toc103585178"/>
      <w:bookmarkStart w:id="3681" w:name="_Toc103609560"/>
      <w:bookmarkStart w:id="3682" w:name="_Toc103612928"/>
      <w:smartTag w:uri="urn:schemas-microsoft-com:office:smarttags" w:element="chsdate">
        <w:smartTagPr>
          <w:attr w:name="IsROCDate" w:val="False"/>
          <w:attr w:name="IsLunarDate" w:val="False"/>
          <w:attr w:name="Day" w:val="30"/>
          <w:attr w:name="Month" w:val="12"/>
          <w:attr w:name="Year" w:val="1899"/>
        </w:smartTagPr>
        <w:r w:rsidRPr="00EE2B6D">
          <w:rPr>
            <w:rFonts w:ascii="黑体" w:eastAsia="黑体" w:hint="eastAsia"/>
            <w:b/>
            <w:bCs/>
          </w:rPr>
          <w:t>15.4.2</w:t>
        </w:r>
      </w:smartTag>
      <w:r w:rsidRPr="00EE2B6D">
        <w:rPr>
          <w:rFonts w:ascii="黑体" w:eastAsia="黑体" w:hint="eastAsia"/>
          <w:b/>
          <w:bCs/>
        </w:rPr>
        <w:t>与监理单位的配合措施</w:t>
      </w:r>
      <w:bookmarkEnd w:id="3672"/>
      <w:bookmarkEnd w:id="3673"/>
      <w:bookmarkEnd w:id="3674"/>
      <w:bookmarkEnd w:id="3675"/>
      <w:bookmarkEnd w:id="3676"/>
      <w:bookmarkEnd w:id="3677"/>
      <w:bookmarkEnd w:id="3678"/>
      <w:bookmarkEnd w:id="3679"/>
      <w:bookmarkEnd w:id="3680"/>
      <w:bookmarkEnd w:id="3681"/>
      <w:bookmarkEnd w:id="3682"/>
    </w:p>
    <w:p w:rsidR="00FA7D5B" w:rsidRPr="007D2811" w:rsidRDefault="00FA7D5B" w:rsidP="00FA7D5B">
      <w:pPr>
        <w:ind w:firstLine="536"/>
        <w:rPr>
          <w:rFonts w:hint="eastAsia"/>
        </w:rPr>
      </w:pPr>
      <w:r w:rsidRPr="007D2811">
        <w:rPr>
          <w:rFonts w:hint="eastAsia"/>
        </w:rPr>
        <w:t>按照合同要求，接受监理单位对隐蔽工程的检查和抽检，尊重监理工程师工作，认真执行监理工程师的指令，施工全过程向监理工程师提供生活、工作便利，保证监理工程师工作顺利进行。</w:t>
      </w:r>
    </w:p>
    <w:p w:rsidR="00FA7D5B" w:rsidRPr="00EE2B6D" w:rsidRDefault="00FA7D5B" w:rsidP="00FA7D5B">
      <w:pPr>
        <w:outlineLvl w:val="2"/>
        <w:rPr>
          <w:rFonts w:ascii="黑体" w:eastAsia="黑体" w:hint="eastAsia"/>
          <w:b/>
          <w:bCs/>
        </w:rPr>
      </w:pPr>
      <w:bookmarkStart w:id="3683" w:name="_Toc103528815"/>
      <w:bookmarkStart w:id="3684" w:name="_Toc103534224"/>
      <w:bookmarkStart w:id="3685" w:name="_Toc103539785"/>
      <w:bookmarkStart w:id="3686" w:name="_Toc103578882"/>
      <w:bookmarkStart w:id="3687" w:name="_Toc103579225"/>
      <w:bookmarkStart w:id="3688" w:name="_Toc103579537"/>
      <w:bookmarkStart w:id="3689" w:name="_Toc103583423"/>
      <w:bookmarkStart w:id="3690" w:name="_Toc103584780"/>
      <w:bookmarkStart w:id="3691" w:name="_Toc103585179"/>
      <w:bookmarkStart w:id="3692" w:name="_Toc103609561"/>
      <w:bookmarkStart w:id="3693" w:name="_Toc103612929"/>
      <w:smartTag w:uri="urn:schemas-microsoft-com:office:smarttags" w:element="chsdate">
        <w:smartTagPr>
          <w:attr w:name="IsROCDate" w:val="False"/>
          <w:attr w:name="IsLunarDate" w:val="False"/>
          <w:attr w:name="Day" w:val="30"/>
          <w:attr w:name="Month" w:val="12"/>
          <w:attr w:name="Year" w:val="1899"/>
        </w:smartTagPr>
        <w:r w:rsidRPr="00EE2B6D">
          <w:rPr>
            <w:rFonts w:ascii="黑体" w:eastAsia="黑体" w:hint="eastAsia"/>
            <w:b/>
            <w:bCs/>
          </w:rPr>
          <w:t>15.4.3</w:t>
        </w:r>
      </w:smartTag>
      <w:r w:rsidRPr="00EE2B6D">
        <w:rPr>
          <w:rFonts w:ascii="黑体" w:eastAsia="黑体" w:hint="eastAsia"/>
          <w:b/>
          <w:bCs/>
        </w:rPr>
        <w:t>与相邻标段的配合措施</w:t>
      </w:r>
      <w:bookmarkEnd w:id="3683"/>
      <w:bookmarkEnd w:id="3684"/>
      <w:bookmarkEnd w:id="3685"/>
      <w:bookmarkEnd w:id="3686"/>
      <w:bookmarkEnd w:id="3687"/>
      <w:bookmarkEnd w:id="3688"/>
      <w:bookmarkEnd w:id="3689"/>
      <w:bookmarkEnd w:id="3690"/>
      <w:bookmarkEnd w:id="3691"/>
      <w:bookmarkEnd w:id="3692"/>
      <w:bookmarkEnd w:id="3693"/>
    </w:p>
    <w:p w:rsidR="00FA7D5B" w:rsidRPr="007D2811" w:rsidRDefault="00FA7D5B" w:rsidP="00FA7D5B">
      <w:pPr>
        <w:ind w:firstLine="536"/>
        <w:rPr>
          <w:rFonts w:hint="eastAsia"/>
        </w:rPr>
      </w:pPr>
      <w:r w:rsidRPr="007D2811">
        <w:rPr>
          <w:rFonts w:hint="eastAsia"/>
        </w:rPr>
        <w:t>按照甲方要求，与相邻标段进行线路中线的联控联测，为相邻标段控制测量、定位复测提供配合与便利和准确性。</w:t>
      </w:r>
    </w:p>
    <w:p w:rsidR="00FA7D5B" w:rsidRPr="007D2811" w:rsidRDefault="00FA7D5B" w:rsidP="00FA7D5B">
      <w:pPr>
        <w:ind w:firstLine="536"/>
        <w:rPr>
          <w:rFonts w:hint="eastAsia"/>
        </w:rPr>
      </w:pPr>
      <w:r w:rsidRPr="007D2811">
        <w:rPr>
          <w:rFonts w:hint="eastAsia"/>
        </w:rPr>
        <w:t>与相邻标段进行正常的工作交流、物资设备支援、抢险救灾支援，相互支持，共同提高。</w:t>
      </w:r>
    </w:p>
    <w:p w:rsidR="00FA7D5B" w:rsidRPr="00FC655F" w:rsidRDefault="00FA7D5B" w:rsidP="00FA7D5B">
      <w:pPr>
        <w:ind w:firstLine="536"/>
        <w:rPr>
          <w:rFonts w:hint="eastAsia"/>
        </w:rPr>
      </w:pPr>
      <w:r w:rsidRPr="007D2811">
        <w:rPr>
          <w:rFonts w:hint="eastAsia"/>
        </w:rPr>
        <w:t>我标段内的公用汽车便道，</w:t>
      </w:r>
      <w:r w:rsidRPr="00FC655F">
        <w:rPr>
          <w:rFonts w:hint="eastAsia"/>
        </w:rPr>
        <w:t>由我方按照标准主动承担修建、维护责任，并按照甲方要求提供给其他标段的施工单位使用。</w:t>
      </w:r>
    </w:p>
    <w:p w:rsidR="00FA7D5B" w:rsidRPr="00EE2B6D" w:rsidRDefault="00FA7D5B" w:rsidP="00FA7D5B">
      <w:pPr>
        <w:outlineLvl w:val="1"/>
        <w:rPr>
          <w:rFonts w:ascii="黑体" w:eastAsia="黑体" w:hint="eastAsia"/>
          <w:b/>
          <w:bCs/>
          <w:sz w:val="30"/>
          <w:szCs w:val="30"/>
        </w:rPr>
      </w:pPr>
      <w:bookmarkStart w:id="3694" w:name="_Toc103528816"/>
      <w:bookmarkStart w:id="3695" w:name="_Toc103534225"/>
      <w:bookmarkStart w:id="3696" w:name="_Toc103539786"/>
      <w:bookmarkStart w:id="3697" w:name="_Toc103578883"/>
      <w:bookmarkStart w:id="3698" w:name="_Toc103579226"/>
      <w:bookmarkStart w:id="3699" w:name="_Toc103579538"/>
      <w:bookmarkStart w:id="3700" w:name="_Toc103583424"/>
      <w:bookmarkStart w:id="3701" w:name="_Toc103584781"/>
      <w:bookmarkStart w:id="3702" w:name="_Toc103585180"/>
      <w:bookmarkStart w:id="3703" w:name="_Toc103609562"/>
      <w:bookmarkStart w:id="3704" w:name="_Toc103612930"/>
      <w:r w:rsidRPr="00EE2B6D">
        <w:rPr>
          <w:rFonts w:ascii="黑体" w:eastAsia="黑体" w:hint="eastAsia"/>
          <w:b/>
          <w:bCs/>
          <w:sz w:val="30"/>
          <w:szCs w:val="30"/>
        </w:rPr>
        <w:t>15.5.开通速度要求</w:t>
      </w:r>
      <w:bookmarkEnd w:id="3694"/>
      <w:bookmarkEnd w:id="3695"/>
      <w:bookmarkEnd w:id="3696"/>
      <w:bookmarkEnd w:id="3697"/>
      <w:bookmarkEnd w:id="3698"/>
      <w:bookmarkEnd w:id="3699"/>
      <w:bookmarkEnd w:id="3700"/>
      <w:bookmarkEnd w:id="3701"/>
      <w:bookmarkEnd w:id="3702"/>
      <w:bookmarkEnd w:id="3703"/>
      <w:bookmarkEnd w:id="3704"/>
    </w:p>
    <w:p w:rsidR="00FA7D5B" w:rsidRPr="003C4661" w:rsidRDefault="00FA7D5B" w:rsidP="00FA7D5B">
      <w:pPr>
        <w:ind w:firstLineChars="200" w:firstLine="560"/>
        <w:rPr>
          <w:rFonts w:hAnsi="宋体" w:hint="eastAsia"/>
          <w:color w:val="000000"/>
        </w:rPr>
      </w:pPr>
      <w:r>
        <w:rPr>
          <w:rFonts w:hAnsi="宋体" w:hint="eastAsia"/>
          <w:color w:val="000000"/>
        </w:rPr>
        <w:lastRenderedPageBreak/>
        <w:t>新建石太</w:t>
      </w:r>
      <w:r w:rsidRPr="005226FA">
        <w:rPr>
          <w:rFonts w:hAnsi="宋体" w:hint="eastAsia"/>
          <w:color w:val="000000"/>
        </w:rPr>
        <w:t>铁路设计速度值为</w:t>
      </w:r>
      <w:smartTag w:uri="urn:schemas-microsoft-com:office:smarttags" w:element="chmetcnv">
        <w:smartTagPr>
          <w:attr w:name="TCSC" w:val="0"/>
          <w:attr w:name="NumberType" w:val="1"/>
          <w:attr w:name="Negative" w:val="False"/>
          <w:attr w:name="HasSpace" w:val="False"/>
          <w:attr w:name="SourceValue" w:val="200"/>
          <w:attr w:name="UnitName" w:val="km/h"/>
        </w:smartTagPr>
        <w:r>
          <w:rPr>
            <w:rFonts w:hAnsi="宋体" w:hint="eastAsia"/>
            <w:color w:val="000000"/>
          </w:rPr>
          <w:t>20</w:t>
        </w:r>
        <w:smartTag w:uri="urn:schemas-microsoft-com:office:smarttags" w:element="chmetcnv">
          <w:smartTagPr>
            <w:attr w:name="TCSC" w:val="0"/>
            <w:attr w:name="NumberType" w:val="1"/>
            <w:attr w:name="Negative" w:val="False"/>
            <w:attr w:name="HasSpace" w:val="False"/>
            <w:attr w:name="SourceValue" w:val="0"/>
            <w:attr w:name="UnitName" w:val="km/h"/>
          </w:smartTagPr>
          <w:r w:rsidRPr="005226FA">
            <w:rPr>
              <w:rFonts w:hAnsi="宋体" w:hint="eastAsia"/>
              <w:color w:val="000000"/>
            </w:rPr>
            <w:t>0km/h</w:t>
          </w:r>
        </w:smartTag>
      </w:smartTag>
      <w:r w:rsidRPr="005226FA">
        <w:rPr>
          <w:rFonts w:hAnsi="宋体" w:hint="eastAsia"/>
          <w:color w:val="000000"/>
        </w:rPr>
        <w:t>，根据设计和招标文件要求工程质量应满足</w:t>
      </w:r>
      <w:r w:rsidRPr="003C4661">
        <w:rPr>
          <w:rFonts w:hAnsi="宋体" w:hint="eastAsia"/>
          <w:color w:val="000000"/>
        </w:rPr>
        <w:t>竣工验收时</w:t>
      </w:r>
      <w:r w:rsidRPr="003C4661">
        <w:rPr>
          <w:rFonts w:hAnsi="宋体" w:hint="eastAsia"/>
          <w:color w:val="000000"/>
        </w:rPr>
        <w:t>,</w:t>
      </w:r>
      <w:r w:rsidRPr="003C4661">
        <w:rPr>
          <w:rFonts w:hAnsi="宋体" w:hint="eastAsia"/>
          <w:color w:val="000000"/>
        </w:rPr>
        <w:t>工程应满足开通速度到</w:t>
      </w:r>
      <w:r w:rsidRPr="003C4661">
        <w:rPr>
          <w:rFonts w:hAnsi="宋体" w:hint="eastAsia"/>
          <w:color w:val="000000"/>
        </w:rPr>
        <w:t>1.1</w:t>
      </w:r>
      <w:r w:rsidRPr="003C4661">
        <w:rPr>
          <w:rFonts w:hAnsi="宋体" w:hint="eastAsia"/>
          <w:color w:val="000000"/>
        </w:rPr>
        <w:t>倍设计速度的要求。</w:t>
      </w:r>
    </w:p>
    <w:p w:rsidR="00FA7D5B" w:rsidRPr="005226FA" w:rsidRDefault="00FA7D5B" w:rsidP="00FA7D5B">
      <w:pPr>
        <w:ind w:firstLineChars="200" w:firstLine="560"/>
        <w:rPr>
          <w:rFonts w:hAnsi="宋体" w:hint="eastAsia"/>
          <w:color w:val="000000"/>
        </w:rPr>
      </w:pPr>
      <w:r w:rsidRPr="005226FA">
        <w:rPr>
          <w:rFonts w:hAnsi="宋体" w:hint="eastAsia"/>
          <w:color w:val="000000"/>
        </w:rPr>
        <w:t>为达到工程质量目标，保证开通时达到设计速度要求，本工程施工应隧道混凝土衬砌质量、隧道防渗防水等多方面全面加强质量管理控制。</w:t>
      </w:r>
    </w:p>
    <w:p w:rsidR="00FA7D5B" w:rsidRPr="005226FA" w:rsidRDefault="00FA7D5B" w:rsidP="00FA7D5B">
      <w:pPr>
        <w:ind w:firstLineChars="200" w:firstLine="560"/>
        <w:rPr>
          <w:rFonts w:hAnsi="宋体" w:hint="eastAsia"/>
          <w:color w:val="000000"/>
        </w:rPr>
      </w:pPr>
      <w:r w:rsidRPr="005226FA">
        <w:rPr>
          <w:rFonts w:hAnsi="宋体" w:hint="eastAsia"/>
          <w:color w:val="000000"/>
        </w:rPr>
        <w:t>针对</w:t>
      </w:r>
      <w:r w:rsidRPr="005226FA">
        <w:rPr>
          <w:rFonts w:hAnsi="宋体" w:hint="eastAsia"/>
          <w:bCs/>
          <w:color w:val="000000"/>
        </w:rPr>
        <w:t>保证开通时达到设计速度要求的施工质量控制重点采取的技术措施和方法分述如下。</w:t>
      </w:r>
    </w:p>
    <w:p w:rsidR="00FA7D5B" w:rsidRPr="00EE2B6D" w:rsidRDefault="00FA7D5B" w:rsidP="00FA7D5B">
      <w:pPr>
        <w:outlineLvl w:val="2"/>
        <w:rPr>
          <w:rFonts w:ascii="黑体" w:eastAsia="黑体" w:hAnsi="宋体" w:hint="eastAsia"/>
          <w:b/>
          <w:bCs/>
          <w:color w:val="000000"/>
        </w:rPr>
      </w:pPr>
      <w:bookmarkStart w:id="3705" w:name="_Toc103312297"/>
      <w:bookmarkStart w:id="3706" w:name="_Toc103528817"/>
      <w:bookmarkStart w:id="3707" w:name="_Toc103534226"/>
      <w:bookmarkStart w:id="3708" w:name="_Toc103539787"/>
      <w:bookmarkStart w:id="3709" w:name="_Toc103578884"/>
      <w:bookmarkStart w:id="3710" w:name="_Toc103579227"/>
      <w:bookmarkStart w:id="3711" w:name="_Toc103579539"/>
      <w:bookmarkStart w:id="3712" w:name="_Toc103583425"/>
      <w:bookmarkStart w:id="3713" w:name="_Toc103584782"/>
      <w:bookmarkStart w:id="3714" w:name="_Toc103585181"/>
      <w:bookmarkStart w:id="3715" w:name="_Toc103609563"/>
      <w:bookmarkStart w:id="3716" w:name="_Toc103612931"/>
      <w:smartTag w:uri="urn:schemas-microsoft-com:office:smarttags" w:element="chsdate">
        <w:smartTagPr>
          <w:attr w:name="IsROCDate" w:val="False"/>
          <w:attr w:name="IsLunarDate" w:val="False"/>
          <w:attr w:name="Day" w:val="30"/>
          <w:attr w:name="Month" w:val="12"/>
          <w:attr w:name="Year" w:val="1899"/>
        </w:smartTagPr>
        <w:r w:rsidRPr="00EE2B6D">
          <w:rPr>
            <w:rFonts w:ascii="黑体" w:eastAsia="黑体" w:hAnsi="宋体" w:hint="eastAsia"/>
            <w:b/>
            <w:bCs/>
            <w:color w:val="000000"/>
          </w:rPr>
          <w:t>15.5.1</w:t>
        </w:r>
      </w:smartTag>
      <w:r w:rsidRPr="00EE2B6D">
        <w:rPr>
          <w:rFonts w:ascii="黑体" w:eastAsia="黑体" w:hAnsi="宋体" w:hint="eastAsia"/>
          <w:b/>
          <w:bCs/>
          <w:color w:val="000000"/>
        </w:rPr>
        <w:t>.隧道方面</w:t>
      </w:r>
      <w:bookmarkEnd w:id="3705"/>
      <w:bookmarkEnd w:id="3706"/>
      <w:bookmarkEnd w:id="3707"/>
      <w:bookmarkEnd w:id="3708"/>
      <w:bookmarkEnd w:id="3709"/>
      <w:bookmarkEnd w:id="3710"/>
      <w:bookmarkEnd w:id="3711"/>
      <w:bookmarkEnd w:id="3712"/>
      <w:bookmarkEnd w:id="3713"/>
      <w:bookmarkEnd w:id="3714"/>
      <w:bookmarkEnd w:id="3715"/>
      <w:bookmarkEnd w:id="3716"/>
    </w:p>
    <w:p w:rsidR="00FA7D5B" w:rsidRPr="005226FA" w:rsidRDefault="00FA7D5B" w:rsidP="00FA7D5B">
      <w:pPr>
        <w:ind w:firstLineChars="200" w:firstLine="560"/>
        <w:rPr>
          <w:rFonts w:hAnsi="宋体" w:hint="eastAsia"/>
          <w:color w:val="000000"/>
        </w:rPr>
      </w:pPr>
      <w:r w:rsidRPr="005226FA">
        <w:rPr>
          <w:rFonts w:hAnsi="宋体" w:hint="eastAsia"/>
          <w:color w:val="000000"/>
        </w:rPr>
        <w:t>隧道二次衬砌采用全断面衬砌台车，</w:t>
      </w:r>
      <w:r>
        <w:rPr>
          <w:rFonts w:hAnsi="宋体" w:hint="eastAsia"/>
          <w:color w:val="000000"/>
        </w:rPr>
        <w:t>混凝土</w:t>
      </w:r>
      <w:r w:rsidRPr="005226FA">
        <w:rPr>
          <w:rFonts w:hAnsi="宋体" w:hint="eastAsia"/>
          <w:color w:val="000000"/>
        </w:rPr>
        <w:t>用电子计量的拌合站拌合，</w:t>
      </w:r>
      <w:r>
        <w:rPr>
          <w:rFonts w:hAnsi="宋体" w:hint="eastAsia"/>
          <w:color w:val="000000"/>
        </w:rPr>
        <w:t>混凝土</w:t>
      </w:r>
      <w:r w:rsidRPr="005226FA">
        <w:rPr>
          <w:rFonts w:hAnsi="宋体" w:hint="eastAsia"/>
          <w:color w:val="000000"/>
        </w:rPr>
        <w:t>输送车运输，</w:t>
      </w:r>
      <w:r>
        <w:rPr>
          <w:rFonts w:hAnsi="宋体" w:hint="eastAsia"/>
          <w:color w:val="000000"/>
        </w:rPr>
        <w:t>混凝土</w:t>
      </w:r>
      <w:r w:rsidRPr="005226FA">
        <w:rPr>
          <w:rFonts w:hAnsi="宋体" w:hint="eastAsia"/>
          <w:color w:val="000000"/>
        </w:rPr>
        <w:t>输送泵灌注。二次衬砌采用抗渗</w:t>
      </w:r>
      <w:r>
        <w:rPr>
          <w:rFonts w:hAnsi="宋体" w:hint="eastAsia"/>
          <w:color w:val="000000"/>
        </w:rPr>
        <w:t>混凝土</w:t>
      </w:r>
      <w:r w:rsidRPr="005226FA">
        <w:rPr>
          <w:rFonts w:hAnsi="宋体" w:hint="eastAsia"/>
          <w:color w:val="000000"/>
        </w:rPr>
        <w:t>，严格控制水泥和外加剂的用量，粗细骨料的级配必须符合规范的要求。衬砌混凝土振捣严格根据规范进行，防止出现离析、</w:t>
      </w:r>
      <w:proofErr w:type="gramStart"/>
      <w:r w:rsidRPr="005226FA">
        <w:rPr>
          <w:rFonts w:hAnsi="宋体" w:hint="eastAsia"/>
          <w:color w:val="000000"/>
        </w:rPr>
        <w:t>泛砂现象</w:t>
      </w:r>
      <w:proofErr w:type="gramEnd"/>
      <w:r w:rsidRPr="005226FA">
        <w:rPr>
          <w:rFonts w:hAnsi="宋体" w:hint="eastAsia"/>
          <w:color w:val="000000"/>
        </w:rPr>
        <w:t>。封顶使用混凝土泵进行，保证封顶混凝土厚度。超挖、洞穴处衬砌时采取片石混凝土或混凝土同步回填。</w:t>
      </w:r>
    </w:p>
    <w:p w:rsidR="00FA7D5B" w:rsidRPr="005226FA" w:rsidRDefault="00FA7D5B" w:rsidP="00FA7D5B">
      <w:pPr>
        <w:ind w:firstLineChars="200" w:firstLine="560"/>
        <w:rPr>
          <w:rFonts w:hint="eastAsia"/>
          <w:color w:val="000000"/>
        </w:rPr>
      </w:pPr>
      <w:r w:rsidRPr="005226FA">
        <w:rPr>
          <w:rFonts w:hint="eastAsia"/>
          <w:color w:val="000000"/>
        </w:rPr>
        <w:t>在施工中，从以下六道防线预防和根治隧道衬砌的渗漏水。第一道防线，注浆堵水；第二道防线，初期支护湿喷防水混凝土防水；第三道防线，软式</w:t>
      </w:r>
      <w:proofErr w:type="gramStart"/>
      <w:r w:rsidRPr="005226FA">
        <w:rPr>
          <w:rFonts w:hint="eastAsia"/>
          <w:color w:val="000000"/>
        </w:rPr>
        <w:t>透水管</w:t>
      </w:r>
      <w:proofErr w:type="gramEnd"/>
      <w:r w:rsidRPr="005226FA">
        <w:rPr>
          <w:rFonts w:hint="eastAsia"/>
          <w:color w:val="000000"/>
        </w:rPr>
        <w:t>排水；第四道防线，初期支护与二次衬砌间</w:t>
      </w:r>
      <w:proofErr w:type="gramStart"/>
      <w:r w:rsidRPr="005226FA">
        <w:rPr>
          <w:rFonts w:hint="eastAsia"/>
          <w:color w:val="000000"/>
        </w:rPr>
        <w:t>设防水</w:t>
      </w:r>
      <w:proofErr w:type="gramEnd"/>
      <w:r w:rsidRPr="005226FA">
        <w:rPr>
          <w:rFonts w:hint="eastAsia"/>
          <w:color w:val="000000"/>
        </w:rPr>
        <w:t>隔离层防水；第五道防线：二次衬砌防水混凝土防水；第六道防线，施工缝、变形缝防水。</w:t>
      </w:r>
    </w:p>
    <w:p w:rsidR="00FA7D5B" w:rsidRPr="00EE2B6D" w:rsidRDefault="00FA7D5B" w:rsidP="00FA7D5B">
      <w:pPr>
        <w:outlineLvl w:val="2"/>
        <w:rPr>
          <w:rFonts w:ascii="黑体" w:eastAsia="黑体" w:hAnsi="宋体" w:hint="eastAsia"/>
          <w:b/>
          <w:bCs/>
          <w:color w:val="000000"/>
        </w:rPr>
      </w:pPr>
      <w:bookmarkStart w:id="3717" w:name="_Toc103312298"/>
      <w:bookmarkStart w:id="3718" w:name="_Toc103528818"/>
      <w:bookmarkStart w:id="3719" w:name="_Toc103534227"/>
      <w:bookmarkStart w:id="3720" w:name="_Toc103539788"/>
      <w:bookmarkStart w:id="3721" w:name="_Toc103578885"/>
      <w:bookmarkStart w:id="3722" w:name="_Toc103579228"/>
      <w:bookmarkStart w:id="3723" w:name="_Toc103579540"/>
      <w:bookmarkStart w:id="3724" w:name="_Toc103583426"/>
      <w:bookmarkStart w:id="3725" w:name="_Toc103584783"/>
      <w:bookmarkStart w:id="3726" w:name="_Toc103585182"/>
      <w:bookmarkStart w:id="3727" w:name="_Toc103609564"/>
      <w:bookmarkStart w:id="3728" w:name="_Toc103612932"/>
      <w:smartTag w:uri="urn:schemas-microsoft-com:office:smarttags" w:element="chsdate">
        <w:smartTagPr>
          <w:attr w:name="IsROCDate" w:val="False"/>
          <w:attr w:name="IsLunarDate" w:val="False"/>
          <w:attr w:name="Day" w:val="30"/>
          <w:attr w:name="Month" w:val="12"/>
          <w:attr w:name="Year" w:val="1899"/>
        </w:smartTagPr>
        <w:r w:rsidRPr="00EE2B6D">
          <w:rPr>
            <w:rFonts w:ascii="黑体" w:eastAsia="黑体" w:hAnsi="宋体" w:hint="eastAsia"/>
            <w:b/>
            <w:bCs/>
            <w:color w:val="000000"/>
          </w:rPr>
          <w:t>15.5.2</w:t>
        </w:r>
      </w:smartTag>
      <w:r w:rsidRPr="00EE2B6D">
        <w:rPr>
          <w:rFonts w:ascii="黑体" w:eastAsia="黑体" w:hAnsi="宋体" w:hint="eastAsia"/>
          <w:b/>
          <w:bCs/>
          <w:color w:val="000000"/>
        </w:rPr>
        <w:t>.其它措施</w:t>
      </w:r>
      <w:bookmarkEnd w:id="3717"/>
      <w:bookmarkEnd w:id="3718"/>
      <w:bookmarkEnd w:id="3719"/>
      <w:bookmarkEnd w:id="3720"/>
      <w:bookmarkEnd w:id="3721"/>
      <w:bookmarkEnd w:id="3722"/>
      <w:bookmarkEnd w:id="3723"/>
      <w:bookmarkEnd w:id="3724"/>
      <w:bookmarkEnd w:id="3725"/>
      <w:bookmarkEnd w:id="3726"/>
      <w:bookmarkEnd w:id="3727"/>
      <w:bookmarkEnd w:id="3728"/>
    </w:p>
    <w:p w:rsidR="00FA7D5B" w:rsidRDefault="00FA7D5B" w:rsidP="00FA7D5B">
      <w:pPr>
        <w:ind w:firstLineChars="200" w:firstLine="560"/>
        <w:rPr>
          <w:rFonts w:hint="eastAsia"/>
          <w:color w:val="000000"/>
        </w:rPr>
      </w:pPr>
      <w:r w:rsidRPr="005226FA">
        <w:rPr>
          <w:rFonts w:hint="eastAsia"/>
          <w:color w:val="000000"/>
        </w:rPr>
        <w:t>正线开通前将影响线路限界内的临时构筑物予以拆除，确保构筑</w:t>
      </w:r>
      <w:r w:rsidRPr="005226FA">
        <w:rPr>
          <w:rFonts w:hint="eastAsia"/>
          <w:color w:val="000000"/>
        </w:rPr>
        <w:lastRenderedPageBreak/>
        <w:t>物不侵入线路净空限界；对施工期间设置的跨线路人行道及临时道口予以拆除，并按设计做好隔离设施，确保当地村民及机动车辆</w:t>
      </w:r>
      <w:proofErr w:type="gramStart"/>
      <w:r w:rsidRPr="005226FA">
        <w:rPr>
          <w:rFonts w:hint="eastAsia"/>
          <w:color w:val="000000"/>
        </w:rPr>
        <w:t>不</w:t>
      </w:r>
      <w:proofErr w:type="gramEnd"/>
      <w:r w:rsidRPr="005226FA">
        <w:rPr>
          <w:rFonts w:hint="eastAsia"/>
          <w:color w:val="000000"/>
        </w:rPr>
        <w:t>跨越线路。</w:t>
      </w: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Default="00FA7D5B" w:rsidP="00FA7D5B">
      <w:pPr>
        <w:ind w:firstLineChars="200" w:firstLine="560"/>
        <w:rPr>
          <w:rFonts w:hint="eastAsia"/>
        </w:rPr>
      </w:pPr>
    </w:p>
    <w:p w:rsidR="00FA7D5B" w:rsidRPr="001A5A5C" w:rsidRDefault="00FA7D5B" w:rsidP="00FA7D5B">
      <w:pPr>
        <w:ind w:firstLineChars="200" w:firstLine="560"/>
        <w:rPr>
          <w:rFonts w:hint="eastAsia"/>
        </w:rPr>
      </w:pPr>
    </w:p>
    <w:p w:rsidR="00FA7D5B" w:rsidRDefault="00FA7D5B" w:rsidP="00FA7D5B">
      <w:pPr>
        <w:pStyle w:val="15"/>
        <w:rPr>
          <w:rFonts w:hint="eastAsia"/>
          <w:b/>
        </w:rPr>
      </w:pPr>
      <w:r>
        <w:rPr>
          <w:rFonts w:hint="eastAsia"/>
          <w:b/>
        </w:rPr>
        <w:t>一、施工组织措施</w:t>
      </w:r>
      <w:r>
        <w:rPr>
          <w:rFonts w:hint="eastAsia"/>
          <w:b/>
        </w:rPr>
        <w:t xml:space="preserve"> ............................................1</w:t>
      </w:r>
    </w:p>
    <w:p w:rsidR="00FA7D5B" w:rsidRPr="0012352F" w:rsidRDefault="00FA7D5B" w:rsidP="00FA7D5B">
      <w:pPr>
        <w:pStyle w:val="15"/>
        <w:rPr>
          <w:rFonts w:hint="eastAsia"/>
          <w:b/>
          <w:sz w:val="21"/>
        </w:rPr>
      </w:pPr>
      <w:r w:rsidRPr="0012352F">
        <w:rPr>
          <w:rFonts w:hint="eastAsia"/>
          <w:b/>
        </w:rPr>
        <w:fldChar w:fldCharType="begin"/>
      </w:r>
      <w:r w:rsidRPr="0012352F">
        <w:rPr>
          <w:rFonts w:hint="eastAsia"/>
          <w:b/>
        </w:rPr>
        <w:instrText xml:space="preserve"> TOC \o "1-4" \h \z \u </w:instrText>
      </w:r>
      <w:r w:rsidRPr="0012352F">
        <w:rPr>
          <w:rFonts w:hint="eastAsia"/>
          <w:b/>
        </w:rPr>
        <w:fldChar w:fldCharType="separate"/>
      </w:r>
      <w:hyperlink w:anchor="_Toc103612575" w:history="1">
        <w:r w:rsidRPr="0012352F">
          <w:rPr>
            <w:rStyle w:val="af0"/>
            <w:rFonts w:hint="eastAsia"/>
            <w:b/>
          </w:rPr>
          <w:t>1.</w:t>
        </w:r>
        <w:r w:rsidRPr="0012352F">
          <w:rPr>
            <w:rStyle w:val="af0"/>
            <w:rFonts w:hint="eastAsia"/>
            <w:b/>
          </w:rPr>
          <w:t>工程概况</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_Toc103612575 \h </w:instrText>
        </w:r>
        <w:r w:rsidRPr="0012352F">
          <w:rPr>
            <w:rFonts w:hint="eastAsia"/>
            <w:b/>
          </w:rPr>
        </w:r>
        <w:r w:rsidRPr="0012352F">
          <w:rPr>
            <w:rFonts w:hint="eastAsia"/>
            <w:b/>
            <w:webHidden/>
          </w:rPr>
          <w:fldChar w:fldCharType="separate"/>
        </w:r>
        <w:r>
          <w:rPr>
            <w:b/>
            <w:webHidden/>
          </w:rPr>
          <w:t>1</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76" w:history="1">
        <w:r w:rsidRPr="0012352F">
          <w:rPr>
            <w:rStyle w:val="af0"/>
            <w:rFonts w:ascii="黑体" w:eastAsia="黑体" w:hint="eastAsia"/>
            <w:noProof/>
          </w:rPr>
          <w:t>1.1.线路概况</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_Toc103612576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77" w:history="1">
        <w:r w:rsidRPr="0012352F">
          <w:rPr>
            <w:rStyle w:val="af0"/>
            <w:rFonts w:ascii="黑体" w:eastAsia="黑体" w:hint="eastAsia"/>
            <w:noProof/>
          </w:rPr>
          <w:t>1.2.隧道概况</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_Toc103612577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78" w:history="1">
        <w:r w:rsidRPr="0012352F">
          <w:rPr>
            <w:rStyle w:val="af0"/>
            <w:rFonts w:ascii="黑体" w:eastAsia="黑体" w:hint="eastAsia"/>
            <w:noProof/>
          </w:rPr>
          <w:t>1.3.自然地理状况及岩性</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_Toc103612578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579" w:history="1">
        <w:r w:rsidRPr="0012352F">
          <w:rPr>
            <w:rStyle w:val="af0"/>
            <w:rFonts w:hint="eastAsia"/>
            <w:b/>
          </w:rPr>
          <w:t>1.3.1.</w:t>
        </w:r>
        <w:r w:rsidRPr="0012352F">
          <w:rPr>
            <w:rStyle w:val="af0"/>
            <w:rFonts w:hint="eastAsia"/>
            <w:b/>
          </w:rPr>
          <w:t>气象特征</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_Toc103612579 \h </w:instrText>
        </w:r>
        <w:r w:rsidRPr="0012352F">
          <w:rPr>
            <w:rFonts w:hint="eastAsia"/>
            <w:b/>
          </w:rPr>
        </w:r>
        <w:r w:rsidRPr="0012352F">
          <w:rPr>
            <w:rFonts w:hint="eastAsia"/>
            <w:b/>
            <w:webHidden/>
          </w:rPr>
          <w:fldChar w:fldCharType="separate"/>
        </w:r>
        <w:r>
          <w:rPr>
            <w:b/>
            <w:webHidden/>
          </w:rPr>
          <w:t>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580" w:history="1">
        <w:r w:rsidRPr="0012352F">
          <w:rPr>
            <w:rStyle w:val="af0"/>
            <w:rFonts w:hint="eastAsia"/>
            <w:b/>
          </w:rPr>
          <w:t>1.3.2.</w:t>
        </w:r>
        <w:r w:rsidRPr="0012352F">
          <w:rPr>
            <w:rStyle w:val="af0"/>
            <w:rFonts w:hint="eastAsia"/>
            <w:b/>
          </w:rPr>
          <w:t>地震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_Toc103612580 \h </w:instrText>
        </w:r>
        <w:r w:rsidRPr="0012352F">
          <w:rPr>
            <w:rFonts w:hint="eastAsia"/>
            <w:b/>
          </w:rPr>
        </w:r>
        <w:r w:rsidRPr="0012352F">
          <w:rPr>
            <w:rFonts w:hint="eastAsia"/>
            <w:b/>
            <w:webHidden/>
          </w:rPr>
          <w:fldChar w:fldCharType="separate"/>
        </w:r>
        <w:r>
          <w:rPr>
            <w:b/>
            <w:webHidden/>
          </w:rPr>
          <w:t>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581" w:history="1">
        <w:r w:rsidRPr="0012352F">
          <w:rPr>
            <w:rStyle w:val="af0"/>
            <w:rFonts w:hint="eastAsia"/>
            <w:b/>
          </w:rPr>
          <w:t>1.3.3.</w:t>
        </w:r>
        <w:r w:rsidRPr="0012352F">
          <w:rPr>
            <w:rStyle w:val="af0"/>
            <w:rFonts w:hint="eastAsia"/>
            <w:b/>
          </w:rPr>
          <w:t>地形、地貌及自然环境</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_Toc103612581 \h </w:instrText>
        </w:r>
        <w:r w:rsidRPr="0012352F">
          <w:rPr>
            <w:rFonts w:hint="eastAsia"/>
            <w:b/>
          </w:rPr>
        </w:r>
        <w:r w:rsidRPr="0012352F">
          <w:rPr>
            <w:rFonts w:hint="eastAsia"/>
            <w:b/>
            <w:webHidden/>
          </w:rPr>
          <w:fldChar w:fldCharType="separate"/>
        </w:r>
        <w:r>
          <w:rPr>
            <w:b/>
            <w:webHidden/>
          </w:rPr>
          <w:t>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582" w:history="1">
        <w:r w:rsidRPr="0012352F">
          <w:rPr>
            <w:rStyle w:val="af0"/>
            <w:rFonts w:hint="eastAsia"/>
            <w:b/>
          </w:rPr>
          <w:t>1.3.4.</w:t>
        </w:r>
        <w:r w:rsidRPr="0012352F">
          <w:rPr>
            <w:rStyle w:val="af0"/>
            <w:rFonts w:hint="eastAsia"/>
            <w:b/>
          </w:rPr>
          <w:t>工程地质</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_Toc103612582 \h </w:instrText>
        </w:r>
        <w:r w:rsidRPr="0012352F">
          <w:rPr>
            <w:rFonts w:hint="eastAsia"/>
            <w:b/>
          </w:rPr>
        </w:r>
        <w:r w:rsidRPr="0012352F">
          <w:rPr>
            <w:rFonts w:hint="eastAsia"/>
            <w:b/>
            <w:webHidden/>
          </w:rPr>
          <w:fldChar w:fldCharType="separate"/>
        </w:r>
        <w:r>
          <w:rPr>
            <w:b/>
            <w:webHidden/>
          </w:rPr>
          <w:t>2</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83" w:history="1">
        <w:r w:rsidRPr="0012352F">
          <w:rPr>
            <w:rStyle w:val="af0"/>
            <w:rFonts w:ascii="黑体" w:eastAsia="黑体" w:hAnsi="宋体" w:hint="eastAsia"/>
            <w:noProof/>
            <w:spacing w:val="-6"/>
          </w:rPr>
          <w:t>1.4.交通、水源、电源</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_Toc103612583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84" w:history="1">
        <w:r w:rsidRPr="0012352F">
          <w:rPr>
            <w:rStyle w:val="af0"/>
            <w:rFonts w:ascii="黑体" w:eastAsia="黑体" w:hint="eastAsia"/>
            <w:noProof/>
          </w:rPr>
          <w:t>1.5.主要技术标准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_Toc103612584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85" w:history="1">
        <w:r w:rsidRPr="0012352F">
          <w:rPr>
            <w:rStyle w:val="af0"/>
            <w:rFonts w:ascii="黑体" w:eastAsia="黑体" w:hAnsi="宋体" w:hint="eastAsia"/>
            <w:noProof/>
            <w:spacing w:val="-6"/>
          </w:rPr>
          <w:t>1.6.主要工程数量</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_Toc103612585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86" w:history="1">
        <w:r w:rsidRPr="0012352F">
          <w:rPr>
            <w:rStyle w:val="af0"/>
            <w:rFonts w:ascii="黑体" w:eastAsia="黑体" w:hint="eastAsia"/>
            <w:noProof/>
          </w:rPr>
          <w:t>1.7.工程特点、重点（难点）及对策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_Toc103612586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587" w:history="1">
        <w:r w:rsidRPr="0012352F">
          <w:rPr>
            <w:rStyle w:val="af0"/>
            <w:rFonts w:hint="eastAsia"/>
            <w:b/>
            <w:lang w:bidi="he-IL"/>
          </w:rPr>
          <w:t>1.7.1.</w:t>
        </w:r>
        <w:r w:rsidRPr="0012352F">
          <w:rPr>
            <w:rStyle w:val="af0"/>
            <w:rFonts w:hint="eastAsia"/>
            <w:b/>
            <w:lang w:bidi="he-IL"/>
          </w:rPr>
          <w:t>工程特点</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_Toc103612587 \h </w:instrText>
        </w:r>
        <w:r w:rsidRPr="0012352F">
          <w:rPr>
            <w:rFonts w:hint="eastAsia"/>
            <w:b/>
          </w:rPr>
        </w:r>
        <w:r w:rsidRPr="0012352F">
          <w:rPr>
            <w:rFonts w:hint="eastAsia"/>
            <w:b/>
            <w:webHidden/>
          </w:rPr>
          <w:fldChar w:fldCharType="separate"/>
        </w:r>
        <w:r>
          <w:rPr>
            <w:b/>
            <w:webHidden/>
          </w:rPr>
          <w:t>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588" w:history="1">
        <w:r w:rsidRPr="0012352F">
          <w:rPr>
            <w:rStyle w:val="af0"/>
            <w:rFonts w:hint="eastAsia"/>
            <w:b/>
            <w:lang w:bidi="he-IL"/>
          </w:rPr>
          <w:t xml:space="preserve">1.7.2 </w:t>
        </w:r>
        <w:r w:rsidRPr="0012352F">
          <w:rPr>
            <w:rStyle w:val="af0"/>
            <w:rFonts w:hint="eastAsia"/>
            <w:b/>
            <w:lang w:bidi="he-IL"/>
          </w:rPr>
          <w:t>工程重点</w:t>
        </w:r>
        <w:r w:rsidRPr="0012352F">
          <w:rPr>
            <w:rStyle w:val="af0"/>
            <w:rFonts w:hint="eastAsia"/>
            <w:b/>
            <w:lang w:bidi="he-IL"/>
          </w:rPr>
          <w:t>(</w:t>
        </w:r>
        <w:r w:rsidRPr="0012352F">
          <w:rPr>
            <w:rStyle w:val="af0"/>
            <w:rFonts w:hint="eastAsia"/>
            <w:b/>
            <w:lang w:bidi="he-IL"/>
          </w:rPr>
          <w:t>难点</w:t>
        </w:r>
        <w:r w:rsidRPr="0012352F">
          <w:rPr>
            <w:rStyle w:val="af0"/>
            <w:rFonts w:hint="eastAsia"/>
            <w:b/>
            <w:lang w:bidi="he-IL"/>
          </w:rPr>
          <w:t>)</w:t>
        </w:r>
        <w:r w:rsidRPr="0012352F">
          <w:rPr>
            <w:rStyle w:val="af0"/>
            <w:rFonts w:hint="eastAsia"/>
            <w:b/>
            <w:lang w:bidi="he-IL"/>
          </w:rPr>
          <w:t>及采取的对策与措施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_Toc103612588 \h </w:instrText>
        </w:r>
        <w:r w:rsidRPr="0012352F">
          <w:rPr>
            <w:rFonts w:hint="eastAsia"/>
            <w:b/>
          </w:rPr>
        </w:r>
        <w:r w:rsidRPr="0012352F">
          <w:rPr>
            <w:rFonts w:hint="eastAsia"/>
            <w:b/>
            <w:webHidden/>
          </w:rPr>
          <w:fldChar w:fldCharType="separate"/>
        </w:r>
        <w:r>
          <w:rPr>
            <w:b/>
            <w:webHidden/>
          </w:rPr>
          <w:t>3</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589" w:history="1">
        <w:r w:rsidRPr="0012352F">
          <w:rPr>
            <w:rStyle w:val="af0"/>
            <w:rFonts w:hint="eastAsia"/>
            <w:b/>
          </w:rPr>
          <w:t>2.</w:t>
        </w:r>
        <w:r w:rsidRPr="0012352F">
          <w:rPr>
            <w:rStyle w:val="af0"/>
            <w:rFonts w:hint="eastAsia"/>
            <w:b/>
          </w:rPr>
          <w:t>总体施工组织布置及规划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_Toc103612589 \h </w:instrText>
        </w:r>
        <w:r w:rsidRPr="0012352F">
          <w:rPr>
            <w:rFonts w:hint="eastAsia"/>
            <w:b/>
          </w:rPr>
        </w:r>
        <w:r w:rsidRPr="0012352F">
          <w:rPr>
            <w:rFonts w:hint="eastAsia"/>
            <w:b/>
            <w:webHidden/>
          </w:rPr>
          <w:fldChar w:fldCharType="separate"/>
        </w:r>
        <w:r>
          <w:rPr>
            <w:b/>
            <w:webHidden/>
          </w:rPr>
          <w:t>4</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590" w:history="1">
        <w:r w:rsidRPr="0012352F">
          <w:rPr>
            <w:rStyle w:val="af0"/>
            <w:rFonts w:ascii="黑体" w:eastAsia="黑体" w:hint="eastAsia"/>
            <w:noProof/>
          </w:rPr>
          <w:t>2.1</w:t>
        </w:r>
        <w:r w:rsidRPr="0012352F">
          <w:rPr>
            <w:rStyle w:val="af0"/>
            <w:rFonts w:ascii="黑体" w:eastAsia="黑体" w:hAnsi="宋体" w:hint="eastAsia"/>
            <w:noProof/>
          </w:rPr>
          <w:t>项目管理目标和承诺</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_Toc103612590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12" w:history="1">
        <w:r w:rsidRPr="0012352F">
          <w:rPr>
            <w:rStyle w:val="af0"/>
            <w:rFonts w:ascii="黑体" w:eastAsia="黑体" w:hint="eastAsia"/>
            <w:noProof/>
          </w:rPr>
          <w:t>2.2.施工准备阶段组织措施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_Toc103612612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13" w:history="1">
        <w:r w:rsidRPr="0012352F">
          <w:rPr>
            <w:rStyle w:val="af0"/>
            <w:rFonts w:hint="eastAsia"/>
            <w:b/>
          </w:rPr>
          <w:t>2.2.1.</w:t>
        </w:r>
        <w:r w:rsidRPr="0012352F">
          <w:rPr>
            <w:rStyle w:val="af0"/>
            <w:rFonts w:hint="eastAsia"/>
            <w:b/>
          </w:rPr>
          <w:t>施工动员周期</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_Toc103612613 \h </w:instrText>
        </w:r>
        <w:r w:rsidRPr="0012352F">
          <w:rPr>
            <w:rFonts w:hint="eastAsia"/>
            <w:b/>
          </w:rPr>
        </w:r>
        <w:r w:rsidRPr="0012352F">
          <w:rPr>
            <w:rFonts w:hint="eastAsia"/>
            <w:b/>
            <w:webHidden/>
          </w:rPr>
          <w:fldChar w:fldCharType="separate"/>
        </w:r>
        <w:r>
          <w:rPr>
            <w:b/>
            <w:webHidden/>
          </w:rPr>
          <w:t>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14" w:history="1">
        <w:r w:rsidRPr="0012352F">
          <w:rPr>
            <w:rStyle w:val="af0"/>
            <w:rFonts w:hint="eastAsia"/>
            <w:b/>
          </w:rPr>
          <w:t xml:space="preserve">2.2.2. </w:t>
        </w:r>
        <w:r w:rsidRPr="0012352F">
          <w:rPr>
            <w:rStyle w:val="af0"/>
            <w:rFonts w:hint="eastAsia"/>
            <w:b/>
          </w:rPr>
          <w:t>员工技术培训</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_Toc103612614 \h </w:instrText>
        </w:r>
        <w:r w:rsidRPr="0012352F">
          <w:rPr>
            <w:rFonts w:hint="eastAsia"/>
            <w:b/>
          </w:rPr>
        </w:r>
        <w:r w:rsidRPr="0012352F">
          <w:rPr>
            <w:rFonts w:hint="eastAsia"/>
            <w:b/>
            <w:webHidden/>
          </w:rPr>
          <w:fldChar w:fldCharType="separate"/>
        </w:r>
        <w:r>
          <w:rPr>
            <w:b/>
            <w:webHidden/>
          </w:rPr>
          <w:t>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15" w:history="1">
        <w:r w:rsidRPr="0012352F">
          <w:rPr>
            <w:rStyle w:val="af0"/>
            <w:rFonts w:hint="eastAsia"/>
            <w:b/>
          </w:rPr>
          <w:t>2.2.3</w:t>
        </w:r>
        <w:r w:rsidRPr="0012352F">
          <w:rPr>
            <w:rStyle w:val="af0"/>
            <w:rFonts w:hint="eastAsia"/>
            <w:b/>
          </w:rPr>
          <w:t>前期准备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_Toc103612615 \h </w:instrText>
        </w:r>
        <w:r w:rsidRPr="0012352F">
          <w:rPr>
            <w:rFonts w:hint="eastAsia"/>
            <w:b/>
          </w:rPr>
        </w:r>
        <w:r w:rsidRPr="0012352F">
          <w:rPr>
            <w:rFonts w:hint="eastAsia"/>
            <w:b/>
            <w:webHidden/>
          </w:rPr>
          <w:fldChar w:fldCharType="separate"/>
        </w:r>
        <w:r>
          <w:rPr>
            <w:b/>
            <w:webHidden/>
          </w:rPr>
          <w:t>6</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16" w:history="1">
        <w:r w:rsidRPr="0012352F">
          <w:rPr>
            <w:rStyle w:val="af0"/>
            <w:rFonts w:ascii="黑体" w:eastAsia="黑体" w:hint="eastAsia"/>
            <w:noProof/>
          </w:rPr>
          <w:t>2.3 施工阶段组织措施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_Toc103612616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17" w:history="1">
        <w:r w:rsidRPr="0012352F">
          <w:rPr>
            <w:rStyle w:val="af0"/>
            <w:rFonts w:hint="eastAsia"/>
            <w:b/>
            <w:bCs/>
          </w:rPr>
          <w:t>2.3.1</w:t>
        </w:r>
        <w:r w:rsidRPr="0012352F">
          <w:rPr>
            <w:rStyle w:val="af0"/>
            <w:rFonts w:hint="eastAsia"/>
            <w:b/>
            <w:bCs/>
          </w:rPr>
          <w:t>劳动力组织措施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_Toc103612617 \h </w:instrText>
        </w:r>
        <w:r w:rsidRPr="0012352F">
          <w:rPr>
            <w:rFonts w:hint="eastAsia"/>
            <w:b/>
          </w:rPr>
        </w:r>
        <w:r w:rsidRPr="0012352F">
          <w:rPr>
            <w:rFonts w:hint="eastAsia"/>
            <w:b/>
            <w:webHidden/>
          </w:rPr>
          <w:fldChar w:fldCharType="separate"/>
        </w:r>
        <w:r>
          <w:rPr>
            <w:b/>
            <w:webHidden/>
          </w:rPr>
          <w:t>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18" w:history="1">
        <w:r w:rsidRPr="0012352F">
          <w:rPr>
            <w:rStyle w:val="af0"/>
            <w:rFonts w:hint="eastAsia"/>
            <w:b/>
            <w:bCs/>
          </w:rPr>
          <w:t>2.3.2</w:t>
        </w:r>
        <w:r w:rsidRPr="0012352F">
          <w:rPr>
            <w:rStyle w:val="af0"/>
            <w:rFonts w:hint="eastAsia"/>
            <w:b/>
            <w:bCs/>
          </w:rPr>
          <w:t>材料组织措施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_Toc103612618 \h </w:instrText>
        </w:r>
        <w:r w:rsidRPr="0012352F">
          <w:rPr>
            <w:rFonts w:hint="eastAsia"/>
            <w:b/>
          </w:rPr>
        </w:r>
        <w:r w:rsidRPr="0012352F">
          <w:rPr>
            <w:rFonts w:hint="eastAsia"/>
            <w:b/>
            <w:webHidden/>
          </w:rPr>
          <w:fldChar w:fldCharType="separate"/>
        </w:r>
        <w:r>
          <w:rPr>
            <w:b/>
            <w:webHidden/>
          </w:rPr>
          <w:t>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19" w:history="1">
        <w:r w:rsidRPr="0012352F">
          <w:rPr>
            <w:rStyle w:val="af0"/>
            <w:rFonts w:hint="eastAsia"/>
            <w:b/>
            <w:bCs/>
          </w:rPr>
          <w:t>2.3.4</w:t>
        </w:r>
        <w:r w:rsidRPr="0012352F">
          <w:rPr>
            <w:rStyle w:val="af0"/>
            <w:rFonts w:hint="eastAsia"/>
            <w:b/>
            <w:bCs/>
          </w:rPr>
          <w:t>机械组织措施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_Toc103612619 \h </w:instrText>
        </w:r>
        <w:r w:rsidRPr="0012352F">
          <w:rPr>
            <w:rFonts w:hint="eastAsia"/>
            <w:b/>
          </w:rPr>
        </w:r>
        <w:r w:rsidRPr="0012352F">
          <w:rPr>
            <w:rFonts w:hint="eastAsia"/>
            <w:b/>
            <w:webHidden/>
          </w:rPr>
          <w:fldChar w:fldCharType="separate"/>
        </w:r>
        <w:r>
          <w:rPr>
            <w:b/>
            <w:webHidden/>
          </w:rPr>
          <w:t>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20" w:history="1">
        <w:r w:rsidRPr="0012352F">
          <w:rPr>
            <w:rStyle w:val="af0"/>
            <w:rFonts w:hint="eastAsia"/>
            <w:b/>
            <w:bCs/>
          </w:rPr>
          <w:t>2.3.5</w:t>
        </w:r>
        <w:r w:rsidRPr="0012352F">
          <w:rPr>
            <w:rStyle w:val="af0"/>
            <w:rFonts w:hint="eastAsia"/>
            <w:b/>
            <w:bCs/>
          </w:rPr>
          <w:t>其他组织措施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_Toc103612620 \h </w:instrText>
        </w:r>
        <w:r w:rsidRPr="0012352F">
          <w:rPr>
            <w:rFonts w:hint="eastAsia"/>
            <w:b/>
          </w:rPr>
        </w:r>
        <w:r w:rsidRPr="0012352F">
          <w:rPr>
            <w:rFonts w:hint="eastAsia"/>
            <w:b/>
            <w:webHidden/>
          </w:rPr>
          <w:fldChar w:fldCharType="separate"/>
        </w:r>
        <w:r>
          <w:rPr>
            <w:b/>
            <w:webHidden/>
          </w:rPr>
          <w:t>7</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21" w:history="1">
        <w:r w:rsidRPr="0012352F">
          <w:rPr>
            <w:rStyle w:val="af0"/>
            <w:rFonts w:ascii="黑体" w:eastAsia="黑体" w:hint="eastAsia"/>
            <w:noProof/>
          </w:rPr>
          <w:t>2.4竣工阶段组织措施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_Toc103612621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22" w:history="1">
        <w:r w:rsidRPr="0012352F">
          <w:rPr>
            <w:rStyle w:val="af0"/>
            <w:rFonts w:ascii="黑体" w:eastAsia="黑体" w:hint="eastAsia"/>
            <w:noProof/>
          </w:rPr>
          <w:t>2.5.项目组织管理机构及部门职能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_Toc103612622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23" w:history="1">
        <w:r w:rsidRPr="0012352F">
          <w:rPr>
            <w:rStyle w:val="af0"/>
            <w:rFonts w:hint="eastAsia"/>
            <w:b/>
          </w:rPr>
          <w:t>2.5.1</w:t>
        </w:r>
        <w:r w:rsidRPr="0012352F">
          <w:rPr>
            <w:rStyle w:val="af0"/>
            <w:rFonts w:hint="eastAsia"/>
            <w:b/>
          </w:rPr>
          <w:t>施工组织管理机构</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_Toc103612623 \h </w:instrText>
        </w:r>
        <w:r w:rsidRPr="0012352F">
          <w:rPr>
            <w:rFonts w:hint="eastAsia"/>
            <w:b/>
          </w:rPr>
        </w:r>
        <w:r w:rsidRPr="0012352F">
          <w:rPr>
            <w:rFonts w:hint="eastAsia"/>
            <w:b/>
            <w:webHidden/>
          </w:rPr>
          <w:fldChar w:fldCharType="separate"/>
        </w:r>
        <w:r>
          <w:rPr>
            <w:b/>
            <w:webHidden/>
          </w:rPr>
          <w:t>8</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24" w:history="1">
        <w:r w:rsidRPr="0012352F">
          <w:rPr>
            <w:rStyle w:val="af0"/>
            <w:rFonts w:hint="eastAsia"/>
            <w:b/>
          </w:rPr>
          <w:t>2.5.2.</w:t>
        </w:r>
        <w:r w:rsidRPr="0012352F">
          <w:rPr>
            <w:rStyle w:val="af0"/>
            <w:rFonts w:hint="eastAsia"/>
            <w:b/>
          </w:rPr>
          <w:t>部门及管理人员主要职责</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_Toc103612624 \h </w:instrText>
        </w:r>
        <w:r w:rsidRPr="0012352F">
          <w:rPr>
            <w:rFonts w:hint="eastAsia"/>
            <w:b/>
          </w:rPr>
        </w:r>
        <w:r w:rsidRPr="0012352F">
          <w:rPr>
            <w:rFonts w:hint="eastAsia"/>
            <w:b/>
            <w:webHidden/>
          </w:rPr>
          <w:fldChar w:fldCharType="separate"/>
        </w:r>
        <w:r>
          <w:rPr>
            <w:b/>
            <w:webHidden/>
          </w:rPr>
          <w:t>9</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25" w:history="1">
        <w:r w:rsidRPr="0012352F">
          <w:rPr>
            <w:rStyle w:val="af0"/>
            <w:rFonts w:ascii="黑体" w:eastAsia="黑体" w:hint="eastAsia"/>
            <w:noProof/>
          </w:rPr>
          <w:t>2.6.施工管段及任务划分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_Toc103612625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26" w:history="1">
        <w:r w:rsidRPr="0012352F">
          <w:rPr>
            <w:rStyle w:val="af0"/>
            <w:rFonts w:ascii="黑体" w:eastAsia="黑体" w:hint="eastAsia"/>
            <w:noProof/>
          </w:rPr>
          <w:t>2.7.临时工程规划及施工总平面布置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_Toc103612626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27" w:history="1">
        <w:r w:rsidRPr="0012352F">
          <w:rPr>
            <w:rStyle w:val="af0"/>
            <w:rFonts w:hint="eastAsia"/>
            <w:b/>
          </w:rPr>
          <w:t>2.7.1.</w:t>
        </w:r>
        <w:r w:rsidRPr="0012352F">
          <w:rPr>
            <w:rStyle w:val="af0"/>
            <w:rFonts w:hint="eastAsia"/>
            <w:b/>
          </w:rPr>
          <w:t>施工平面布置原则</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_Toc103612627 \h </w:instrText>
        </w:r>
        <w:r w:rsidRPr="0012352F">
          <w:rPr>
            <w:rFonts w:hint="eastAsia"/>
            <w:b/>
          </w:rPr>
        </w:r>
        <w:r w:rsidRPr="0012352F">
          <w:rPr>
            <w:rFonts w:hint="eastAsia"/>
            <w:b/>
            <w:webHidden/>
          </w:rPr>
          <w:fldChar w:fldCharType="separate"/>
        </w:r>
        <w:r>
          <w:rPr>
            <w:b/>
            <w:webHidden/>
          </w:rPr>
          <w:t>13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28" w:history="1">
        <w:r w:rsidRPr="0012352F">
          <w:rPr>
            <w:rStyle w:val="af0"/>
            <w:rFonts w:hint="eastAsia"/>
            <w:b/>
          </w:rPr>
          <w:t>2.7.2.</w:t>
        </w:r>
        <w:r w:rsidRPr="0012352F">
          <w:rPr>
            <w:rStyle w:val="af0"/>
            <w:rFonts w:hint="eastAsia"/>
            <w:b/>
          </w:rPr>
          <w:t>主要临时工程</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_Toc103612628 \h </w:instrText>
        </w:r>
        <w:r w:rsidRPr="0012352F">
          <w:rPr>
            <w:rFonts w:hint="eastAsia"/>
            <w:b/>
          </w:rPr>
        </w:r>
        <w:r w:rsidRPr="0012352F">
          <w:rPr>
            <w:rFonts w:hint="eastAsia"/>
            <w:b/>
            <w:webHidden/>
          </w:rPr>
          <w:fldChar w:fldCharType="separate"/>
        </w:r>
        <w:r>
          <w:rPr>
            <w:b/>
            <w:webHidden/>
          </w:rPr>
          <w:t>13</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29" w:history="1">
        <w:r w:rsidRPr="0012352F">
          <w:rPr>
            <w:rStyle w:val="af0"/>
            <w:rFonts w:ascii="黑体" w:eastAsia="黑体" w:hint="eastAsia"/>
            <w:noProof/>
          </w:rPr>
          <w:t>2.7.2.1.斜井洞口施工平面布置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_Toc103612629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0" w:history="1">
        <w:r w:rsidRPr="0012352F">
          <w:rPr>
            <w:rStyle w:val="af0"/>
            <w:rFonts w:ascii="黑体" w:eastAsia="黑体" w:hint="eastAsia"/>
            <w:noProof/>
          </w:rPr>
          <w:t>2.7.2.2.施工便道</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1" w:history="1">
        <w:r w:rsidRPr="0012352F">
          <w:rPr>
            <w:rStyle w:val="af0"/>
            <w:rFonts w:ascii="黑体" w:eastAsia="黑体" w:hint="eastAsia"/>
            <w:noProof/>
          </w:rPr>
          <w:t>2.7.2.3.风、水、电供应</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2" w:history="1">
        <w:r w:rsidRPr="0012352F">
          <w:rPr>
            <w:rStyle w:val="af0"/>
            <w:rFonts w:ascii="黑体" w:eastAsia="黑体" w:hint="eastAsia"/>
            <w:noProof/>
          </w:rPr>
          <w:t>2.7.2.4.</w:t>
        </w:r>
        <w:r>
          <w:rPr>
            <w:rStyle w:val="af0"/>
            <w:rFonts w:ascii="黑体" w:eastAsia="黑体" w:hint="eastAsia"/>
            <w:noProof/>
          </w:rPr>
          <w:t>混凝土</w:t>
        </w:r>
        <w:r w:rsidRPr="0012352F">
          <w:rPr>
            <w:rStyle w:val="af0"/>
            <w:rFonts w:ascii="黑体" w:eastAsia="黑体" w:hint="eastAsia"/>
            <w:noProof/>
          </w:rPr>
          <w:t>搅拌站设置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3" w:history="1">
        <w:r w:rsidRPr="0012352F">
          <w:rPr>
            <w:rStyle w:val="af0"/>
            <w:rFonts w:ascii="黑体" w:eastAsia="黑体" w:hint="eastAsia"/>
            <w:noProof/>
          </w:rPr>
          <w:t>2.7.2.5.洞口排水系统</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4" w:history="1">
        <w:r w:rsidRPr="0012352F">
          <w:rPr>
            <w:rStyle w:val="af0"/>
            <w:rFonts w:ascii="黑体" w:eastAsia="黑体" w:hint="eastAsia"/>
            <w:noProof/>
          </w:rPr>
          <w:t>2.7.2.6.弃碴场</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5" w:history="1">
        <w:r w:rsidRPr="0012352F">
          <w:rPr>
            <w:rStyle w:val="af0"/>
            <w:rFonts w:ascii="黑体" w:eastAsia="黑体" w:hint="eastAsia"/>
            <w:noProof/>
          </w:rPr>
          <w:t>2.7.2.7.临时通讯</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6" w:history="1">
        <w:r w:rsidRPr="0012352F">
          <w:rPr>
            <w:rStyle w:val="af0"/>
            <w:rFonts w:ascii="黑体" w:eastAsia="黑体" w:hint="eastAsia"/>
            <w:noProof/>
          </w:rPr>
          <w:t>2.7.2.8.生产、生活房屋</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7" w:history="1">
        <w:r w:rsidRPr="0012352F">
          <w:rPr>
            <w:rStyle w:val="af0"/>
            <w:rFonts w:ascii="黑体" w:eastAsia="黑体" w:hint="eastAsia"/>
            <w:noProof/>
          </w:rPr>
          <w:t>2.7.2.9.中心试验室</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38" w:history="1">
        <w:r w:rsidRPr="0012352F">
          <w:rPr>
            <w:rStyle w:val="af0"/>
            <w:rFonts w:ascii="黑体" w:eastAsia="黑体" w:hint="eastAsia"/>
            <w:noProof/>
          </w:rPr>
          <w:t>2.7.2.10.碎石加工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_Toc103612638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639" w:history="1">
        <w:r w:rsidRPr="0012352F">
          <w:rPr>
            <w:rStyle w:val="af0"/>
            <w:rFonts w:hint="eastAsia"/>
            <w:b/>
          </w:rPr>
          <w:t>3.</w:t>
        </w:r>
        <w:r w:rsidRPr="0012352F">
          <w:rPr>
            <w:rStyle w:val="af0"/>
            <w:rFonts w:hint="eastAsia"/>
            <w:b/>
          </w:rPr>
          <w:t>施工进度安排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_Toc103612639 \h </w:instrText>
        </w:r>
        <w:r w:rsidRPr="0012352F">
          <w:rPr>
            <w:rFonts w:hint="eastAsia"/>
            <w:b/>
          </w:rPr>
        </w:r>
        <w:r w:rsidRPr="0012352F">
          <w:rPr>
            <w:rFonts w:hint="eastAsia"/>
            <w:b/>
            <w:webHidden/>
          </w:rPr>
          <w:fldChar w:fldCharType="separate"/>
        </w:r>
        <w:r>
          <w:rPr>
            <w:b/>
            <w:webHidden/>
          </w:rPr>
          <w:t>18</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40" w:history="1">
        <w:r w:rsidRPr="0012352F">
          <w:rPr>
            <w:rStyle w:val="af0"/>
            <w:rFonts w:ascii="黑体" w:eastAsia="黑体" w:hint="eastAsia"/>
            <w:noProof/>
          </w:rPr>
          <w:t>3.1.施工总体进度计划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41" w:history="1">
        <w:r w:rsidRPr="0012352F">
          <w:rPr>
            <w:rStyle w:val="af0"/>
            <w:rFonts w:ascii="黑体" w:eastAsia="黑体" w:hint="eastAsia"/>
            <w:noProof/>
          </w:rPr>
          <w:t>3.2.阶段进度计划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42" w:history="1">
        <w:r w:rsidRPr="0012352F">
          <w:rPr>
            <w:rStyle w:val="af0"/>
            <w:rFonts w:hint="eastAsia"/>
            <w:b/>
          </w:rPr>
          <w:t>3.2.1</w:t>
        </w:r>
        <w:r w:rsidRPr="0012352F">
          <w:rPr>
            <w:rStyle w:val="af0"/>
            <w:rFonts w:hint="eastAsia"/>
            <w:b/>
          </w:rPr>
          <w:t>斜井工程进度计划安排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_Toc103612642 \h </w:instrText>
        </w:r>
        <w:r w:rsidRPr="0012352F">
          <w:rPr>
            <w:rFonts w:hint="eastAsia"/>
            <w:b/>
          </w:rPr>
        </w:r>
        <w:r w:rsidRPr="0012352F">
          <w:rPr>
            <w:rFonts w:hint="eastAsia"/>
            <w:b/>
            <w:webHidden/>
          </w:rPr>
          <w:fldChar w:fldCharType="separate"/>
        </w:r>
        <w:r>
          <w:rPr>
            <w:b/>
            <w:webHidden/>
          </w:rPr>
          <w:t>18</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43" w:history="1">
        <w:r w:rsidRPr="0012352F">
          <w:rPr>
            <w:rStyle w:val="af0"/>
            <w:rFonts w:hint="eastAsia"/>
            <w:b/>
          </w:rPr>
          <w:t>3.2.2.</w:t>
        </w:r>
        <w:r w:rsidRPr="0012352F">
          <w:rPr>
            <w:rStyle w:val="af0"/>
            <w:rFonts w:hint="eastAsia"/>
            <w:b/>
          </w:rPr>
          <w:t>正洞施工进度计划安排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_Toc103612643 \h </w:instrText>
        </w:r>
        <w:r w:rsidRPr="0012352F">
          <w:rPr>
            <w:rFonts w:hint="eastAsia"/>
            <w:b/>
          </w:rPr>
        </w:r>
        <w:r w:rsidRPr="0012352F">
          <w:rPr>
            <w:rFonts w:hint="eastAsia"/>
            <w:b/>
            <w:webHidden/>
          </w:rPr>
          <w:fldChar w:fldCharType="separate"/>
        </w:r>
        <w:r>
          <w:rPr>
            <w:b/>
            <w:webHidden/>
          </w:rPr>
          <w:t>19</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44" w:history="1">
        <w:r w:rsidRPr="0012352F">
          <w:rPr>
            <w:rStyle w:val="af0"/>
            <w:rFonts w:ascii="黑体" w:eastAsia="黑体" w:hint="eastAsia"/>
            <w:noProof/>
          </w:rPr>
          <w:t>3.2.2.1各正洞作业面施工进度计划安排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45" w:history="1">
        <w:r w:rsidRPr="0012352F">
          <w:rPr>
            <w:rStyle w:val="af0"/>
            <w:rFonts w:ascii="黑体" w:eastAsia="黑体" w:hint="eastAsia"/>
            <w:noProof/>
          </w:rPr>
          <w:t>3.2.2.2施工进度计划指标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19</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46" w:history="1">
        <w:r w:rsidRPr="0012352F">
          <w:rPr>
            <w:rStyle w:val="af0"/>
            <w:rFonts w:ascii="黑体" w:eastAsia="黑体" w:hint="eastAsia"/>
            <w:noProof/>
          </w:rPr>
          <w:t>3.3其它附属及相关工程进度计划安排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19</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47" w:history="1">
        <w:r w:rsidRPr="0012352F">
          <w:rPr>
            <w:rStyle w:val="af0"/>
            <w:rFonts w:ascii="黑体" w:eastAsia="黑体" w:hint="eastAsia"/>
            <w:noProof/>
          </w:rPr>
          <w:t>3.4每一工作循环时间安排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_Toc103612647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20</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48" w:history="1">
        <w:r w:rsidRPr="0012352F">
          <w:rPr>
            <w:rStyle w:val="af0"/>
            <w:rFonts w:hint="eastAsia"/>
            <w:b/>
          </w:rPr>
          <w:t>3.4.1</w:t>
        </w:r>
        <w:r w:rsidRPr="0012352F">
          <w:rPr>
            <w:rStyle w:val="af0"/>
            <w:rFonts w:hAnsi="宋体" w:hint="eastAsia"/>
            <w:b/>
          </w:rPr>
          <w:t>Ⅱ、Ⅲ级</w:t>
        </w:r>
        <w:r w:rsidRPr="0012352F">
          <w:rPr>
            <w:rStyle w:val="af0"/>
            <w:rFonts w:hAnsi="宋体" w:hint="eastAsia"/>
            <w:b/>
            <w:bCs/>
          </w:rPr>
          <w:t>围岩开挖作业循环时间表</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_Toc103612648 \h </w:instrText>
        </w:r>
        <w:r w:rsidRPr="0012352F">
          <w:rPr>
            <w:rFonts w:hint="eastAsia"/>
            <w:b/>
          </w:rPr>
        </w:r>
        <w:r w:rsidRPr="0012352F">
          <w:rPr>
            <w:rFonts w:hint="eastAsia"/>
            <w:b/>
            <w:webHidden/>
          </w:rPr>
          <w:fldChar w:fldCharType="separate"/>
        </w:r>
        <w:r>
          <w:rPr>
            <w:b/>
            <w:webHidden/>
          </w:rPr>
          <w:t>20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50" w:history="1">
        <w:r w:rsidRPr="0012352F">
          <w:rPr>
            <w:rStyle w:val="af0"/>
            <w:rFonts w:hint="eastAsia"/>
            <w:b/>
          </w:rPr>
          <w:t>3.4.2</w:t>
        </w:r>
        <w:r w:rsidRPr="0012352F">
          <w:rPr>
            <w:rStyle w:val="af0"/>
            <w:rFonts w:hint="eastAsia"/>
            <w:b/>
            <w:bCs/>
          </w:rPr>
          <w:t>Ⅳ级</w:t>
        </w:r>
        <w:r w:rsidRPr="0012352F">
          <w:rPr>
            <w:rStyle w:val="af0"/>
            <w:rFonts w:hAnsi="宋体" w:hint="eastAsia"/>
            <w:b/>
            <w:bCs/>
          </w:rPr>
          <w:t>围岩开挖作业循环时间表</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_Toc103612650 \h </w:instrText>
        </w:r>
        <w:r w:rsidRPr="0012352F">
          <w:rPr>
            <w:rFonts w:hint="eastAsia"/>
            <w:b/>
          </w:rPr>
        </w:r>
        <w:r w:rsidRPr="0012352F">
          <w:rPr>
            <w:rFonts w:hint="eastAsia"/>
            <w:b/>
            <w:webHidden/>
          </w:rPr>
          <w:fldChar w:fldCharType="separate"/>
        </w:r>
        <w:r>
          <w:rPr>
            <w:b/>
            <w:webHidden/>
          </w:rPr>
          <w:t>20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52" w:history="1">
        <w:r w:rsidRPr="0012352F">
          <w:rPr>
            <w:rStyle w:val="af0"/>
            <w:rFonts w:hint="eastAsia"/>
            <w:b/>
          </w:rPr>
          <w:t>3.4.3</w:t>
        </w:r>
        <w:r w:rsidRPr="0012352F">
          <w:rPr>
            <w:rStyle w:val="af0"/>
            <w:rFonts w:hint="eastAsia"/>
            <w:b/>
            <w:bCs/>
          </w:rPr>
          <w:t>Ⅴ级</w:t>
        </w:r>
        <w:r w:rsidRPr="0012352F">
          <w:rPr>
            <w:rStyle w:val="af0"/>
            <w:rFonts w:hAnsi="宋体" w:hint="eastAsia"/>
            <w:b/>
            <w:bCs/>
          </w:rPr>
          <w:t>围岩开挖作业循环时间表</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_Toc103612652 \h </w:instrText>
        </w:r>
        <w:r w:rsidRPr="0012352F">
          <w:rPr>
            <w:rFonts w:hint="eastAsia"/>
            <w:b/>
          </w:rPr>
        </w:r>
        <w:r w:rsidRPr="0012352F">
          <w:rPr>
            <w:rFonts w:hint="eastAsia"/>
            <w:b/>
            <w:webHidden/>
          </w:rPr>
          <w:fldChar w:fldCharType="separate"/>
        </w:r>
        <w:r>
          <w:rPr>
            <w:b/>
            <w:webHidden/>
          </w:rPr>
          <w:t>21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54" w:history="1">
        <w:r w:rsidRPr="0012352F">
          <w:rPr>
            <w:rStyle w:val="af0"/>
            <w:rFonts w:hint="eastAsia"/>
            <w:b/>
          </w:rPr>
          <w:t>3.4.4</w:t>
        </w:r>
        <w:r w:rsidRPr="0012352F">
          <w:rPr>
            <w:rStyle w:val="af0"/>
            <w:rFonts w:hint="eastAsia"/>
            <w:b/>
          </w:rPr>
          <w:t>模板台车</w:t>
        </w:r>
        <w:r w:rsidRPr="0012352F">
          <w:rPr>
            <w:rStyle w:val="af0"/>
            <w:rFonts w:hAnsi="宋体" w:hint="eastAsia"/>
            <w:b/>
            <w:bCs/>
          </w:rPr>
          <w:t>作业循环时间表</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_Toc103612654 \h </w:instrText>
        </w:r>
        <w:r w:rsidRPr="0012352F">
          <w:rPr>
            <w:rFonts w:hint="eastAsia"/>
            <w:b/>
          </w:rPr>
        </w:r>
        <w:r w:rsidRPr="0012352F">
          <w:rPr>
            <w:rFonts w:hint="eastAsia"/>
            <w:b/>
            <w:webHidden/>
          </w:rPr>
          <w:fldChar w:fldCharType="separate"/>
        </w:r>
        <w:r>
          <w:rPr>
            <w:b/>
            <w:webHidden/>
          </w:rPr>
          <w:t>21</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55" w:history="1">
        <w:r w:rsidRPr="0012352F">
          <w:rPr>
            <w:rStyle w:val="af0"/>
            <w:rFonts w:ascii="黑体" w:eastAsia="黑体" w:hint="eastAsia"/>
            <w:bCs/>
            <w:noProof/>
          </w:rPr>
          <w:t>3.5.保证工期的措施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_Toc103612655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24</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56" w:history="1">
        <w:r w:rsidRPr="0012352F">
          <w:rPr>
            <w:rStyle w:val="af0"/>
            <w:rFonts w:hint="eastAsia"/>
            <w:b/>
            <w:bCs/>
          </w:rPr>
          <w:t>3.5.</w:t>
        </w:r>
        <w:r w:rsidRPr="0012352F">
          <w:rPr>
            <w:rStyle w:val="af0"/>
            <w:rFonts w:hint="eastAsia"/>
            <w:b/>
          </w:rPr>
          <w:t>1.</w:t>
        </w:r>
        <w:r w:rsidRPr="0012352F">
          <w:rPr>
            <w:rStyle w:val="af0"/>
            <w:rFonts w:hint="eastAsia"/>
            <w:b/>
          </w:rPr>
          <w:t>组织管理工作措施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_Toc103612656 \h </w:instrText>
        </w:r>
        <w:r w:rsidRPr="0012352F">
          <w:rPr>
            <w:rFonts w:hint="eastAsia"/>
            <w:b/>
          </w:rPr>
        </w:r>
        <w:r w:rsidRPr="0012352F">
          <w:rPr>
            <w:rFonts w:hint="eastAsia"/>
            <w:b/>
            <w:webHidden/>
          </w:rPr>
          <w:fldChar w:fldCharType="separate"/>
        </w:r>
        <w:r>
          <w:rPr>
            <w:b/>
            <w:webHidden/>
          </w:rPr>
          <w:t>24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57" w:history="1">
        <w:r w:rsidRPr="0012352F">
          <w:rPr>
            <w:rStyle w:val="af0"/>
            <w:rFonts w:hint="eastAsia"/>
            <w:b/>
          </w:rPr>
          <w:t>3.5.2.</w:t>
        </w:r>
        <w:r w:rsidRPr="0012352F">
          <w:rPr>
            <w:rStyle w:val="af0"/>
            <w:rFonts w:hint="eastAsia"/>
            <w:b/>
          </w:rPr>
          <w:t>生产要素保证</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_Toc103612657 \h </w:instrText>
        </w:r>
        <w:r w:rsidRPr="0012352F">
          <w:rPr>
            <w:rFonts w:hint="eastAsia"/>
            <w:b/>
          </w:rPr>
        </w:r>
        <w:r w:rsidRPr="0012352F">
          <w:rPr>
            <w:rFonts w:hint="eastAsia"/>
            <w:b/>
            <w:webHidden/>
          </w:rPr>
          <w:fldChar w:fldCharType="separate"/>
        </w:r>
        <w:r>
          <w:rPr>
            <w:b/>
            <w:webHidden/>
          </w:rPr>
          <w:t>24</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58" w:history="1">
        <w:r w:rsidRPr="0012352F">
          <w:rPr>
            <w:rStyle w:val="af0"/>
            <w:rFonts w:ascii="黑体" w:eastAsia="黑体" w:hint="eastAsia"/>
            <w:bCs/>
            <w:noProof/>
          </w:rPr>
          <w:t>3.5.</w:t>
        </w:r>
        <w:r w:rsidRPr="0012352F">
          <w:rPr>
            <w:rStyle w:val="af0"/>
            <w:rFonts w:ascii="黑体" w:eastAsia="黑体" w:hint="eastAsia"/>
            <w:noProof/>
          </w:rPr>
          <w:t>2.1.超前谋划，精心准备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_Toc103612658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59" w:history="1">
        <w:r w:rsidRPr="0012352F">
          <w:rPr>
            <w:rStyle w:val="af0"/>
            <w:rFonts w:ascii="黑体" w:eastAsia="黑体" w:hint="eastAsia"/>
            <w:bCs/>
            <w:noProof/>
          </w:rPr>
          <w:t>3.5.</w:t>
        </w:r>
        <w:r w:rsidRPr="0012352F">
          <w:rPr>
            <w:rStyle w:val="af0"/>
            <w:rFonts w:ascii="黑体" w:eastAsia="黑体" w:hint="eastAsia"/>
            <w:noProof/>
          </w:rPr>
          <w:t>2.2.投入专业化的施工队伍，组织快速施工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_Toc103612659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60" w:history="1">
        <w:r w:rsidRPr="0012352F">
          <w:rPr>
            <w:rStyle w:val="af0"/>
            <w:rFonts w:ascii="黑体" w:eastAsia="黑体" w:hint="eastAsia"/>
            <w:bCs/>
            <w:noProof/>
          </w:rPr>
          <w:t>3.5.</w:t>
        </w:r>
        <w:r w:rsidRPr="0012352F">
          <w:rPr>
            <w:rStyle w:val="af0"/>
            <w:rFonts w:ascii="黑体" w:eastAsia="黑体" w:hint="eastAsia"/>
            <w:noProof/>
          </w:rPr>
          <w:t>2.3.优化机械设备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_Toc103612660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61" w:history="1">
        <w:r w:rsidRPr="0012352F">
          <w:rPr>
            <w:rStyle w:val="af0"/>
            <w:rFonts w:ascii="黑体" w:eastAsia="黑体" w:hint="eastAsia"/>
            <w:bCs/>
            <w:noProof/>
          </w:rPr>
          <w:t>3.5.</w:t>
        </w:r>
        <w:r w:rsidRPr="0012352F">
          <w:rPr>
            <w:rStyle w:val="af0"/>
            <w:rFonts w:ascii="黑体" w:eastAsia="黑体" w:hint="eastAsia"/>
            <w:noProof/>
          </w:rPr>
          <w:t>2.4.改善作业条件、文明有序组织施工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_Toc103612661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62" w:history="1">
        <w:r w:rsidRPr="0012352F">
          <w:rPr>
            <w:rStyle w:val="af0"/>
            <w:rFonts w:ascii="黑体" w:eastAsia="黑体" w:hint="eastAsia"/>
            <w:bCs/>
            <w:noProof/>
          </w:rPr>
          <w:t>3.5.</w:t>
        </w:r>
        <w:r w:rsidRPr="0012352F">
          <w:rPr>
            <w:rStyle w:val="af0"/>
            <w:rFonts w:ascii="黑体" w:eastAsia="黑体" w:hint="eastAsia"/>
            <w:noProof/>
          </w:rPr>
          <w:t>2.5.做好物资供应，保障施工生产的顺利进行</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_Toc103612662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63" w:history="1">
        <w:r w:rsidRPr="0012352F">
          <w:rPr>
            <w:rStyle w:val="af0"/>
            <w:rFonts w:hint="eastAsia"/>
            <w:b/>
            <w:bCs/>
          </w:rPr>
          <w:t>3.5.</w:t>
        </w:r>
        <w:r w:rsidRPr="0012352F">
          <w:rPr>
            <w:rStyle w:val="af0"/>
            <w:rFonts w:hint="eastAsia"/>
            <w:b/>
          </w:rPr>
          <w:t>3.</w:t>
        </w:r>
        <w:r w:rsidRPr="0012352F">
          <w:rPr>
            <w:rStyle w:val="af0"/>
            <w:rFonts w:hint="eastAsia"/>
            <w:b/>
          </w:rPr>
          <w:t>技术措施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_Toc103612663 \h </w:instrText>
        </w:r>
        <w:r w:rsidRPr="0012352F">
          <w:rPr>
            <w:rFonts w:hint="eastAsia"/>
            <w:b/>
          </w:rPr>
        </w:r>
        <w:r w:rsidRPr="0012352F">
          <w:rPr>
            <w:rFonts w:hint="eastAsia"/>
            <w:b/>
            <w:webHidden/>
          </w:rPr>
          <w:fldChar w:fldCharType="separate"/>
        </w:r>
        <w:r>
          <w:rPr>
            <w:b/>
            <w:webHidden/>
          </w:rPr>
          <w:t>26</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664" w:history="1">
        <w:r w:rsidRPr="0012352F">
          <w:rPr>
            <w:rStyle w:val="af0"/>
            <w:rFonts w:hint="eastAsia"/>
            <w:b/>
          </w:rPr>
          <w:t>4.</w:t>
        </w:r>
        <w:r w:rsidRPr="0012352F">
          <w:rPr>
            <w:rStyle w:val="af0"/>
            <w:rFonts w:hint="eastAsia"/>
            <w:b/>
          </w:rPr>
          <w:t>合同用款计划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_Toc103612664 \h </w:instrText>
        </w:r>
        <w:r w:rsidRPr="0012352F">
          <w:rPr>
            <w:rFonts w:hint="eastAsia"/>
            <w:b/>
          </w:rPr>
        </w:r>
        <w:r w:rsidRPr="0012352F">
          <w:rPr>
            <w:rFonts w:hint="eastAsia"/>
            <w:b/>
            <w:webHidden/>
          </w:rPr>
          <w:fldChar w:fldCharType="separate"/>
        </w:r>
        <w:r>
          <w:rPr>
            <w:b/>
            <w:webHidden/>
          </w:rPr>
          <w:t>28</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665" w:history="1">
        <w:r w:rsidRPr="0012352F">
          <w:rPr>
            <w:rStyle w:val="af0"/>
            <w:rFonts w:hint="eastAsia"/>
            <w:b/>
          </w:rPr>
          <w:t>5.</w:t>
        </w:r>
        <w:r w:rsidRPr="0012352F">
          <w:rPr>
            <w:rStyle w:val="af0"/>
            <w:rFonts w:hint="eastAsia"/>
            <w:b/>
          </w:rPr>
          <w:t>隧道主要工程项目的施工方案、施工方法</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_Toc103612665 \h </w:instrText>
        </w:r>
        <w:r w:rsidRPr="0012352F">
          <w:rPr>
            <w:rFonts w:hint="eastAsia"/>
            <w:b/>
          </w:rPr>
        </w:r>
        <w:r w:rsidRPr="0012352F">
          <w:rPr>
            <w:rFonts w:hint="eastAsia"/>
            <w:b/>
            <w:webHidden/>
          </w:rPr>
          <w:fldChar w:fldCharType="separate"/>
        </w:r>
        <w:r>
          <w:rPr>
            <w:b/>
            <w:webHidden/>
          </w:rPr>
          <w:t>28</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66" w:history="1">
        <w:r w:rsidRPr="0012352F">
          <w:rPr>
            <w:rStyle w:val="af0"/>
            <w:rFonts w:ascii="黑体" w:eastAsia="黑体" w:hint="eastAsia"/>
            <w:noProof/>
          </w:rPr>
          <w:t>5.1.隧道总体施工方案及施工准备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_Toc103612666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28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67" w:history="1">
        <w:r w:rsidRPr="0012352F">
          <w:rPr>
            <w:rStyle w:val="af0"/>
            <w:rFonts w:hint="eastAsia"/>
            <w:b/>
          </w:rPr>
          <w:t>5.1.1.</w:t>
        </w:r>
        <w:r w:rsidRPr="0012352F">
          <w:rPr>
            <w:rStyle w:val="af0"/>
            <w:rFonts w:hint="eastAsia"/>
            <w:b/>
          </w:rPr>
          <w:t>隧道施工总原则</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_Toc103612667 \h </w:instrText>
        </w:r>
        <w:r w:rsidRPr="0012352F">
          <w:rPr>
            <w:rFonts w:hint="eastAsia"/>
            <w:b/>
          </w:rPr>
        </w:r>
        <w:r w:rsidRPr="0012352F">
          <w:rPr>
            <w:rFonts w:hint="eastAsia"/>
            <w:b/>
            <w:webHidden/>
          </w:rPr>
          <w:fldChar w:fldCharType="separate"/>
        </w:r>
        <w:r>
          <w:rPr>
            <w:b/>
            <w:webHidden/>
          </w:rPr>
          <w:t>28</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68" w:history="1">
        <w:r w:rsidRPr="0012352F">
          <w:rPr>
            <w:rStyle w:val="af0"/>
            <w:rFonts w:hint="eastAsia"/>
            <w:b/>
          </w:rPr>
          <w:t>5.1.2.</w:t>
        </w:r>
        <w:r w:rsidRPr="0012352F">
          <w:rPr>
            <w:rStyle w:val="af0"/>
            <w:rFonts w:hint="eastAsia"/>
            <w:b/>
          </w:rPr>
          <w:t>隧道工程总体施工方案</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_Toc103612668 \h </w:instrText>
        </w:r>
        <w:r w:rsidRPr="0012352F">
          <w:rPr>
            <w:rFonts w:hint="eastAsia"/>
            <w:b/>
          </w:rPr>
        </w:r>
        <w:r w:rsidRPr="0012352F">
          <w:rPr>
            <w:rFonts w:hint="eastAsia"/>
            <w:b/>
            <w:webHidden/>
          </w:rPr>
          <w:fldChar w:fldCharType="separate"/>
        </w:r>
        <w:r>
          <w:rPr>
            <w:b/>
            <w:webHidden/>
          </w:rPr>
          <w:t>29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69" w:history="1">
        <w:r w:rsidRPr="0012352F">
          <w:rPr>
            <w:rStyle w:val="af0"/>
            <w:rFonts w:hint="eastAsia"/>
            <w:b/>
            <w:bCs/>
          </w:rPr>
          <w:t>5.1.3.</w:t>
        </w:r>
        <w:r w:rsidRPr="0012352F">
          <w:rPr>
            <w:rStyle w:val="af0"/>
            <w:rFonts w:hint="eastAsia"/>
            <w:b/>
          </w:rPr>
          <w:t>施工准备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_Toc103612669 \h </w:instrText>
        </w:r>
        <w:r w:rsidRPr="0012352F">
          <w:rPr>
            <w:rFonts w:hint="eastAsia"/>
            <w:b/>
          </w:rPr>
        </w:r>
        <w:r w:rsidRPr="0012352F">
          <w:rPr>
            <w:rFonts w:hint="eastAsia"/>
            <w:b/>
            <w:webHidden/>
          </w:rPr>
          <w:fldChar w:fldCharType="separate"/>
        </w:r>
        <w:r>
          <w:rPr>
            <w:b/>
            <w:webHidden/>
          </w:rPr>
          <w:t>30</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70" w:history="1">
        <w:r w:rsidRPr="0012352F">
          <w:rPr>
            <w:rStyle w:val="af0"/>
            <w:rFonts w:ascii="黑体" w:eastAsia="黑体" w:hint="eastAsia"/>
            <w:bCs/>
            <w:noProof/>
          </w:rPr>
          <w:t>5.1.3.</w:t>
        </w:r>
        <w:r w:rsidRPr="0012352F">
          <w:rPr>
            <w:rStyle w:val="af0"/>
            <w:rFonts w:ascii="黑体" w:eastAsia="黑体" w:hint="eastAsia"/>
            <w:noProof/>
          </w:rPr>
          <w:t>1.内业准备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71" w:history="1">
        <w:r w:rsidRPr="0012352F">
          <w:rPr>
            <w:rStyle w:val="af0"/>
            <w:rFonts w:ascii="黑体" w:eastAsia="黑体" w:hint="eastAsia"/>
            <w:bCs/>
            <w:noProof/>
          </w:rPr>
          <w:t>5.1.3.</w:t>
        </w:r>
        <w:r w:rsidRPr="0012352F">
          <w:rPr>
            <w:rStyle w:val="af0"/>
            <w:rFonts w:ascii="黑体" w:eastAsia="黑体" w:hint="eastAsia"/>
            <w:noProof/>
          </w:rPr>
          <w:t>2.外业准备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72" w:history="1">
        <w:r w:rsidRPr="0012352F">
          <w:rPr>
            <w:rStyle w:val="af0"/>
            <w:rFonts w:ascii="黑体" w:eastAsia="黑体" w:hint="eastAsia"/>
            <w:noProof/>
          </w:rPr>
          <w:t>5.1.3.3.施工测量</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33</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73" w:history="1">
        <w:r w:rsidRPr="0012352F">
          <w:rPr>
            <w:rStyle w:val="af0"/>
            <w:rFonts w:ascii="黑体" w:eastAsia="黑体" w:hint="eastAsia"/>
            <w:noProof/>
          </w:rPr>
          <w:t>5.2.斜井的施工方法及技术措施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74" w:history="1">
        <w:r w:rsidRPr="0012352F">
          <w:rPr>
            <w:rStyle w:val="af0"/>
            <w:rFonts w:hint="eastAsia"/>
            <w:b/>
          </w:rPr>
          <w:t>5.2.1.</w:t>
        </w:r>
        <w:r w:rsidRPr="0012352F">
          <w:rPr>
            <w:rStyle w:val="af0"/>
            <w:rFonts w:hint="eastAsia"/>
            <w:b/>
          </w:rPr>
          <w:t>边仰坡开挖及防护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_Toc103612674 \h </w:instrText>
        </w:r>
        <w:r w:rsidRPr="0012352F">
          <w:rPr>
            <w:rFonts w:hint="eastAsia"/>
            <w:b/>
          </w:rPr>
        </w:r>
        <w:r w:rsidRPr="0012352F">
          <w:rPr>
            <w:rFonts w:hint="eastAsia"/>
            <w:b/>
            <w:webHidden/>
          </w:rPr>
          <w:fldChar w:fldCharType="separate"/>
        </w:r>
        <w:r>
          <w:rPr>
            <w:b/>
            <w:webHidden/>
          </w:rPr>
          <w:t>35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75" w:history="1">
        <w:r w:rsidRPr="0012352F">
          <w:rPr>
            <w:rStyle w:val="af0"/>
            <w:rFonts w:hint="eastAsia"/>
            <w:b/>
          </w:rPr>
          <w:t>5.2.2.</w:t>
        </w:r>
        <w:r w:rsidRPr="0012352F">
          <w:rPr>
            <w:rStyle w:val="af0"/>
            <w:rFonts w:hint="eastAsia"/>
            <w:b/>
          </w:rPr>
          <w:t>洞口开挖及洞门砌筑</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_Toc103612675 \h </w:instrText>
        </w:r>
        <w:r w:rsidRPr="0012352F">
          <w:rPr>
            <w:rFonts w:hint="eastAsia"/>
            <w:b/>
          </w:rPr>
        </w:r>
        <w:r w:rsidRPr="0012352F">
          <w:rPr>
            <w:rFonts w:hint="eastAsia"/>
            <w:b/>
            <w:webHidden/>
          </w:rPr>
          <w:fldChar w:fldCharType="separate"/>
        </w:r>
        <w:r>
          <w:rPr>
            <w:b/>
            <w:webHidden/>
          </w:rPr>
          <w:t>36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76" w:history="1">
        <w:r w:rsidRPr="0012352F">
          <w:rPr>
            <w:rStyle w:val="af0"/>
            <w:rFonts w:hint="eastAsia"/>
            <w:b/>
          </w:rPr>
          <w:t>5.2.3.</w:t>
        </w:r>
        <w:r w:rsidRPr="0012352F">
          <w:rPr>
            <w:rStyle w:val="af0"/>
            <w:rFonts w:hint="eastAsia"/>
            <w:b/>
          </w:rPr>
          <w:t>斜井洞身开挖</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_Toc103612676 \h </w:instrText>
        </w:r>
        <w:r w:rsidRPr="0012352F">
          <w:rPr>
            <w:rFonts w:hint="eastAsia"/>
            <w:b/>
          </w:rPr>
        </w:r>
        <w:r w:rsidRPr="0012352F">
          <w:rPr>
            <w:rFonts w:hint="eastAsia"/>
            <w:b/>
            <w:webHidden/>
          </w:rPr>
          <w:fldChar w:fldCharType="separate"/>
        </w:r>
        <w:r>
          <w:rPr>
            <w:b/>
            <w:webHidden/>
          </w:rPr>
          <w:t>36</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77" w:history="1">
        <w:r w:rsidRPr="0012352F">
          <w:rPr>
            <w:rStyle w:val="af0"/>
            <w:rFonts w:ascii="黑体" w:eastAsia="黑体" w:hint="eastAsia"/>
            <w:noProof/>
          </w:rPr>
          <w:t>5.2.3.1.Ⅱ级围岩全断面开挖为爆破参数设计</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36</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78" w:history="1">
        <w:r w:rsidRPr="0012352F">
          <w:rPr>
            <w:rStyle w:val="af0"/>
            <w:rFonts w:ascii="黑体" w:eastAsia="黑体" w:hint="eastAsia"/>
            <w:noProof/>
          </w:rPr>
          <w:t>5.2.3.2.Ⅴ级围岩台阶法开挖爆破参数设计</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_Toc103612678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38</w:t>
        </w:r>
        <w:r w:rsidRPr="0012352F">
          <w:rPr>
            <w:rFonts w:ascii="黑体" w:eastAsia="黑体" w:hint="eastAsia"/>
            <w:noProof/>
            <w:webHidden/>
          </w:rPr>
          <w:fldChar w:fldCharType="end"/>
        </w:r>
      </w:hyperlink>
    </w:p>
    <w:p w:rsidR="00FA7D5B" w:rsidRPr="0012352F" w:rsidRDefault="00FA7D5B" w:rsidP="00FA7D5B">
      <w:pPr>
        <w:pStyle w:val="33"/>
        <w:rPr>
          <w:rStyle w:val="af0"/>
          <w:rFonts w:hint="eastAsia"/>
          <w:b/>
        </w:rPr>
      </w:pPr>
      <w:r w:rsidRPr="0012352F">
        <w:rPr>
          <w:rStyle w:val="af0"/>
          <w:rFonts w:hint="eastAsia"/>
          <w:b/>
        </w:rPr>
        <w:t>5.2.4</w:t>
      </w:r>
      <w:r w:rsidRPr="0012352F">
        <w:rPr>
          <w:rStyle w:val="af0"/>
          <w:rFonts w:hint="eastAsia"/>
          <w:b/>
        </w:rPr>
        <w:t>装碴运输及弃碴</w:t>
      </w:r>
      <w:r w:rsidRPr="0012352F">
        <w:rPr>
          <w:rStyle w:val="af0"/>
          <w:rFonts w:hint="eastAsia"/>
          <w:b/>
        </w:rPr>
        <w:t xml:space="preserve">  ................................39</w:t>
      </w:r>
    </w:p>
    <w:p w:rsidR="00FA7D5B" w:rsidRPr="0012352F" w:rsidRDefault="00FA7D5B" w:rsidP="00FA7D5B">
      <w:pPr>
        <w:pStyle w:val="33"/>
        <w:rPr>
          <w:rFonts w:hint="eastAsia"/>
          <w:b/>
          <w:sz w:val="21"/>
          <w:szCs w:val="24"/>
        </w:rPr>
      </w:pPr>
      <w:hyperlink w:anchor="_Toc103612680" w:history="1">
        <w:r w:rsidRPr="0012352F">
          <w:rPr>
            <w:rStyle w:val="af0"/>
            <w:rFonts w:hint="eastAsia"/>
            <w:b/>
          </w:rPr>
          <w:t>5.2.5</w:t>
        </w:r>
        <w:r w:rsidRPr="0012352F">
          <w:rPr>
            <w:rStyle w:val="af0"/>
            <w:rFonts w:hint="eastAsia"/>
            <w:b/>
          </w:rPr>
          <w:t>初期支护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_Toc103612680 \h </w:instrText>
        </w:r>
        <w:r w:rsidRPr="0012352F">
          <w:rPr>
            <w:rFonts w:hint="eastAsia"/>
            <w:b/>
          </w:rPr>
        </w:r>
        <w:r w:rsidRPr="0012352F">
          <w:rPr>
            <w:rFonts w:hint="eastAsia"/>
            <w:b/>
            <w:webHidden/>
          </w:rPr>
          <w:fldChar w:fldCharType="separate"/>
        </w:r>
        <w:r>
          <w:rPr>
            <w:b/>
            <w:webHidden/>
          </w:rPr>
          <w:t>39</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1" w:history="1">
        <w:r w:rsidRPr="0012352F">
          <w:rPr>
            <w:rStyle w:val="af0"/>
            <w:rFonts w:ascii="黑体" w:eastAsia="黑体" w:hint="eastAsia"/>
            <w:noProof/>
          </w:rPr>
          <w:t>5.2.5.1.系统锚杆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2" w:history="1">
        <w:r w:rsidRPr="0012352F">
          <w:rPr>
            <w:rStyle w:val="af0"/>
            <w:rFonts w:ascii="黑体" w:eastAsia="黑体" w:hint="eastAsia"/>
            <w:noProof/>
          </w:rPr>
          <w:t>5.2.5.2.挂钢筋网</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3" w:history="1">
        <w:r w:rsidRPr="0012352F">
          <w:rPr>
            <w:rStyle w:val="af0"/>
            <w:rFonts w:ascii="黑体" w:eastAsia="黑体" w:hint="eastAsia"/>
            <w:noProof/>
          </w:rPr>
          <w:t>5.2.5.3.格栅钢架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4" w:history="1">
        <w:r w:rsidRPr="0012352F">
          <w:rPr>
            <w:rStyle w:val="af0"/>
            <w:rFonts w:ascii="黑体" w:eastAsia="黑体" w:hint="eastAsia"/>
            <w:noProof/>
          </w:rPr>
          <w:t>5.2.5.4.喷射混凝土</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44</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85" w:history="1">
        <w:r w:rsidRPr="0012352F">
          <w:rPr>
            <w:rStyle w:val="af0"/>
            <w:rFonts w:hint="eastAsia"/>
            <w:b/>
          </w:rPr>
          <w:t>5.2.6.</w:t>
        </w:r>
        <w:r w:rsidRPr="0012352F">
          <w:rPr>
            <w:rStyle w:val="af0"/>
            <w:rFonts w:hint="eastAsia"/>
            <w:b/>
          </w:rPr>
          <w:t>斜井洞身衬砌</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_Toc103612685 \h </w:instrText>
        </w:r>
        <w:r w:rsidRPr="0012352F">
          <w:rPr>
            <w:rFonts w:hint="eastAsia"/>
            <w:b/>
          </w:rPr>
        </w:r>
        <w:r w:rsidRPr="0012352F">
          <w:rPr>
            <w:rFonts w:hint="eastAsia"/>
            <w:b/>
            <w:webHidden/>
          </w:rPr>
          <w:fldChar w:fldCharType="separate"/>
        </w:r>
        <w:r>
          <w:rPr>
            <w:b/>
            <w:webHidden/>
          </w:rPr>
          <w:t>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86" w:history="1">
        <w:r w:rsidRPr="0012352F">
          <w:rPr>
            <w:rStyle w:val="af0"/>
            <w:rFonts w:hint="eastAsia"/>
            <w:b/>
          </w:rPr>
          <w:t>5.2.7.</w:t>
        </w:r>
        <w:r w:rsidRPr="0012352F">
          <w:rPr>
            <w:rStyle w:val="af0"/>
            <w:rFonts w:hint="eastAsia"/>
            <w:b/>
          </w:rPr>
          <w:t>斜井工程相关配套工程施工</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_Toc103612686 \h </w:instrText>
        </w:r>
        <w:r w:rsidRPr="0012352F">
          <w:rPr>
            <w:rFonts w:hint="eastAsia"/>
            <w:b/>
          </w:rPr>
        </w:r>
        <w:r w:rsidRPr="0012352F">
          <w:rPr>
            <w:rFonts w:hint="eastAsia"/>
            <w:b/>
            <w:webHidden/>
          </w:rPr>
          <w:fldChar w:fldCharType="separate"/>
        </w:r>
        <w:r>
          <w:rPr>
            <w:b/>
            <w:webHidden/>
          </w:rPr>
          <w:t>47</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7" w:history="1">
        <w:r w:rsidRPr="0012352F">
          <w:rPr>
            <w:rStyle w:val="af0"/>
            <w:rFonts w:ascii="黑体" w:eastAsia="黑体" w:hAnsi="宋体" w:hint="eastAsia"/>
            <w:noProof/>
          </w:rPr>
          <w:t>5.2.7.1错车平台</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8" w:history="1">
        <w:r w:rsidRPr="0012352F">
          <w:rPr>
            <w:rStyle w:val="af0"/>
            <w:rFonts w:ascii="黑体" w:eastAsia="黑体" w:hAnsi="宋体" w:hint="eastAsia"/>
            <w:noProof/>
          </w:rPr>
          <w:t>5.2.7.2人行道及栏杆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89" w:history="1">
        <w:r w:rsidRPr="0012352F">
          <w:rPr>
            <w:rStyle w:val="af0"/>
            <w:rFonts w:ascii="黑体" w:eastAsia="黑体" w:hAnsi="宋体" w:hint="eastAsia"/>
            <w:noProof/>
          </w:rPr>
          <w:t>5.2.7.3排水系统</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_Toc103612689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47</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690" w:history="1">
        <w:r w:rsidRPr="0012352F">
          <w:rPr>
            <w:rStyle w:val="af0"/>
            <w:rFonts w:ascii="黑体" w:eastAsia="黑体" w:hint="eastAsia"/>
            <w:noProof/>
          </w:rPr>
          <w:t>5.3.隧道正洞工程施工方法及技术措施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_Toc103612690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47</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91" w:history="1">
        <w:r w:rsidRPr="0012352F">
          <w:rPr>
            <w:rStyle w:val="af0"/>
            <w:rFonts w:hint="eastAsia"/>
            <w:b/>
          </w:rPr>
          <w:t>5.3.1.</w:t>
        </w:r>
        <w:r w:rsidRPr="0012352F">
          <w:rPr>
            <w:rStyle w:val="af0"/>
            <w:rFonts w:hint="eastAsia"/>
            <w:b/>
          </w:rPr>
          <w:t>隧道洞身开挖</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_Toc103612691 \h </w:instrText>
        </w:r>
        <w:r w:rsidRPr="0012352F">
          <w:rPr>
            <w:rFonts w:hint="eastAsia"/>
            <w:b/>
          </w:rPr>
        </w:r>
        <w:r w:rsidRPr="0012352F">
          <w:rPr>
            <w:rFonts w:hint="eastAsia"/>
            <w:b/>
            <w:webHidden/>
          </w:rPr>
          <w:fldChar w:fldCharType="separate"/>
        </w:r>
        <w:r>
          <w:rPr>
            <w:b/>
            <w:webHidden/>
          </w:rPr>
          <w:t>47</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92" w:history="1">
        <w:r w:rsidRPr="0012352F">
          <w:rPr>
            <w:rStyle w:val="af0"/>
            <w:rFonts w:ascii="黑体" w:eastAsia="黑体" w:hint="eastAsia"/>
            <w:noProof/>
          </w:rPr>
          <w:t>5.3.1.1.Ⅱ、Ⅲ级围岩开挖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_Toc103612692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48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93" w:history="1">
        <w:r w:rsidRPr="0012352F">
          <w:rPr>
            <w:rStyle w:val="af0"/>
            <w:rFonts w:ascii="黑体" w:eastAsia="黑体" w:hint="eastAsia"/>
            <w:noProof/>
          </w:rPr>
          <w:t>5.3.1.2.Ⅳ、Ⅴ级围岩开挖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_Toc103612693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50</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694" w:history="1">
        <w:r w:rsidRPr="0012352F">
          <w:rPr>
            <w:rStyle w:val="af0"/>
            <w:rFonts w:hint="eastAsia"/>
            <w:b/>
            <w:bCs/>
          </w:rPr>
          <w:t>5.3.2.</w:t>
        </w:r>
        <w:r w:rsidRPr="0012352F">
          <w:rPr>
            <w:rStyle w:val="af0"/>
            <w:rFonts w:hint="eastAsia"/>
            <w:b/>
            <w:bCs/>
          </w:rPr>
          <w:t>装碴运输及弃碴</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_Toc103612694 \h </w:instrText>
        </w:r>
        <w:r w:rsidRPr="0012352F">
          <w:rPr>
            <w:rFonts w:hint="eastAsia"/>
            <w:b/>
          </w:rPr>
        </w:r>
        <w:r w:rsidRPr="0012352F">
          <w:rPr>
            <w:rFonts w:hint="eastAsia"/>
            <w:b/>
            <w:webHidden/>
          </w:rPr>
          <w:fldChar w:fldCharType="separate"/>
        </w:r>
        <w:r>
          <w:rPr>
            <w:b/>
            <w:webHidden/>
          </w:rPr>
          <w:t>53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95" w:history="1">
        <w:r w:rsidRPr="0012352F">
          <w:rPr>
            <w:rStyle w:val="af0"/>
            <w:rFonts w:hint="eastAsia"/>
            <w:b/>
          </w:rPr>
          <w:t>5.3.3.</w:t>
        </w:r>
        <w:r w:rsidRPr="0012352F">
          <w:rPr>
            <w:rStyle w:val="af0"/>
            <w:rFonts w:hint="eastAsia"/>
            <w:b/>
          </w:rPr>
          <w:t>初期支护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_Toc103612695 \h </w:instrText>
        </w:r>
        <w:r w:rsidRPr="0012352F">
          <w:rPr>
            <w:rFonts w:hint="eastAsia"/>
            <w:b/>
          </w:rPr>
        </w:r>
        <w:r w:rsidRPr="0012352F">
          <w:rPr>
            <w:rFonts w:hint="eastAsia"/>
            <w:b/>
            <w:webHidden/>
          </w:rPr>
          <w:fldChar w:fldCharType="separate"/>
        </w:r>
        <w:r>
          <w:rPr>
            <w:b/>
            <w:webHidden/>
          </w:rPr>
          <w:t>54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96" w:history="1">
        <w:r w:rsidRPr="0012352F">
          <w:rPr>
            <w:rStyle w:val="af0"/>
            <w:rFonts w:hint="eastAsia"/>
            <w:b/>
            <w:bCs/>
          </w:rPr>
          <w:t>5.3.4.</w:t>
        </w:r>
        <w:r w:rsidRPr="0012352F">
          <w:rPr>
            <w:rStyle w:val="af0"/>
            <w:rFonts w:hint="eastAsia"/>
            <w:b/>
            <w:bCs/>
          </w:rPr>
          <w:t>防、排水设施施工</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_Toc103612696 \h </w:instrText>
        </w:r>
        <w:r w:rsidRPr="0012352F">
          <w:rPr>
            <w:rFonts w:hint="eastAsia"/>
            <w:b/>
          </w:rPr>
        </w:r>
        <w:r w:rsidRPr="0012352F">
          <w:rPr>
            <w:rFonts w:hint="eastAsia"/>
            <w:b/>
            <w:webHidden/>
          </w:rPr>
          <w:fldChar w:fldCharType="separate"/>
        </w:r>
        <w:r>
          <w:rPr>
            <w:b/>
            <w:webHidden/>
          </w:rPr>
          <w:t>54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697" w:history="1">
        <w:r w:rsidRPr="0012352F">
          <w:rPr>
            <w:rStyle w:val="af0"/>
            <w:rFonts w:hint="eastAsia"/>
            <w:b/>
            <w:bCs/>
          </w:rPr>
          <w:t>5.3.5</w:t>
        </w:r>
        <w:r w:rsidRPr="0012352F">
          <w:rPr>
            <w:rStyle w:val="af0"/>
            <w:rFonts w:hint="eastAsia"/>
            <w:b/>
            <w:bCs/>
          </w:rPr>
          <w:t>洞身衬砌</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_Toc103612697 \h </w:instrText>
        </w:r>
        <w:r w:rsidRPr="0012352F">
          <w:rPr>
            <w:rFonts w:hint="eastAsia"/>
            <w:b/>
          </w:rPr>
        </w:r>
        <w:r w:rsidRPr="0012352F">
          <w:rPr>
            <w:rFonts w:hint="eastAsia"/>
            <w:b/>
            <w:webHidden/>
          </w:rPr>
          <w:fldChar w:fldCharType="separate"/>
        </w:r>
        <w:r>
          <w:rPr>
            <w:b/>
            <w:webHidden/>
          </w:rPr>
          <w:t>58</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98" w:history="1">
        <w:r w:rsidRPr="0012352F">
          <w:rPr>
            <w:rStyle w:val="af0"/>
            <w:rFonts w:ascii="黑体" w:eastAsia="黑体" w:hAnsi="宋体" w:hint="eastAsia"/>
            <w:bCs/>
            <w:noProof/>
          </w:rPr>
          <w:t>5.3.5.1.施工方法</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_Toc103612698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59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699" w:history="1">
        <w:r w:rsidRPr="0012352F">
          <w:rPr>
            <w:rStyle w:val="af0"/>
            <w:rFonts w:ascii="黑体" w:eastAsia="黑体" w:hAnsi="宋体" w:hint="eastAsia"/>
            <w:bCs/>
            <w:noProof/>
          </w:rPr>
          <w:t>5.3.5.2.</w:t>
        </w:r>
        <w:r w:rsidRPr="0012352F">
          <w:rPr>
            <w:rStyle w:val="af0"/>
            <w:rFonts w:ascii="黑体" w:eastAsia="黑体" w:hint="eastAsia"/>
            <w:noProof/>
          </w:rPr>
          <w:t>仰拱施工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_Toc103612699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0" w:history="1">
        <w:r w:rsidRPr="0012352F">
          <w:rPr>
            <w:rStyle w:val="af0"/>
            <w:rFonts w:ascii="黑体" w:eastAsia="黑体" w:hAnsi="宋体" w:hint="eastAsia"/>
            <w:bCs/>
            <w:noProof/>
          </w:rPr>
          <w:t>5.3.5.3.无轨运输基底保护措施（仰拱填充施工）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1" w:history="1">
        <w:r w:rsidRPr="0012352F">
          <w:rPr>
            <w:rStyle w:val="af0"/>
            <w:rFonts w:ascii="黑体" w:eastAsia="黑体" w:hAnsi="宋体" w:hint="eastAsia"/>
            <w:bCs/>
            <w:noProof/>
          </w:rPr>
          <w:t>5.3.5.</w:t>
        </w:r>
        <w:r w:rsidRPr="0012352F">
          <w:rPr>
            <w:rStyle w:val="af0"/>
            <w:rFonts w:ascii="黑体" w:eastAsia="黑体" w:hAnsi="宋体" w:hint="eastAsia"/>
            <w:noProof/>
          </w:rPr>
          <w:t>4.拱墙衬砌施工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2" w:history="1">
        <w:r w:rsidRPr="0012352F">
          <w:rPr>
            <w:rStyle w:val="af0"/>
            <w:rFonts w:ascii="黑体" w:eastAsia="黑体" w:hAnsi="宋体" w:hint="eastAsia"/>
            <w:bCs/>
            <w:noProof/>
          </w:rPr>
          <w:t>5.3.5.</w:t>
        </w:r>
        <w:r w:rsidRPr="0012352F">
          <w:rPr>
            <w:rStyle w:val="af0"/>
            <w:rFonts w:ascii="黑体" w:eastAsia="黑体" w:hAnsi="宋体" w:hint="eastAsia"/>
            <w:noProof/>
          </w:rPr>
          <w:t>5.外加剂的使用</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3" w:history="1">
        <w:r w:rsidRPr="0012352F">
          <w:rPr>
            <w:rStyle w:val="af0"/>
            <w:rFonts w:ascii="黑体" w:eastAsia="黑体" w:hAnsi="宋体" w:hint="eastAsia"/>
            <w:bCs/>
            <w:noProof/>
          </w:rPr>
          <w:t>5.3.5.6.水沟、电缆槽施工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4" w:history="1">
        <w:r w:rsidRPr="0012352F">
          <w:rPr>
            <w:rStyle w:val="af0"/>
            <w:rFonts w:ascii="黑体" w:eastAsia="黑体" w:hint="eastAsia"/>
            <w:bCs/>
            <w:noProof/>
          </w:rPr>
          <w:t>5.3.5.7原材料要求</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05" w:history="1">
        <w:r w:rsidRPr="0012352F">
          <w:rPr>
            <w:rStyle w:val="af0"/>
            <w:rFonts w:hint="eastAsia"/>
            <w:b/>
            <w:bCs/>
          </w:rPr>
          <w:t>5.3.6</w:t>
        </w:r>
        <w:r w:rsidRPr="0012352F">
          <w:rPr>
            <w:rStyle w:val="af0"/>
            <w:rFonts w:hint="eastAsia"/>
            <w:b/>
            <w:bCs/>
          </w:rPr>
          <w:t>保证拱顶填充密实措施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_Toc103612705 \h </w:instrText>
        </w:r>
        <w:r w:rsidRPr="0012352F">
          <w:rPr>
            <w:rFonts w:hint="eastAsia"/>
            <w:b/>
          </w:rPr>
        </w:r>
        <w:r w:rsidRPr="0012352F">
          <w:rPr>
            <w:rFonts w:hint="eastAsia"/>
            <w:b/>
            <w:webHidden/>
          </w:rPr>
          <w:fldChar w:fldCharType="separate"/>
        </w:r>
        <w:r>
          <w:rPr>
            <w:b/>
            <w:webHidden/>
          </w:rPr>
          <w:t>63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06" w:history="1">
        <w:r w:rsidRPr="0012352F">
          <w:rPr>
            <w:rStyle w:val="af0"/>
            <w:rFonts w:hint="eastAsia"/>
            <w:b/>
            <w:bCs/>
          </w:rPr>
          <w:t>5.3.7</w:t>
        </w:r>
        <w:r w:rsidRPr="0012352F">
          <w:rPr>
            <w:rStyle w:val="af0"/>
            <w:rFonts w:hAnsi="宋体" w:hint="eastAsia"/>
            <w:b/>
          </w:rPr>
          <w:t>横通道及附属洞室开挖施工</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_Toc103612706 \h </w:instrText>
        </w:r>
        <w:r w:rsidRPr="0012352F">
          <w:rPr>
            <w:rFonts w:hint="eastAsia"/>
            <w:b/>
          </w:rPr>
        </w:r>
        <w:r w:rsidRPr="0012352F">
          <w:rPr>
            <w:rFonts w:hint="eastAsia"/>
            <w:b/>
            <w:webHidden/>
          </w:rPr>
          <w:fldChar w:fldCharType="separate"/>
        </w:r>
        <w:r>
          <w:rPr>
            <w:b/>
            <w:webHidden/>
          </w:rPr>
          <w:t>64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07" w:history="1">
        <w:r w:rsidRPr="0012352F">
          <w:rPr>
            <w:rStyle w:val="af0"/>
            <w:rFonts w:hint="eastAsia"/>
            <w:b/>
          </w:rPr>
          <w:t>5.3.8</w:t>
        </w:r>
        <w:r w:rsidRPr="0012352F">
          <w:rPr>
            <w:rStyle w:val="af0"/>
            <w:rFonts w:hint="eastAsia"/>
            <w:b/>
          </w:rPr>
          <w:t>施工辅助设施（供风、水、电）</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_Toc103612707 \h </w:instrText>
        </w:r>
        <w:r w:rsidRPr="0012352F">
          <w:rPr>
            <w:rFonts w:hint="eastAsia"/>
            <w:b/>
          </w:rPr>
        </w:r>
        <w:r w:rsidRPr="0012352F">
          <w:rPr>
            <w:rFonts w:hint="eastAsia"/>
            <w:b/>
            <w:webHidden/>
          </w:rPr>
          <w:fldChar w:fldCharType="separate"/>
        </w:r>
        <w:r>
          <w:rPr>
            <w:b/>
            <w:webHidden/>
          </w:rPr>
          <w:t>65</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8" w:history="1">
        <w:r w:rsidRPr="0012352F">
          <w:rPr>
            <w:rStyle w:val="af0"/>
            <w:rFonts w:ascii="黑体" w:eastAsia="黑体" w:hint="eastAsia"/>
            <w:noProof/>
          </w:rPr>
          <w:t>5.3.8.1施工供风</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09" w:history="1">
        <w:r w:rsidRPr="0012352F">
          <w:rPr>
            <w:rStyle w:val="af0"/>
            <w:rFonts w:ascii="黑体" w:eastAsia="黑体" w:hint="eastAsia"/>
            <w:bCs/>
            <w:noProof/>
          </w:rPr>
          <w:t>5.3.8.2施工供水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_Toc103612709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0" w:history="1">
        <w:r w:rsidRPr="0012352F">
          <w:rPr>
            <w:rStyle w:val="af0"/>
            <w:rFonts w:ascii="黑体" w:eastAsia="黑体" w:hint="eastAsia"/>
            <w:bCs/>
            <w:noProof/>
          </w:rPr>
          <w:t>5.3.8.3施工供电</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11" w:history="1">
        <w:r w:rsidRPr="0012352F">
          <w:rPr>
            <w:rStyle w:val="af0"/>
            <w:rFonts w:hint="eastAsia"/>
            <w:b/>
            <w:bCs/>
          </w:rPr>
          <w:t>5.3.9</w:t>
        </w:r>
        <w:r w:rsidRPr="0012352F">
          <w:rPr>
            <w:rStyle w:val="af0"/>
            <w:rFonts w:hint="eastAsia"/>
            <w:b/>
            <w:bCs/>
          </w:rPr>
          <w:t>施工通风、降尘</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_Toc103612711 \h </w:instrText>
        </w:r>
        <w:r w:rsidRPr="0012352F">
          <w:rPr>
            <w:rFonts w:hint="eastAsia"/>
            <w:b/>
          </w:rPr>
        </w:r>
        <w:r w:rsidRPr="0012352F">
          <w:rPr>
            <w:rFonts w:hint="eastAsia"/>
            <w:b/>
            <w:webHidden/>
          </w:rPr>
          <w:fldChar w:fldCharType="separate"/>
        </w:r>
        <w:r>
          <w:rPr>
            <w:b/>
            <w:webHidden/>
          </w:rPr>
          <w:t>66</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2" w:history="1">
        <w:r w:rsidRPr="0012352F">
          <w:rPr>
            <w:rStyle w:val="af0"/>
            <w:rFonts w:ascii="黑体" w:eastAsia="黑体" w:hint="eastAsia"/>
            <w:bCs/>
            <w:noProof/>
          </w:rPr>
          <w:t>5.3.9.1施工通风</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66</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3" w:history="1">
        <w:r w:rsidRPr="0012352F">
          <w:rPr>
            <w:rStyle w:val="af0"/>
            <w:rFonts w:ascii="黑体" w:eastAsia="黑体" w:hAnsi="宋体" w:hint="eastAsia"/>
            <w:noProof/>
            <w:spacing w:val="-6"/>
          </w:rPr>
          <w:t>5.3.9.2施工降尘、防尘</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76</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14" w:history="1">
        <w:r w:rsidRPr="0012352F">
          <w:rPr>
            <w:rStyle w:val="af0"/>
            <w:rFonts w:hint="eastAsia"/>
            <w:b/>
            <w:bCs/>
          </w:rPr>
          <w:t>5.3.10</w:t>
        </w:r>
        <w:r w:rsidRPr="0012352F">
          <w:rPr>
            <w:rStyle w:val="af0"/>
            <w:rFonts w:hint="eastAsia"/>
            <w:b/>
            <w:bCs/>
          </w:rPr>
          <w:t>施工排水</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_Toc103612714 \h </w:instrText>
        </w:r>
        <w:r w:rsidRPr="0012352F">
          <w:rPr>
            <w:rFonts w:hint="eastAsia"/>
            <w:b/>
          </w:rPr>
        </w:r>
        <w:r w:rsidRPr="0012352F">
          <w:rPr>
            <w:rFonts w:hint="eastAsia"/>
            <w:b/>
            <w:webHidden/>
          </w:rPr>
          <w:fldChar w:fldCharType="separate"/>
        </w:r>
        <w:r>
          <w:rPr>
            <w:b/>
            <w:webHidden/>
          </w:rPr>
          <w:t>76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15" w:history="1">
        <w:r w:rsidRPr="0012352F">
          <w:rPr>
            <w:rStyle w:val="af0"/>
            <w:rFonts w:hint="eastAsia"/>
            <w:b/>
            <w:bCs/>
          </w:rPr>
          <w:t>5.3.11</w:t>
        </w:r>
        <w:r w:rsidRPr="0012352F">
          <w:rPr>
            <w:rStyle w:val="af0"/>
            <w:rFonts w:hint="eastAsia"/>
            <w:b/>
            <w:bCs/>
          </w:rPr>
          <w:t>施工工艺标准示范及实验步骤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_Toc103612715 \h </w:instrText>
        </w:r>
        <w:r w:rsidRPr="0012352F">
          <w:rPr>
            <w:rFonts w:hint="eastAsia"/>
            <w:b/>
          </w:rPr>
        </w:r>
        <w:r w:rsidRPr="0012352F">
          <w:rPr>
            <w:rFonts w:hint="eastAsia"/>
            <w:b/>
            <w:webHidden/>
          </w:rPr>
          <w:fldChar w:fldCharType="separate"/>
        </w:r>
        <w:r>
          <w:rPr>
            <w:b/>
            <w:webHidden/>
          </w:rPr>
          <w:t>77</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6" w:history="1">
        <w:r w:rsidRPr="0012352F">
          <w:rPr>
            <w:rStyle w:val="af0"/>
            <w:rFonts w:ascii="黑体" w:eastAsia="黑体" w:hint="eastAsia"/>
            <w:bCs/>
            <w:noProof/>
          </w:rPr>
          <w:t>5.3.11.1</w:t>
        </w:r>
        <w:r w:rsidRPr="0012352F">
          <w:rPr>
            <w:rStyle w:val="af0"/>
            <w:rFonts w:ascii="黑体" w:eastAsia="黑体" w:hint="eastAsia"/>
            <w:noProof/>
          </w:rPr>
          <w:t>喷射混凝土强度检查试件的制作方法</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7" w:history="1">
        <w:r w:rsidRPr="0012352F">
          <w:rPr>
            <w:rStyle w:val="af0"/>
            <w:rFonts w:ascii="黑体" w:eastAsia="黑体" w:hint="eastAsia"/>
            <w:bCs/>
            <w:noProof/>
          </w:rPr>
          <w:t>5.3.11.2</w:t>
        </w:r>
        <w:r w:rsidRPr="0012352F">
          <w:rPr>
            <w:rStyle w:val="af0"/>
            <w:rFonts w:ascii="黑体" w:eastAsia="黑体" w:hint="eastAsia"/>
            <w:noProof/>
          </w:rPr>
          <w:t>喷射混凝土与岩面粘结力的试验方法</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18" w:history="1">
        <w:r w:rsidRPr="0012352F">
          <w:rPr>
            <w:rStyle w:val="af0"/>
            <w:rFonts w:ascii="黑体" w:eastAsia="黑体" w:hint="eastAsia"/>
            <w:bCs/>
            <w:noProof/>
          </w:rPr>
          <w:t>5.3.11.3</w:t>
        </w:r>
        <w:r w:rsidRPr="0012352F">
          <w:rPr>
            <w:rStyle w:val="af0"/>
            <w:rFonts w:ascii="黑体" w:eastAsia="黑体" w:hint="eastAsia"/>
            <w:noProof/>
          </w:rPr>
          <w:t>喷混凝土实际配合比、水灰比的测定方法</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78</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19" w:history="1">
        <w:r w:rsidRPr="0012352F">
          <w:rPr>
            <w:rStyle w:val="af0"/>
            <w:rFonts w:ascii="黑体" w:eastAsia="黑体" w:hint="eastAsia"/>
            <w:bCs/>
            <w:noProof/>
          </w:rPr>
          <w:t>5.4.不良地质段施工技术措施，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_Toc103612719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79</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20" w:history="1">
        <w:r w:rsidRPr="0012352F">
          <w:rPr>
            <w:rStyle w:val="af0"/>
            <w:rFonts w:hint="eastAsia"/>
            <w:b/>
            <w:bCs/>
          </w:rPr>
          <w:t>5.4.1</w:t>
        </w:r>
        <w:r w:rsidRPr="0012352F">
          <w:rPr>
            <w:rStyle w:val="af0"/>
            <w:rFonts w:hint="eastAsia"/>
            <w:b/>
            <w:bCs/>
          </w:rPr>
          <w:t>岩溶地段施工</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_Toc103612720 \h </w:instrText>
        </w:r>
        <w:r w:rsidRPr="0012352F">
          <w:rPr>
            <w:rFonts w:hint="eastAsia"/>
            <w:b/>
          </w:rPr>
        </w:r>
        <w:r w:rsidRPr="0012352F">
          <w:rPr>
            <w:rFonts w:hint="eastAsia"/>
            <w:b/>
            <w:webHidden/>
          </w:rPr>
          <w:fldChar w:fldCharType="separate"/>
        </w:r>
        <w:r>
          <w:rPr>
            <w:b/>
            <w:webHidden/>
          </w:rPr>
          <w:t>79</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21" w:history="1">
        <w:r w:rsidRPr="0012352F">
          <w:rPr>
            <w:rStyle w:val="af0"/>
            <w:rFonts w:ascii="黑体" w:eastAsia="黑体" w:hAnsi="宋体" w:hint="eastAsia"/>
            <w:noProof/>
            <w:spacing w:val="-6"/>
          </w:rPr>
          <w:t>5.4.1.1.岩溶地段隧道施工注意事项</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80</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22" w:history="1">
        <w:r w:rsidRPr="0012352F">
          <w:rPr>
            <w:rStyle w:val="af0"/>
            <w:rFonts w:hAnsi="宋体" w:hint="eastAsia"/>
            <w:b/>
            <w:spacing w:val="-6"/>
          </w:rPr>
          <w:t>5.4.2 .</w:t>
        </w:r>
        <w:r w:rsidRPr="0012352F">
          <w:rPr>
            <w:rStyle w:val="af0"/>
            <w:rFonts w:hAnsi="宋体" w:hint="eastAsia"/>
            <w:b/>
            <w:spacing w:val="-6"/>
          </w:rPr>
          <w:t>突水、涌泥、断层地段处理</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_Toc103612722 \h </w:instrText>
        </w:r>
        <w:r w:rsidRPr="0012352F">
          <w:rPr>
            <w:rFonts w:hint="eastAsia"/>
            <w:b/>
          </w:rPr>
        </w:r>
        <w:r w:rsidRPr="0012352F">
          <w:rPr>
            <w:rFonts w:hint="eastAsia"/>
            <w:b/>
            <w:webHidden/>
          </w:rPr>
          <w:fldChar w:fldCharType="separate"/>
        </w:r>
        <w:r>
          <w:rPr>
            <w:b/>
            <w:webHidden/>
          </w:rPr>
          <w:t>81</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23" w:history="1">
        <w:r w:rsidRPr="0012352F">
          <w:rPr>
            <w:rStyle w:val="af0"/>
            <w:rFonts w:ascii="黑体" w:eastAsia="黑体" w:hAnsi="宋体" w:hint="eastAsia"/>
            <w:noProof/>
            <w:spacing w:val="-6"/>
          </w:rPr>
          <w:t>5.4.2.1.注浆材料</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24" w:history="1">
        <w:r w:rsidRPr="0012352F">
          <w:rPr>
            <w:rStyle w:val="af0"/>
            <w:rFonts w:ascii="黑体" w:eastAsia="黑体" w:hAnsi="宋体" w:hint="eastAsia"/>
            <w:noProof/>
            <w:spacing w:val="-6"/>
          </w:rPr>
          <w:t>5.4.2.2.注浆参数</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25" w:history="1">
        <w:r w:rsidRPr="0012352F">
          <w:rPr>
            <w:rStyle w:val="af0"/>
            <w:rFonts w:ascii="黑体" w:eastAsia="黑体" w:hAnsi="宋体" w:hint="eastAsia"/>
            <w:noProof/>
            <w:spacing w:val="-6"/>
          </w:rPr>
          <w:t>5.4.2.4.帷幕施工机械设备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84</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26" w:history="1">
        <w:r w:rsidRPr="0012352F">
          <w:rPr>
            <w:rStyle w:val="af0"/>
            <w:rFonts w:hAnsi="宋体" w:hint="eastAsia"/>
            <w:b/>
            <w:spacing w:val="-6"/>
          </w:rPr>
          <w:t>5.4.3.</w:t>
        </w:r>
        <w:r w:rsidRPr="0012352F">
          <w:rPr>
            <w:rStyle w:val="af0"/>
            <w:rFonts w:hAnsi="宋体" w:hint="eastAsia"/>
            <w:b/>
            <w:spacing w:val="-6"/>
          </w:rPr>
          <w:t>高地应力地段</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_Toc103612726 \h </w:instrText>
        </w:r>
        <w:r w:rsidRPr="0012352F">
          <w:rPr>
            <w:rFonts w:hint="eastAsia"/>
            <w:b/>
          </w:rPr>
        </w:r>
        <w:r w:rsidRPr="0012352F">
          <w:rPr>
            <w:rFonts w:hint="eastAsia"/>
            <w:b/>
            <w:webHidden/>
          </w:rPr>
          <w:fldChar w:fldCharType="separate"/>
        </w:r>
        <w:r>
          <w:rPr>
            <w:b/>
            <w:webHidden/>
          </w:rPr>
          <w:t>85</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27" w:history="1">
        <w:r w:rsidRPr="0012352F">
          <w:rPr>
            <w:rStyle w:val="af0"/>
            <w:rFonts w:ascii="黑体" w:eastAsia="黑体" w:hAnsi="宋体" w:hint="eastAsia"/>
            <w:noProof/>
            <w:spacing w:val="-6"/>
          </w:rPr>
          <w:t>5.5. 隧道的防灾、减灾、救灾</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86</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28" w:history="1">
        <w:r w:rsidRPr="0012352F">
          <w:rPr>
            <w:rStyle w:val="af0"/>
            <w:rFonts w:hAnsi="宋体" w:hint="eastAsia"/>
            <w:b/>
            <w:spacing w:val="-6"/>
          </w:rPr>
          <w:t>5.5.1.</w:t>
        </w:r>
        <w:r w:rsidRPr="0012352F">
          <w:rPr>
            <w:rStyle w:val="af0"/>
            <w:rFonts w:hAnsi="宋体" w:hint="eastAsia"/>
            <w:b/>
            <w:spacing w:val="-6"/>
          </w:rPr>
          <w:t>施工地质预测预报方案</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_Toc103612728 \h </w:instrText>
        </w:r>
        <w:r w:rsidRPr="0012352F">
          <w:rPr>
            <w:rFonts w:hint="eastAsia"/>
            <w:b/>
          </w:rPr>
        </w:r>
        <w:r w:rsidRPr="0012352F">
          <w:rPr>
            <w:rFonts w:hint="eastAsia"/>
            <w:b/>
            <w:webHidden/>
          </w:rPr>
          <w:fldChar w:fldCharType="separate"/>
        </w:r>
        <w:r>
          <w:rPr>
            <w:b/>
            <w:webHidden/>
          </w:rPr>
          <w:t>87</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29" w:history="1">
        <w:r w:rsidRPr="0012352F">
          <w:rPr>
            <w:rStyle w:val="af0"/>
            <w:rFonts w:ascii="黑体" w:eastAsia="黑体" w:hAnsi="宋体" w:hint="eastAsia"/>
            <w:noProof/>
            <w:spacing w:val="-6"/>
          </w:rPr>
          <w:t>5.5.1.1.计划投入的地质预报设备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_Toc103612729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0" w:history="1">
        <w:r w:rsidRPr="0012352F">
          <w:rPr>
            <w:rStyle w:val="af0"/>
            <w:rFonts w:ascii="黑体" w:eastAsia="黑体" w:hAnsi="宋体" w:hint="eastAsia"/>
            <w:noProof/>
            <w:spacing w:val="-6"/>
          </w:rPr>
          <w:t>5.5.1.2.地质预报工作组织管理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89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2" w:history="1">
        <w:r w:rsidRPr="0012352F">
          <w:rPr>
            <w:rStyle w:val="af0"/>
            <w:rFonts w:ascii="黑体" w:eastAsia="黑体" w:hAnsi="宋体" w:hint="eastAsia"/>
            <w:noProof/>
            <w:spacing w:val="-6"/>
          </w:rPr>
          <w:t>5.5.1.3.主要采用方法的基本原理、型号和适用范围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3" w:history="1">
        <w:r w:rsidRPr="0012352F">
          <w:rPr>
            <w:rStyle w:val="af0"/>
            <w:rFonts w:ascii="黑体" w:eastAsia="黑体" w:hAnsi="宋体" w:hint="eastAsia"/>
            <w:noProof/>
            <w:spacing w:val="-6"/>
          </w:rPr>
          <w:t>5.5.1.4.施工中地质灾害临近警报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97</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34" w:history="1">
        <w:r w:rsidRPr="0012352F">
          <w:rPr>
            <w:rStyle w:val="af0"/>
            <w:rFonts w:hAnsi="宋体" w:hint="eastAsia"/>
            <w:b/>
            <w:spacing w:val="-6"/>
          </w:rPr>
          <w:t>5.5.2.</w:t>
        </w:r>
        <w:r w:rsidRPr="0012352F">
          <w:rPr>
            <w:rStyle w:val="af0"/>
            <w:rFonts w:hAnsi="宋体" w:hint="eastAsia"/>
            <w:b/>
            <w:spacing w:val="-6"/>
          </w:rPr>
          <w:t>监控量测</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_Toc103612734 \h </w:instrText>
        </w:r>
        <w:r w:rsidRPr="0012352F">
          <w:rPr>
            <w:rFonts w:hint="eastAsia"/>
            <w:b/>
          </w:rPr>
        </w:r>
        <w:r w:rsidRPr="0012352F">
          <w:rPr>
            <w:rFonts w:hint="eastAsia"/>
            <w:b/>
            <w:webHidden/>
          </w:rPr>
          <w:fldChar w:fldCharType="separate"/>
        </w:r>
        <w:r>
          <w:rPr>
            <w:b/>
            <w:webHidden/>
          </w:rPr>
          <w:t>98</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5" w:history="1">
        <w:r w:rsidRPr="0012352F">
          <w:rPr>
            <w:rStyle w:val="af0"/>
            <w:rFonts w:ascii="黑体" w:eastAsia="黑体" w:hAnsi="宋体" w:hint="eastAsia"/>
            <w:noProof/>
            <w:spacing w:val="-6"/>
          </w:rPr>
          <w:t>5.5.2.1围岩及支护结构监控量测</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6" w:history="1">
        <w:r w:rsidRPr="0012352F">
          <w:rPr>
            <w:rStyle w:val="af0"/>
            <w:rFonts w:ascii="黑体" w:eastAsia="黑体" w:hAnsi="宋体" w:hint="eastAsia"/>
            <w:noProof/>
          </w:rPr>
          <w:t>5.5.2</w:t>
        </w:r>
        <w:r w:rsidRPr="0012352F">
          <w:rPr>
            <w:rStyle w:val="af0"/>
            <w:rFonts w:ascii="黑体" w:eastAsia="黑体" w:hint="eastAsia"/>
            <w:noProof/>
          </w:rPr>
          <w:t>.</w:t>
        </w:r>
        <w:r w:rsidRPr="0012352F">
          <w:rPr>
            <w:rStyle w:val="af0"/>
            <w:rFonts w:ascii="黑体" w:eastAsia="黑体" w:hAnsi="宋体" w:hint="eastAsia"/>
            <w:bCs/>
            <w:noProof/>
          </w:rPr>
          <w:t>2.量测项目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7" w:history="1">
        <w:r w:rsidRPr="0012352F">
          <w:rPr>
            <w:rStyle w:val="af0"/>
            <w:rFonts w:ascii="黑体" w:eastAsia="黑体" w:hAnsi="宋体" w:hint="eastAsia"/>
            <w:noProof/>
            <w:spacing w:val="-6"/>
          </w:rPr>
          <w:t>5.5.2.3.围岩量测程序</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8" w:history="1">
        <w:r w:rsidRPr="0012352F">
          <w:rPr>
            <w:rStyle w:val="af0"/>
            <w:rFonts w:ascii="黑体" w:eastAsia="黑体" w:hAnsi="宋体" w:hint="eastAsia"/>
            <w:noProof/>
            <w:spacing w:val="-6"/>
          </w:rPr>
          <w:t>5.5.2.4.量测断面间距</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39" w:history="1">
        <w:r w:rsidRPr="0012352F">
          <w:rPr>
            <w:rStyle w:val="af0"/>
            <w:rFonts w:ascii="黑体" w:eastAsia="黑体" w:hAnsi="宋体" w:hint="eastAsia"/>
            <w:noProof/>
            <w:spacing w:val="-6"/>
          </w:rPr>
          <w:t>5.5.2.5.量测断面测点布设</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_Toc103612739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99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0" w:history="1">
        <w:r w:rsidRPr="0012352F">
          <w:rPr>
            <w:rStyle w:val="af0"/>
            <w:rFonts w:ascii="黑体" w:eastAsia="黑体" w:hAnsi="宋体" w:hint="eastAsia"/>
            <w:noProof/>
            <w:spacing w:val="-6"/>
          </w:rPr>
          <w:t>5.5.2.6.量测频率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1" w:history="1">
        <w:r w:rsidRPr="0012352F">
          <w:rPr>
            <w:rStyle w:val="af0"/>
            <w:rFonts w:ascii="黑体" w:eastAsia="黑体" w:hAnsi="宋体" w:hint="eastAsia"/>
            <w:noProof/>
            <w:spacing w:val="-6"/>
          </w:rPr>
          <w:t>5.5.2.7.量测资料的应用</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2" w:history="1">
        <w:r w:rsidRPr="0012352F">
          <w:rPr>
            <w:rStyle w:val="af0"/>
            <w:rFonts w:ascii="黑体" w:eastAsia="黑体" w:hAnsi="宋体" w:hint="eastAsia"/>
            <w:noProof/>
            <w:spacing w:val="-6"/>
          </w:rPr>
          <w:t>5.5.2.8.极限位移的确定</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3" w:history="1">
        <w:r w:rsidRPr="0012352F">
          <w:rPr>
            <w:rStyle w:val="af0"/>
            <w:rFonts w:ascii="黑体" w:eastAsia="黑体" w:hAnsi="宋体" w:hint="eastAsia"/>
            <w:noProof/>
            <w:spacing w:val="-6"/>
          </w:rPr>
          <w:t>5.5.2.9.数据处理分析应用</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102</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44" w:history="1">
        <w:r w:rsidRPr="0012352F">
          <w:rPr>
            <w:rStyle w:val="af0"/>
            <w:rFonts w:hAnsi="宋体" w:hint="eastAsia"/>
            <w:b/>
          </w:rPr>
          <w:t>5.5.3.</w:t>
        </w:r>
        <w:r w:rsidRPr="0012352F">
          <w:rPr>
            <w:rStyle w:val="af0"/>
            <w:rFonts w:hAnsi="宋体" w:hint="eastAsia"/>
            <w:b/>
          </w:rPr>
          <w:t>隧道施工应急预案</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_Toc103612744 \h </w:instrText>
        </w:r>
        <w:r w:rsidRPr="0012352F">
          <w:rPr>
            <w:rFonts w:hint="eastAsia"/>
            <w:b/>
          </w:rPr>
        </w:r>
        <w:r w:rsidRPr="0012352F">
          <w:rPr>
            <w:rFonts w:hint="eastAsia"/>
            <w:b/>
            <w:webHidden/>
          </w:rPr>
          <w:fldChar w:fldCharType="separate"/>
        </w:r>
        <w:r>
          <w:rPr>
            <w:b/>
            <w:webHidden/>
          </w:rPr>
          <w:t>103</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5" w:history="1">
        <w:r w:rsidRPr="0012352F">
          <w:rPr>
            <w:rStyle w:val="af0"/>
            <w:rFonts w:ascii="黑体" w:eastAsia="黑体" w:hAnsi="宋体" w:hint="eastAsia"/>
            <w:noProof/>
            <w:spacing w:val="-6"/>
          </w:rPr>
          <w:t>5.5.3.1.建立应急处理机制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6" w:history="1">
        <w:r w:rsidRPr="0012352F">
          <w:rPr>
            <w:rStyle w:val="af0"/>
            <w:rFonts w:ascii="黑体" w:eastAsia="黑体" w:hAnsi="宋体" w:hint="eastAsia"/>
            <w:noProof/>
            <w:spacing w:val="-6"/>
          </w:rPr>
          <w:t>5.5.3.2.应急处理程序</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7" w:history="1">
        <w:r w:rsidRPr="0012352F">
          <w:rPr>
            <w:rStyle w:val="af0"/>
            <w:rFonts w:ascii="黑体" w:eastAsia="黑体" w:hAnsi="宋体" w:hint="eastAsia"/>
            <w:noProof/>
            <w:spacing w:val="-6"/>
          </w:rPr>
          <w:t>5.5.3.3. 应急人员培训</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8" w:history="1">
        <w:r w:rsidRPr="0012352F">
          <w:rPr>
            <w:rStyle w:val="af0"/>
            <w:rFonts w:ascii="黑体" w:eastAsia="黑体" w:hAnsi="宋体" w:hint="eastAsia"/>
            <w:noProof/>
            <w:spacing w:val="-6"/>
          </w:rPr>
          <w:t>5.5.3.4.应急材料和设备的储备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105</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49" w:history="1">
        <w:r w:rsidRPr="0012352F">
          <w:rPr>
            <w:rStyle w:val="af0"/>
            <w:rFonts w:ascii="黑体" w:eastAsia="黑体" w:hAnsi="宋体" w:hint="eastAsia"/>
            <w:noProof/>
            <w:spacing w:val="-6"/>
          </w:rPr>
          <w:t>5.5.3.5.应急处理方案</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_Toc103612749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105</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50" w:history="1">
        <w:r w:rsidRPr="0012352F">
          <w:rPr>
            <w:rStyle w:val="af0"/>
            <w:rFonts w:ascii="黑体" w:eastAsia="黑体" w:hAnsi="宋体" w:hint="eastAsia"/>
            <w:noProof/>
            <w:spacing w:val="-6"/>
          </w:rPr>
          <w:t>5.6.冬季、雨季、夜间的施工安排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_Toc103612750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106</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51" w:history="1">
        <w:r w:rsidRPr="0012352F">
          <w:rPr>
            <w:rStyle w:val="af0"/>
            <w:rFonts w:hAnsi="宋体" w:hint="eastAsia"/>
            <w:b/>
            <w:spacing w:val="-6"/>
          </w:rPr>
          <w:t>5.6.1</w:t>
        </w:r>
        <w:r w:rsidRPr="0012352F">
          <w:rPr>
            <w:rStyle w:val="af0"/>
            <w:rFonts w:hAnsi="宋体" w:hint="eastAsia"/>
            <w:b/>
            <w:spacing w:val="-6"/>
          </w:rPr>
          <w:t>冬季的施工安排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_Toc103612751 \h </w:instrText>
        </w:r>
        <w:r w:rsidRPr="0012352F">
          <w:rPr>
            <w:rFonts w:hint="eastAsia"/>
            <w:b/>
          </w:rPr>
        </w:r>
        <w:r w:rsidRPr="0012352F">
          <w:rPr>
            <w:rFonts w:hint="eastAsia"/>
            <w:b/>
            <w:webHidden/>
          </w:rPr>
          <w:fldChar w:fldCharType="separate"/>
        </w:r>
        <w:r>
          <w:rPr>
            <w:b/>
            <w:webHidden/>
          </w:rPr>
          <w:t>106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52" w:history="1">
        <w:r w:rsidRPr="0012352F">
          <w:rPr>
            <w:rStyle w:val="af0"/>
            <w:rFonts w:hAnsi="宋体" w:hint="eastAsia"/>
            <w:b/>
            <w:spacing w:val="-6"/>
          </w:rPr>
          <w:t>5.6.2</w:t>
        </w:r>
        <w:r w:rsidRPr="0012352F">
          <w:rPr>
            <w:rStyle w:val="af0"/>
            <w:rFonts w:hAnsi="宋体" w:hint="eastAsia"/>
            <w:b/>
            <w:spacing w:val="-6"/>
          </w:rPr>
          <w:t>雨季的施工安排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_Toc103612752 \h </w:instrText>
        </w:r>
        <w:r w:rsidRPr="0012352F">
          <w:rPr>
            <w:rFonts w:hint="eastAsia"/>
            <w:b/>
          </w:rPr>
        </w:r>
        <w:r w:rsidRPr="0012352F">
          <w:rPr>
            <w:rFonts w:hint="eastAsia"/>
            <w:b/>
            <w:webHidden/>
          </w:rPr>
          <w:fldChar w:fldCharType="separate"/>
        </w:r>
        <w:r>
          <w:rPr>
            <w:b/>
            <w:webHidden/>
          </w:rPr>
          <w:t>107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53" w:history="1">
        <w:r w:rsidRPr="0012352F">
          <w:rPr>
            <w:rStyle w:val="af0"/>
            <w:rFonts w:hAnsi="宋体" w:hint="eastAsia"/>
            <w:b/>
            <w:spacing w:val="-6"/>
          </w:rPr>
          <w:t>5.6.3.</w:t>
        </w:r>
        <w:r w:rsidRPr="0012352F">
          <w:rPr>
            <w:rStyle w:val="af0"/>
            <w:rFonts w:hAnsi="宋体" w:hint="eastAsia"/>
            <w:b/>
            <w:spacing w:val="-6"/>
          </w:rPr>
          <w:t>夜间施工措施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_Toc103612753 \h </w:instrText>
        </w:r>
        <w:r w:rsidRPr="0012352F">
          <w:rPr>
            <w:rFonts w:hint="eastAsia"/>
            <w:b/>
          </w:rPr>
        </w:r>
        <w:r w:rsidRPr="0012352F">
          <w:rPr>
            <w:rFonts w:hint="eastAsia"/>
            <w:b/>
            <w:webHidden/>
          </w:rPr>
          <w:fldChar w:fldCharType="separate"/>
        </w:r>
        <w:r>
          <w:rPr>
            <w:b/>
            <w:webHidden/>
          </w:rPr>
          <w:t>107</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54" w:history="1">
        <w:r w:rsidRPr="0012352F">
          <w:rPr>
            <w:rStyle w:val="af0"/>
            <w:rFonts w:ascii="黑体" w:eastAsia="黑体" w:hint="eastAsia"/>
            <w:noProof/>
          </w:rPr>
          <w:t>5.7.重点(关键)和难点工程的施工方案、方法及其措施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_Toc103612754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55" w:history="1">
        <w:r w:rsidRPr="0012352F">
          <w:rPr>
            <w:rStyle w:val="af0"/>
            <w:rFonts w:hint="eastAsia"/>
            <w:b/>
          </w:rPr>
          <w:t>5.7.1</w:t>
        </w:r>
        <w:r w:rsidRPr="0012352F">
          <w:rPr>
            <w:rStyle w:val="af0"/>
            <w:rFonts w:hint="eastAsia"/>
            <w:b/>
          </w:rPr>
          <w:t>重点（关键）和难点</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_Toc103612755 \h </w:instrText>
        </w:r>
        <w:r w:rsidRPr="0012352F">
          <w:rPr>
            <w:rFonts w:hint="eastAsia"/>
            <w:b/>
          </w:rPr>
        </w:r>
        <w:r w:rsidRPr="0012352F">
          <w:rPr>
            <w:rFonts w:hint="eastAsia"/>
            <w:b/>
            <w:webHidden/>
          </w:rPr>
          <w:fldChar w:fldCharType="separate"/>
        </w:r>
        <w:r>
          <w:rPr>
            <w:b/>
            <w:webHidden/>
          </w:rPr>
          <w:t>108</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56" w:history="1">
        <w:r w:rsidRPr="0012352F">
          <w:rPr>
            <w:rStyle w:val="af0"/>
            <w:rFonts w:ascii="黑体" w:eastAsia="黑体" w:hint="eastAsia"/>
            <w:noProof/>
          </w:rPr>
          <w:t>5.7.1.1.安全快速施工是按期完成本隧道的关键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_Toc103612756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57" w:history="1">
        <w:r w:rsidRPr="0012352F">
          <w:rPr>
            <w:rStyle w:val="af0"/>
            <w:rFonts w:ascii="黑体" w:eastAsia="黑体" w:hint="eastAsia"/>
            <w:noProof/>
          </w:rPr>
          <w:t>5.7.1.2.长大隧道机械化施工组织本标段的施工重点</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_Toc103612757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58" w:history="1">
        <w:r w:rsidRPr="0012352F">
          <w:rPr>
            <w:rStyle w:val="af0"/>
            <w:rFonts w:ascii="黑体" w:eastAsia="黑体" w:hint="eastAsia"/>
            <w:noProof/>
          </w:rPr>
          <w:t>5.7.1.3.认真作好工程超前地质预报是</w:t>
        </w:r>
        <w:r>
          <w:rPr>
            <w:rStyle w:val="af0"/>
            <w:rFonts w:ascii="黑体" w:eastAsia="黑体" w:hint="eastAsia"/>
            <w:noProof/>
          </w:rPr>
          <w:t>×</w:t>
        </w:r>
        <w:r w:rsidRPr="0012352F">
          <w:rPr>
            <w:rStyle w:val="af0"/>
            <w:rFonts w:ascii="黑体" w:eastAsia="黑体" w:hint="eastAsia"/>
            <w:noProof/>
          </w:rPr>
          <w:t>隧道安全顺利施工的前提，是施工全过程中突出要抓好的重点。</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_Toc103612758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59" w:history="1">
        <w:r w:rsidRPr="0012352F">
          <w:rPr>
            <w:rStyle w:val="af0"/>
            <w:rFonts w:hint="eastAsia"/>
            <w:b/>
          </w:rPr>
          <w:t>5.7.2.</w:t>
        </w:r>
        <w:r w:rsidRPr="0012352F">
          <w:rPr>
            <w:rStyle w:val="af0"/>
            <w:rFonts w:hint="eastAsia"/>
            <w:b/>
          </w:rPr>
          <w:t>针对重点、难点工程的施工对策</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_Toc103612759 \h </w:instrText>
        </w:r>
        <w:r w:rsidRPr="0012352F">
          <w:rPr>
            <w:rFonts w:hint="eastAsia"/>
            <w:b/>
          </w:rPr>
        </w:r>
        <w:r w:rsidRPr="0012352F">
          <w:rPr>
            <w:rFonts w:hint="eastAsia"/>
            <w:b/>
            <w:webHidden/>
          </w:rPr>
          <w:fldChar w:fldCharType="separate"/>
        </w:r>
        <w:r>
          <w:rPr>
            <w:b/>
            <w:webHidden/>
          </w:rPr>
          <w:t>109</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60" w:history="1">
        <w:r w:rsidRPr="0012352F">
          <w:rPr>
            <w:rStyle w:val="af0"/>
            <w:rFonts w:ascii="黑体" w:eastAsia="黑体" w:hint="eastAsia"/>
            <w:noProof/>
          </w:rPr>
          <w:t>5.7.2.1隧道穿越不良地层的施工对策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_Toc103612760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109</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61" w:history="1">
        <w:r w:rsidRPr="0012352F">
          <w:rPr>
            <w:rStyle w:val="af0"/>
            <w:rFonts w:ascii="黑体" w:eastAsia="黑体" w:hint="eastAsia"/>
            <w:noProof/>
          </w:rPr>
          <w:t>5.7.2.2.长大隧道机械化施工组织的对策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_Toc103612761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62" w:history="1">
        <w:r w:rsidRPr="0012352F">
          <w:rPr>
            <w:rStyle w:val="af0"/>
            <w:rFonts w:ascii="黑体" w:eastAsia="黑体" w:hint="eastAsia"/>
            <w:noProof/>
          </w:rPr>
          <w:t>5.7.2.3.施工通风、降尘的对策</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_Toc103612762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111</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763" w:history="1">
        <w:r w:rsidRPr="0012352F">
          <w:rPr>
            <w:rStyle w:val="af0"/>
            <w:rFonts w:hint="eastAsia"/>
            <w:b/>
          </w:rPr>
          <w:t>6.</w:t>
        </w:r>
        <w:r w:rsidRPr="0012352F">
          <w:rPr>
            <w:rStyle w:val="af0"/>
            <w:rFonts w:hint="eastAsia"/>
            <w:b/>
          </w:rPr>
          <w:t>质量目标及保证措施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_Toc103612763 \h </w:instrText>
        </w:r>
        <w:r w:rsidRPr="0012352F">
          <w:rPr>
            <w:rFonts w:hint="eastAsia"/>
            <w:b/>
          </w:rPr>
        </w:r>
        <w:r w:rsidRPr="0012352F">
          <w:rPr>
            <w:rFonts w:hint="eastAsia"/>
            <w:b/>
            <w:webHidden/>
          </w:rPr>
          <w:fldChar w:fldCharType="separate"/>
        </w:r>
        <w:r>
          <w:rPr>
            <w:b/>
            <w:webHidden/>
          </w:rPr>
          <w:t>111</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64" w:history="1">
        <w:r w:rsidRPr="0012352F">
          <w:rPr>
            <w:rStyle w:val="af0"/>
            <w:rFonts w:ascii="黑体" w:eastAsia="黑体" w:hint="eastAsia"/>
            <w:noProof/>
          </w:rPr>
          <w:t>6.1质量目标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_Toc103612764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111</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65" w:history="1">
        <w:r w:rsidRPr="0012352F">
          <w:rPr>
            <w:rStyle w:val="af0"/>
            <w:rFonts w:ascii="黑体" w:eastAsia="黑体" w:hint="eastAsia"/>
            <w:noProof/>
          </w:rPr>
          <w:t>6.2创优规划及创优保证措施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_Toc103612765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111</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66" w:history="1">
        <w:r w:rsidRPr="0012352F">
          <w:rPr>
            <w:rStyle w:val="af0"/>
            <w:rFonts w:hAnsi="宋体" w:hint="eastAsia"/>
            <w:b/>
            <w:spacing w:val="-6"/>
          </w:rPr>
          <w:t>6.2.1</w:t>
        </w:r>
        <w:r w:rsidRPr="0012352F">
          <w:rPr>
            <w:rStyle w:val="af0"/>
            <w:rFonts w:hAnsi="宋体" w:hint="eastAsia"/>
            <w:b/>
            <w:spacing w:val="-6"/>
          </w:rPr>
          <w:t>创优规划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_Toc103612766 \h </w:instrText>
        </w:r>
        <w:r w:rsidRPr="0012352F">
          <w:rPr>
            <w:rFonts w:hint="eastAsia"/>
            <w:b/>
          </w:rPr>
        </w:r>
        <w:r w:rsidRPr="0012352F">
          <w:rPr>
            <w:rFonts w:hint="eastAsia"/>
            <w:b/>
            <w:webHidden/>
          </w:rPr>
          <w:fldChar w:fldCharType="separate"/>
        </w:r>
        <w:r>
          <w:rPr>
            <w:b/>
            <w:webHidden/>
          </w:rPr>
          <w:t>111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85" w:history="1">
        <w:r w:rsidRPr="0012352F">
          <w:rPr>
            <w:rStyle w:val="af0"/>
            <w:rFonts w:hAnsi="宋体" w:hint="eastAsia"/>
            <w:b/>
            <w:spacing w:val="-6"/>
          </w:rPr>
          <w:t>6.2.2.</w:t>
        </w:r>
        <w:r w:rsidRPr="0012352F">
          <w:rPr>
            <w:rStyle w:val="af0"/>
            <w:rFonts w:hAnsi="宋体" w:hint="eastAsia"/>
            <w:b/>
            <w:spacing w:val="-6"/>
          </w:rPr>
          <w:t>创优规划保证体系及措施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_Toc103612785 \h </w:instrText>
        </w:r>
        <w:r w:rsidRPr="0012352F">
          <w:rPr>
            <w:rFonts w:hint="eastAsia"/>
            <w:b/>
          </w:rPr>
        </w:r>
        <w:r w:rsidRPr="0012352F">
          <w:rPr>
            <w:rFonts w:hint="eastAsia"/>
            <w:b/>
            <w:webHidden/>
          </w:rPr>
          <w:fldChar w:fldCharType="separate"/>
        </w:r>
        <w:r>
          <w:rPr>
            <w:b/>
            <w:webHidden/>
          </w:rPr>
          <w:t>112</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86" w:history="1">
        <w:r w:rsidRPr="0012352F">
          <w:rPr>
            <w:rStyle w:val="af0"/>
            <w:rFonts w:ascii="黑体" w:eastAsia="黑体" w:hint="eastAsia"/>
            <w:noProof/>
          </w:rPr>
          <w:t>6.3质量保证体系</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_Toc103612786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87" w:history="1">
        <w:r w:rsidRPr="0012352F">
          <w:rPr>
            <w:rStyle w:val="af0"/>
            <w:rFonts w:hAnsi="宋体" w:hint="eastAsia"/>
            <w:b/>
            <w:spacing w:val="-6"/>
          </w:rPr>
          <w:t>6.3.1</w:t>
        </w:r>
        <w:r w:rsidRPr="0012352F">
          <w:rPr>
            <w:rStyle w:val="af0"/>
            <w:rFonts w:hAnsi="宋体" w:hint="eastAsia"/>
            <w:b/>
            <w:spacing w:val="-6"/>
          </w:rPr>
          <w:t>建立质量保证组织机构</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_Toc103612787 \h </w:instrText>
        </w:r>
        <w:r w:rsidRPr="0012352F">
          <w:rPr>
            <w:rFonts w:hint="eastAsia"/>
            <w:b/>
          </w:rPr>
        </w:r>
        <w:r w:rsidRPr="0012352F">
          <w:rPr>
            <w:rFonts w:hint="eastAsia"/>
            <w:b/>
            <w:webHidden/>
          </w:rPr>
          <w:fldChar w:fldCharType="separate"/>
        </w:r>
        <w:r>
          <w:rPr>
            <w:b/>
            <w:webHidden/>
          </w:rPr>
          <w:t>113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88" w:history="1">
        <w:r w:rsidRPr="0012352F">
          <w:rPr>
            <w:rStyle w:val="af0"/>
            <w:rFonts w:hAnsi="宋体" w:hint="eastAsia"/>
            <w:b/>
            <w:spacing w:val="-6"/>
          </w:rPr>
          <w:t>6.3.2</w:t>
        </w:r>
        <w:r w:rsidRPr="0012352F">
          <w:rPr>
            <w:rStyle w:val="af0"/>
            <w:rFonts w:hAnsi="宋体" w:hint="eastAsia"/>
            <w:b/>
            <w:spacing w:val="-6"/>
          </w:rPr>
          <w:t>质量保证体系框图图</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_Toc103612788 \h </w:instrText>
        </w:r>
        <w:r w:rsidRPr="0012352F">
          <w:rPr>
            <w:rFonts w:hint="eastAsia"/>
            <w:b/>
          </w:rPr>
        </w:r>
        <w:r w:rsidRPr="0012352F">
          <w:rPr>
            <w:rFonts w:hint="eastAsia"/>
            <w:b/>
            <w:webHidden/>
          </w:rPr>
          <w:fldChar w:fldCharType="separate"/>
        </w:r>
        <w:r>
          <w:rPr>
            <w:b/>
            <w:webHidden/>
          </w:rPr>
          <w:t>115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89" w:history="1">
        <w:r w:rsidRPr="0012352F">
          <w:rPr>
            <w:rStyle w:val="af0"/>
            <w:rFonts w:hAnsi="宋体" w:hint="eastAsia"/>
            <w:b/>
            <w:spacing w:val="-6"/>
          </w:rPr>
          <w:t xml:space="preserve">6.3.3. </w:t>
        </w:r>
        <w:r w:rsidRPr="0012352F">
          <w:rPr>
            <w:rStyle w:val="af0"/>
            <w:rFonts w:hAnsi="宋体" w:hint="eastAsia"/>
            <w:b/>
            <w:spacing w:val="-6"/>
          </w:rPr>
          <w:t>明确质量管理职责，建立质量负责制</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_Toc103612789 \h </w:instrText>
        </w:r>
        <w:r w:rsidRPr="0012352F">
          <w:rPr>
            <w:rFonts w:hint="eastAsia"/>
            <w:b/>
          </w:rPr>
        </w:r>
        <w:r w:rsidRPr="0012352F">
          <w:rPr>
            <w:rFonts w:hint="eastAsia"/>
            <w:b/>
            <w:webHidden/>
          </w:rPr>
          <w:fldChar w:fldCharType="separate"/>
        </w:r>
        <w:r>
          <w:rPr>
            <w:b/>
            <w:webHidden/>
          </w:rPr>
          <w:t>116</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90" w:history="1">
        <w:r w:rsidRPr="0012352F">
          <w:rPr>
            <w:rStyle w:val="af0"/>
            <w:rFonts w:ascii="黑体" w:eastAsia="黑体" w:hAnsi="宋体" w:hint="eastAsia"/>
            <w:noProof/>
            <w:spacing w:val="-6"/>
          </w:rPr>
          <w:t>6.3.3.1．质检人员的配置</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_Toc103612790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116</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791" w:history="1">
        <w:r w:rsidRPr="0012352F">
          <w:rPr>
            <w:rStyle w:val="af0"/>
            <w:rFonts w:ascii="黑体" w:eastAsia="黑体" w:hAnsi="宋体" w:hint="eastAsia"/>
            <w:noProof/>
            <w:spacing w:val="-6"/>
          </w:rPr>
          <w:t>6.3.3.2.职责分工</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_Toc103612791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116</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792" w:history="1">
        <w:r w:rsidRPr="0012352F">
          <w:rPr>
            <w:rStyle w:val="af0"/>
            <w:rFonts w:ascii="黑体" w:eastAsia="黑体" w:hint="eastAsia"/>
            <w:noProof/>
          </w:rPr>
          <w:t>6.4.质量保证措施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_Toc103612792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120</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793" w:history="1">
        <w:r w:rsidRPr="0012352F">
          <w:rPr>
            <w:rStyle w:val="af0"/>
            <w:rFonts w:hint="eastAsia"/>
            <w:b/>
          </w:rPr>
          <w:t>6.4.</w:t>
        </w:r>
        <w:r w:rsidRPr="0012352F">
          <w:rPr>
            <w:rStyle w:val="af0"/>
            <w:rFonts w:hint="eastAsia"/>
            <w:b/>
            <w:bCs/>
          </w:rPr>
          <w:t>1.</w:t>
        </w:r>
        <w:r w:rsidRPr="0012352F">
          <w:rPr>
            <w:rStyle w:val="af0"/>
            <w:rFonts w:hint="eastAsia"/>
            <w:b/>
            <w:bCs/>
          </w:rPr>
          <w:t>施工准备阶段质量保证措施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_Toc103612793 \h </w:instrText>
        </w:r>
        <w:r w:rsidRPr="0012352F">
          <w:rPr>
            <w:rFonts w:hint="eastAsia"/>
            <w:b/>
          </w:rPr>
        </w:r>
        <w:r w:rsidRPr="0012352F">
          <w:rPr>
            <w:rFonts w:hint="eastAsia"/>
            <w:b/>
            <w:webHidden/>
          </w:rPr>
          <w:fldChar w:fldCharType="separate"/>
        </w:r>
        <w:r>
          <w:rPr>
            <w:b/>
            <w:webHidden/>
          </w:rPr>
          <w:t>120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96" w:history="1">
        <w:r w:rsidRPr="0012352F">
          <w:rPr>
            <w:rStyle w:val="af0"/>
            <w:rFonts w:hint="eastAsia"/>
            <w:b/>
          </w:rPr>
          <w:t>6.4.2</w:t>
        </w:r>
        <w:r w:rsidRPr="0012352F">
          <w:rPr>
            <w:rStyle w:val="af0"/>
            <w:rFonts w:hint="eastAsia"/>
            <w:b/>
          </w:rPr>
          <w:t>施工阶段质量保证措施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_Toc103612796 \h </w:instrText>
        </w:r>
        <w:r w:rsidRPr="0012352F">
          <w:rPr>
            <w:rFonts w:hint="eastAsia"/>
            <w:b/>
          </w:rPr>
        </w:r>
        <w:r w:rsidRPr="0012352F">
          <w:rPr>
            <w:rFonts w:hint="eastAsia"/>
            <w:b/>
            <w:webHidden/>
          </w:rPr>
          <w:fldChar w:fldCharType="separate"/>
        </w:r>
        <w:r>
          <w:rPr>
            <w:b/>
            <w:webHidden/>
          </w:rPr>
          <w:t>121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97" w:history="1">
        <w:r w:rsidRPr="0012352F">
          <w:rPr>
            <w:rStyle w:val="af0"/>
            <w:rFonts w:hint="eastAsia"/>
            <w:b/>
          </w:rPr>
          <w:t>6.4.</w:t>
        </w:r>
        <w:r w:rsidRPr="0012352F">
          <w:rPr>
            <w:rStyle w:val="af0"/>
            <w:rFonts w:hint="eastAsia"/>
            <w:b/>
            <w:bCs/>
          </w:rPr>
          <w:t>2.1</w:t>
        </w:r>
        <w:r w:rsidRPr="0012352F">
          <w:rPr>
            <w:rStyle w:val="af0"/>
            <w:rFonts w:hint="eastAsia"/>
            <w:b/>
            <w:bCs/>
          </w:rPr>
          <w:t>建立内部质量“三检”制度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_Toc103612797 \h </w:instrText>
        </w:r>
        <w:r w:rsidRPr="0012352F">
          <w:rPr>
            <w:rFonts w:hint="eastAsia"/>
            <w:b/>
          </w:rPr>
        </w:r>
        <w:r w:rsidRPr="0012352F">
          <w:rPr>
            <w:rFonts w:hint="eastAsia"/>
            <w:b/>
            <w:webHidden/>
          </w:rPr>
          <w:fldChar w:fldCharType="separate"/>
        </w:r>
        <w:r>
          <w:rPr>
            <w:b/>
            <w:webHidden/>
          </w:rPr>
          <w:t>121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98" w:history="1">
        <w:r w:rsidRPr="0012352F">
          <w:rPr>
            <w:rStyle w:val="af0"/>
            <w:rFonts w:hint="eastAsia"/>
            <w:b/>
          </w:rPr>
          <w:t>6.4.</w:t>
        </w:r>
        <w:r w:rsidRPr="0012352F">
          <w:rPr>
            <w:rStyle w:val="af0"/>
            <w:rFonts w:hAnsi="宋体" w:hint="eastAsia"/>
            <w:b/>
            <w:spacing w:val="-6"/>
          </w:rPr>
          <w:t>2.2</w:t>
        </w:r>
        <w:r w:rsidRPr="0012352F">
          <w:rPr>
            <w:rStyle w:val="af0"/>
            <w:rFonts w:hAnsi="宋体" w:hint="eastAsia"/>
            <w:b/>
            <w:spacing w:val="-6"/>
          </w:rPr>
          <w:t>坚持图纸审核、技术交底制度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_Toc103612798 \h </w:instrText>
        </w:r>
        <w:r w:rsidRPr="0012352F">
          <w:rPr>
            <w:rFonts w:hint="eastAsia"/>
            <w:b/>
          </w:rPr>
        </w:r>
        <w:r w:rsidRPr="0012352F">
          <w:rPr>
            <w:rFonts w:hint="eastAsia"/>
            <w:b/>
            <w:webHidden/>
          </w:rPr>
          <w:fldChar w:fldCharType="separate"/>
        </w:r>
        <w:r>
          <w:rPr>
            <w:b/>
            <w:webHidden/>
          </w:rPr>
          <w:t>122</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799" w:history="1">
        <w:r w:rsidRPr="0012352F">
          <w:rPr>
            <w:rStyle w:val="af0"/>
            <w:rFonts w:hint="eastAsia"/>
            <w:b/>
          </w:rPr>
          <w:t>6.4.</w:t>
        </w:r>
        <w:r w:rsidRPr="0012352F">
          <w:rPr>
            <w:rStyle w:val="af0"/>
            <w:rFonts w:hAnsi="宋体" w:hint="eastAsia"/>
            <w:b/>
            <w:spacing w:val="-6"/>
          </w:rPr>
          <w:t>2.3</w:t>
        </w:r>
        <w:r w:rsidRPr="0012352F">
          <w:rPr>
            <w:rStyle w:val="af0"/>
            <w:rFonts w:hint="eastAsia"/>
            <w:b/>
          </w:rPr>
          <w:t>建立测量复核制度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_Toc103612799 \h </w:instrText>
        </w:r>
        <w:r w:rsidRPr="0012352F">
          <w:rPr>
            <w:rFonts w:hint="eastAsia"/>
            <w:b/>
          </w:rPr>
        </w:r>
        <w:r w:rsidRPr="0012352F">
          <w:rPr>
            <w:rFonts w:hint="eastAsia"/>
            <w:b/>
            <w:webHidden/>
          </w:rPr>
          <w:fldChar w:fldCharType="separate"/>
        </w:r>
        <w:r>
          <w:rPr>
            <w:b/>
            <w:webHidden/>
          </w:rPr>
          <w:t>122</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00" w:history="1">
        <w:r w:rsidRPr="0012352F">
          <w:rPr>
            <w:rStyle w:val="af0"/>
            <w:rFonts w:hint="eastAsia"/>
            <w:b/>
          </w:rPr>
          <w:t>6.4.</w:t>
        </w:r>
        <w:r w:rsidRPr="0012352F">
          <w:rPr>
            <w:rStyle w:val="af0"/>
            <w:rFonts w:hAnsi="宋体" w:hint="eastAsia"/>
            <w:b/>
            <w:spacing w:val="-6"/>
          </w:rPr>
          <w:t>2.4</w:t>
        </w:r>
        <w:r w:rsidRPr="0012352F">
          <w:rPr>
            <w:rStyle w:val="af0"/>
            <w:rFonts w:hint="eastAsia"/>
            <w:b/>
          </w:rPr>
          <w:t>建立教育、培训、持证上岗制度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_Toc103612800 \h </w:instrText>
        </w:r>
        <w:r w:rsidRPr="0012352F">
          <w:rPr>
            <w:rFonts w:hint="eastAsia"/>
            <w:b/>
          </w:rPr>
        </w:r>
        <w:r w:rsidRPr="0012352F">
          <w:rPr>
            <w:rFonts w:hint="eastAsia"/>
            <w:b/>
            <w:webHidden/>
          </w:rPr>
          <w:fldChar w:fldCharType="separate"/>
        </w:r>
        <w:r>
          <w:rPr>
            <w:b/>
            <w:webHidden/>
          </w:rPr>
          <w:t>123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01" w:history="1">
        <w:r w:rsidRPr="0012352F">
          <w:rPr>
            <w:rStyle w:val="af0"/>
            <w:rFonts w:hint="eastAsia"/>
            <w:b/>
          </w:rPr>
          <w:t>6.4.2.</w:t>
        </w:r>
        <w:r w:rsidRPr="0012352F">
          <w:rPr>
            <w:rStyle w:val="af0"/>
            <w:rFonts w:hAnsi="宋体" w:hint="eastAsia"/>
            <w:b/>
            <w:spacing w:val="-6"/>
          </w:rPr>
          <w:t>5.</w:t>
        </w:r>
        <w:r w:rsidRPr="0012352F">
          <w:rPr>
            <w:rStyle w:val="af0"/>
            <w:rFonts w:hint="eastAsia"/>
            <w:b/>
          </w:rPr>
          <w:t>质量事故报告制度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_Toc103612801 \h </w:instrText>
        </w:r>
        <w:r w:rsidRPr="0012352F">
          <w:rPr>
            <w:rFonts w:hint="eastAsia"/>
            <w:b/>
          </w:rPr>
        </w:r>
        <w:r w:rsidRPr="0012352F">
          <w:rPr>
            <w:rFonts w:hint="eastAsia"/>
            <w:b/>
            <w:webHidden/>
          </w:rPr>
          <w:fldChar w:fldCharType="separate"/>
        </w:r>
        <w:r>
          <w:rPr>
            <w:b/>
            <w:webHidden/>
          </w:rPr>
          <w:t>123</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02" w:history="1">
        <w:r w:rsidRPr="0012352F">
          <w:rPr>
            <w:rStyle w:val="af0"/>
            <w:rFonts w:hint="eastAsia"/>
            <w:b/>
          </w:rPr>
          <w:t>6.4.2.</w:t>
        </w:r>
        <w:r w:rsidRPr="0012352F">
          <w:rPr>
            <w:rStyle w:val="af0"/>
            <w:rFonts w:hAnsi="宋体" w:hint="eastAsia"/>
            <w:b/>
            <w:spacing w:val="-6"/>
          </w:rPr>
          <w:t>6.</w:t>
        </w:r>
        <w:r w:rsidRPr="0012352F">
          <w:rPr>
            <w:rStyle w:val="af0"/>
            <w:rFonts w:hint="eastAsia"/>
            <w:b/>
          </w:rPr>
          <w:t>建立质量奖罚制度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_Toc103612802 \h </w:instrText>
        </w:r>
        <w:r w:rsidRPr="0012352F">
          <w:rPr>
            <w:rFonts w:hint="eastAsia"/>
            <w:b/>
          </w:rPr>
        </w:r>
        <w:r w:rsidRPr="0012352F">
          <w:rPr>
            <w:rFonts w:hint="eastAsia"/>
            <w:b/>
            <w:webHidden/>
          </w:rPr>
          <w:fldChar w:fldCharType="separate"/>
        </w:r>
        <w:r>
          <w:rPr>
            <w:b/>
            <w:webHidden/>
          </w:rPr>
          <w:t>123</w:t>
        </w:r>
        <w:r w:rsidRPr="0012352F">
          <w:rPr>
            <w:rFonts w:hint="eastAsia"/>
            <w:b/>
            <w:webHidden/>
          </w:rPr>
          <w:fldChar w:fldCharType="end"/>
        </w:r>
      </w:hyperlink>
    </w:p>
    <w:p w:rsidR="00FA7D5B" w:rsidRPr="0012352F" w:rsidRDefault="00FA7D5B" w:rsidP="00FA7D5B">
      <w:pPr>
        <w:pStyle w:val="27"/>
        <w:tabs>
          <w:tab w:val="right" w:leader="dot" w:pos="8720"/>
        </w:tabs>
        <w:ind w:left="560" w:firstLine="420"/>
        <w:rPr>
          <w:rFonts w:ascii="黑体" w:eastAsia="黑体" w:hint="eastAsia"/>
          <w:noProof/>
          <w:sz w:val="21"/>
        </w:rPr>
      </w:pPr>
      <w:hyperlink w:anchor="_Toc103612803" w:history="1">
        <w:r w:rsidRPr="0012352F">
          <w:rPr>
            <w:rStyle w:val="af0"/>
            <w:rFonts w:ascii="黑体" w:eastAsia="黑体" w:hint="eastAsia"/>
            <w:noProof/>
          </w:rPr>
          <w:t>6.4.3竣工阶段质量保证措施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_Toc103612803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124</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06" w:history="1">
        <w:r w:rsidRPr="0012352F">
          <w:rPr>
            <w:rStyle w:val="af0"/>
            <w:rFonts w:hint="eastAsia"/>
            <w:b/>
          </w:rPr>
          <w:t>6.4.4.</w:t>
        </w:r>
        <w:r w:rsidRPr="0012352F">
          <w:rPr>
            <w:rStyle w:val="af0"/>
            <w:rFonts w:hint="eastAsia"/>
            <w:b/>
          </w:rPr>
          <w:t>建立质量回访制度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_Toc103612806 \h </w:instrText>
        </w:r>
        <w:r w:rsidRPr="0012352F">
          <w:rPr>
            <w:rFonts w:hint="eastAsia"/>
            <w:b/>
          </w:rPr>
        </w:r>
        <w:r w:rsidRPr="0012352F">
          <w:rPr>
            <w:rFonts w:hint="eastAsia"/>
            <w:b/>
            <w:webHidden/>
          </w:rPr>
          <w:fldChar w:fldCharType="separate"/>
        </w:r>
        <w:r>
          <w:rPr>
            <w:b/>
            <w:webHidden/>
          </w:rPr>
          <w:t>124</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07" w:history="1">
        <w:r w:rsidRPr="0012352F">
          <w:rPr>
            <w:rStyle w:val="af0"/>
            <w:rFonts w:ascii="黑体" w:eastAsia="黑体" w:hint="eastAsia"/>
            <w:noProof/>
          </w:rPr>
          <w:t>6.5工序质量保证措施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_Toc103612807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124</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08" w:history="1">
        <w:r w:rsidRPr="0012352F">
          <w:rPr>
            <w:rStyle w:val="af0"/>
            <w:rFonts w:hint="eastAsia"/>
            <w:b/>
          </w:rPr>
          <w:t>6.5.1.</w:t>
        </w:r>
        <w:r w:rsidRPr="0012352F">
          <w:rPr>
            <w:rStyle w:val="af0"/>
            <w:rFonts w:hint="eastAsia"/>
            <w:b/>
          </w:rPr>
          <w:t>开挖施工质量保证措施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_Toc103612808 \h </w:instrText>
        </w:r>
        <w:r w:rsidRPr="0012352F">
          <w:rPr>
            <w:rFonts w:hint="eastAsia"/>
            <w:b/>
          </w:rPr>
        </w:r>
        <w:r w:rsidRPr="0012352F">
          <w:rPr>
            <w:rFonts w:hint="eastAsia"/>
            <w:b/>
            <w:webHidden/>
          </w:rPr>
          <w:fldChar w:fldCharType="separate"/>
        </w:r>
        <w:r>
          <w:rPr>
            <w:b/>
            <w:webHidden/>
          </w:rPr>
          <w:t>124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09" w:history="1">
        <w:r w:rsidRPr="0012352F">
          <w:rPr>
            <w:rStyle w:val="af0"/>
            <w:rFonts w:hint="eastAsia"/>
            <w:b/>
          </w:rPr>
          <w:t>6.5.2</w:t>
        </w:r>
        <w:r w:rsidRPr="0012352F">
          <w:rPr>
            <w:rStyle w:val="af0"/>
            <w:rFonts w:hint="eastAsia"/>
            <w:b/>
            <w:bCs/>
          </w:rPr>
          <w:t>.</w:t>
        </w:r>
        <w:r w:rsidRPr="0012352F">
          <w:rPr>
            <w:rStyle w:val="af0"/>
            <w:rFonts w:hint="eastAsia"/>
            <w:b/>
            <w:bCs/>
          </w:rPr>
          <w:t>光面爆破措施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_Toc103612809 \h </w:instrText>
        </w:r>
        <w:r w:rsidRPr="0012352F">
          <w:rPr>
            <w:rFonts w:hint="eastAsia"/>
            <w:b/>
          </w:rPr>
        </w:r>
        <w:r w:rsidRPr="0012352F">
          <w:rPr>
            <w:rFonts w:hint="eastAsia"/>
            <w:b/>
            <w:webHidden/>
          </w:rPr>
          <w:fldChar w:fldCharType="separate"/>
        </w:r>
        <w:r>
          <w:rPr>
            <w:b/>
            <w:webHidden/>
          </w:rPr>
          <w:t>125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10" w:history="1">
        <w:r w:rsidRPr="0012352F">
          <w:rPr>
            <w:rStyle w:val="af0"/>
            <w:rFonts w:hint="eastAsia"/>
            <w:b/>
          </w:rPr>
          <w:t>6.5.</w:t>
        </w:r>
        <w:r w:rsidRPr="0012352F">
          <w:rPr>
            <w:rStyle w:val="af0"/>
            <w:rFonts w:hint="eastAsia"/>
            <w:b/>
            <w:bCs/>
          </w:rPr>
          <w:t>3.</w:t>
        </w:r>
        <w:r w:rsidRPr="0012352F">
          <w:rPr>
            <w:rStyle w:val="af0"/>
            <w:rFonts w:hint="eastAsia"/>
            <w:b/>
            <w:bCs/>
          </w:rPr>
          <w:t>砂浆锚杆施工措施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_Toc103612810 \h </w:instrText>
        </w:r>
        <w:r w:rsidRPr="0012352F">
          <w:rPr>
            <w:rFonts w:hint="eastAsia"/>
            <w:b/>
          </w:rPr>
        </w:r>
        <w:r w:rsidRPr="0012352F">
          <w:rPr>
            <w:rFonts w:hint="eastAsia"/>
            <w:b/>
            <w:webHidden/>
          </w:rPr>
          <w:fldChar w:fldCharType="separate"/>
        </w:r>
        <w:r>
          <w:rPr>
            <w:b/>
            <w:webHidden/>
          </w:rPr>
          <w:t>125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11" w:history="1">
        <w:r w:rsidRPr="0012352F">
          <w:rPr>
            <w:rStyle w:val="af0"/>
            <w:rFonts w:hAnsi="宋体" w:hint="eastAsia"/>
            <w:b/>
          </w:rPr>
          <w:t>6.5.4.</w:t>
        </w:r>
        <w:r w:rsidRPr="0012352F">
          <w:rPr>
            <w:rStyle w:val="af0"/>
            <w:rFonts w:hAnsi="宋体" w:hint="eastAsia"/>
            <w:b/>
          </w:rPr>
          <w:t>喷射</w:t>
        </w:r>
        <w:r>
          <w:rPr>
            <w:rStyle w:val="af0"/>
            <w:rFonts w:hAnsi="宋体" w:hint="eastAsia"/>
            <w:b/>
          </w:rPr>
          <w:t>混凝土</w:t>
        </w:r>
        <w:r w:rsidRPr="0012352F">
          <w:rPr>
            <w:rStyle w:val="af0"/>
            <w:rFonts w:hAnsi="宋体" w:hint="eastAsia"/>
            <w:b/>
          </w:rPr>
          <w:t>施工措施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_Toc103612811 \h </w:instrText>
        </w:r>
        <w:r w:rsidRPr="0012352F">
          <w:rPr>
            <w:rFonts w:hint="eastAsia"/>
            <w:b/>
          </w:rPr>
        </w:r>
        <w:r w:rsidRPr="0012352F">
          <w:rPr>
            <w:rFonts w:hint="eastAsia"/>
            <w:b/>
            <w:webHidden/>
          </w:rPr>
          <w:fldChar w:fldCharType="separate"/>
        </w:r>
        <w:r>
          <w:rPr>
            <w:b/>
            <w:webHidden/>
          </w:rPr>
          <w:t>126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12" w:history="1">
        <w:r w:rsidRPr="0012352F">
          <w:rPr>
            <w:rStyle w:val="af0"/>
            <w:rFonts w:hAnsi="宋体" w:hint="eastAsia"/>
            <w:b/>
          </w:rPr>
          <w:t>6.5.5.</w:t>
        </w:r>
        <w:r w:rsidRPr="0012352F">
          <w:rPr>
            <w:rStyle w:val="af0"/>
            <w:rFonts w:hAnsi="宋体" w:hint="eastAsia"/>
            <w:b/>
          </w:rPr>
          <w:t>衬砌混凝土施工措施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_Toc103612812 \h </w:instrText>
        </w:r>
        <w:r w:rsidRPr="0012352F">
          <w:rPr>
            <w:rFonts w:hint="eastAsia"/>
            <w:b/>
          </w:rPr>
        </w:r>
        <w:r w:rsidRPr="0012352F">
          <w:rPr>
            <w:rFonts w:hint="eastAsia"/>
            <w:b/>
            <w:webHidden/>
          </w:rPr>
          <w:fldChar w:fldCharType="separate"/>
        </w:r>
        <w:r>
          <w:rPr>
            <w:b/>
            <w:webHidden/>
          </w:rPr>
          <w:t>126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13" w:history="1">
        <w:r w:rsidRPr="0012352F">
          <w:rPr>
            <w:rStyle w:val="af0"/>
            <w:rFonts w:hAnsi="宋体" w:hint="eastAsia"/>
            <w:b/>
          </w:rPr>
          <w:t>6.5.6.</w:t>
        </w:r>
        <w:r w:rsidRPr="0012352F">
          <w:rPr>
            <w:rStyle w:val="af0"/>
            <w:rFonts w:hAnsi="宋体" w:hint="eastAsia"/>
            <w:b/>
          </w:rPr>
          <w:t>衬砌混凝土防渗漏措施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_Toc103612813 \h </w:instrText>
        </w:r>
        <w:r w:rsidRPr="0012352F">
          <w:rPr>
            <w:rFonts w:hint="eastAsia"/>
            <w:b/>
          </w:rPr>
        </w:r>
        <w:r w:rsidRPr="0012352F">
          <w:rPr>
            <w:rFonts w:hint="eastAsia"/>
            <w:b/>
            <w:webHidden/>
          </w:rPr>
          <w:fldChar w:fldCharType="separate"/>
        </w:r>
        <w:r>
          <w:rPr>
            <w:b/>
            <w:webHidden/>
          </w:rPr>
          <w:t>127</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4" w:history="1">
        <w:r w:rsidRPr="0012352F">
          <w:rPr>
            <w:rStyle w:val="af0"/>
            <w:rFonts w:ascii="黑体" w:eastAsia="黑体" w:hAnsi="宋体" w:hint="eastAsia"/>
            <w:noProof/>
          </w:rPr>
          <w:t>6.5.6.1.防渗漏措施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5" w:history="1">
        <w:r w:rsidRPr="0012352F">
          <w:rPr>
            <w:rStyle w:val="af0"/>
            <w:rFonts w:ascii="黑体" w:eastAsia="黑体" w:hAnsi="宋体" w:hint="eastAsia"/>
            <w:noProof/>
          </w:rPr>
          <w:t>6.5.6.2.初期支护湿喷防水</w:t>
        </w:r>
        <w:r>
          <w:rPr>
            <w:rStyle w:val="af0"/>
            <w:rFonts w:ascii="黑体" w:eastAsia="黑体" w:hAnsi="宋体" w:hint="eastAsia"/>
            <w:noProof/>
          </w:rPr>
          <w:t>混凝土</w:t>
        </w:r>
        <w:r w:rsidRPr="0012352F">
          <w:rPr>
            <w:rStyle w:val="af0"/>
            <w:rFonts w:ascii="黑体" w:eastAsia="黑体" w:hAnsi="宋体" w:hint="eastAsia"/>
            <w:noProof/>
          </w:rPr>
          <w:t>防水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6" w:history="1">
        <w:r w:rsidRPr="0012352F">
          <w:rPr>
            <w:rStyle w:val="af0"/>
            <w:rFonts w:ascii="黑体" w:eastAsia="黑体" w:hAnsi="宋体" w:hint="eastAsia"/>
            <w:noProof/>
          </w:rPr>
          <w:t>6.5.6.3.补充注浆堵水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127</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7" w:history="1">
        <w:r w:rsidRPr="0012352F">
          <w:rPr>
            <w:rStyle w:val="af0"/>
            <w:rFonts w:ascii="黑体" w:eastAsia="黑体" w:hAnsi="宋体" w:hint="eastAsia"/>
            <w:noProof/>
          </w:rPr>
          <w:t>6.5.6.4.软式透水管排水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8" w:history="1">
        <w:r w:rsidRPr="0012352F">
          <w:rPr>
            <w:rStyle w:val="af0"/>
            <w:rFonts w:ascii="黑体" w:eastAsia="黑体" w:hAnsi="宋体" w:hint="eastAsia"/>
            <w:noProof/>
          </w:rPr>
          <w:t>6.5.6.5.防水隔离层防水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19" w:history="1">
        <w:r w:rsidRPr="0012352F">
          <w:rPr>
            <w:rStyle w:val="af0"/>
            <w:rFonts w:ascii="黑体" w:eastAsia="黑体" w:hAnsi="宋体" w:hint="eastAsia"/>
            <w:noProof/>
          </w:rPr>
          <w:t>6.5.6.6.二次衬砌防水混凝土防水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_Toc103612819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20" w:history="1">
        <w:r w:rsidRPr="0012352F">
          <w:rPr>
            <w:rStyle w:val="af0"/>
            <w:rFonts w:ascii="黑体" w:eastAsia="黑体" w:hint="eastAsia"/>
            <w:noProof/>
          </w:rPr>
          <w:t>6.5.</w:t>
        </w:r>
        <w:r w:rsidRPr="0012352F">
          <w:rPr>
            <w:rStyle w:val="af0"/>
            <w:rFonts w:ascii="黑体" w:eastAsia="黑体" w:hint="eastAsia"/>
            <w:bCs/>
            <w:noProof/>
          </w:rPr>
          <w:t>6.7.</w:t>
        </w:r>
        <w:r w:rsidRPr="0012352F">
          <w:rPr>
            <w:rStyle w:val="af0"/>
            <w:rFonts w:ascii="黑体" w:eastAsia="黑体" w:hAnsi="宋体" w:hint="eastAsia"/>
            <w:noProof/>
            <w:spacing w:val="-6"/>
          </w:rPr>
          <w:t>施工缝、变形缝防水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128</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21" w:history="1">
        <w:r w:rsidRPr="0012352F">
          <w:rPr>
            <w:rStyle w:val="af0"/>
            <w:rFonts w:ascii="黑体" w:eastAsia="黑体" w:hAnsi="宋体" w:hint="eastAsia"/>
            <w:noProof/>
          </w:rPr>
          <w:t>6.5.6.8.其他防渗止水的技术措施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128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22" w:history="1">
        <w:r w:rsidRPr="0012352F">
          <w:rPr>
            <w:rStyle w:val="af0"/>
            <w:rFonts w:hAnsi="宋体" w:hint="eastAsia"/>
            <w:b/>
          </w:rPr>
          <w:t>6.5.7.</w:t>
        </w:r>
        <w:r w:rsidRPr="0012352F">
          <w:rPr>
            <w:rStyle w:val="af0"/>
            <w:rFonts w:hAnsi="宋体" w:hint="eastAsia"/>
            <w:b/>
          </w:rPr>
          <w:t>防衬砌开裂的技术措施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_Toc103612822 \h </w:instrText>
        </w:r>
        <w:r w:rsidRPr="0012352F">
          <w:rPr>
            <w:rFonts w:hint="eastAsia"/>
            <w:b/>
          </w:rPr>
        </w:r>
        <w:r w:rsidRPr="0012352F">
          <w:rPr>
            <w:rFonts w:hint="eastAsia"/>
            <w:b/>
            <w:webHidden/>
          </w:rPr>
          <w:fldChar w:fldCharType="separate"/>
        </w:r>
        <w:r>
          <w:rPr>
            <w:b/>
            <w:webHidden/>
          </w:rPr>
          <w:t>129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23" w:history="1">
        <w:r w:rsidRPr="0012352F">
          <w:rPr>
            <w:rStyle w:val="af0"/>
            <w:rFonts w:hAnsi="宋体" w:hint="eastAsia"/>
            <w:b/>
          </w:rPr>
          <w:t>6.5.8.</w:t>
        </w:r>
        <w:r w:rsidRPr="0012352F">
          <w:rPr>
            <w:rStyle w:val="af0"/>
            <w:rFonts w:hAnsi="宋体" w:hint="eastAsia"/>
            <w:b/>
          </w:rPr>
          <w:t>防排水施工措施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_Toc103612823 \h </w:instrText>
        </w:r>
        <w:r w:rsidRPr="0012352F">
          <w:rPr>
            <w:rFonts w:hint="eastAsia"/>
            <w:b/>
          </w:rPr>
        </w:r>
        <w:r w:rsidRPr="0012352F">
          <w:rPr>
            <w:rFonts w:hint="eastAsia"/>
            <w:b/>
            <w:webHidden/>
          </w:rPr>
          <w:fldChar w:fldCharType="separate"/>
        </w:r>
        <w:r>
          <w:rPr>
            <w:b/>
            <w:webHidden/>
          </w:rPr>
          <w:t>130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24" w:history="1">
        <w:r w:rsidRPr="0012352F">
          <w:rPr>
            <w:rStyle w:val="af0"/>
            <w:rFonts w:hint="eastAsia"/>
            <w:b/>
          </w:rPr>
          <w:t>6.5.9</w:t>
        </w:r>
        <w:r w:rsidRPr="0012352F">
          <w:rPr>
            <w:rStyle w:val="af0"/>
            <w:rFonts w:hint="eastAsia"/>
            <w:b/>
          </w:rPr>
          <w:t>确保混凝土结构耐久性技术措施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_Toc103612824 \h </w:instrText>
        </w:r>
        <w:r w:rsidRPr="0012352F">
          <w:rPr>
            <w:rFonts w:hint="eastAsia"/>
            <w:b/>
          </w:rPr>
        </w:r>
        <w:r w:rsidRPr="0012352F">
          <w:rPr>
            <w:rFonts w:hint="eastAsia"/>
            <w:b/>
            <w:webHidden/>
          </w:rPr>
          <w:fldChar w:fldCharType="separate"/>
        </w:r>
        <w:r>
          <w:rPr>
            <w:b/>
            <w:webHidden/>
          </w:rPr>
          <w:t>130</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25" w:history="1">
        <w:r w:rsidRPr="0012352F">
          <w:rPr>
            <w:rStyle w:val="af0"/>
            <w:rFonts w:ascii="黑体" w:eastAsia="黑体" w:hint="eastAsia"/>
            <w:noProof/>
          </w:rPr>
          <w:t>6.5.9.1高性能混凝土的质量控制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26" w:history="1">
        <w:r w:rsidRPr="0012352F">
          <w:rPr>
            <w:rStyle w:val="af0"/>
            <w:rFonts w:ascii="黑体" w:eastAsia="黑体" w:hint="eastAsia"/>
            <w:noProof/>
          </w:rPr>
          <w:t>6.5.9.2裂纹控制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134</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827" w:history="1">
        <w:r w:rsidRPr="0012352F">
          <w:rPr>
            <w:rStyle w:val="af0"/>
            <w:rFonts w:hint="eastAsia"/>
            <w:b/>
          </w:rPr>
          <w:t>7.</w:t>
        </w:r>
        <w:r w:rsidRPr="0012352F">
          <w:rPr>
            <w:rStyle w:val="af0"/>
            <w:rFonts w:hint="eastAsia"/>
            <w:b/>
          </w:rPr>
          <w:t>施工环保措施、水土保持的组织措施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_Toc103612827 \h </w:instrText>
        </w:r>
        <w:r w:rsidRPr="0012352F">
          <w:rPr>
            <w:rFonts w:hint="eastAsia"/>
            <w:b/>
          </w:rPr>
        </w:r>
        <w:r w:rsidRPr="0012352F">
          <w:rPr>
            <w:rFonts w:hint="eastAsia"/>
            <w:b/>
            <w:webHidden/>
          </w:rPr>
          <w:fldChar w:fldCharType="separate"/>
        </w:r>
        <w:r>
          <w:rPr>
            <w:b/>
            <w:webHidden/>
          </w:rPr>
          <w:t>135</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28" w:history="1">
        <w:r w:rsidRPr="0012352F">
          <w:rPr>
            <w:rStyle w:val="af0"/>
            <w:rFonts w:ascii="黑体" w:eastAsia="黑体" w:hint="eastAsia"/>
            <w:noProof/>
          </w:rPr>
          <w:t>7.1．建立健全的环境保证体系</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135</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29" w:history="1">
        <w:r w:rsidRPr="0012352F">
          <w:rPr>
            <w:rStyle w:val="af0"/>
            <w:rFonts w:ascii="黑体" w:eastAsia="黑体" w:hint="eastAsia"/>
            <w:noProof/>
          </w:rPr>
          <w:t>7.2环保教育</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_Toc103612829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135</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30" w:history="1">
        <w:r w:rsidRPr="0012352F">
          <w:rPr>
            <w:rStyle w:val="af0"/>
            <w:rFonts w:ascii="黑体" w:eastAsia="黑体" w:hint="eastAsia"/>
            <w:noProof/>
          </w:rPr>
          <w:t>7.3落实环保责任制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_Toc103612830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135</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31" w:history="1">
        <w:r w:rsidRPr="0012352F">
          <w:rPr>
            <w:rStyle w:val="af0"/>
            <w:rFonts w:ascii="黑体" w:eastAsia="黑体" w:hint="eastAsia"/>
            <w:noProof/>
          </w:rPr>
          <w:t>7.4经济措施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_Toc103612831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135</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32" w:history="1">
        <w:r w:rsidRPr="0012352F">
          <w:rPr>
            <w:rStyle w:val="af0"/>
            <w:rFonts w:ascii="黑体" w:eastAsia="黑体" w:hint="eastAsia"/>
            <w:noProof/>
          </w:rPr>
          <w:t>7.5加强宣传</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_Toc103612832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136</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33" w:history="1">
        <w:r w:rsidRPr="0012352F">
          <w:rPr>
            <w:rStyle w:val="af0"/>
            <w:rFonts w:ascii="黑体" w:eastAsia="黑体" w:hint="eastAsia"/>
            <w:noProof/>
          </w:rPr>
          <w:t>7.6施工过程环保措施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_Toc103612833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136</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34" w:history="1">
        <w:r w:rsidRPr="0012352F">
          <w:rPr>
            <w:rStyle w:val="af0"/>
            <w:rFonts w:hint="eastAsia"/>
            <w:b/>
          </w:rPr>
          <w:t>7.6.1</w:t>
        </w:r>
        <w:r w:rsidRPr="0012352F">
          <w:rPr>
            <w:rStyle w:val="af0"/>
            <w:rFonts w:hint="eastAsia"/>
            <w:b/>
          </w:rPr>
          <w:t>合理规划施工用地</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_Toc103612834 \h </w:instrText>
        </w:r>
        <w:r w:rsidRPr="0012352F">
          <w:rPr>
            <w:rFonts w:hint="eastAsia"/>
            <w:b/>
          </w:rPr>
        </w:r>
        <w:r w:rsidRPr="0012352F">
          <w:rPr>
            <w:rFonts w:hint="eastAsia"/>
            <w:b/>
            <w:webHidden/>
          </w:rPr>
          <w:fldChar w:fldCharType="separate"/>
        </w:r>
        <w:r>
          <w:rPr>
            <w:b/>
            <w:webHidden/>
          </w:rPr>
          <w:t>136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35" w:history="1">
        <w:r w:rsidRPr="0012352F">
          <w:rPr>
            <w:rStyle w:val="af0"/>
            <w:rFonts w:hint="eastAsia"/>
            <w:b/>
          </w:rPr>
          <w:t>7.6.2</w:t>
        </w:r>
        <w:r w:rsidRPr="0012352F">
          <w:rPr>
            <w:rStyle w:val="af0"/>
            <w:rFonts w:hint="eastAsia"/>
            <w:b/>
          </w:rPr>
          <w:t>临时工程环境保护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_Toc103612835 \h </w:instrText>
        </w:r>
        <w:r w:rsidRPr="0012352F">
          <w:rPr>
            <w:rFonts w:hint="eastAsia"/>
            <w:b/>
          </w:rPr>
        </w:r>
        <w:r w:rsidRPr="0012352F">
          <w:rPr>
            <w:rFonts w:hint="eastAsia"/>
            <w:b/>
            <w:webHidden/>
          </w:rPr>
          <w:fldChar w:fldCharType="separate"/>
        </w:r>
        <w:r>
          <w:rPr>
            <w:b/>
            <w:webHidden/>
          </w:rPr>
          <w:t>136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36" w:history="1">
        <w:r w:rsidRPr="0012352F">
          <w:rPr>
            <w:rStyle w:val="af0"/>
            <w:rFonts w:hint="eastAsia"/>
            <w:b/>
          </w:rPr>
          <w:t>7.6.3</w:t>
        </w:r>
        <w:r w:rsidRPr="0012352F">
          <w:rPr>
            <w:rStyle w:val="af0"/>
            <w:rFonts w:hint="eastAsia"/>
            <w:b/>
          </w:rPr>
          <w:t>植被保护</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_Toc103612836 \h </w:instrText>
        </w:r>
        <w:r w:rsidRPr="0012352F">
          <w:rPr>
            <w:rFonts w:hint="eastAsia"/>
            <w:b/>
          </w:rPr>
        </w:r>
        <w:r w:rsidRPr="0012352F">
          <w:rPr>
            <w:rFonts w:hint="eastAsia"/>
            <w:b/>
            <w:webHidden/>
          </w:rPr>
          <w:fldChar w:fldCharType="separate"/>
        </w:r>
        <w:r>
          <w:rPr>
            <w:b/>
            <w:webHidden/>
          </w:rPr>
          <w:t>136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37" w:history="1">
        <w:r w:rsidRPr="0012352F">
          <w:rPr>
            <w:rStyle w:val="af0"/>
            <w:rFonts w:hint="eastAsia"/>
            <w:b/>
          </w:rPr>
          <w:t>7.6.4</w:t>
        </w:r>
        <w:r w:rsidRPr="0012352F">
          <w:rPr>
            <w:rStyle w:val="af0"/>
            <w:rFonts w:hint="eastAsia"/>
            <w:b/>
          </w:rPr>
          <w:t>生活区环境保护措施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_Toc103612837 \h </w:instrText>
        </w:r>
        <w:r w:rsidRPr="0012352F">
          <w:rPr>
            <w:rFonts w:hint="eastAsia"/>
            <w:b/>
          </w:rPr>
        </w:r>
        <w:r w:rsidRPr="0012352F">
          <w:rPr>
            <w:rFonts w:hint="eastAsia"/>
            <w:b/>
            <w:webHidden/>
          </w:rPr>
          <w:fldChar w:fldCharType="separate"/>
        </w:r>
        <w:r>
          <w:rPr>
            <w:b/>
            <w:webHidden/>
          </w:rPr>
          <w:t>136</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38" w:history="1">
        <w:r w:rsidRPr="0012352F">
          <w:rPr>
            <w:rStyle w:val="af0"/>
            <w:rFonts w:ascii="黑体" w:eastAsia="黑体" w:hint="eastAsia"/>
            <w:noProof/>
          </w:rPr>
          <w:t>7.7.施工过程水土保持措施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_Toc103612838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137</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39" w:history="1">
        <w:r w:rsidRPr="0012352F">
          <w:rPr>
            <w:rStyle w:val="af0"/>
            <w:rFonts w:hint="eastAsia"/>
            <w:b/>
          </w:rPr>
          <w:t>7.7.1</w:t>
        </w:r>
        <w:r w:rsidRPr="0012352F">
          <w:rPr>
            <w:rStyle w:val="af0"/>
            <w:rFonts w:hint="eastAsia"/>
            <w:b/>
          </w:rPr>
          <w:t>隧道内施工污水处理</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_Toc103612839 \h </w:instrText>
        </w:r>
        <w:r w:rsidRPr="0012352F">
          <w:rPr>
            <w:rFonts w:hint="eastAsia"/>
            <w:b/>
          </w:rPr>
        </w:r>
        <w:r w:rsidRPr="0012352F">
          <w:rPr>
            <w:rFonts w:hint="eastAsia"/>
            <w:b/>
            <w:webHidden/>
          </w:rPr>
          <w:fldChar w:fldCharType="separate"/>
        </w:r>
        <w:r>
          <w:rPr>
            <w:b/>
            <w:webHidden/>
          </w:rPr>
          <w:t>137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40" w:history="1">
        <w:r w:rsidRPr="0012352F">
          <w:rPr>
            <w:rStyle w:val="af0"/>
            <w:rFonts w:hint="eastAsia"/>
            <w:b/>
            <w:bCs/>
          </w:rPr>
          <w:t>7.7.</w:t>
        </w:r>
        <w:r w:rsidRPr="0012352F">
          <w:rPr>
            <w:rStyle w:val="af0"/>
            <w:rFonts w:hint="eastAsia"/>
            <w:b/>
          </w:rPr>
          <w:t>2</w:t>
        </w:r>
        <w:r w:rsidRPr="0012352F">
          <w:rPr>
            <w:rStyle w:val="af0"/>
            <w:rFonts w:hint="eastAsia"/>
            <w:b/>
          </w:rPr>
          <w:t>弃碴场水土保持措施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_Toc103612840 \h </w:instrText>
        </w:r>
        <w:r w:rsidRPr="0012352F">
          <w:rPr>
            <w:rFonts w:hint="eastAsia"/>
            <w:b/>
          </w:rPr>
        </w:r>
        <w:r w:rsidRPr="0012352F">
          <w:rPr>
            <w:rFonts w:hint="eastAsia"/>
            <w:b/>
            <w:webHidden/>
          </w:rPr>
          <w:fldChar w:fldCharType="separate"/>
        </w:r>
        <w:r>
          <w:rPr>
            <w:b/>
            <w:webHidden/>
          </w:rPr>
          <w:t>139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41" w:history="1">
        <w:r w:rsidRPr="0012352F">
          <w:rPr>
            <w:rStyle w:val="af0"/>
            <w:rFonts w:hint="eastAsia"/>
            <w:b/>
            <w:bCs/>
          </w:rPr>
          <w:t>7.7.3</w:t>
        </w:r>
        <w:r w:rsidRPr="0012352F">
          <w:rPr>
            <w:rStyle w:val="af0"/>
            <w:rFonts w:hint="eastAsia"/>
            <w:b/>
            <w:bCs/>
          </w:rPr>
          <w:t>岩溶地段施工对环境水文影响采取的措施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_Toc103612841 \h </w:instrText>
        </w:r>
        <w:r w:rsidRPr="0012352F">
          <w:rPr>
            <w:rFonts w:hint="eastAsia"/>
            <w:b/>
          </w:rPr>
        </w:r>
        <w:r w:rsidRPr="0012352F">
          <w:rPr>
            <w:rFonts w:hint="eastAsia"/>
            <w:b/>
            <w:webHidden/>
          </w:rPr>
          <w:fldChar w:fldCharType="separate"/>
        </w:r>
        <w:r>
          <w:rPr>
            <w:b/>
            <w:webHidden/>
          </w:rPr>
          <w:t>139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42" w:history="1">
        <w:r w:rsidRPr="0012352F">
          <w:rPr>
            <w:rStyle w:val="af0"/>
            <w:rFonts w:hAnsi="宋体" w:hint="eastAsia"/>
            <w:b/>
          </w:rPr>
          <w:t>7.7.4</w:t>
        </w:r>
        <w:r w:rsidRPr="0012352F">
          <w:rPr>
            <w:rStyle w:val="af0"/>
            <w:rFonts w:hAnsi="宋体" w:hint="eastAsia"/>
            <w:b/>
          </w:rPr>
          <w:t>断层、溶洞涌水或漏水地段施工对环境水文影响采取的措施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_Toc103612842 \h </w:instrText>
        </w:r>
        <w:r w:rsidRPr="0012352F">
          <w:rPr>
            <w:rFonts w:hint="eastAsia"/>
            <w:b/>
          </w:rPr>
        </w:r>
        <w:r w:rsidRPr="0012352F">
          <w:rPr>
            <w:rFonts w:hint="eastAsia"/>
            <w:b/>
            <w:webHidden/>
          </w:rPr>
          <w:fldChar w:fldCharType="separate"/>
        </w:r>
        <w:r>
          <w:rPr>
            <w:b/>
            <w:webHidden/>
          </w:rPr>
          <w:t>139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43" w:history="1">
        <w:r w:rsidRPr="0012352F">
          <w:rPr>
            <w:rStyle w:val="af0"/>
            <w:rFonts w:hAnsi="宋体" w:hint="eastAsia"/>
            <w:b/>
          </w:rPr>
          <w:t>7.7.5</w:t>
        </w:r>
        <w:r w:rsidRPr="0012352F">
          <w:rPr>
            <w:rStyle w:val="af0"/>
            <w:rFonts w:hAnsi="宋体" w:hint="eastAsia"/>
            <w:b/>
          </w:rPr>
          <w:t>隧道突水突泥地段施工对环境水文影响采取的措施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_Toc103612843 \h </w:instrText>
        </w:r>
        <w:r w:rsidRPr="0012352F">
          <w:rPr>
            <w:rFonts w:hint="eastAsia"/>
            <w:b/>
          </w:rPr>
        </w:r>
        <w:r w:rsidRPr="0012352F">
          <w:rPr>
            <w:rFonts w:hint="eastAsia"/>
            <w:b/>
            <w:webHidden/>
          </w:rPr>
          <w:fldChar w:fldCharType="separate"/>
        </w:r>
        <w:r>
          <w:rPr>
            <w:b/>
            <w:webHidden/>
          </w:rPr>
          <w:t>140</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844" w:history="1">
        <w:r w:rsidRPr="0012352F">
          <w:rPr>
            <w:rStyle w:val="af0"/>
            <w:rFonts w:hint="eastAsia"/>
            <w:b/>
            <w:bCs/>
          </w:rPr>
          <w:t>8.</w:t>
        </w:r>
        <w:r w:rsidRPr="0012352F">
          <w:rPr>
            <w:rStyle w:val="af0"/>
            <w:rFonts w:hint="eastAsia"/>
            <w:b/>
            <w:bCs/>
          </w:rPr>
          <w:t>安全目标、安全保证体系及措施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_Toc103612844 \h </w:instrText>
        </w:r>
        <w:r w:rsidRPr="0012352F">
          <w:rPr>
            <w:rFonts w:hint="eastAsia"/>
            <w:b/>
          </w:rPr>
        </w:r>
        <w:r w:rsidRPr="0012352F">
          <w:rPr>
            <w:rFonts w:hint="eastAsia"/>
            <w:b/>
            <w:webHidden/>
          </w:rPr>
          <w:fldChar w:fldCharType="separate"/>
        </w:r>
        <w:r>
          <w:rPr>
            <w:b/>
            <w:webHidden/>
          </w:rPr>
          <w:t>140</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45" w:history="1">
        <w:r w:rsidRPr="0012352F">
          <w:rPr>
            <w:rStyle w:val="af0"/>
            <w:rFonts w:ascii="黑体" w:eastAsia="黑体" w:hint="eastAsia"/>
            <w:bCs/>
            <w:noProof/>
          </w:rPr>
          <w:t>8.1安全目标</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_Toc103612845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140</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46" w:history="1">
        <w:r w:rsidRPr="0012352F">
          <w:rPr>
            <w:rStyle w:val="af0"/>
            <w:rFonts w:ascii="黑体" w:eastAsia="黑体" w:hint="eastAsia"/>
            <w:bCs/>
            <w:noProof/>
          </w:rPr>
          <w:t>8.2安全保证体系</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_Toc103612846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140</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47" w:history="1">
        <w:r w:rsidRPr="0012352F">
          <w:rPr>
            <w:rStyle w:val="af0"/>
            <w:rFonts w:hint="eastAsia"/>
            <w:b/>
            <w:bCs/>
          </w:rPr>
          <w:t>8.2.1.</w:t>
        </w:r>
        <w:r w:rsidRPr="0012352F">
          <w:rPr>
            <w:rStyle w:val="af0"/>
            <w:rFonts w:hint="eastAsia"/>
            <w:b/>
            <w:bCs/>
          </w:rPr>
          <w:t>安全保证管理组织机构</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_Toc103612847 \h </w:instrText>
        </w:r>
        <w:r w:rsidRPr="0012352F">
          <w:rPr>
            <w:rFonts w:hint="eastAsia"/>
            <w:b/>
          </w:rPr>
        </w:r>
        <w:r w:rsidRPr="0012352F">
          <w:rPr>
            <w:rFonts w:hint="eastAsia"/>
            <w:b/>
            <w:webHidden/>
          </w:rPr>
          <w:fldChar w:fldCharType="separate"/>
        </w:r>
        <w:r>
          <w:rPr>
            <w:b/>
            <w:webHidden/>
          </w:rPr>
          <w:t>140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48" w:history="1">
        <w:r w:rsidRPr="0012352F">
          <w:rPr>
            <w:rStyle w:val="af0"/>
            <w:rFonts w:hint="eastAsia"/>
            <w:b/>
            <w:bCs/>
          </w:rPr>
          <w:t>8.2.2.</w:t>
        </w:r>
        <w:r w:rsidRPr="0012352F">
          <w:rPr>
            <w:rStyle w:val="af0"/>
            <w:rFonts w:hint="eastAsia"/>
            <w:b/>
            <w:bCs/>
          </w:rPr>
          <w:t>人员配备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_Toc103612848 \h </w:instrText>
        </w:r>
        <w:r w:rsidRPr="0012352F">
          <w:rPr>
            <w:rFonts w:hint="eastAsia"/>
            <w:b/>
          </w:rPr>
        </w:r>
        <w:r w:rsidRPr="0012352F">
          <w:rPr>
            <w:rFonts w:hint="eastAsia"/>
            <w:b/>
            <w:webHidden/>
          </w:rPr>
          <w:fldChar w:fldCharType="separate"/>
        </w:r>
        <w:r>
          <w:rPr>
            <w:b/>
            <w:webHidden/>
          </w:rPr>
          <w:t>143</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49" w:history="1">
        <w:r w:rsidRPr="0012352F">
          <w:rPr>
            <w:rStyle w:val="af0"/>
            <w:rFonts w:ascii="黑体" w:eastAsia="黑体" w:hint="eastAsia"/>
            <w:bCs/>
            <w:noProof/>
          </w:rPr>
          <w:t>8.3安全保证措施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_Toc103612849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50" w:history="1">
        <w:r w:rsidRPr="0012352F">
          <w:rPr>
            <w:rStyle w:val="af0"/>
            <w:rFonts w:hint="eastAsia"/>
            <w:b/>
            <w:bCs/>
          </w:rPr>
          <w:t>8.3.1</w:t>
        </w:r>
        <w:r w:rsidRPr="0012352F">
          <w:rPr>
            <w:rStyle w:val="af0"/>
            <w:rFonts w:hint="eastAsia"/>
            <w:b/>
            <w:bCs/>
          </w:rPr>
          <w:t>安全责任制度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_Toc103612850 \h </w:instrText>
        </w:r>
        <w:r w:rsidRPr="0012352F">
          <w:rPr>
            <w:rFonts w:hint="eastAsia"/>
            <w:b/>
          </w:rPr>
        </w:r>
        <w:r w:rsidRPr="0012352F">
          <w:rPr>
            <w:rFonts w:hint="eastAsia"/>
            <w:b/>
            <w:webHidden/>
          </w:rPr>
          <w:fldChar w:fldCharType="separate"/>
        </w:r>
        <w:r>
          <w:rPr>
            <w:b/>
            <w:webHidden/>
          </w:rPr>
          <w:t>143</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1" w:history="1">
        <w:r w:rsidRPr="0012352F">
          <w:rPr>
            <w:rStyle w:val="af0"/>
            <w:rFonts w:ascii="黑体" w:eastAsia="黑体" w:hint="eastAsia"/>
            <w:bCs/>
            <w:noProof/>
          </w:rPr>
          <w:t>8.3.1.1.项目经理（项目副经理）安全职责</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2" w:history="1">
        <w:r w:rsidRPr="0012352F">
          <w:rPr>
            <w:rStyle w:val="af0"/>
            <w:rFonts w:ascii="黑体" w:eastAsia="黑体" w:hint="eastAsia"/>
            <w:bCs/>
            <w:noProof/>
          </w:rPr>
          <w:t>8.3.1.2.项目总工安全职责</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3" w:history="1">
        <w:r w:rsidRPr="0012352F">
          <w:rPr>
            <w:rStyle w:val="af0"/>
            <w:rFonts w:ascii="黑体" w:eastAsia="黑体" w:hint="eastAsia"/>
            <w:bCs/>
            <w:noProof/>
          </w:rPr>
          <w:t>8.3.1.3.施工队长安全职责</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4" w:history="1">
        <w:r w:rsidRPr="0012352F">
          <w:rPr>
            <w:rStyle w:val="af0"/>
            <w:rFonts w:ascii="黑体" w:eastAsia="黑体" w:hint="eastAsia"/>
            <w:bCs/>
            <w:noProof/>
          </w:rPr>
          <w:t>8.3.1.4.班组长安全员职责</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5" w:history="1">
        <w:r w:rsidRPr="0012352F">
          <w:rPr>
            <w:rStyle w:val="af0"/>
            <w:rFonts w:ascii="黑体" w:eastAsia="黑体" w:hint="eastAsia"/>
            <w:bCs/>
            <w:noProof/>
          </w:rPr>
          <w:t>8.3.1.5.经理部各部门安全职责</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144</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56" w:history="1">
        <w:r w:rsidRPr="0012352F">
          <w:rPr>
            <w:rStyle w:val="af0"/>
            <w:rFonts w:ascii="黑体" w:eastAsia="黑体" w:hint="eastAsia"/>
            <w:bCs/>
            <w:noProof/>
          </w:rPr>
          <w:t>8.3.1.6.专职安检人员安全工作责任</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_Toc103612856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145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57" w:history="1">
        <w:r w:rsidRPr="0012352F">
          <w:rPr>
            <w:rStyle w:val="af0"/>
            <w:rFonts w:hAnsi="宋体" w:hint="eastAsia"/>
            <w:b/>
          </w:rPr>
          <w:t>8.3.2</w:t>
        </w:r>
        <w:r w:rsidRPr="0012352F">
          <w:rPr>
            <w:rStyle w:val="af0"/>
            <w:rFonts w:hAnsi="宋体" w:hint="eastAsia"/>
            <w:b/>
          </w:rPr>
          <w:t>教育、学习制度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_Toc103612857 \h </w:instrText>
        </w:r>
        <w:r w:rsidRPr="0012352F">
          <w:rPr>
            <w:rFonts w:hint="eastAsia"/>
            <w:b/>
          </w:rPr>
        </w:r>
        <w:r w:rsidRPr="0012352F">
          <w:rPr>
            <w:rFonts w:hint="eastAsia"/>
            <w:b/>
            <w:webHidden/>
          </w:rPr>
          <w:fldChar w:fldCharType="separate"/>
        </w:r>
        <w:r>
          <w:rPr>
            <w:b/>
            <w:webHidden/>
          </w:rPr>
          <w:t>145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58" w:history="1">
        <w:r w:rsidRPr="0012352F">
          <w:rPr>
            <w:rStyle w:val="af0"/>
            <w:rFonts w:hAnsi="宋体" w:hint="eastAsia"/>
            <w:b/>
          </w:rPr>
          <w:t>8.3.3</w:t>
        </w:r>
        <w:r w:rsidRPr="0012352F">
          <w:rPr>
            <w:rStyle w:val="af0"/>
            <w:rFonts w:hAnsi="宋体" w:hint="eastAsia"/>
            <w:b/>
          </w:rPr>
          <w:t>施工人员、安检人员持证上岗制度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_Toc103612858 \h </w:instrText>
        </w:r>
        <w:r w:rsidRPr="0012352F">
          <w:rPr>
            <w:rFonts w:hint="eastAsia"/>
            <w:b/>
          </w:rPr>
        </w:r>
        <w:r w:rsidRPr="0012352F">
          <w:rPr>
            <w:rFonts w:hint="eastAsia"/>
            <w:b/>
            <w:webHidden/>
          </w:rPr>
          <w:fldChar w:fldCharType="separate"/>
        </w:r>
        <w:r>
          <w:rPr>
            <w:b/>
            <w:webHidden/>
          </w:rPr>
          <w:t>146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59" w:history="1">
        <w:r w:rsidRPr="0012352F">
          <w:rPr>
            <w:rStyle w:val="af0"/>
            <w:rFonts w:hAnsi="宋体" w:hint="eastAsia"/>
            <w:b/>
          </w:rPr>
          <w:t>8.3.4</w:t>
        </w:r>
        <w:r w:rsidRPr="0012352F">
          <w:rPr>
            <w:rStyle w:val="af0"/>
            <w:rFonts w:hAnsi="宋体" w:hint="eastAsia"/>
            <w:b/>
          </w:rPr>
          <w:t>安全检查制度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_Toc103612859 \h </w:instrText>
        </w:r>
        <w:r w:rsidRPr="0012352F">
          <w:rPr>
            <w:rFonts w:hint="eastAsia"/>
            <w:b/>
          </w:rPr>
        </w:r>
        <w:r w:rsidRPr="0012352F">
          <w:rPr>
            <w:rFonts w:hint="eastAsia"/>
            <w:b/>
            <w:webHidden/>
          </w:rPr>
          <w:fldChar w:fldCharType="separate"/>
        </w:r>
        <w:r>
          <w:rPr>
            <w:b/>
            <w:webHidden/>
          </w:rPr>
          <w:t>146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0" w:history="1">
        <w:r w:rsidRPr="0012352F">
          <w:rPr>
            <w:rStyle w:val="af0"/>
            <w:rFonts w:hAnsi="宋体" w:hint="eastAsia"/>
            <w:b/>
          </w:rPr>
          <w:t>8.3.5</w:t>
        </w:r>
        <w:r w:rsidRPr="0012352F">
          <w:rPr>
            <w:rStyle w:val="af0"/>
            <w:rFonts w:hAnsi="宋体" w:hint="eastAsia"/>
            <w:b/>
          </w:rPr>
          <w:t>安全事故报告制度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_Toc103612860 \h </w:instrText>
        </w:r>
        <w:r w:rsidRPr="0012352F">
          <w:rPr>
            <w:rFonts w:hint="eastAsia"/>
            <w:b/>
          </w:rPr>
        </w:r>
        <w:r w:rsidRPr="0012352F">
          <w:rPr>
            <w:rFonts w:hint="eastAsia"/>
            <w:b/>
            <w:webHidden/>
          </w:rPr>
          <w:fldChar w:fldCharType="separate"/>
        </w:r>
        <w:r>
          <w:rPr>
            <w:b/>
            <w:webHidden/>
          </w:rPr>
          <w:t>146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1" w:history="1">
        <w:r w:rsidRPr="0012352F">
          <w:rPr>
            <w:rStyle w:val="af0"/>
            <w:rFonts w:hint="eastAsia"/>
            <w:b/>
            <w:bCs/>
          </w:rPr>
          <w:t>8.3.6</w:t>
        </w:r>
        <w:r w:rsidRPr="0012352F">
          <w:rPr>
            <w:rStyle w:val="af0"/>
            <w:rFonts w:hint="eastAsia"/>
            <w:b/>
            <w:bCs/>
          </w:rPr>
          <w:t>安全奖惩制度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_Toc103612861 \h </w:instrText>
        </w:r>
        <w:r w:rsidRPr="0012352F">
          <w:rPr>
            <w:rFonts w:hint="eastAsia"/>
            <w:b/>
          </w:rPr>
        </w:r>
        <w:r w:rsidRPr="0012352F">
          <w:rPr>
            <w:rFonts w:hint="eastAsia"/>
            <w:b/>
            <w:webHidden/>
          </w:rPr>
          <w:fldChar w:fldCharType="separate"/>
        </w:r>
        <w:r>
          <w:rPr>
            <w:b/>
            <w:webHidden/>
          </w:rPr>
          <w:t>146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2" w:history="1">
        <w:r w:rsidRPr="0012352F">
          <w:rPr>
            <w:rStyle w:val="af0"/>
            <w:rFonts w:hint="eastAsia"/>
            <w:b/>
            <w:bCs/>
          </w:rPr>
          <w:t>8.3.7</w:t>
        </w:r>
        <w:r w:rsidRPr="0012352F">
          <w:rPr>
            <w:rStyle w:val="af0"/>
            <w:rFonts w:hint="eastAsia"/>
            <w:b/>
            <w:bCs/>
          </w:rPr>
          <w:t>综合安全保证措施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_Toc103612862 \h </w:instrText>
        </w:r>
        <w:r w:rsidRPr="0012352F">
          <w:rPr>
            <w:rFonts w:hint="eastAsia"/>
            <w:b/>
          </w:rPr>
        </w:r>
        <w:r w:rsidRPr="0012352F">
          <w:rPr>
            <w:rFonts w:hint="eastAsia"/>
            <w:b/>
            <w:webHidden/>
          </w:rPr>
          <w:fldChar w:fldCharType="separate"/>
        </w:r>
        <w:r>
          <w:rPr>
            <w:b/>
            <w:webHidden/>
          </w:rPr>
          <w:t>146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3" w:history="1">
        <w:r w:rsidRPr="0012352F">
          <w:rPr>
            <w:rStyle w:val="af0"/>
            <w:rFonts w:hAnsi="宋体" w:hint="eastAsia"/>
            <w:b/>
          </w:rPr>
          <w:t>8.3.8</w:t>
        </w:r>
        <w:r w:rsidRPr="0012352F">
          <w:rPr>
            <w:rStyle w:val="af0"/>
            <w:rFonts w:hAnsi="宋体" w:hint="eastAsia"/>
            <w:b/>
          </w:rPr>
          <w:t>施工现场安全技术措施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_Toc103612863 \h </w:instrText>
        </w:r>
        <w:r w:rsidRPr="0012352F">
          <w:rPr>
            <w:rFonts w:hint="eastAsia"/>
            <w:b/>
          </w:rPr>
        </w:r>
        <w:r w:rsidRPr="0012352F">
          <w:rPr>
            <w:rFonts w:hint="eastAsia"/>
            <w:b/>
            <w:webHidden/>
          </w:rPr>
          <w:fldChar w:fldCharType="separate"/>
        </w:r>
        <w:r>
          <w:rPr>
            <w:b/>
            <w:webHidden/>
          </w:rPr>
          <w:t>147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4" w:history="1">
        <w:r w:rsidRPr="0012352F">
          <w:rPr>
            <w:rStyle w:val="af0"/>
            <w:rFonts w:hint="eastAsia"/>
            <w:b/>
            <w:bCs/>
          </w:rPr>
          <w:t>8.3.9</w:t>
        </w:r>
        <w:r w:rsidRPr="0012352F">
          <w:rPr>
            <w:rStyle w:val="af0"/>
            <w:rFonts w:hint="eastAsia"/>
            <w:b/>
          </w:rPr>
          <w:t>施工机械安全保证措施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_Toc103612864 \h </w:instrText>
        </w:r>
        <w:r w:rsidRPr="0012352F">
          <w:rPr>
            <w:rFonts w:hint="eastAsia"/>
            <w:b/>
          </w:rPr>
        </w:r>
        <w:r w:rsidRPr="0012352F">
          <w:rPr>
            <w:rFonts w:hint="eastAsia"/>
            <w:b/>
            <w:webHidden/>
          </w:rPr>
          <w:fldChar w:fldCharType="separate"/>
        </w:r>
        <w:r>
          <w:rPr>
            <w:b/>
            <w:webHidden/>
          </w:rPr>
          <w:t>148</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5" w:history="1">
        <w:r w:rsidRPr="0012352F">
          <w:rPr>
            <w:rStyle w:val="af0"/>
            <w:rFonts w:hint="eastAsia"/>
            <w:b/>
            <w:bCs/>
          </w:rPr>
          <w:t>8.3.10</w:t>
        </w:r>
        <w:r w:rsidRPr="0012352F">
          <w:rPr>
            <w:rStyle w:val="af0"/>
            <w:rFonts w:hint="eastAsia"/>
            <w:b/>
            <w:bCs/>
          </w:rPr>
          <w:t>爆破物品的安全管理</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_Toc103612865 \h </w:instrText>
        </w:r>
        <w:r w:rsidRPr="0012352F">
          <w:rPr>
            <w:rFonts w:hint="eastAsia"/>
            <w:b/>
          </w:rPr>
        </w:r>
        <w:r w:rsidRPr="0012352F">
          <w:rPr>
            <w:rFonts w:hint="eastAsia"/>
            <w:b/>
            <w:webHidden/>
          </w:rPr>
          <w:fldChar w:fldCharType="separate"/>
        </w:r>
        <w:r>
          <w:rPr>
            <w:b/>
            <w:webHidden/>
          </w:rPr>
          <w:t>149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6" w:history="1">
        <w:r w:rsidRPr="0012352F">
          <w:rPr>
            <w:rStyle w:val="af0"/>
            <w:rFonts w:hint="eastAsia"/>
            <w:b/>
            <w:bCs/>
          </w:rPr>
          <w:t>8.3.11</w:t>
        </w:r>
        <w:r w:rsidRPr="0012352F">
          <w:rPr>
            <w:rStyle w:val="af0"/>
            <w:rFonts w:hint="eastAsia"/>
            <w:b/>
            <w:bCs/>
          </w:rPr>
          <w:t>爆破作业的安全措施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_Toc103612866 \h </w:instrText>
        </w:r>
        <w:r w:rsidRPr="0012352F">
          <w:rPr>
            <w:rFonts w:hint="eastAsia"/>
            <w:b/>
          </w:rPr>
        </w:r>
        <w:r w:rsidRPr="0012352F">
          <w:rPr>
            <w:rFonts w:hint="eastAsia"/>
            <w:b/>
            <w:webHidden/>
          </w:rPr>
          <w:fldChar w:fldCharType="separate"/>
        </w:r>
        <w:r>
          <w:rPr>
            <w:b/>
            <w:webHidden/>
          </w:rPr>
          <w:t>149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7" w:history="1">
        <w:r w:rsidRPr="0012352F">
          <w:rPr>
            <w:rStyle w:val="af0"/>
            <w:rFonts w:hint="eastAsia"/>
            <w:b/>
            <w:bCs/>
          </w:rPr>
          <w:t>8.3.12</w:t>
        </w:r>
        <w:r w:rsidRPr="0012352F">
          <w:rPr>
            <w:rStyle w:val="af0"/>
            <w:rFonts w:hint="eastAsia"/>
            <w:b/>
            <w:bCs/>
          </w:rPr>
          <w:t>高处作业的安全措施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_Toc103612867 \h </w:instrText>
        </w:r>
        <w:r w:rsidRPr="0012352F">
          <w:rPr>
            <w:rFonts w:hint="eastAsia"/>
            <w:b/>
          </w:rPr>
        </w:r>
        <w:r w:rsidRPr="0012352F">
          <w:rPr>
            <w:rFonts w:hint="eastAsia"/>
            <w:b/>
            <w:webHidden/>
          </w:rPr>
          <w:fldChar w:fldCharType="separate"/>
        </w:r>
        <w:r>
          <w:rPr>
            <w:b/>
            <w:webHidden/>
          </w:rPr>
          <w:t>150</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68" w:history="1">
        <w:r w:rsidRPr="0012352F">
          <w:rPr>
            <w:rStyle w:val="af0"/>
            <w:rFonts w:hint="eastAsia"/>
            <w:b/>
            <w:bCs/>
          </w:rPr>
          <w:t>8.3.13</w:t>
        </w:r>
        <w:r w:rsidRPr="0012352F">
          <w:rPr>
            <w:rStyle w:val="af0"/>
            <w:rFonts w:hint="eastAsia"/>
            <w:b/>
            <w:bCs/>
          </w:rPr>
          <w:t>隧道施工安全技术措施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_Toc103612868 \h </w:instrText>
        </w:r>
        <w:r w:rsidRPr="0012352F">
          <w:rPr>
            <w:rFonts w:hint="eastAsia"/>
            <w:b/>
          </w:rPr>
        </w:r>
        <w:r w:rsidRPr="0012352F">
          <w:rPr>
            <w:rFonts w:hint="eastAsia"/>
            <w:b/>
            <w:webHidden/>
          </w:rPr>
          <w:fldChar w:fldCharType="separate"/>
        </w:r>
        <w:r>
          <w:rPr>
            <w:b/>
            <w:webHidden/>
          </w:rPr>
          <w:t>150</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69" w:history="1">
        <w:r w:rsidRPr="0012352F">
          <w:rPr>
            <w:rStyle w:val="af0"/>
            <w:rFonts w:ascii="黑体" w:eastAsia="黑体" w:hint="eastAsia"/>
            <w:bCs/>
            <w:noProof/>
          </w:rPr>
          <w:t>8.3.13.1开挖与支护</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_Toc103612869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150</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0" w:history="1">
        <w:r w:rsidRPr="0012352F">
          <w:rPr>
            <w:rStyle w:val="af0"/>
            <w:rFonts w:ascii="黑体" w:eastAsia="黑体" w:hint="eastAsia"/>
            <w:bCs/>
            <w:noProof/>
          </w:rPr>
          <w:t>8.3.13.2装碴与运输安全技术措施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151</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1" w:history="1">
        <w:r w:rsidRPr="0012352F">
          <w:rPr>
            <w:rStyle w:val="af0"/>
            <w:rFonts w:ascii="黑体" w:eastAsia="黑体" w:hint="eastAsia"/>
            <w:bCs/>
            <w:noProof/>
          </w:rPr>
          <w:t>8.3.13.3衬砌安全技术措施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2" w:history="1">
        <w:r w:rsidRPr="0012352F">
          <w:rPr>
            <w:rStyle w:val="af0"/>
            <w:rFonts w:ascii="黑体" w:eastAsia="黑体" w:hint="eastAsia"/>
            <w:bCs/>
            <w:noProof/>
          </w:rPr>
          <w:t>8.3.13.4通风与防尘</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3" w:history="1">
        <w:r w:rsidRPr="0012352F">
          <w:rPr>
            <w:rStyle w:val="af0"/>
            <w:rFonts w:ascii="黑体" w:eastAsia="黑体" w:hint="eastAsia"/>
            <w:bCs/>
            <w:noProof/>
          </w:rPr>
          <w:t>8.3.13.5防火与防水</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_Toc103612873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4" w:history="1">
        <w:r w:rsidRPr="0012352F">
          <w:rPr>
            <w:rStyle w:val="af0"/>
            <w:rFonts w:ascii="黑体" w:eastAsia="黑体" w:hint="eastAsia"/>
            <w:bCs/>
            <w:noProof/>
          </w:rPr>
          <w:t>8.3.13.6供电及电器设备安全技术措施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5" w:history="1">
        <w:r w:rsidRPr="0012352F">
          <w:rPr>
            <w:rStyle w:val="af0"/>
            <w:rFonts w:ascii="黑体" w:eastAsia="黑体" w:hint="eastAsia"/>
            <w:bCs/>
            <w:noProof/>
          </w:rPr>
          <w:t>8.3.13.7洞内运输安全措施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876" w:history="1">
        <w:r w:rsidRPr="0012352F">
          <w:rPr>
            <w:rStyle w:val="af0"/>
            <w:rFonts w:ascii="黑体" w:eastAsia="黑体" w:hint="eastAsia"/>
            <w:bCs/>
            <w:noProof/>
          </w:rPr>
          <w:t>8.3.13.8不良地质地段安全技术措施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_Toc103612876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77" w:history="1">
        <w:r w:rsidRPr="0012352F">
          <w:rPr>
            <w:rStyle w:val="af0"/>
            <w:rFonts w:hint="eastAsia"/>
            <w:b/>
            <w:bCs/>
          </w:rPr>
          <w:t>8.3.14</w:t>
        </w:r>
        <w:r w:rsidRPr="0012352F">
          <w:rPr>
            <w:rStyle w:val="af0"/>
            <w:rFonts w:hint="eastAsia"/>
            <w:b/>
            <w:bCs/>
          </w:rPr>
          <w:t>施工期间的防汛措施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_Toc103612877 \h </w:instrText>
        </w:r>
        <w:r w:rsidRPr="0012352F">
          <w:rPr>
            <w:rFonts w:hint="eastAsia"/>
            <w:b/>
          </w:rPr>
        </w:r>
        <w:r w:rsidRPr="0012352F">
          <w:rPr>
            <w:rFonts w:hint="eastAsia"/>
            <w:b/>
            <w:webHidden/>
          </w:rPr>
          <w:fldChar w:fldCharType="separate"/>
        </w:r>
        <w:r>
          <w:rPr>
            <w:b/>
            <w:webHidden/>
          </w:rPr>
          <w:t>154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78" w:history="1">
        <w:r w:rsidRPr="0012352F">
          <w:rPr>
            <w:rStyle w:val="af0"/>
            <w:rFonts w:hint="eastAsia"/>
            <w:b/>
            <w:bCs/>
          </w:rPr>
          <w:t>8.3.15</w:t>
        </w:r>
        <w:r w:rsidRPr="0012352F">
          <w:rPr>
            <w:rStyle w:val="af0"/>
            <w:rFonts w:hint="eastAsia"/>
            <w:b/>
            <w:bCs/>
          </w:rPr>
          <w:t>治安消防安全保证措施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_Toc103612878 \h </w:instrText>
        </w:r>
        <w:r w:rsidRPr="0012352F">
          <w:rPr>
            <w:rFonts w:hint="eastAsia"/>
            <w:b/>
          </w:rPr>
        </w:r>
        <w:r w:rsidRPr="0012352F">
          <w:rPr>
            <w:rFonts w:hint="eastAsia"/>
            <w:b/>
            <w:webHidden/>
          </w:rPr>
          <w:fldChar w:fldCharType="separate"/>
        </w:r>
        <w:r>
          <w:rPr>
            <w:b/>
            <w:webHidden/>
          </w:rPr>
          <w:t>154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79" w:history="1">
        <w:r w:rsidRPr="0012352F">
          <w:rPr>
            <w:rStyle w:val="af0"/>
            <w:rFonts w:hint="eastAsia"/>
            <w:b/>
            <w:bCs/>
          </w:rPr>
          <w:t>8.3.16</w:t>
        </w:r>
        <w:r w:rsidRPr="0012352F">
          <w:rPr>
            <w:rStyle w:val="af0"/>
            <w:rFonts w:hint="eastAsia"/>
            <w:b/>
            <w:bCs/>
          </w:rPr>
          <w:t>突发意外事件的应急措施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_Toc103612879 \h </w:instrText>
        </w:r>
        <w:r w:rsidRPr="0012352F">
          <w:rPr>
            <w:rFonts w:hint="eastAsia"/>
            <w:b/>
          </w:rPr>
        </w:r>
        <w:r w:rsidRPr="0012352F">
          <w:rPr>
            <w:rFonts w:hint="eastAsia"/>
            <w:b/>
            <w:webHidden/>
          </w:rPr>
          <w:fldChar w:fldCharType="separate"/>
        </w:r>
        <w:r>
          <w:rPr>
            <w:b/>
            <w:webHidden/>
          </w:rPr>
          <w:t>155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80" w:history="1">
        <w:r w:rsidRPr="0012352F">
          <w:rPr>
            <w:rStyle w:val="af0"/>
            <w:rFonts w:hint="eastAsia"/>
            <w:b/>
            <w:bCs/>
          </w:rPr>
          <w:t xml:space="preserve">8.3.17 </w:t>
        </w:r>
        <w:r w:rsidRPr="0012352F">
          <w:rPr>
            <w:rStyle w:val="af0"/>
            <w:rFonts w:hint="eastAsia"/>
            <w:b/>
            <w:bCs/>
          </w:rPr>
          <w:t>其他安全措施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_Toc103612880 \h </w:instrText>
        </w:r>
        <w:r w:rsidRPr="0012352F">
          <w:rPr>
            <w:rFonts w:hint="eastAsia"/>
            <w:b/>
          </w:rPr>
        </w:r>
        <w:r w:rsidRPr="0012352F">
          <w:rPr>
            <w:rFonts w:hint="eastAsia"/>
            <w:b/>
            <w:webHidden/>
          </w:rPr>
          <w:fldChar w:fldCharType="separate"/>
        </w:r>
        <w:r>
          <w:rPr>
            <w:b/>
            <w:webHidden/>
          </w:rPr>
          <w:t>155</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881" w:history="1">
        <w:r w:rsidRPr="0012352F">
          <w:rPr>
            <w:rStyle w:val="af0"/>
            <w:rFonts w:hint="eastAsia"/>
            <w:b/>
            <w:bCs/>
          </w:rPr>
          <w:t>9.</w:t>
        </w:r>
        <w:r w:rsidRPr="0012352F">
          <w:rPr>
            <w:rStyle w:val="af0"/>
            <w:rFonts w:hint="eastAsia"/>
            <w:b/>
            <w:bCs/>
          </w:rPr>
          <w:t>职业健康安全保护措施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_Toc103612881 \h </w:instrText>
        </w:r>
        <w:r w:rsidRPr="0012352F">
          <w:rPr>
            <w:rFonts w:hint="eastAsia"/>
            <w:b/>
          </w:rPr>
        </w:r>
        <w:r w:rsidRPr="0012352F">
          <w:rPr>
            <w:rFonts w:hint="eastAsia"/>
            <w:b/>
            <w:webHidden/>
          </w:rPr>
          <w:fldChar w:fldCharType="separate"/>
        </w:r>
        <w:r>
          <w:rPr>
            <w:b/>
            <w:webHidden/>
          </w:rPr>
          <w:t>155</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82" w:history="1">
        <w:r w:rsidRPr="0012352F">
          <w:rPr>
            <w:rStyle w:val="af0"/>
            <w:rFonts w:ascii="黑体" w:eastAsia="黑体" w:hint="eastAsia"/>
            <w:noProof/>
          </w:rPr>
          <w:t>9.1劳动保护措施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_Toc103612882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155</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83" w:history="1">
        <w:r w:rsidRPr="0012352F">
          <w:rPr>
            <w:rStyle w:val="af0"/>
            <w:rFonts w:hint="eastAsia"/>
            <w:b/>
          </w:rPr>
          <w:t>9.1.1</w:t>
        </w:r>
        <w:r w:rsidRPr="0012352F">
          <w:rPr>
            <w:rStyle w:val="af0"/>
            <w:rFonts w:hint="eastAsia"/>
            <w:b/>
          </w:rPr>
          <w:t>重视劳动保护工作</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_Toc103612883 \h </w:instrText>
        </w:r>
        <w:r w:rsidRPr="0012352F">
          <w:rPr>
            <w:rFonts w:hint="eastAsia"/>
            <w:b/>
          </w:rPr>
        </w:r>
        <w:r w:rsidRPr="0012352F">
          <w:rPr>
            <w:rFonts w:hint="eastAsia"/>
            <w:b/>
            <w:webHidden/>
          </w:rPr>
          <w:fldChar w:fldCharType="separate"/>
        </w:r>
        <w:r>
          <w:rPr>
            <w:b/>
            <w:webHidden/>
          </w:rPr>
          <w:t>155</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84" w:history="1">
        <w:r w:rsidRPr="0012352F">
          <w:rPr>
            <w:rStyle w:val="af0"/>
            <w:rFonts w:hint="eastAsia"/>
            <w:b/>
          </w:rPr>
          <w:t>9.1.2</w:t>
        </w:r>
        <w:r w:rsidRPr="0012352F">
          <w:rPr>
            <w:rStyle w:val="af0"/>
            <w:rFonts w:hint="eastAsia"/>
            <w:b/>
          </w:rPr>
          <w:t>劳动保护用品配备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_Toc103612884 \h </w:instrText>
        </w:r>
        <w:r w:rsidRPr="0012352F">
          <w:rPr>
            <w:rFonts w:hint="eastAsia"/>
            <w:b/>
          </w:rPr>
        </w:r>
        <w:r w:rsidRPr="0012352F">
          <w:rPr>
            <w:rFonts w:hint="eastAsia"/>
            <w:b/>
            <w:webHidden/>
          </w:rPr>
          <w:fldChar w:fldCharType="separate"/>
        </w:r>
        <w:r>
          <w:rPr>
            <w:b/>
            <w:webHidden/>
          </w:rPr>
          <w:t>156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85" w:history="1">
        <w:r w:rsidRPr="0012352F">
          <w:rPr>
            <w:rStyle w:val="af0"/>
            <w:rFonts w:hint="eastAsia"/>
            <w:b/>
          </w:rPr>
          <w:t>9.1.3</w:t>
        </w:r>
        <w:r w:rsidRPr="0012352F">
          <w:rPr>
            <w:rStyle w:val="af0"/>
            <w:rFonts w:hint="eastAsia"/>
            <w:b/>
          </w:rPr>
          <w:t>正确使用劳动保护用品</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_Toc103612885 \h </w:instrText>
        </w:r>
        <w:r w:rsidRPr="0012352F">
          <w:rPr>
            <w:rFonts w:hint="eastAsia"/>
            <w:b/>
          </w:rPr>
        </w:r>
        <w:r w:rsidRPr="0012352F">
          <w:rPr>
            <w:rFonts w:hint="eastAsia"/>
            <w:b/>
            <w:webHidden/>
          </w:rPr>
          <w:fldChar w:fldCharType="separate"/>
        </w:r>
        <w:r>
          <w:rPr>
            <w:b/>
            <w:webHidden/>
          </w:rPr>
          <w:t>156</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86" w:history="1">
        <w:r w:rsidRPr="0012352F">
          <w:rPr>
            <w:rStyle w:val="af0"/>
            <w:rFonts w:hint="eastAsia"/>
            <w:b/>
          </w:rPr>
          <w:t xml:space="preserve">9.1.4 </w:t>
        </w:r>
        <w:r w:rsidRPr="0012352F">
          <w:rPr>
            <w:rStyle w:val="af0"/>
            <w:rFonts w:hint="eastAsia"/>
            <w:b/>
          </w:rPr>
          <w:t>完善劳动安全卫生设施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_Toc103612886 \h </w:instrText>
        </w:r>
        <w:r w:rsidRPr="0012352F">
          <w:rPr>
            <w:rFonts w:hint="eastAsia"/>
            <w:b/>
          </w:rPr>
        </w:r>
        <w:r w:rsidRPr="0012352F">
          <w:rPr>
            <w:rFonts w:hint="eastAsia"/>
            <w:b/>
            <w:webHidden/>
          </w:rPr>
          <w:fldChar w:fldCharType="separate"/>
        </w:r>
        <w:r>
          <w:rPr>
            <w:b/>
            <w:webHidden/>
          </w:rPr>
          <w:t>156</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87" w:history="1">
        <w:r w:rsidRPr="0012352F">
          <w:rPr>
            <w:rStyle w:val="af0"/>
            <w:rFonts w:ascii="黑体" w:eastAsia="黑体" w:hint="eastAsia"/>
            <w:noProof/>
          </w:rPr>
          <w:t>9.2医疗卫生保护措施措施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_Toc103612887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157</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88" w:history="1">
        <w:r w:rsidRPr="0012352F">
          <w:rPr>
            <w:rStyle w:val="af0"/>
            <w:rFonts w:hint="eastAsia"/>
            <w:b/>
          </w:rPr>
          <w:t xml:space="preserve">9.2.1 </w:t>
        </w:r>
        <w:r w:rsidRPr="0012352F">
          <w:rPr>
            <w:rStyle w:val="af0"/>
            <w:rFonts w:hint="eastAsia"/>
            <w:b/>
          </w:rPr>
          <w:t>卫生防病措施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_Toc103612888 \h </w:instrText>
        </w:r>
        <w:r w:rsidRPr="0012352F">
          <w:rPr>
            <w:rFonts w:hint="eastAsia"/>
            <w:b/>
          </w:rPr>
        </w:r>
        <w:r w:rsidRPr="0012352F">
          <w:rPr>
            <w:rFonts w:hint="eastAsia"/>
            <w:b/>
            <w:webHidden/>
          </w:rPr>
          <w:fldChar w:fldCharType="separate"/>
        </w:r>
        <w:r>
          <w:rPr>
            <w:b/>
            <w:webHidden/>
          </w:rPr>
          <w:t>157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89" w:history="1">
        <w:r w:rsidRPr="0012352F">
          <w:rPr>
            <w:rStyle w:val="af0"/>
            <w:rFonts w:hint="eastAsia"/>
            <w:b/>
          </w:rPr>
          <w:t>9.2.2</w:t>
        </w:r>
        <w:r w:rsidRPr="0012352F">
          <w:rPr>
            <w:rStyle w:val="af0"/>
            <w:rFonts w:hint="eastAsia"/>
            <w:b/>
          </w:rPr>
          <w:t>疫情报告制度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_Toc103612889 \h </w:instrText>
        </w:r>
        <w:r w:rsidRPr="0012352F">
          <w:rPr>
            <w:rFonts w:hint="eastAsia"/>
            <w:b/>
          </w:rPr>
        </w:r>
        <w:r w:rsidRPr="0012352F">
          <w:rPr>
            <w:rFonts w:hint="eastAsia"/>
            <w:b/>
            <w:webHidden/>
          </w:rPr>
          <w:fldChar w:fldCharType="separate"/>
        </w:r>
        <w:r>
          <w:rPr>
            <w:b/>
            <w:webHidden/>
          </w:rPr>
          <w:t>158</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90" w:history="1">
        <w:r w:rsidRPr="0012352F">
          <w:rPr>
            <w:rStyle w:val="af0"/>
            <w:rFonts w:ascii="黑体" w:eastAsia="黑体" w:hint="eastAsia"/>
            <w:noProof/>
          </w:rPr>
          <w:t>9.3职业病防治措施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_Toc103612890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158</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91" w:history="1">
        <w:r w:rsidRPr="0012352F">
          <w:rPr>
            <w:rStyle w:val="af0"/>
            <w:rFonts w:hint="eastAsia"/>
            <w:b/>
            <w:bCs/>
          </w:rPr>
          <w:t>9.3.1</w:t>
        </w:r>
        <w:r w:rsidRPr="0012352F">
          <w:rPr>
            <w:rStyle w:val="af0"/>
            <w:rFonts w:hint="eastAsia"/>
            <w:b/>
            <w:bCs/>
          </w:rPr>
          <w:t>加强职业健康体检</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_Toc103612891 \h </w:instrText>
        </w:r>
        <w:r w:rsidRPr="0012352F">
          <w:rPr>
            <w:rFonts w:hint="eastAsia"/>
            <w:b/>
          </w:rPr>
        </w:r>
        <w:r w:rsidRPr="0012352F">
          <w:rPr>
            <w:rFonts w:hint="eastAsia"/>
            <w:b/>
            <w:webHidden/>
          </w:rPr>
          <w:fldChar w:fldCharType="separate"/>
        </w:r>
        <w:r>
          <w:rPr>
            <w:b/>
            <w:webHidden/>
          </w:rPr>
          <w:t>158</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92" w:history="1">
        <w:r w:rsidRPr="0012352F">
          <w:rPr>
            <w:rStyle w:val="af0"/>
            <w:rFonts w:hint="eastAsia"/>
            <w:b/>
            <w:bCs/>
          </w:rPr>
          <w:t>9.3.2</w:t>
        </w:r>
        <w:r w:rsidRPr="0012352F">
          <w:rPr>
            <w:rStyle w:val="af0"/>
            <w:rFonts w:hint="eastAsia"/>
            <w:b/>
            <w:bCs/>
          </w:rPr>
          <w:t>加强职业危害因素的监测</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_Toc103612892 \h </w:instrText>
        </w:r>
        <w:r w:rsidRPr="0012352F">
          <w:rPr>
            <w:rFonts w:hint="eastAsia"/>
            <w:b/>
          </w:rPr>
        </w:r>
        <w:r w:rsidRPr="0012352F">
          <w:rPr>
            <w:rFonts w:hint="eastAsia"/>
            <w:b/>
            <w:webHidden/>
          </w:rPr>
          <w:fldChar w:fldCharType="separate"/>
        </w:r>
        <w:r>
          <w:rPr>
            <w:b/>
            <w:webHidden/>
          </w:rPr>
          <w:t>159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93" w:history="1">
        <w:r w:rsidRPr="0012352F">
          <w:rPr>
            <w:rStyle w:val="af0"/>
            <w:rFonts w:hint="eastAsia"/>
            <w:b/>
            <w:bCs/>
          </w:rPr>
          <w:t>9.3.3</w:t>
        </w:r>
        <w:r w:rsidRPr="0012352F">
          <w:rPr>
            <w:rStyle w:val="af0"/>
            <w:rFonts w:hint="eastAsia"/>
            <w:b/>
            <w:bCs/>
          </w:rPr>
          <w:t>严格执行《职业病防治法》，规范劳动施工组织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_Toc103612893 \h </w:instrText>
        </w:r>
        <w:r w:rsidRPr="0012352F">
          <w:rPr>
            <w:rFonts w:hint="eastAsia"/>
            <w:b/>
          </w:rPr>
        </w:r>
        <w:r w:rsidRPr="0012352F">
          <w:rPr>
            <w:rFonts w:hint="eastAsia"/>
            <w:b/>
            <w:webHidden/>
          </w:rPr>
          <w:fldChar w:fldCharType="separate"/>
        </w:r>
        <w:r>
          <w:rPr>
            <w:b/>
            <w:webHidden/>
          </w:rPr>
          <w:t>159</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894" w:history="1">
        <w:r w:rsidRPr="0012352F">
          <w:rPr>
            <w:rStyle w:val="af0"/>
            <w:rFonts w:hint="eastAsia"/>
            <w:b/>
            <w:bCs/>
          </w:rPr>
          <w:t>9.3.4</w:t>
        </w:r>
        <w:r w:rsidRPr="0012352F">
          <w:rPr>
            <w:rStyle w:val="af0"/>
            <w:rFonts w:hint="eastAsia"/>
            <w:b/>
          </w:rPr>
          <w:t>疫情报告制度</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_Toc103612894 \h </w:instrText>
        </w:r>
        <w:r w:rsidRPr="0012352F">
          <w:rPr>
            <w:rFonts w:hint="eastAsia"/>
            <w:b/>
          </w:rPr>
        </w:r>
        <w:r w:rsidRPr="0012352F">
          <w:rPr>
            <w:rFonts w:hint="eastAsia"/>
            <w:b/>
            <w:webHidden/>
          </w:rPr>
          <w:fldChar w:fldCharType="separate"/>
        </w:r>
        <w:r>
          <w:rPr>
            <w:b/>
            <w:webHidden/>
          </w:rPr>
          <w:t>159</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895" w:history="1">
        <w:r w:rsidRPr="0012352F">
          <w:rPr>
            <w:rStyle w:val="af0"/>
            <w:rFonts w:hint="eastAsia"/>
            <w:b/>
          </w:rPr>
          <w:t>10.</w:t>
        </w:r>
        <w:r w:rsidRPr="0012352F">
          <w:rPr>
            <w:rStyle w:val="af0"/>
            <w:rFonts w:hint="eastAsia"/>
            <w:b/>
          </w:rPr>
          <w:t>劳动力组织计划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_Toc103612895 \h </w:instrText>
        </w:r>
        <w:r w:rsidRPr="0012352F">
          <w:rPr>
            <w:rFonts w:hint="eastAsia"/>
            <w:b/>
          </w:rPr>
        </w:r>
        <w:r w:rsidRPr="0012352F">
          <w:rPr>
            <w:rFonts w:hint="eastAsia"/>
            <w:b/>
            <w:webHidden/>
          </w:rPr>
          <w:fldChar w:fldCharType="separate"/>
        </w:r>
        <w:r>
          <w:rPr>
            <w:b/>
            <w:webHidden/>
          </w:rPr>
          <w:t>159</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896" w:history="1">
        <w:r w:rsidRPr="0012352F">
          <w:rPr>
            <w:rStyle w:val="af0"/>
            <w:rFonts w:hint="eastAsia"/>
            <w:b/>
          </w:rPr>
          <w:t>11.</w:t>
        </w:r>
        <w:r w:rsidRPr="0012352F">
          <w:rPr>
            <w:rStyle w:val="af0"/>
            <w:rFonts w:hint="eastAsia"/>
            <w:b/>
          </w:rPr>
          <w:t>主要施工机械设备、试验、质量检测设备配备</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_Toc103612896 \h </w:instrText>
        </w:r>
        <w:r w:rsidRPr="0012352F">
          <w:rPr>
            <w:rFonts w:hint="eastAsia"/>
            <w:b/>
          </w:rPr>
        </w:r>
        <w:r w:rsidRPr="0012352F">
          <w:rPr>
            <w:rFonts w:hint="eastAsia"/>
            <w:b/>
            <w:webHidden/>
          </w:rPr>
          <w:fldChar w:fldCharType="separate"/>
        </w:r>
        <w:r>
          <w:rPr>
            <w:b/>
            <w:webHidden/>
          </w:rPr>
          <w:t>162</w:t>
        </w:r>
        <w:r w:rsidRPr="0012352F">
          <w:rPr>
            <w:rFonts w:hint="eastAsia"/>
            <w:b/>
            <w:webHidden/>
          </w:rPr>
          <w:fldChar w:fldCharType="end"/>
        </w:r>
      </w:hyperlink>
    </w:p>
    <w:p w:rsidR="00FA7D5B" w:rsidRPr="0012352F" w:rsidRDefault="00FA7D5B" w:rsidP="00FA7D5B">
      <w:pPr>
        <w:pStyle w:val="15"/>
        <w:rPr>
          <w:rFonts w:hint="eastAsia"/>
          <w:b/>
          <w:sz w:val="21"/>
        </w:rPr>
      </w:pPr>
      <w:hyperlink w:anchor="_Toc103612897" w:history="1">
        <w:r w:rsidRPr="0012352F">
          <w:rPr>
            <w:rStyle w:val="af0"/>
            <w:rFonts w:hint="eastAsia"/>
            <w:b/>
            <w:bCs/>
          </w:rPr>
          <w:t>12.</w:t>
        </w:r>
        <w:r w:rsidRPr="0012352F">
          <w:rPr>
            <w:rStyle w:val="af0"/>
            <w:rFonts w:hint="eastAsia"/>
            <w:b/>
            <w:bCs/>
          </w:rPr>
          <w:t>主要材料供应计划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_Toc103612897 \h </w:instrText>
        </w:r>
        <w:r w:rsidRPr="0012352F">
          <w:rPr>
            <w:rFonts w:hint="eastAsia"/>
            <w:b/>
          </w:rPr>
        </w:r>
        <w:r w:rsidRPr="0012352F">
          <w:rPr>
            <w:rFonts w:hint="eastAsia"/>
            <w:b/>
            <w:webHidden/>
          </w:rPr>
          <w:fldChar w:fldCharType="separate"/>
        </w:r>
        <w:r>
          <w:rPr>
            <w:b/>
            <w:webHidden/>
          </w:rPr>
          <w:t>172</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898" w:history="1">
        <w:r w:rsidRPr="0012352F">
          <w:rPr>
            <w:rStyle w:val="af0"/>
            <w:rFonts w:ascii="黑体" w:eastAsia="黑体" w:hint="eastAsia"/>
            <w:bCs/>
            <w:noProof/>
          </w:rPr>
          <w:t>12.1主要工程材料的管理与质量控制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_Toc103612898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172</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899" w:history="1">
        <w:r w:rsidRPr="0012352F">
          <w:rPr>
            <w:rStyle w:val="af0"/>
            <w:rFonts w:hint="eastAsia"/>
            <w:b/>
            <w:bCs/>
          </w:rPr>
          <w:t>12.1.1</w:t>
        </w:r>
        <w:r w:rsidRPr="0012352F">
          <w:rPr>
            <w:rStyle w:val="af0"/>
            <w:rFonts w:hint="eastAsia"/>
            <w:b/>
            <w:bCs/>
          </w:rPr>
          <w:t>采购</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_Toc103612899 \h </w:instrText>
        </w:r>
        <w:r w:rsidRPr="0012352F">
          <w:rPr>
            <w:rFonts w:hint="eastAsia"/>
            <w:b/>
          </w:rPr>
        </w:r>
        <w:r w:rsidRPr="0012352F">
          <w:rPr>
            <w:rFonts w:hint="eastAsia"/>
            <w:b/>
            <w:webHidden/>
          </w:rPr>
          <w:fldChar w:fldCharType="separate"/>
        </w:r>
        <w:r>
          <w:rPr>
            <w:b/>
            <w:webHidden/>
          </w:rPr>
          <w:t>172</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0" w:history="1">
        <w:r w:rsidRPr="0012352F">
          <w:rPr>
            <w:rStyle w:val="af0"/>
            <w:rFonts w:ascii="黑体" w:eastAsia="黑体" w:hint="eastAsia"/>
            <w:noProof/>
          </w:rPr>
          <w:t>12.1.1.1采购的方式</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1" w:history="1">
        <w:r w:rsidRPr="0012352F">
          <w:rPr>
            <w:rStyle w:val="af0"/>
            <w:rFonts w:ascii="黑体" w:eastAsia="黑体" w:hint="eastAsia"/>
            <w:noProof/>
          </w:rPr>
          <w:t>12.1.1.2采购的类别</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2" w:history="1">
        <w:r w:rsidRPr="0012352F">
          <w:rPr>
            <w:rStyle w:val="af0"/>
            <w:rFonts w:ascii="黑体" w:eastAsia="黑体" w:hint="eastAsia"/>
            <w:noProof/>
          </w:rPr>
          <w:t>12.1.1.3采购的控制</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_Toc103612902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172</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03" w:history="1">
        <w:r w:rsidRPr="0012352F">
          <w:rPr>
            <w:rStyle w:val="af0"/>
            <w:rFonts w:hint="eastAsia"/>
            <w:b/>
          </w:rPr>
          <w:t>12.1.2</w:t>
        </w:r>
        <w:r w:rsidRPr="0012352F">
          <w:rPr>
            <w:rStyle w:val="af0"/>
            <w:rFonts w:hint="eastAsia"/>
            <w:b/>
          </w:rPr>
          <w:t>产品标识及可追溯性</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_Toc103612903 \h </w:instrText>
        </w:r>
        <w:r w:rsidRPr="0012352F">
          <w:rPr>
            <w:rFonts w:hint="eastAsia"/>
            <w:b/>
          </w:rPr>
        </w:r>
        <w:r w:rsidRPr="0012352F">
          <w:rPr>
            <w:rFonts w:hint="eastAsia"/>
            <w:b/>
            <w:webHidden/>
          </w:rPr>
          <w:fldChar w:fldCharType="separate"/>
        </w:r>
        <w:r>
          <w:rPr>
            <w:b/>
            <w:webHidden/>
          </w:rPr>
          <w:t>172</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4" w:history="1">
        <w:r w:rsidRPr="0012352F">
          <w:rPr>
            <w:rStyle w:val="af0"/>
            <w:rFonts w:ascii="黑体" w:eastAsia="黑体" w:hint="eastAsia"/>
            <w:noProof/>
          </w:rPr>
          <w:t>12.1.2.1</w:t>
        </w:r>
        <w:r w:rsidRPr="0012352F">
          <w:rPr>
            <w:rStyle w:val="af0"/>
            <w:rFonts w:ascii="黑体" w:eastAsia="黑体" w:hAnsi="宋体" w:hint="eastAsia"/>
            <w:noProof/>
            <w:spacing w:val="-6"/>
          </w:rPr>
          <w:t>对原材料、零配件、构配件的标识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172</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5" w:history="1">
        <w:r w:rsidRPr="0012352F">
          <w:rPr>
            <w:rStyle w:val="af0"/>
            <w:rFonts w:ascii="黑体" w:eastAsia="黑体" w:hint="eastAsia"/>
            <w:noProof/>
          </w:rPr>
          <w:t>12.1.2.2</w:t>
        </w:r>
        <w:r w:rsidRPr="0012352F">
          <w:rPr>
            <w:rStyle w:val="af0"/>
            <w:rFonts w:ascii="黑体" w:eastAsia="黑体" w:hAnsi="宋体" w:hint="eastAsia"/>
            <w:noProof/>
            <w:spacing w:val="-6"/>
          </w:rPr>
          <w:t>施工过程中的标识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6" w:history="1">
        <w:r w:rsidRPr="0012352F">
          <w:rPr>
            <w:rStyle w:val="af0"/>
            <w:rFonts w:ascii="黑体" w:eastAsia="黑体" w:hint="eastAsia"/>
            <w:noProof/>
          </w:rPr>
          <w:t>12.1.2.3竣工产品的标识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07" w:history="1">
        <w:r w:rsidRPr="0012352F">
          <w:rPr>
            <w:rStyle w:val="af0"/>
            <w:rFonts w:hint="eastAsia"/>
            <w:b/>
          </w:rPr>
          <w:t>12.1.3</w:t>
        </w:r>
        <w:r w:rsidRPr="0012352F">
          <w:rPr>
            <w:rStyle w:val="af0"/>
            <w:rFonts w:hint="eastAsia"/>
            <w:b/>
          </w:rPr>
          <w:t>进货检验和试验</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_Toc103612907 \h </w:instrText>
        </w:r>
        <w:r w:rsidRPr="0012352F">
          <w:rPr>
            <w:rFonts w:hint="eastAsia"/>
            <w:b/>
          </w:rPr>
        </w:r>
        <w:r w:rsidRPr="0012352F">
          <w:rPr>
            <w:rFonts w:hint="eastAsia"/>
            <w:b/>
            <w:webHidden/>
          </w:rPr>
          <w:fldChar w:fldCharType="separate"/>
        </w:r>
        <w:r>
          <w:rPr>
            <w:b/>
            <w:webHidden/>
          </w:rPr>
          <w:t>173</w:t>
        </w:r>
        <w:r w:rsidRPr="0012352F">
          <w:rPr>
            <w:rFonts w:hint="eastAsia"/>
            <w:b/>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8" w:history="1">
        <w:r w:rsidRPr="0012352F">
          <w:rPr>
            <w:rStyle w:val="af0"/>
            <w:rFonts w:ascii="黑体" w:eastAsia="黑体" w:hint="eastAsia"/>
            <w:bCs/>
            <w:noProof/>
          </w:rPr>
          <w:t>12.1.3.1 试验与检验：</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09" w:history="1">
        <w:r w:rsidRPr="0012352F">
          <w:rPr>
            <w:rStyle w:val="af0"/>
            <w:rFonts w:ascii="黑体" w:eastAsia="黑体" w:hint="eastAsia"/>
            <w:bCs/>
            <w:noProof/>
          </w:rPr>
          <w:t>12.1.3.2 未检与检验后待处理</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_Toc103612909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10" w:history="1">
        <w:r w:rsidRPr="0012352F">
          <w:rPr>
            <w:rStyle w:val="af0"/>
            <w:rFonts w:ascii="黑体" w:eastAsia="黑体" w:hint="eastAsia"/>
            <w:bCs/>
            <w:noProof/>
          </w:rPr>
          <w:t>12.1.3.3甲供物资的检验</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40"/>
        <w:tabs>
          <w:tab w:val="right" w:leader="dot" w:pos="8720"/>
        </w:tabs>
        <w:rPr>
          <w:rFonts w:ascii="黑体" w:eastAsia="黑体" w:hint="eastAsia"/>
          <w:noProof/>
          <w:sz w:val="21"/>
          <w:szCs w:val="24"/>
        </w:rPr>
      </w:pPr>
      <w:hyperlink w:anchor="_Toc103612911" w:history="1">
        <w:r w:rsidRPr="0012352F">
          <w:rPr>
            <w:rStyle w:val="af0"/>
            <w:rFonts w:ascii="黑体" w:eastAsia="黑体" w:hint="eastAsia"/>
            <w:bCs/>
            <w:noProof/>
          </w:rPr>
          <w:t>12.1.3.4紧急放行</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173</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12" w:history="1">
        <w:r w:rsidRPr="0012352F">
          <w:rPr>
            <w:rStyle w:val="af0"/>
            <w:rFonts w:hint="eastAsia"/>
            <w:b/>
          </w:rPr>
          <w:t>12.1.4</w:t>
        </w:r>
        <w:r w:rsidRPr="0012352F">
          <w:rPr>
            <w:rStyle w:val="af0"/>
            <w:rFonts w:hint="eastAsia"/>
            <w:b/>
          </w:rPr>
          <w:t>材料保管</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_Toc103612912 \h </w:instrText>
        </w:r>
        <w:r w:rsidRPr="0012352F">
          <w:rPr>
            <w:rFonts w:hint="eastAsia"/>
            <w:b/>
          </w:rPr>
        </w:r>
        <w:r w:rsidRPr="0012352F">
          <w:rPr>
            <w:rFonts w:hint="eastAsia"/>
            <w:b/>
            <w:webHidden/>
          </w:rPr>
          <w:fldChar w:fldCharType="separate"/>
        </w:r>
        <w:r>
          <w:rPr>
            <w:b/>
            <w:webHidden/>
          </w:rPr>
          <w:t>174</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913" w:history="1">
        <w:r w:rsidRPr="0012352F">
          <w:rPr>
            <w:rStyle w:val="af0"/>
            <w:rFonts w:hint="eastAsia"/>
            <w:b/>
          </w:rPr>
          <w:t>12.1.5</w:t>
        </w:r>
        <w:r w:rsidRPr="0012352F">
          <w:rPr>
            <w:rStyle w:val="af0"/>
            <w:rFonts w:hint="eastAsia"/>
            <w:b/>
          </w:rPr>
          <w:t>材料发放</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_Toc103612913 \h </w:instrText>
        </w:r>
        <w:r w:rsidRPr="0012352F">
          <w:rPr>
            <w:rFonts w:hint="eastAsia"/>
            <w:b/>
          </w:rPr>
        </w:r>
        <w:r w:rsidRPr="0012352F">
          <w:rPr>
            <w:rFonts w:hint="eastAsia"/>
            <w:b/>
            <w:webHidden/>
          </w:rPr>
          <w:fldChar w:fldCharType="separate"/>
        </w:r>
        <w:r>
          <w:rPr>
            <w:b/>
            <w:webHidden/>
          </w:rPr>
          <w:t>174</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14" w:history="1">
        <w:r w:rsidRPr="0012352F">
          <w:rPr>
            <w:rStyle w:val="af0"/>
            <w:rFonts w:ascii="黑体" w:eastAsia="黑体" w:hint="eastAsia"/>
            <w:bCs/>
            <w:noProof/>
          </w:rPr>
          <w:t>12.2主要工程材料计划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174</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915" w:history="1">
        <w:r w:rsidRPr="0012352F">
          <w:rPr>
            <w:rStyle w:val="af0"/>
            <w:rFonts w:hint="eastAsia"/>
            <w:b/>
          </w:rPr>
          <w:t>13</w:t>
        </w:r>
        <w:r w:rsidRPr="0012352F">
          <w:rPr>
            <w:rStyle w:val="af0"/>
            <w:rFonts w:hint="eastAsia"/>
            <w:b/>
          </w:rPr>
          <w:t>．临时用地计划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_Toc103612915 \h </w:instrText>
        </w:r>
        <w:r w:rsidRPr="0012352F">
          <w:rPr>
            <w:rFonts w:hint="eastAsia"/>
            <w:b/>
          </w:rPr>
        </w:r>
        <w:r w:rsidRPr="0012352F">
          <w:rPr>
            <w:rFonts w:hint="eastAsia"/>
            <w:b/>
            <w:webHidden/>
          </w:rPr>
          <w:fldChar w:fldCharType="separate"/>
        </w:r>
        <w:r>
          <w:rPr>
            <w:b/>
            <w:webHidden/>
          </w:rPr>
          <w:t>175</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16" w:history="1">
        <w:r w:rsidRPr="0012352F">
          <w:rPr>
            <w:rStyle w:val="af0"/>
            <w:rFonts w:ascii="黑体" w:eastAsia="黑体" w:hint="eastAsia"/>
            <w:bCs/>
            <w:noProof/>
          </w:rPr>
          <w:t>13.1临时工程用地原则</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175</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917" w:history="1">
        <w:r w:rsidRPr="0012352F">
          <w:rPr>
            <w:rStyle w:val="af0"/>
            <w:rFonts w:hint="eastAsia"/>
            <w:b/>
            <w:bCs/>
          </w:rPr>
          <w:t>14.</w:t>
        </w:r>
        <w:r w:rsidRPr="0012352F">
          <w:rPr>
            <w:rStyle w:val="af0"/>
            <w:rFonts w:hint="eastAsia"/>
            <w:b/>
          </w:rPr>
          <w:t xml:space="preserve"> </w:t>
        </w:r>
        <w:r w:rsidRPr="0012352F">
          <w:rPr>
            <w:rStyle w:val="af0"/>
            <w:rFonts w:hint="eastAsia"/>
            <w:b/>
          </w:rPr>
          <w:t>外部电力需求计划</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_Toc103612917 \h </w:instrText>
        </w:r>
        <w:r w:rsidRPr="0012352F">
          <w:rPr>
            <w:rFonts w:hint="eastAsia"/>
            <w:b/>
          </w:rPr>
        </w:r>
        <w:r w:rsidRPr="0012352F">
          <w:rPr>
            <w:rFonts w:hint="eastAsia"/>
            <w:b/>
            <w:webHidden/>
          </w:rPr>
          <w:fldChar w:fldCharType="separate"/>
        </w:r>
        <w:r>
          <w:rPr>
            <w:b/>
            <w:webHidden/>
          </w:rPr>
          <w:t>176</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18" w:history="1">
        <w:r w:rsidRPr="0012352F">
          <w:rPr>
            <w:rStyle w:val="af0"/>
            <w:rFonts w:ascii="黑体" w:eastAsia="黑体" w:hint="eastAsia"/>
            <w:noProof/>
          </w:rPr>
          <w:t>14.1外部用电的初步安排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_Toc103612918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176</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19" w:history="1">
        <w:r w:rsidRPr="0012352F">
          <w:rPr>
            <w:rStyle w:val="af0"/>
            <w:rFonts w:ascii="黑体" w:eastAsia="黑体" w:hint="eastAsia"/>
            <w:bCs/>
            <w:noProof/>
          </w:rPr>
          <w:t>14.2外部电力需求计划</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_Toc103612919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177</w:t>
        </w:r>
        <w:r w:rsidRPr="0012352F">
          <w:rPr>
            <w:rFonts w:ascii="黑体" w:eastAsia="黑体" w:hint="eastAsia"/>
            <w:noProof/>
            <w:webHidden/>
          </w:rPr>
          <w:fldChar w:fldCharType="end"/>
        </w:r>
      </w:hyperlink>
    </w:p>
    <w:p w:rsidR="00FA7D5B" w:rsidRPr="0012352F" w:rsidRDefault="00FA7D5B" w:rsidP="00FA7D5B">
      <w:pPr>
        <w:pStyle w:val="15"/>
        <w:rPr>
          <w:rFonts w:hint="eastAsia"/>
          <w:b/>
          <w:sz w:val="21"/>
        </w:rPr>
      </w:pPr>
      <w:hyperlink w:anchor="_Toc103612920" w:history="1">
        <w:r w:rsidRPr="0012352F">
          <w:rPr>
            <w:rStyle w:val="af0"/>
            <w:rFonts w:hint="eastAsia"/>
            <w:b/>
          </w:rPr>
          <w:t>15.</w:t>
        </w:r>
        <w:r w:rsidRPr="0012352F">
          <w:rPr>
            <w:rStyle w:val="af0"/>
            <w:rFonts w:hint="eastAsia"/>
            <w:b/>
          </w:rPr>
          <w:t>文明施工、文物保护等其他管理措施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_Toc103612920 \h </w:instrText>
        </w:r>
        <w:r w:rsidRPr="0012352F">
          <w:rPr>
            <w:rFonts w:hint="eastAsia"/>
            <w:b/>
          </w:rPr>
        </w:r>
        <w:r w:rsidRPr="0012352F">
          <w:rPr>
            <w:rFonts w:hint="eastAsia"/>
            <w:b/>
            <w:webHidden/>
          </w:rPr>
          <w:fldChar w:fldCharType="separate"/>
        </w:r>
        <w:r>
          <w:rPr>
            <w:b/>
            <w:webHidden/>
          </w:rPr>
          <w:t>177</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21" w:history="1">
        <w:r w:rsidRPr="0012352F">
          <w:rPr>
            <w:rStyle w:val="af0"/>
            <w:rFonts w:ascii="黑体" w:eastAsia="黑体" w:hint="eastAsia"/>
            <w:bCs/>
            <w:noProof/>
          </w:rPr>
          <w:t>15.1文明施工管理措施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_Toc103612921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177</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22" w:history="1">
        <w:r w:rsidRPr="0012352F">
          <w:rPr>
            <w:rStyle w:val="af0"/>
            <w:rFonts w:hint="eastAsia"/>
            <w:b/>
            <w:bCs/>
          </w:rPr>
          <w:t>15.1.1</w:t>
        </w:r>
        <w:r w:rsidRPr="0012352F">
          <w:rPr>
            <w:rStyle w:val="af0"/>
            <w:rFonts w:hint="eastAsia"/>
            <w:b/>
            <w:bCs/>
          </w:rPr>
          <w:t>施工现场管理</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_Toc103612922 \h </w:instrText>
        </w:r>
        <w:r w:rsidRPr="0012352F">
          <w:rPr>
            <w:rFonts w:hint="eastAsia"/>
            <w:b/>
          </w:rPr>
        </w:r>
        <w:r w:rsidRPr="0012352F">
          <w:rPr>
            <w:rFonts w:hint="eastAsia"/>
            <w:b/>
            <w:webHidden/>
          </w:rPr>
          <w:fldChar w:fldCharType="separate"/>
        </w:r>
        <w:r>
          <w:rPr>
            <w:b/>
            <w:webHidden/>
          </w:rPr>
          <w:t>177</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923" w:history="1">
        <w:r w:rsidRPr="0012352F">
          <w:rPr>
            <w:rStyle w:val="af0"/>
            <w:rFonts w:hint="eastAsia"/>
            <w:b/>
            <w:bCs/>
          </w:rPr>
          <w:t>15.1.2.</w:t>
        </w:r>
        <w:r w:rsidRPr="0012352F">
          <w:rPr>
            <w:rStyle w:val="af0"/>
            <w:rFonts w:hint="eastAsia"/>
            <w:b/>
            <w:bCs/>
          </w:rPr>
          <w:t>办公、生活设施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_Toc103612923 \h </w:instrText>
        </w:r>
        <w:r w:rsidRPr="0012352F">
          <w:rPr>
            <w:rFonts w:hint="eastAsia"/>
            <w:b/>
          </w:rPr>
        </w:r>
        <w:r w:rsidRPr="0012352F">
          <w:rPr>
            <w:rFonts w:hint="eastAsia"/>
            <w:b/>
            <w:webHidden/>
          </w:rPr>
          <w:fldChar w:fldCharType="separate"/>
        </w:r>
        <w:r>
          <w:rPr>
            <w:b/>
            <w:webHidden/>
          </w:rPr>
          <w:t>180</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24" w:history="1">
        <w:r w:rsidRPr="0012352F">
          <w:rPr>
            <w:rStyle w:val="af0"/>
            <w:rFonts w:ascii="黑体" w:eastAsia="黑体" w:hint="eastAsia"/>
            <w:bCs/>
            <w:noProof/>
          </w:rPr>
          <w:t>15.2文物保护管理措施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_Toc103612924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180</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25" w:history="1">
        <w:r w:rsidRPr="0012352F">
          <w:rPr>
            <w:rStyle w:val="af0"/>
            <w:rFonts w:ascii="黑体" w:eastAsia="黑体" w:hint="eastAsia"/>
            <w:bCs/>
            <w:noProof/>
          </w:rPr>
          <w:t>15.3治安消防管理措施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_Toc103612925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180</w:t>
        </w:r>
        <w:r w:rsidRPr="0012352F">
          <w:rPr>
            <w:rFonts w:ascii="黑体" w:eastAsia="黑体" w:hint="eastAsia"/>
            <w:noProof/>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26" w:history="1">
        <w:r w:rsidRPr="0012352F">
          <w:rPr>
            <w:rStyle w:val="af0"/>
            <w:rFonts w:ascii="黑体" w:eastAsia="黑体" w:hint="eastAsia"/>
            <w:bCs/>
            <w:noProof/>
          </w:rPr>
          <w:t>15.4协作与配合措施</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_Toc103612926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181</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27" w:history="1">
        <w:r w:rsidRPr="0012352F">
          <w:rPr>
            <w:rStyle w:val="af0"/>
            <w:rFonts w:hint="eastAsia"/>
            <w:b/>
            <w:bCs/>
          </w:rPr>
          <w:t>15.4.1</w:t>
        </w:r>
        <w:r w:rsidRPr="0012352F">
          <w:rPr>
            <w:rStyle w:val="af0"/>
            <w:rFonts w:hint="eastAsia"/>
            <w:b/>
            <w:bCs/>
          </w:rPr>
          <w:t>与设计单位的配合措施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_Toc103612927 \h </w:instrText>
        </w:r>
        <w:r w:rsidRPr="0012352F">
          <w:rPr>
            <w:rFonts w:hint="eastAsia"/>
            <w:b/>
          </w:rPr>
        </w:r>
        <w:r w:rsidRPr="0012352F">
          <w:rPr>
            <w:rFonts w:hint="eastAsia"/>
            <w:b/>
            <w:webHidden/>
          </w:rPr>
          <w:fldChar w:fldCharType="separate"/>
        </w:r>
        <w:r>
          <w:rPr>
            <w:b/>
            <w:webHidden/>
          </w:rPr>
          <w:t>181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928" w:history="1">
        <w:r w:rsidRPr="0012352F">
          <w:rPr>
            <w:rStyle w:val="af0"/>
            <w:rFonts w:hint="eastAsia"/>
            <w:b/>
            <w:bCs/>
          </w:rPr>
          <w:t>15.4.2</w:t>
        </w:r>
        <w:r w:rsidRPr="0012352F">
          <w:rPr>
            <w:rStyle w:val="af0"/>
            <w:rFonts w:hint="eastAsia"/>
            <w:b/>
            <w:bCs/>
          </w:rPr>
          <w:t>与监理单位的配合措施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_Toc103612928 \h </w:instrText>
        </w:r>
        <w:r w:rsidRPr="0012352F">
          <w:rPr>
            <w:rFonts w:hint="eastAsia"/>
            <w:b/>
          </w:rPr>
        </w:r>
        <w:r w:rsidRPr="0012352F">
          <w:rPr>
            <w:rFonts w:hint="eastAsia"/>
            <w:b/>
            <w:webHidden/>
          </w:rPr>
          <w:fldChar w:fldCharType="separate"/>
        </w:r>
        <w:r>
          <w:rPr>
            <w:b/>
            <w:webHidden/>
          </w:rPr>
          <w:t>181</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929" w:history="1">
        <w:r w:rsidRPr="0012352F">
          <w:rPr>
            <w:rStyle w:val="af0"/>
            <w:rFonts w:hint="eastAsia"/>
            <w:b/>
            <w:bCs/>
          </w:rPr>
          <w:t>15.4.3</w:t>
        </w:r>
        <w:r w:rsidRPr="0012352F">
          <w:rPr>
            <w:rStyle w:val="af0"/>
            <w:rFonts w:hint="eastAsia"/>
            <w:b/>
            <w:bCs/>
          </w:rPr>
          <w:t>与相邻标段的配合措施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_Toc103612929 \h </w:instrText>
        </w:r>
        <w:r w:rsidRPr="0012352F">
          <w:rPr>
            <w:rFonts w:hint="eastAsia"/>
            <w:b/>
          </w:rPr>
        </w:r>
        <w:r w:rsidRPr="0012352F">
          <w:rPr>
            <w:rFonts w:hint="eastAsia"/>
            <w:b/>
            <w:webHidden/>
          </w:rPr>
          <w:fldChar w:fldCharType="separate"/>
        </w:r>
        <w:r>
          <w:rPr>
            <w:b/>
            <w:webHidden/>
          </w:rPr>
          <w:t>181</w:t>
        </w:r>
        <w:r w:rsidRPr="0012352F">
          <w:rPr>
            <w:rFonts w:hint="eastAsia"/>
            <w:b/>
            <w:webHidden/>
          </w:rPr>
          <w:fldChar w:fldCharType="end"/>
        </w:r>
      </w:hyperlink>
    </w:p>
    <w:p w:rsidR="00FA7D5B" w:rsidRPr="0012352F" w:rsidRDefault="00FA7D5B" w:rsidP="00FA7D5B">
      <w:pPr>
        <w:pStyle w:val="27"/>
        <w:tabs>
          <w:tab w:val="right" w:leader="dot" w:pos="8720"/>
        </w:tabs>
        <w:ind w:left="560"/>
        <w:rPr>
          <w:rFonts w:ascii="黑体" w:eastAsia="黑体" w:hint="eastAsia"/>
          <w:noProof/>
          <w:sz w:val="21"/>
        </w:rPr>
      </w:pPr>
      <w:hyperlink w:anchor="_Toc103612930" w:history="1">
        <w:r w:rsidRPr="0012352F">
          <w:rPr>
            <w:rStyle w:val="af0"/>
            <w:rFonts w:ascii="黑体" w:eastAsia="黑体" w:hint="eastAsia"/>
            <w:bCs/>
            <w:noProof/>
          </w:rPr>
          <w:t>15.5.开通速度要求</w:t>
        </w:r>
        <w:r w:rsidRPr="0012352F">
          <w:rPr>
            <w:rFonts w:ascii="黑体" w:eastAsia="黑体" w:hint="eastAsia"/>
            <w:noProof/>
            <w:webHidden/>
          </w:rPr>
          <w:tab/>
        </w:r>
        <w:r w:rsidRPr="0012352F">
          <w:rPr>
            <w:rFonts w:ascii="黑体" w:eastAsia="黑体" w:hint="eastAsia"/>
            <w:noProof/>
            <w:webHidden/>
          </w:rPr>
          <w:fldChar w:fldCharType="begin"/>
        </w:r>
        <w:r w:rsidRPr="0012352F">
          <w:rPr>
            <w:rFonts w:ascii="黑体" w:eastAsia="黑体" w:hint="eastAsia"/>
            <w:noProof/>
            <w:webHidden/>
          </w:rPr>
          <w:instrText xml:space="preserve"> PAGEREF _Toc103612930 \h </w:instrText>
        </w:r>
        <w:r w:rsidRPr="0012352F">
          <w:rPr>
            <w:rFonts w:ascii="黑体" w:eastAsia="黑体" w:hint="eastAsia"/>
            <w:noProof/>
          </w:rPr>
        </w:r>
        <w:r w:rsidRPr="0012352F">
          <w:rPr>
            <w:rFonts w:ascii="黑体" w:eastAsia="黑体" w:hint="eastAsia"/>
            <w:noProof/>
            <w:webHidden/>
          </w:rPr>
          <w:fldChar w:fldCharType="separate"/>
        </w:r>
        <w:r>
          <w:rPr>
            <w:rFonts w:ascii="黑体" w:eastAsia="黑体"/>
            <w:noProof/>
            <w:webHidden/>
          </w:rPr>
          <w:t>181</w:t>
        </w:r>
        <w:r w:rsidRPr="0012352F">
          <w:rPr>
            <w:rFonts w:ascii="黑体" w:eastAsia="黑体" w:hint="eastAsia"/>
            <w:noProof/>
            <w:webHidden/>
          </w:rPr>
          <w:fldChar w:fldCharType="end"/>
        </w:r>
      </w:hyperlink>
    </w:p>
    <w:p w:rsidR="00FA7D5B" w:rsidRPr="0012352F" w:rsidRDefault="00FA7D5B" w:rsidP="00FA7D5B">
      <w:pPr>
        <w:pStyle w:val="33"/>
        <w:rPr>
          <w:rFonts w:hint="eastAsia"/>
          <w:b/>
          <w:sz w:val="21"/>
          <w:szCs w:val="24"/>
        </w:rPr>
      </w:pPr>
      <w:hyperlink w:anchor="_Toc103612931" w:history="1">
        <w:r w:rsidRPr="0012352F">
          <w:rPr>
            <w:rStyle w:val="af0"/>
            <w:rFonts w:hAnsi="宋体" w:hint="eastAsia"/>
            <w:b/>
            <w:bCs/>
          </w:rPr>
          <w:t>15.5.1.</w:t>
        </w:r>
        <w:r w:rsidRPr="0012352F">
          <w:rPr>
            <w:rStyle w:val="af0"/>
            <w:rFonts w:hAnsi="宋体" w:hint="eastAsia"/>
            <w:b/>
            <w:bCs/>
          </w:rPr>
          <w:t>隧道方面</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_Toc103612931 \h </w:instrText>
        </w:r>
        <w:r w:rsidRPr="0012352F">
          <w:rPr>
            <w:rFonts w:hint="eastAsia"/>
            <w:b/>
          </w:rPr>
        </w:r>
        <w:r w:rsidRPr="0012352F">
          <w:rPr>
            <w:rFonts w:hint="eastAsia"/>
            <w:b/>
            <w:webHidden/>
          </w:rPr>
          <w:fldChar w:fldCharType="separate"/>
        </w:r>
        <w:r>
          <w:rPr>
            <w:b/>
            <w:webHidden/>
          </w:rPr>
          <w:t>182</w:t>
        </w:r>
        <w:r w:rsidRPr="0012352F">
          <w:rPr>
            <w:rFonts w:hint="eastAsia"/>
            <w:b/>
            <w:webHidden/>
          </w:rPr>
          <w:fldChar w:fldCharType="end"/>
        </w:r>
      </w:hyperlink>
    </w:p>
    <w:p w:rsidR="00FA7D5B" w:rsidRPr="0012352F" w:rsidRDefault="00FA7D5B" w:rsidP="00FA7D5B">
      <w:pPr>
        <w:pStyle w:val="33"/>
        <w:rPr>
          <w:rFonts w:hint="eastAsia"/>
          <w:b/>
          <w:sz w:val="21"/>
          <w:szCs w:val="24"/>
        </w:rPr>
      </w:pPr>
      <w:hyperlink w:anchor="_Toc103612932" w:history="1">
        <w:r w:rsidRPr="0012352F">
          <w:rPr>
            <w:rStyle w:val="af0"/>
            <w:rFonts w:hAnsi="宋体" w:hint="eastAsia"/>
            <w:b/>
            <w:bCs/>
          </w:rPr>
          <w:t>15.5.2.</w:t>
        </w:r>
        <w:r w:rsidRPr="0012352F">
          <w:rPr>
            <w:rStyle w:val="af0"/>
            <w:rFonts w:hAnsi="宋体" w:hint="eastAsia"/>
            <w:b/>
            <w:bCs/>
          </w:rPr>
          <w:t>其它措施</w:t>
        </w:r>
        <w:r w:rsidRPr="0012352F">
          <w:rPr>
            <w:rFonts w:hint="eastAsia"/>
            <w:b/>
            <w:webHidden/>
          </w:rPr>
          <w:tab/>
        </w:r>
        <w:r w:rsidRPr="0012352F">
          <w:rPr>
            <w:rFonts w:hint="eastAsia"/>
            <w:b/>
            <w:webHidden/>
          </w:rPr>
          <w:fldChar w:fldCharType="begin"/>
        </w:r>
        <w:r w:rsidRPr="0012352F">
          <w:rPr>
            <w:rFonts w:hint="eastAsia"/>
            <w:b/>
            <w:webHidden/>
          </w:rPr>
          <w:instrText xml:space="preserve"> PAGEREF _Toc103612932 \h </w:instrText>
        </w:r>
        <w:r w:rsidRPr="0012352F">
          <w:rPr>
            <w:rFonts w:hint="eastAsia"/>
            <w:b/>
          </w:rPr>
        </w:r>
        <w:r w:rsidRPr="0012352F">
          <w:rPr>
            <w:rFonts w:hint="eastAsia"/>
            <w:b/>
            <w:webHidden/>
          </w:rPr>
          <w:fldChar w:fldCharType="separate"/>
        </w:r>
        <w:r>
          <w:rPr>
            <w:b/>
            <w:webHidden/>
          </w:rPr>
          <w:t>182</w:t>
        </w:r>
        <w:r w:rsidRPr="0012352F">
          <w:rPr>
            <w:rFonts w:hint="eastAsia"/>
            <w:b/>
            <w:webHidden/>
          </w:rPr>
          <w:fldChar w:fldCharType="end"/>
        </w:r>
      </w:hyperlink>
    </w:p>
    <w:p w:rsidR="00FA7D5B" w:rsidRDefault="00FA7D5B" w:rsidP="00FA7D5B">
      <w:pPr>
        <w:ind w:firstLineChars="200" w:firstLine="560"/>
        <w:rPr>
          <w:rFonts w:hint="eastAsia"/>
        </w:rPr>
      </w:pPr>
      <w:r w:rsidRPr="0012352F">
        <w:rPr>
          <w:rFonts w:ascii="黑体" w:eastAsia="黑体" w:hint="eastAsia"/>
        </w:rPr>
        <w:fldChar w:fldCharType="end"/>
      </w:r>
    </w:p>
    <w:p w:rsidR="00A40E8C" w:rsidRPr="00FA7D5B" w:rsidRDefault="00A40E8C" w:rsidP="00FA7D5B"/>
    <w:sectPr w:rsidR="00A40E8C" w:rsidRPr="00FA7D5B" w:rsidSect="00A40E8C">
      <w:headerReference w:type="even" r:id="rId97"/>
      <w:headerReference w:type="default" r:id="rId98"/>
      <w:footerReference w:type="even" r:id="rId99"/>
      <w:footerReference w:type="default" r:id="rId100"/>
      <w:headerReference w:type="first" r:id="rId101"/>
      <w:footerReference w:type="first" r:id="rId1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550D" w:rsidRDefault="0032550D" w:rsidP="001958B1">
      <w:pPr>
        <w:ind w:firstLine="420"/>
      </w:pPr>
      <w:r>
        <w:separator/>
      </w:r>
    </w:p>
  </w:endnote>
  <w:endnote w:type="continuationSeparator" w:id="0">
    <w:p w:rsidR="0032550D" w:rsidRDefault="0032550D"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华文仿宋">
    <w:panose1 w:val="02010600040101010101"/>
    <w:charset w:val="86"/>
    <w:family w:val="auto"/>
    <w:pitch w:val="variable"/>
    <w:sig w:usb0="00000287" w:usb1="080F0000" w:usb2="00000010" w:usb3="00000000" w:csb0="0004009F" w:csb1="00000000"/>
  </w:font>
  <w:font w:name="PMingLiU">
    <w:altName w:val="新細明體"/>
    <w:panose1 w:val="02020300000000000000"/>
    <w:charset w:val="88"/>
    <w:family w:val="roman"/>
    <w:pitch w:val="variable"/>
    <w:sig w:usb0="00000003" w:usb1="080E0000" w:usb2="00000016" w:usb3="00000000" w:csb0="00100001" w:csb1="00000000"/>
  </w:font>
  <w:font w:name="Romantic">
    <w:charset w:val="02"/>
    <w:family w:val="auto"/>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550D" w:rsidRDefault="0032550D" w:rsidP="001958B1">
      <w:pPr>
        <w:ind w:firstLine="420"/>
      </w:pPr>
      <w:r>
        <w:separator/>
      </w:r>
    </w:p>
  </w:footnote>
  <w:footnote w:type="continuationSeparator" w:id="0">
    <w:p w:rsidR="0032550D" w:rsidRDefault="0032550D"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rsidP="00E37404">
    <w:pPr>
      <w:pStyle w:val="a8"/>
      <w:pBdr>
        <w:bottom w:val="single" w:sz="6" w:space="0" w:color="auto"/>
      </w:pBdr>
      <w:ind w:firstLineChars="111" w:firstLine="200"/>
      <w:jc w:val="both"/>
    </w:pPr>
    <w:r>
      <w:rPr>
        <w:noProof/>
      </w:rPr>
      <w:drawing>
        <wp:inline distT="0" distB="0" distL="0" distR="0">
          <wp:extent cx="1847850" cy="495300"/>
          <wp:effectExtent l="19050" t="0" r="0" b="0"/>
          <wp:docPr id="1"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404" w:rsidRDefault="00E37404">
    <w:pPr>
      <w:pStyle w:val="a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0A3E2B56"/>
    <w:multiLevelType w:val="multilevel"/>
    <w:tmpl w:val="7ED6414A"/>
    <w:lvl w:ilvl="0">
      <w:start w:val="1"/>
      <w:numFmt w:val="decimal"/>
      <w:suff w:val="nothing"/>
      <w:lvlText w:val="（%1）"/>
      <w:lvlJc w:val="left"/>
      <w:pPr>
        <w:ind w:left="0" w:firstLine="397"/>
      </w:pPr>
      <w:rPr>
        <w:rFonts w:hint="eastAsia"/>
      </w:rPr>
    </w:lvl>
    <w:lvl w:ilvl="1">
      <w:start w:val="1"/>
      <w:numFmt w:val="decimal"/>
      <w:lvlText w:val="第%2节"/>
      <w:lvlJc w:val="left"/>
      <w:pPr>
        <w:tabs>
          <w:tab w:val="num" w:pos="1123"/>
        </w:tabs>
        <w:ind w:left="403" w:firstLine="0"/>
      </w:pPr>
      <w:rPr>
        <w:rFonts w:hint="eastAsia"/>
      </w:rPr>
    </w:lvl>
    <w:lvl w:ilvl="2">
      <w:start w:val="1"/>
      <w:numFmt w:val="chineseCountingThousand"/>
      <w:suff w:val="space"/>
      <w:lvlText w:val="%3、"/>
      <w:lvlJc w:val="left"/>
      <w:pPr>
        <w:ind w:left="403" w:firstLine="0"/>
      </w:pPr>
      <w:rPr>
        <w:rFonts w:hint="eastAsia"/>
      </w:rPr>
    </w:lvl>
    <w:lvl w:ilvl="3">
      <w:start w:val="1"/>
      <w:numFmt w:val="decimal"/>
      <w:suff w:val="space"/>
      <w:lvlText w:val="%4、"/>
      <w:lvlJc w:val="left"/>
      <w:pPr>
        <w:ind w:left="403" w:firstLine="0"/>
      </w:pPr>
      <w:rPr>
        <w:rFonts w:hint="eastAsia"/>
      </w:rPr>
    </w:lvl>
    <w:lvl w:ilvl="4">
      <w:start w:val="1"/>
      <w:numFmt w:val="decimal"/>
      <w:suff w:val="space"/>
      <w:lvlText w:val="（%5）"/>
      <w:lvlJc w:val="left"/>
      <w:pPr>
        <w:ind w:left="403" w:firstLine="0"/>
      </w:pPr>
      <w:rPr>
        <w:rFonts w:hint="eastAsia"/>
      </w:rPr>
    </w:lvl>
    <w:lvl w:ilvl="5">
      <w:start w:val="1"/>
      <w:numFmt w:val="none"/>
      <w:suff w:val="nothing"/>
      <w:lvlText w:val=""/>
      <w:lvlJc w:val="left"/>
      <w:pPr>
        <w:ind w:left="403" w:firstLine="0"/>
      </w:pPr>
      <w:rPr>
        <w:rFonts w:hint="eastAsia"/>
      </w:rPr>
    </w:lvl>
    <w:lvl w:ilvl="6">
      <w:start w:val="1"/>
      <w:numFmt w:val="none"/>
      <w:suff w:val="nothing"/>
      <w:lvlText w:val=""/>
      <w:lvlJc w:val="left"/>
      <w:pPr>
        <w:ind w:left="403" w:firstLine="0"/>
      </w:pPr>
      <w:rPr>
        <w:rFonts w:hint="eastAsia"/>
      </w:rPr>
    </w:lvl>
    <w:lvl w:ilvl="7">
      <w:start w:val="1"/>
      <w:numFmt w:val="none"/>
      <w:suff w:val="nothing"/>
      <w:lvlText w:val=""/>
      <w:lvlJc w:val="left"/>
      <w:pPr>
        <w:ind w:left="403" w:firstLine="0"/>
      </w:pPr>
      <w:rPr>
        <w:rFonts w:hint="eastAsia"/>
      </w:rPr>
    </w:lvl>
    <w:lvl w:ilvl="8">
      <w:start w:val="1"/>
      <w:numFmt w:val="none"/>
      <w:suff w:val="nothing"/>
      <w:lvlText w:val=""/>
      <w:lvlJc w:val="left"/>
      <w:pPr>
        <w:ind w:left="403" w:firstLine="0"/>
      </w:pPr>
      <w:rPr>
        <w:rFonts w:hint="eastAsia"/>
      </w:rPr>
    </w:lvl>
  </w:abstractNum>
  <w:abstractNum w:abstractNumId="6">
    <w:nsid w:val="0E812AAE"/>
    <w:multiLevelType w:val="multilevel"/>
    <w:tmpl w:val="63F8AB42"/>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1.%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7">
    <w:nsid w:val="130673F5"/>
    <w:multiLevelType w:val="hybridMultilevel"/>
    <w:tmpl w:val="38AC6A4A"/>
    <w:lvl w:ilvl="0" w:tplc="3D949F56">
      <w:start w:val="3"/>
      <w:numFmt w:val="decimalEnclosedCircle"/>
      <w:lvlText w:val="%1"/>
      <w:lvlJc w:val="left"/>
      <w:pPr>
        <w:tabs>
          <w:tab w:val="num" w:pos="920"/>
        </w:tabs>
        <w:ind w:left="920" w:hanging="36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157863B7"/>
    <w:multiLevelType w:val="hybridMultilevel"/>
    <w:tmpl w:val="021ADB5C"/>
    <w:lvl w:ilvl="0">
      <w:start w:val="1"/>
      <w:numFmt w:val="ideographEnclosedCircle"/>
      <w:lvlText w:val="%1"/>
      <w:lvlJc w:val="left"/>
      <w:pPr>
        <w:tabs>
          <w:tab w:val="num" w:pos="872"/>
        </w:tabs>
        <w:ind w:left="872" w:hanging="360"/>
      </w:pPr>
      <w:rPr>
        <w:rFonts w:hint="eastAsia"/>
      </w:rPr>
    </w:lvl>
    <w:lvl w:ilvl="1" w:tentative="1">
      <w:start w:val="1"/>
      <w:numFmt w:val="lowerLetter"/>
      <w:lvlText w:val="%2)"/>
      <w:lvlJc w:val="left"/>
      <w:pPr>
        <w:tabs>
          <w:tab w:val="num" w:pos="1352"/>
        </w:tabs>
        <w:ind w:left="1352" w:hanging="420"/>
      </w:pPr>
    </w:lvl>
    <w:lvl w:ilvl="2" w:tentative="1">
      <w:start w:val="1"/>
      <w:numFmt w:val="lowerRoman"/>
      <w:lvlText w:val="%3."/>
      <w:lvlJc w:val="right"/>
      <w:pPr>
        <w:tabs>
          <w:tab w:val="num" w:pos="1772"/>
        </w:tabs>
        <w:ind w:left="1772" w:hanging="420"/>
      </w:pPr>
    </w:lvl>
    <w:lvl w:ilvl="3" w:tentative="1">
      <w:start w:val="1"/>
      <w:numFmt w:val="decimal"/>
      <w:lvlText w:val="%4."/>
      <w:lvlJc w:val="left"/>
      <w:pPr>
        <w:tabs>
          <w:tab w:val="num" w:pos="2192"/>
        </w:tabs>
        <w:ind w:left="2192" w:hanging="420"/>
      </w:pPr>
    </w:lvl>
    <w:lvl w:ilvl="4" w:tentative="1">
      <w:start w:val="1"/>
      <w:numFmt w:val="lowerLetter"/>
      <w:lvlText w:val="%5)"/>
      <w:lvlJc w:val="left"/>
      <w:pPr>
        <w:tabs>
          <w:tab w:val="num" w:pos="2612"/>
        </w:tabs>
        <w:ind w:left="2612" w:hanging="420"/>
      </w:pPr>
    </w:lvl>
    <w:lvl w:ilvl="5" w:tentative="1">
      <w:start w:val="1"/>
      <w:numFmt w:val="lowerRoman"/>
      <w:lvlText w:val="%6."/>
      <w:lvlJc w:val="right"/>
      <w:pPr>
        <w:tabs>
          <w:tab w:val="num" w:pos="3032"/>
        </w:tabs>
        <w:ind w:left="3032" w:hanging="420"/>
      </w:pPr>
    </w:lvl>
    <w:lvl w:ilvl="6" w:tentative="1">
      <w:start w:val="1"/>
      <w:numFmt w:val="decimal"/>
      <w:lvlText w:val="%7."/>
      <w:lvlJc w:val="left"/>
      <w:pPr>
        <w:tabs>
          <w:tab w:val="num" w:pos="3452"/>
        </w:tabs>
        <w:ind w:left="3452" w:hanging="420"/>
      </w:pPr>
    </w:lvl>
    <w:lvl w:ilvl="7" w:tentative="1">
      <w:start w:val="1"/>
      <w:numFmt w:val="lowerLetter"/>
      <w:lvlText w:val="%8)"/>
      <w:lvlJc w:val="left"/>
      <w:pPr>
        <w:tabs>
          <w:tab w:val="num" w:pos="3872"/>
        </w:tabs>
        <w:ind w:left="3872" w:hanging="420"/>
      </w:pPr>
    </w:lvl>
    <w:lvl w:ilvl="8" w:tentative="1">
      <w:start w:val="1"/>
      <w:numFmt w:val="lowerRoman"/>
      <w:lvlText w:val="%9."/>
      <w:lvlJc w:val="right"/>
      <w:pPr>
        <w:tabs>
          <w:tab w:val="num" w:pos="4292"/>
        </w:tabs>
        <w:ind w:left="4292" w:hanging="420"/>
      </w:pPr>
    </w:lvl>
  </w:abstractNum>
  <w:abstractNum w:abstractNumId="10">
    <w:nsid w:val="162F4C63"/>
    <w:multiLevelType w:val="multilevel"/>
    <w:tmpl w:val="7E12D732"/>
    <w:lvl w:ilvl="0">
      <w:start w:val="4"/>
      <w:numFmt w:val="decimal"/>
      <w:lvlText w:val="%1"/>
      <w:lvlJc w:val="left"/>
      <w:pPr>
        <w:tabs>
          <w:tab w:val="num" w:pos="540"/>
        </w:tabs>
        <w:ind w:left="540" w:hanging="540"/>
      </w:pPr>
      <w:rPr>
        <w:rFonts w:hint="eastAsia"/>
      </w:rPr>
    </w:lvl>
    <w:lvl w:ilvl="1">
      <w:start w:val="2"/>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11">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nsid w:val="18535EA3"/>
    <w:multiLevelType w:val="multilevel"/>
    <w:tmpl w:val="D4DA6ADC"/>
    <w:lvl w:ilvl="0">
      <w:start w:val="4"/>
      <w:numFmt w:val="decimal"/>
      <w:lvlText w:val="%1"/>
      <w:lvlJc w:val="left"/>
      <w:pPr>
        <w:tabs>
          <w:tab w:val="num" w:pos="720"/>
        </w:tabs>
        <w:ind w:left="720" w:hanging="720"/>
      </w:pPr>
      <w:rPr>
        <w:rFonts w:hint="eastAsia"/>
      </w:rPr>
    </w:lvl>
    <w:lvl w:ilvl="1">
      <w:start w:val="3"/>
      <w:numFmt w:val="decimal"/>
      <w:lvlText w:val="%1．%2"/>
      <w:lvlJc w:val="left"/>
      <w:pPr>
        <w:tabs>
          <w:tab w:val="num" w:pos="1260"/>
        </w:tabs>
        <w:ind w:left="1260" w:hanging="720"/>
      </w:pPr>
      <w:rPr>
        <w:rFonts w:hint="eastAsia"/>
      </w:rPr>
    </w:lvl>
    <w:lvl w:ilvl="2">
      <w:start w:val="1"/>
      <w:numFmt w:val="decimal"/>
      <w:lvlText w:val="%1．%2.%3"/>
      <w:lvlJc w:val="left"/>
      <w:pPr>
        <w:tabs>
          <w:tab w:val="num" w:pos="1800"/>
        </w:tabs>
        <w:ind w:left="1800" w:hanging="720"/>
      </w:pPr>
      <w:rPr>
        <w:rFonts w:hint="eastAsia"/>
      </w:rPr>
    </w:lvl>
    <w:lvl w:ilvl="3">
      <w:start w:val="1"/>
      <w:numFmt w:val="decimal"/>
      <w:lvlText w:val="%1．%2.%3.%4"/>
      <w:lvlJc w:val="left"/>
      <w:pPr>
        <w:tabs>
          <w:tab w:val="num" w:pos="2340"/>
        </w:tabs>
        <w:ind w:left="2340" w:hanging="720"/>
      </w:pPr>
      <w:rPr>
        <w:rFonts w:hint="eastAsia"/>
      </w:rPr>
    </w:lvl>
    <w:lvl w:ilvl="4">
      <w:start w:val="1"/>
      <w:numFmt w:val="decimal"/>
      <w:lvlText w:val="%1．%2.%3.%4.%5"/>
      <w:lvlJc w:val="left"/>
      <w:pPr>
        <w:tabs>
          <w:tab w:val="num" w:pos="2880"/>
        </w:tabs>
        <w:ind w:left="2880" w:hanging="720"/>
      </w:pPr>
      <w:rPr>
        <w:rFonts w:hint="eastAsia"/>
      </w:rPr>
    </w:lvl>
    <w:lvl w:ilvl="5">
      <w:start w:val="1"/>
      <w:numFmt w:val="decimal"/>
      <w:lvlText w:val="%1．%2.%3.%4.%5.%6"/>
      <w:lvlJc w:val="left"/>
      <w:pPr>
        <w:tabs>
          <w:tab w:val="num" w:pos="3420"/>
        </w:tabs>
        <w:ind w:left="3420" w:hanging="720"/>
      </w:pPr>
      <w:rPr>
        <w:rFonts w:hint="eastAsia"/>
      </w:rPr>
    </w:lvl>
    <w:lvl w:ilvl="6">
      <w:start w:val="1"/>
      <w:numFmt w:val="decimal"/>
      <w:lvlText w:val="%1．%2.%3.%4.%5.%6.%7"/>
      <w:lvlJc w:val="left"/>
      <w:pPr>
        <w:tabs>
          <w:tab w:val="num" w:pos="3960"/>
        </w:tabs>
        <w:ind w:left="3960" w:hanging="720"/>
      </w:pPr>
      <w:rPr>
        <w:rFonts w:hint="eastAsia"/>
      </w:rPr>
    </w:lvl>
    <w:lvl w:ilvl="7">
      <w:start w:val="1"/>
      <w:numFmt w:val="decimal"/>
      <w:lvlText w:val="%1．%2.%3.%4.%5.%6.%7.%8"/>
      <w:lvlJc w:val="left"/>
      <w:pPr>
        <w:tabs>
          <w:tab w:val="num" w:pos="4500"/>
        </w:tabs>
        <w:ind w:left="4500" w:hanging="720"/>
      </w:pPr>
      <w:rPr>
        <w:rFonts w:hint="eastAsia"/>
      </w:rPr>
    </w:lvl>
    <w:lvl w:ilvl="8">
      <w:start w:val="1"/>
      <w:numFmt w:val="decimal"/>
      <w:lvlText w:val="%1．%2.%3.%4.%5.%6.%7.%8.%9"/>
      <w:lvlJc w:val="left"/>
      <w:pPr>
        <w:tabs>
          <w:tab w:val="num" w:pos="5040"/>
        </w:tabs>
        <w:ind w:left="5040" w:hanging="720"/>
      </w:pPr>
      <w:rPr>
        <w:rFonts w:hint="eastAsia"/>
      </w:rPr>
    </w:lvl>
  </w:abstractNum>
  <w:abstractNum w:abstractNumId="1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5">
    <w:nsid w:val="1DAC7F8C"/>
    <w:multiLevelType w:val="multilevel"/>
    <w:tmpl w:val="F5765130"/>
    <w:lvl w:ilvl="0">
      <w:start w:val="4"/>
      <w:numFmt w:val="decimal"/>
      <w:lvlText w:val="%1"/>
      <w:lvlJc w:val="left"/>
      <w:pPr>
        <w:tabs>
          <w:tab w:val="num" w:pos="480"/>
        </w:tabs>
        <w:ind w:left="480" w:hanging="480"/>
      </w:pPr>
      <w:rPr>
        <w:rFonts w:hint="eastAsia"/>
      </w:rPr>
    </w:lvl>
    <w:lvl w:ilvl="1">
      <w:start w:val="2"/>
      <w:numFmt w:val="decimal"/>
      <w:lvlText w:val="%1.%2"/>
      <w:lvlJc w:val="left"/>
      <w:pPr>
        <w:tabs>
          <w:tab w:val="num" w:pos="750"/>
        </w:tabs>
        <w:ind w:left="750" w:hanging="480"/>
      </w:pPr>
      <w:rPr>
        <w:rFonts w:hint="eastAsia"/>
      </w:rPr>
    </w:lvl>
    <w:lvl w:ilvl="2">
      <w:start w:val="3"/>
      <w:numFmt w:val="decimal"/>
      <w:lvlText w:val="%1.%2.%3"/>
      <w:lvlJc w:val="left"/>
      <w:pPr>
        <w:tabs>
          <w:tab w:val="num" w:pos="1260"/>
        </w:tabs>
        <w:ind w:left="1260" w:hanging="720"/>
      </w:pPr>
      <w:rPr>
        <w:rFonts w:hint="eastAsia"/>
      </w:rPr>
    </w:lvl>
    <w:lvl w:ilvl="3">
      <w:start w:val="1"/>
      <w:numFmt w:val="decimal"/>
      <w:lvlText w:val="%1.%2.%3.%4"/>
      <w:lvlJc w:val="left"/>
      <w:pPr>
        <w:tabs>
          <w:tab w:val="num" w:pos="1530"/>
        </w:tabs>
        <w:ind w:left="1530" w:hanging="720"/>
      </w:pPr>
      <w:rPr>
        <w:rFonts w:hint="eastAsia"/>
      </w:rPr>
    </w:lvl>
    <w:lvl w:ilvl="4">
      <w:start w:val="1"/>
      <w:numFmt w:val="decimal"/>
      <w:lvlText w:val="%1.%2.%3.%4.%5"/>
      <w:lvlJc w:val="left"/>
      <w:pPr>
        <w:tabs>
          <w:tab w:val="num" w:pos="2160"/>
        </w:tabs>
        <w:ind w:left="2160" w:hanging="1080"/>
      </w:pPr>
      <w:rPr>
        <w:rFonts w:hint="eastAsia"/>
      </w:rPr>
    </w:lvl>
    <w:lvl w:ilvl="5">
      <w:start w:val="1"/>
      <w:numFmt w:val="decimal"/>
      <w:lvlText w:val="%1.%2.%3.%4.%5.%6"/>
      <w:lvlJc w:val="left"/>
      <w:pPr>
        <w:tabs>
          <w:tab w:val="num" w:pos="2430"/>
        </w:tabs>
        <w:ind w:left="2430" w:hanging="1080"/>
      </w:pPr>
      <w:rPr>
        <w:rFonts w:hint="eastAsia"/>
      </w:rPr>
    </w:lvl>
    <w:lvl w:ilvl="6">
      <w:start w:val="1"/>
      <w:numFmt w:val="decimal"/>
      <w:lvlText w:val="%1.%2.%3.%4.%5.%6.%7"/>
      <w:lvlJc w:val="left"/>
      <w:pPr>
        <w:tabs>
          <w:tab w:val="num" w:pos="3060"/>
        </w:tabs>
        <w:ind w:left="3060" w:hanging="1440"/>
      </w:pPr>
      <w:rPr>
        <w:rFonts w:hint="eastAsia"/>
      </w:rPr>
    </w:lvl>
    <w:lvl w:ilvl="7">
      <w:start w:val="1"/>
      <w:numFmt w:val="decimal"/>
      <w:lvlText w:val="%1.%2.%3.%4.%5.%6.%7.%8"/>
      <w:lvlJc w:val="left"/>
      <w:pPr>
        <w:tabs>
          <w:tab w:val="num" w:pos="3330"/>
        </w:tabs>
        <w:ind w:left="3330" w:hanging="1440"/>
      </w:pPr>
      <w:rPr>
        <w:rFonts w:hint="eastAsia"/>
      </w:rPr>
    </w:lvl>
    <w:lvl w:ilvl="8">
      <w:start w:val="1"/>
      <w:numFmt w:val="decimal"/>
      <w:lvlText w:val="%1.%2.%3.%4.%5.%6.%7.%8.%9"/>
      <w:lvlJc w:val="left"/>
      <w:pPr>
        <w:tabs>
          <w:tab w:val="num" w:pos="3960"/>
        </w:tabs>
        <w:ind w:left="3960" w:hanging="1800"/>
      </w:pPr>
      <w:rPr>
        <w:rFonts w:hint="eastAsia"/>
      </w:rPr>
    </w:lvl>
  </w:abstractNum>
  <w:abstractNum w:abstractNumId="16">
    <w:nsid w:val="24A2020C"/>
    <w:multiLevelType w:val="hybridMultilevel"/>
    <w:tmpl w:val="B7A85992"/>
    <w:lvl w:ilvl="0" w:tplc="222C3B92">
      <w:start w:val="4"/>
      <w:numFmt w:val="decimal"/>
      <w:lvlText w:val="%1、"/>
      <w:lvlJc w:val="left"/>
      <w:pPr>
        <w:tabs>
          <w:tab w:val="num" w:pos="360"/>
        </w:tabs>
        <w:ind w:left="360" w:hanging="360"/>
      </w:pPr>
      <w:rPr>
        <w:rFonts w:ascii="Times New Roman" w:hAnsi="Times New Roman" w:hint="eastAsia"/>
        <w:color w:val="auto"/>
        <w:sz w:val="21"/>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CBF61DC0">
      <w:start w:val="2"/>
      <w:numFmt w:val="japaneseCounting"/>
      <w:lvlText w:val="%4、"/>
      <w:lvlJc w:val="left"/>
      <w:pPr>
        <w:tabs>
          <w:tab w:val="num" w:pos="2730"/>
        </w:tabs>
        <w:ind w:left="2730" w:hanging="1470"/>
      </w:pPr>
      <w:rPr>
        <w:rFonts w:hint="eastAsia"/>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7B325E5"/>
    <w:multiLevelType w:val="multilevel"/>
    <w:tmpl w:val="241CA300"/>
    <w:lvl w:ilvl="0">
      <w:start w:val="1"/>
      <w:numFmt w:val="japaneseCounting"/>
      <w:lvlText w:val="%1、"/>
      <w:lvlJc w:val="left"/>
      <w:pPr>
        <w:tabs>
          <w:tab w:val="num" w:pos="420"/>
        </w:tabs>
        <w:ind w:left="420" w:hanging="420"/>
      </w:pPr>
      <w:rPr>
        <w:rFonts w:cs="宋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2BA922C1"/>
    <w:multiLevelType w:val="multilevel"/>
    <w:tmpl w:val="EE0A749E"/>
    <w:lvl w:ilvl="0">
      <w:start w:val="3"/>
      <w:numFmt w:val="decimal"/>
      <w:lvlText w:val="%1"/>
      <w:lvlJc w:val="left"/>
      <w:pPr>
        <w:tabs>
          <w:tab w:val="num" w:pos="540"/>
        </w:tabs>
        <w:ind w:left="540" w:hanging="540"/>
      </w:pPr>
      <w:rPr>
        <w:rFonts w:hint="eastAsia"/>
      </w:rPr>
    </w:lvl>
    <w:lvl w:ilvl="1">
      <w:start w:val="1"/>
      <w:numFmt w:val="decimal"/>
      <w:lvlText w:val="%1.%2"/>
      <w:lvlJc w:val="left"/>
      <w:pPr>
        <w:tabs>
          <w:tab w:val="num" w:pos="1080"/>
        </w:tabs>
        <w:ind w:left="1080" w:hanging="540"/>
      </w:pPr>
      <w:rPr>
        <w:rFonts w:hint="eastAsia"/>
      </w:rPr>
    </w:lvl>
    <w:lvl w:ilvl="2">
      <w:start w:val="1"/>
      <w:numFmt w:val="decimal"/>
      <w:lvlText w:val="%1.%2.%3"/>
      <w:lvlJc w:val="left"/>
      <w:pPr>
        <w:tabs>
          <w:tab w:val="num" w:pos="1620"/>
        </w:tabs>
        <w:ind w:left="1620" w:hanging="540"/>
      </w:pPr>
      <w:rPr>
        <w:rFonts w:hint="eastAsia"/>
      </w:rPr>
    </w:lvl>
    <w:lvl w:ilvl="3">
      <w:start w:val="1"/>
      <w:numFmt w:val="decimal"/>
      <w:lvlText w:val="%1.%2.%3.%4"/>
      <w:lvlJc w:val="left"/>
      <w:pPr>
        <w:tabs>
          <w:tab w:val="num" w:pos="2160"/>
        </w:tabs>
        <w:ind w:left="2160" w:hanging="540"/>
      </w:pPr>
      <w:rPr>
        <w:rFonts w:hint="eastAsia"/>
      </w:rPr>
    </w:lvl>
    <w:lvl w:ilvl="4">
      <w:start w:val="1"/>
      <w:numFmt w:val="decimal"/>
      <w:lvlText w:val="%1.%2.%3.%4.%5"/>
      <w:lvlJc w:val="left"/>
      <w:pPr>
        <w:tabs>
          <w:tab w:val="num" w:pos="2700"/>
        </w:tabs>
        <w:ind w:left="2700" w:hanging="540"/>
      </w:pPr>
      <w:rPr>
        <w:rFonts w:hint="eastAsia"/>
      </w:rPr>
    </w:lvl>
    <w:lvl w:ilvl="5">
      <w:start w:val="1"/>
      <w:numFmt w:val="decimal"/>
      <w:lvlText w:val="%1.%2.%3.%4.%5.%6"/>
      <w:lvlJc w:val="left"/>
      <w:pPr>
        <w:tabs>
          <w:tab w:val="num" w:pos="3240"/>
        </w:tabs>
        <w:ind w:left="3240" w:hanging="540"/>
      </w:pPr>
      <w:rPr>
        <w:rFonts w:hint="eastAsia"/>
      </w:rPr>
    </w:lvl>
    <w:lvl w:ilvl="6">
      <w:start w:val="1"/>
      <w:numFmt w:val="decimal"/>
      <w:lvlText w:val="%1.%2.%3.%4.%5.%6.%7"/>
      <w:lvlJc w:val="left"/>
      <w:pPr>
        <w:tabs>
          <w:tab w:val="num" w:pos="3780"/>
        </w:tabs>
        <w:ind w:left="3780" w:hanging="540"/>
      </w:pPr>
      <w:rPr>
        <w:rFonts w:hint="eastAsia"/>
      </w:rPr>
    </w:lvl>
    <w:lvl w:ilvl="7">
      <w:start w:val="1"/>
      <w:numFmt w:val="decimal"/>
      <w:lvlText w:val="%1.%2.%3.%4.%5.%6.%7.%8"/>
      <w:lvlJc w:val="left"/>
      <w:pPr>
        <w:tabs>
          <w:tab w:val="num" w:pos="4320"/>
        </w:tabs>
        <w:ind w:left="4320" w:hanging="540"/>
      </w:pPr>
      <w:rPr>
        <w:rFonts w:hint="eastAsia"/>
      </w:rPr>
    </w:lvl>
    <w:lvl w:ilvl="8">
      <w:start w:val="1"/>
      <w:numFmt w:val="decimal"/>
      <w:lvlText w:val="%1.%2.%3.%4.%5.%6.%7.%8.%9"/>
      <w:lvlJc w:val="left"/>
      <w:pPr>
        <w:tabs>
          <w:tab w:val="num" w:pos="4860"/>
        </w:tabs>
        <w:ind w:left="4860" w:hanging="540"/>
      </w:pPr>
      <w:rPr>
        <w:rFonts w:hint="eastAsia"/>
      </w:rPr>
    </w:lvl>
  </w:abstractNum>
  <w:abstractNum w:abstractNumId="19">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0">
    <w:nsid w:val="3310292D"/>
    <w:multiLevelType w:val="multilevel"/>
    <w:tmpl w:val="D910CC30"/>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3.%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21">
    <w:nsid w:val="38BD5B2C"/>
    <w:multiLevelType w:val="hybridMultilevel"/>
    <w:tmpl w:val="C792DE26"/>
    <w:lvl w:ilvl="0">
      <w:start w:val="1"/>
      <w:numFmt w:val="lowerLetter"/>
      <w:lvlText w:val="%1."/>
      <w:lvlJc w:val="left"/>
      <w:pPr>
        <w:tabs>
          <w:tab w:val="num" w:pos="864"/>
        </w:tabs>
        <w:ind w:left="864" w:hanging="360"/>
      </w:pPr>
      <w:rPr>
        <w:rFonts w:hint="eastAsia"/>
      </w:rPr>
    </w:lvl>
    <w:lvl w:ilvl="1" w:tentative="1">
      <w:start w:val="1"/>
      <w:numFmt w:val="lowerLetter"/>
      <w:lvlText w:val="%2)"/>
      <w:lvlJc w:val="left"/>
      <w:pPr>
        <w:tabs>
          <w:tab w:val="num" w:pos="1344"/>
        </w:tabs>
        <w:ind w:left="1344" w:hanging="420"/>
      </w:pPr>
    </w:lvl>
    <w:lvl w:ilvl="2" w:tentative="1">
      <w:start w:val="1"/>
      <w:numFmt w:val="lowerRoman"/>
      <w:lvlText w:val="%3."/>
      <w:lvlJc w:val="right"/>
      <w:pPr>
        <w:tabs>
          <w:tab w:val="num" w:pos="1764"/>
        </w:tabs>
        <w:ind w:left="1764" w:hanging="420"/>
      </w:pPr>
    </w:lvl>
    <w:lvl w:ilvl="3" w:tentative="1">
      <w:start w:val="1"/>
      <w:numFmt w:val="decimal"/>
      <w:lvlText w:val="%4."/>
      <w:lvlJc w:val="left"/>
      <w:pPr>
        <w:tabs>
          <w:tab w:val="num" w:pos="2184"/>
        </w:tabs>
        <w:ind w:left="2184" w:hanging="420"/>
      </w:pPr>
    </w:lvl>
    <w:lvl w:ilvl="4" w:tentative="1">
      <w:start w:val="1"/>
      <w:numFmt w:val="lowerLetter"/>
      <w:lvlText w:val="%5)"/>
      <w:lvlJc w:val="left"/>
      <w:pPr>
        <w:tabs>
          <w:tab w:val="num" w:pos="2604"/>
        </w:tabs>
        <w:ind w:left="2604" w:hanging="420"/>
      </w:pPr>
    </w:lvl>
    <w:lvl w:ilvl="5" w:tentative="1">
      <w:start w:val="1"/>
      <w:numFmt w:val="lowerRoman"/>
      <w:lvlText w:val="%6."/>
      <w:lvlJc w:val="right"/>
      <w:pPr>
        <w:tabs>
          <w:tab w:val="num" w:pos="3024"/>
        </w:tabs>
        <w:ind w:left="3024" w:hanging="420"/>
      </w:pPr>
    </w:lvl>
    <w:lvl w:ilvl="6" w:tentative="1">
      <w:start w:val="1"/>
      <w:numFmt w:val="decimal"/>
      <w:lvlText w:val="%7."/>
      <w:lvlJc w:val="left"/>
      <w:pPr>
        <w:tabs>
          <w:tab w:val="num" w:pos="3444"/>
        </w:tabs>
        <w:ind w:left="3444" w:hanging="420"/>
      </w:pPr>
    </w:lvl>
    <w:lvl w:ilvl="7" w:tentative="1">
      <w:start w:val="1"/>
      <w:numFmt w:val="lowerLetter"/>
      <w:lvlText w:val="%8)"/>
      <w:lvlJc w:val="left"/>
      <w:pPr>
        <w:tabs>
          <w:tab w:val="num" w:pos="3864"/>
        </w:tabs>
        <w:ind w:left="3864" w:hanging="420"/>
      </w:pPr>
    </w:lvl>
    <w:lvl w:ilvl="8" w:tentative="1">
      <w:start w:val="1"/>
      <w:numFmt w:val="lowerRoman"/>
      <w:lvlText w:val="%9."/>
      <w:lvlJc w:val="right"/>
      <w:pPr>
        <w:tabs>
          <w:tab w:val="num" w:pos="4284"/>
        </w:tabs>
        <w:ind w:left="4284" w:hanging="420"/>
      </w:pPr>
    </w:lvl>
  </w:abstractNum>
  <w:abstractNum w:abstractNumId="22">
    <w:nsid w:val="42F31A31"/>
    <w:multiLevelType w:val="hybridMultilevel"/>
    <w:tmpl w:val="241CA300"/>
    <w:lvl w:ilvl="0">
      <w:start w:val="1"/>
      <w:numFmt w:val="japaneseCounting"/>
      <w:lvlText w:val="%1、"/>
      <w:lvlJc w:val="left"/>
      <w:pPr>
        <w:tabs>
          <w:tab w:val="num" w:pos="420"/>
        </w:tabs>
        <w:ind w:left="420" w:hanging="420"/>
      </w:pPr>
      <w:rPr>
        <w:rFonts w:cs="宋体"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3">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24">
    <w:nsid w:val="4C9B0E5B"/>
    <w:multiLevelType w:val="hybridMultilevel"/>
    <w:tmpl w:val="9CB8C1F2"/>
    <w:lvl w:ilvl="0" w:tplc="6F4E8A72">
      <w:start w:val="1"/>
      <w:numFmt w:val="decimal"/>
      <w:lvlText w:val="（%1）"/>
      <w:lvlJc w:val="left"/>
      <w:pPr>
        <w:tabs>
          <w:tab w:val="num" w:pos="1140"/>
        </w:tabs>
        <w:ind w:left="1140" w:hanging="720"/>
      </w:pPr>
      <w:rPr>
        <w:rFonts w:cs="TimesNew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6">
    <w:nsid w:val="52C17C5D"/>
    <w:multiLevelType w:val="hybridMultilevel"/>
    <w:tmpl w:val="9BF224D4"/>
    <w:lvl w:ilvl="0" w:tplc="FFFFFFFF">
      <w:start w:val="3"/>
      <w:numFmt w:val="decimal"/>
      <w:lvlText w:val="%1、"/>
      <w:lvlJc w:val="left"/>
      <w:pPr>
        <w:tabs>
          <w:tab w:val="num" w:pos="1280"/>
        </w:tabs>
        <w:ind w:left="1280" w:hanging="720"/>
      </w:pPr>
      <w:rPr>
        <w:rFonts w:hint="default"/>
      </w:rPr>
    </w:lvl>
    <w:lvl w:ilvl="1" w:tplc="FFFFFFFF" w:tentative="1">
      <w:start w:val="1"/>
      <w:numFmt w:val="lowerLetter"/>
      <w:lvlText w:val="%2)"/>
      <w:lvlJc w:val="left"/>
      <w:pPr>
        <w:tabs>
          <w:tab w:val="num" w:pos="1400"/>
        </w:tabs>
        <w:ind w:left="1400" w:hanging="420"/>
      </w:pPr>
    </w:lvl>
    <w:lvl w:ilvl="2" w:tplc="FFFFFFFF" w:tentative="1">
      <w:start w:val="1"/>
      <w:numFmt w:val="lowerRoman"/>
      <w:lvlText w:val="%3."/>
      <w:lvlJc w:val="right"/>
      <w:pPr>
        <w:tabs>
          <w:tab w:val="num" w:pos="1820"/>
        </w:tabs>
        <w:ind w:left="1820" w:hanging="420"/>
      </w:pPr>
    </w:lvl>
    <w:lvl w:ilvl="3" w:tplc="FFFFFFFF" w:tentative="1">
      <w:start w:val="1"/>
      <w:numFmt w:val="decimal"/>
      <w:lvlText w:val="%4."/>
      <w:lvlJc w:val="left"/>
      <w:pPr>
        <w:tabs>
          <w:tab w:val="num" w:pos="2240"/>
        </w:tabs>
        <w:ind w:left="2240" w:hanging="420"/>
      </w:pPr>
    </w:lvl>
    <w:lvl w:ilvl="4" w:tplc="FFFFFFFF" w:tentative="1">
      <w:start w:val="1"/>
      <w:numFmt w:val="lowerLetter"/>
      <w:lvlText w:val="%5)"/>
      <w:lvlJc w:val="left"/>
      <w:pPr>
        <w:tabs>
          <w:tab w:val="num" w:pos="2660"/>
        </w:tabs>
        <w:ind w:left="2660" w:hanging="420"/>
      </w:pPr>
    </w:lvl>
    <w:lvl w:ilvl="5" w:tplc="FFFFFFFF" w:tentative="1">
      <w:start w:val="1"/>
      <w:numFmt w:val="lowerRoman"/>
      <w:lvlText w:val="%6."/>
      <w:lvlJc w:val="right"/>
      <w:pPr>
        <w:tabs>
          <w:tab w:val="num" w:pos="3080"/>
        </w:tabs>
        <w:ind w:left="3080" w:hanging="420"/>
      </w:pPr>
    </w:lvl>
    <w:lvl w:ilvl="6" w:tplc="FFFFFFFF" w:tentative="1">
      <w:start w:val="1"/>
      <w:numFmt w:val="decimal"/>
      <w:lvlText w:val="%7."/>
      <w:lvlJc w:val="left"/>
      <w:pPr>
        <w:tabs>
          <w:tab w:val="num" w:pos="3500"/>
        </w:tabs>
        <w:ind w:left="3500" w:hanging="420"/>
      </w:pPr>
    </w:lvl>
    <w:lvl w:ilvl="7" w:tplc="FFFFFFFF" w:tentative="1">
      <w:start w:val="1"/>
      <w:numFmt w:val="lowerLetter"/>
      <w:lvlText w:val="%8)"/>
      <w:lvlJc w:val="left"/>
      <w:pPr>
        <w:tabs>
          <w:tab w:val="num" w:pos="3920"/>
        </w:tabs>
        <w:ind w:left="3920" w:hanging="420"/>
      </w:pPr>
    </w:lvl>
    <w:lvl w:ilvl="8" w:tplc="FFFFFFFF" w:tentative="1">
      <w:start w:val="1"/>
      <w:numFmt w:val="lowerRoman"/>
      <w:lvlText w:val="%9."/>
      <w:lvlJc w:val="right"/>
      <w:pPr>
        <w:tabs>
          <w:tab w:val="num" w:pos="4340"/>
        </w:tabs>
        <w:ind w:left="4340" w:hanging="420"/>
      </w:pPr>
    </w:lvl>
  </w:abstractNum>
  <w:abstractNum w:abstractNumId="27">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8">
    <w:nsid w:val="56EE3BFD"/>
    <w:multiLevelType w:val="hybridMultilevel"/>
    <w:tmpl w:val="27CC209A"/>
    <w:lvl w:ilvl="0" w:tplc="3C36361C">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BC7290C"/>
    <w:multiLevelType w:val="hybridMultilevel"/>
    <w:tmpl w:val="A9DCDE52"/>
    <w:lvl w:ilvl="0" w:tplc="1AFEE7F4">
      <w:start w:val="1"/>
      <w:numFmt w:val="ideographDigital"/>
      <w:pStyle w:val="a1"/>
      <w:lvlText w:val="第%1章"/>
      <w:lvlJc w:val="left"/>
      <w:pPr>
        <w:tabs>
          <w:tab w:val="num" w:pos="420"/>
        </w:tabs>
        <w:ind w:left="420" w:hanging="420"/>
      </w:pPr>
      <w:rPr>
        <w:rFonts w:hint="eastAsia"/>
      </w:rPr>
    </w:lvl>
    <w:lvl w:ilvl="1" w:tplc="1E389C26" w:tentative="1">
      <w:start w:val="1"/>
      <w:numFmt w:val="lowerLetter"/>
      <w:lvlText w:val="%2)"/>
      <w:lvlJc w:val="left"/>
      <w:pPr>
        <w:tabs>
          <w:tab w:val="num" w:pos="840"/>
        </w:tabs>
        <w:ind w:left="840" w:hanging="420"/>
      </w:pPr>
    </w:lvl>
    <w:lvl w:ilvl="2" w:tplc="C7521D80" w:tentative="1">
      <w:start w:val="1"/>
      <w:numFmt w:val="lowerRoman"/>
      <w:lvlText w:val="%3."/>
      <w:lvlJc w:val="right"/>
      <w:pPr>
        <w:tabs>
          <w:tab w:val="num" w:pos="1260"/>
        </w:tabs>
        <w:ind w:left="1260" w:hanging="420"/>
      </w:pPr>
    </w:lvl>
    <w:lvl w:ilvl="3" w:tplc="1BF613FC" w:tentative="1">
      <w:start w:val="1"/>
      <w:numFmt w:val="decimal"/>
      <w:lvlText w:val="%4."/>
      <w:lvlJc w:val="left"/>
      <w:pPr>
        <w:tabs>
          <w:tab w:val="num" w:pos="1680"/>
        </w:tabs>
        <w:ind w:left="1680" w:hanging="420"/>
      </w:pPr>
    </w:lvl>
    <w:lvl w:ilvl="4" w:tplc="1F62430A" w:tentative="1">
      <w:start w:val="1"/>
      <w:numFmt w:val="lowerLetter"/>
      <w:lvlText w:val="%5)"/>
      <w:lvlJc w:val="left"/>
      <w:pPr>
        <w:tabs>
          <w:tab w:val="num" w:pos="2100"/>
        </w:tabs>
        <w:ind w:left="2100" w:hanging="420"/>
      </w:pPr>
    </w:lvl>
    <w:lvl w:ilvl="5" w:tplc="2BA6F5A0" w:tentative="1">
      <w:start w:val="1"/>
      <w:numFmt w:val="lowerRoman"/>
      <w:lvlText w:val="%6."/>
      <w:lvlJc w:val="right"/>
      <w:pPr>
        <w:tabs>
          <w:tab w:val="num" w:pos="2520"/>
        </w:tabs>
        <w:ind w:left="2520" w:hanging="420"/>
      </w:pPr>
    </w:lvl>
    <w:lvl w:ilvl="6" w:tplc="93661D9E" w:tentative="1">
      <w:start w:val="1"/>
      <w:numFmt w:val="decimal"/>
      <w:lvlText w:val="%7."/>
      <w:lvlJc w:val="left"/>
      <w:pPr>
        <w:tabs>
          <w:tab w:val="num" w:pos="2940"/>
        </w:tabs>
        <w:ind w:left="2940" w:hanging="420"/>
      </w:pPr>
    </w:lvl>
    <w:lvl w:ilvl="7" w:tplc="76C029C0" w:tentative="1">
      <w:start w:val="1"/>
      <w:numFmt w:val="lowerLetter"/>
      <w:lvlText w:val="%8)"/>
      <w:lvlJc w:val="left"/>
      <w:pPr>
        <w:tabs>
          <w:tab w:val="num" w:pos="3360"/>
        </w:tabs>
        <w:ind w:left="3360" w:hanging="420"/>
      </w:pPr>
    </w:lvl>
    <w:lvl w:ilvl="8" w:tplc="023289C6" w:tentative="1">
      <w:start w:val="1"/>
      <w:numFmt w:val="lowerRoman"/>
      <w:lvlText w:val="%9."/>
      <w:lvlJc w:val="right"/>
      <w:pPr>
        <w:tabs>
          <w:tab w:val="num" w:pos="3780"/>
        </w:tabs>
        <w:ind w:left="3780" w:hanging="420"/>
      </w:pPr>
    </w:lvl>
  </w:abstractNum>
  <w:abstractNum w:abstractNumId="30">
    <w:nsid w:val="67975905"/>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31">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32">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33">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4">
    <w:nsid w:val="6E770DFB"/>
    <w:multiLevelType w:val="multilevel"/>
    <w:tmpl w:val="42EE3342"/>
    <w:lvl w:ilvl="0">
      <w:start w:val="1"/>
      <w:numFmt w:val="decimal"/>
      <w:lvlText w:val="%1"/>
      <w:lvlJc w:val="left"/>
      <w:pPr>
        <w:tabs>
          <w:tab w:val="num" w:pos="425"/>
        </w:tabs>
        <w:ind w:left="425" w:hanging="425"/>
      </w:pPr>
      <w:rPr>
        <w:rFonts w:eastAsia="黑体" w:hint="eastAsia"/>
        <w:b w:val="0"/>
        <w:i w:val="0"/>
      </w:rPr>
    </w:lvl>
    <w:lvl w:ilvl="1">
      <w:start w:val="1"/>
      <w:numFmt w:val="decimal"/>
      <w:lvlText w:val="%1.%2"/>
      <w:lvlJc w:val="center"/>
      <w:pPr>
        <w:tabs>
          <w:tab w:val="num" w:pos="360"/>
        </w:tabs>
        <w:ind w:left="0" w:firstLine="0"/>
      </w:pPr>
      <w:rPr>
        <w:rFonts w:eastAsia="黑体" w:hint="eastAsia"/>
        <w:b w:val="0"/>
        <w:i w:val="0"/>
      </w:rPr>
    </w:lvl>
    <w:lvl w:ilvl="2">
      <w:start w:val="1"/>
      <w:numFmt w:val="decimal"/>
      <w:lvlRestart w:val="0"/>
      <w:lvlText w:val="E.2.%3"/>
      <w:lvlJc w:val="left"/>
      <w:pPr>
        <w:tabs>
          <w:tab w:val="num" w:pos="720"/>
        </w:tabs>
        <w:ind w:left="0" w:firstLine="0"/>
      </w:pPr>
      <w:rPr>
        <w:rFonts w:ascii="黑体" w:eastAsia="黑体" w:hint="eastAsia"/>
        <w:b w:val="0"/>
        <w:i w:val="0"/>
        <w:sz w:val="24"/>
      </w:rPr>
    </w:lvl>
    <w:lvl w:ilvl="3">
      <w:start w:val="1"/>
      <w:numFmt w:val="decimal"/>
      <w:lvlText w:val="%4"/>
      <w:lvlJc w:val="left"/>
      <w:pPr>
        <w:tabs>
          <w:tab w:val="num" w:pos="870"/>
        </w:tabs>
        <w:ind w:left="0" w:firstLine="510"/>
      </w:pPr>
      <w:rPr>
        <w:rFonts w:ascii="黑体" w:eastAsia="黑体" w:hint="eastAsia"/>
      </w:rPr>
    </w:lvl>
    <w:lvl w:ilvl="4">
      <w:start w:val="1"/>
      <w:numFmt w:val="decimal"/>
      <w:suff w:val="space"/>
      <w:lvlText w:val="%5)"/>
      <w:lvlJc w:val="left"/>
      <w:pPr>
        <w:ind w:left="1134" w:hanging="340"/>
      </w:pPr>
      <w:rPr>
        <w:rFonts w:ascii="黑体" w:eastAsia="黑体"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35">
    <w:nsid w:val="70605E3B"/>
    <w:multiLevelType w:val="hybridMultilevel"/>
    <w:tmpl w:val="1554A096"/>
    <w:lvl w:ilvl="0" w:tplc="5B729DA2">
      <w:start w:val="1"/>
      <w:numFmt w:val="decimal"/>
      <w:lvlText w:val="%1."/>
      <w:lvlJc w:val="left"/>
      <w:pPr>
        <w:tabs>
          <w:tab w:val="num" w:pos="840"/>
        </w:tabs>
        <w:ind w:left="840" w:hanging="360"/>
      </w:pPr>
      <w:rPr>
        <w:rFonts w:hint="default"/>
      </w:rPr>
    </w:lvl>
    <w:lvl w:ilvl="1" w:tplc="E28E14A6" w:tentative="1">
      <w:start w:val="1"/>
      <w:numFmt w:val="lowerLetter"/>
      <w:lvlText w:val="%2)"/>
      <w:lvlJc w:val="left"/>
      <w:pPr>
        <w:tabs>
          <w:tab w:val="num" w:pos="1320"/>
        </w:tabs>
        <w:ind w:left="1320" w:hanging="420"/>
      </w:pPr>
    </w:lvl>
    <w:lvl w:ilvl="2" w:tplc="9A0648B6" w:tentative="1">
      <w:start w:val="1"/>
      <w:numFmt w:val="lowerRoman"/>
      <w:lvlText w:val="%3."/>
      <w:lvlJc w:val="right"/>
      <w:pPr>
        <w:tabs>
          <w:tab w:val="num" w:pos="1740"/>
        </w:tabs>
        <w:ind w:left="1740" w:hanging="420"/>
      </w:pPr>
    </w:lvl>
    <w:lvl w:ilvl="3" w:tplc="CBFE81F8" w:tentative="1">
      <w:start w:val="1"/>
      <w:numFmt w:val="decimal"/>
      <w:lvlText w:val="%4."/>
      <w:lvlJc w:val="left"/>
      <w:pPr>
        <w:tabs>
          <w:tab w:val="num" w:pos="2160"/>
        </w:tabs>
        <w:ind w:left="2160" w:hanging="420"/>
      </w:pPr>
    </w:lvl>
    <w:lvl w:ilvl="4" w:tplc="64EC2E7A" w:tentative="1">
      <w:start w:val="1"/>
      <w:numFmt w:val="lowerLetter"/>
      <w:lvlText w:val="%5)"/>
      <w:lvlJc w:val="left"/>
      <w:pPr>
        <w:tabs>
          <w:tab w:val="num" w:pos="2580"/>
        </w:tabs>
        <w:ind w:left="2580" w:hanging="420"/>
      </w:pPr>
    </w:lvl>
    <w:lvl w:ilvl="5" w:tplc="74AC613E" w:tentative="1">
      <w:start w:val="1"/>
      <w:numFmt w:val="lowerRoman"/>
      <w:lvlText w:val="%6."/>
      <w:lvlJc w:val="right"/>
      <w:pPr>
        <w:tabs>
          <w:tab w:val="num" w:pos="3000"/>
        </w:tabs>
        <w:ind w:left="3000" w:hanging="420"/>
      </w:pPr>
    </w:lvl>
    <w:lvl w:ilvl="6" w:tplc="FCBEBFE4" w:tentative="1">
      <w:start w:val="1"/>
      <w:numFmt w:val="decimal"/>
      <w:lvlText w:val="%7."/>
      <w:lvlJc w:val="left"/>
      <w:pPr>
        <w:tabs>
          <w:tab w:val="num" w:pos="3420"/>
        </w:tabs>
        <w:ind w:left="3420" w:hanging="420"/>
      </w:pPr>
    </w:lvl>
    <w:lvl w:ilvl="7" w:tplc="286E59C2" w:tentative="1">
      <w:start w:val="1"/>
      <w:numFmt w:val="lowerLetter"/>
      <w:lvlText w:val="%8)"/>
      <w:lvlJc w:val="left"/>
      <w:pPr>
        <w:tabs>
          <w:tab w:val="num" w:pos="3840"/>
        </w:tabs>
        <w:ind w:left="3840" w:hanging="420"/>
      </w:pPr>
    </w:lvl>
    <w:lvl w:ilvl="8" w:tplc="F954A62C" w:tentative="1">
      <w:start w:val="1"/>
      <w:numFmt w:val="lowerRoman"/>
      <w:lvlText w:val="%9."/>
      <w:lvlJc w:val="right"/>
      <w:pPr>
        <w:tabs>
          <w:tab w:val="num" w:pos="4260"/>
        </w:tabs>
        <w:ind w:left="4260" w:hanging="420"/>
      </w:pPr>
    </w:lvl>
  </w:abstractNum>
  <w:abstractNum w:abstractNumId="36">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37">
    <w:nsid w:val="7C593F9E"/>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num w:numId="1">
    <w:abstractNumId w:val="25"/>
  </w:num>
  <w:num w:numId="2">
    <w:abstractNumId w:val="23"/>
  </w:num>
  <w:num w:numId="3">
    <w:abstractNumId w:val="0"/>
  </w:num>
  <w:num w:numId="4">
    <w:abstractNumId w:val="4"/>
  </w:num>
  <w:num w:numId="5">
    <w:abstractNumId w:val="8"/>
  </w:num>
  <w:num w:numId="6">
    <w:abstractNumId w:val="14"/>
  </w:num>
  <w:num w:numId="7">
    <w:abstractNumId w:val="36"/>
  </w:num>
  <w:num w:numId="8">
    <w:abstractNumId w:val="29"/>
  </w:num>
  <w:num w:numId="9">
    <w:abstractNumId w:val="1"/>
  </w:num>
  <w:num w:numId="10">
    <w:abstractNumId w:val="19"/>
  </w:num>
  <w:num w:numId="11">
    <w:abstractNumId w:val="18"/>
  </w:num>
  <w:num w:numId="12">
    <w:abstractNumId w:val="10"/>
  </w:num>
  <w:num w:numId="13">
    <w:abstractNumId w:val="12"/>
  </w:num>
  <w:num w:numId="14">
    <w:abstractNumId w:val="15"/>
  </w:num>
  <w:num w:numId="15">
    <w:abstractNumId w:val="21"/>
  </w:num>
  <w:num w:numId="16">
    <w:abstractNumId w:val="9"/>
  </w:num>
  <w:num w:numId="17">
    <w:abstractNumId w:val="27"/>
  </w:num>
  <w:num w:numId="18">
    <w:abstractNumId w:val="33"/>
  </w:num>
  <w:num w:numId="19">
    <w:abstractNumId w:val="3"/>
  </w:num>
  <w:num w:numId="20">
    <w:abstractNumId w:val="13"/>
  </w:num>
  <w:num w:numId="21">
    <w:abstractNumId w:val="2"/>
  </w:num>
  <w:num w:numId="22">
    <w:abstractNumId w:val="32"/>
  </w:num>
  <w:num w:numId="23">
    <w:abstractNumId w:val="24"/>
  </w:num>
  <w:num w:numId="24">
    <w:abstractNumId w:val="22"/>
  </w:num>
  <w:num w:numId="25">
    <w:abstractNumId w:val="17"/>
  </w:num>
  <w:num w:numId="26">
    <w:abstractNumId w:val="35"/>
  </w:num>
  <w:num w:numId="27">
    <w:abstractNumId w:val="30"/>
  </w:num>
  <w:num w:numId="2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
  </w:num>
  <w:num w:numId="30">
    <w:abstractNumId w:val="7"/>
  </w:num>
  <w:num w:numId="31">
    <w:abstractNumId w:val="5"/>
  </w:num>
  <w:num w:numId="32">
    <w:abstractNumId w:val="28"/>
  </w:num>
  <w:num w:numId="33">
    <w:abstractNumId w:val="31"/>
  </w:num>
  <w:num w:numId="34">
    <w:abstractNumId w:val="11"/>
    <w:lvlOverride w:ilvl="0">
      <w:lvl w:ilvl="0">
        <w:start w:val="1"/>
        <w:numFmt w:val="decimal"/>
        <w:lvlText w:val="%1"/>
        <w:lvlJc w:val="left"/>
        <w:pPr>
          <w:tabs>
            <w:tab w:val="num" w:pos="425"/>
          </w:tabs>
          <w:ind w:left="425" w:hanging="425"/>
        </w:pPr>
        <w:rPr>
          <w:rFonts w:eastAsia="黑体" w:hint="eastAsia"/>
          <w:b w:val="0"/>
          <w:i w:val="0"/>
        </w:rPr>
      </w:lvl>
    </w:lvlOverride>
    <w:lvlOverride w:ilvl="1">
      <w:lvl w:ilvl="1">
        <w:start w:val="1"/>
        <w:numFmt w:val="decimal"/>
        <w:lvlText w:val="%1.%2"/>
        <w:lvlJc w:val="center"/>
        <w:pPr>
          <w:tabs>
            <w:tab w:val="num" w:pos="360"/>
          </w:tabs>
          <w:ind w:left="0" w:firstLine="0"/>
        </w:pPr>
        <w:rPr>
          <w:rFonts w:eastAsia="黑体" w:hint="eastAsia"/>
          <w:b w:val="0"/>
          <w:i w:val="0"/>
        </w:rPr>
      </w:lvl>
    </w:lvlOverride>
    <w:lvlOverride w:ilvl="2">
      <w:lvl w:ilvl="2">
        <w:start w:val="1"/>
        <w:numFmt w:val="decimal"/>
        <w:lvlRestart w:val="0"/>
        <w:suff w:val="nothing"/>
        <w:lvlText w:val="%1.%2.%3 "/>
        <w:lvlJc w:val="left"/>
        <w:pPr>
          <w:ind w:left="0" w:firstLine="0"/>
        </w:pPr>
        <w:rPr>
          <w:rFonts w:ascii="黑体" w:eastAsia="黑体" w:hint="eastAsia"/>
          <w:b w:val="0"/>
          <w:i w:val="0"/>
          <w:sz w:val="24"/>
        </w:rPr>
      </w:lvl>
    </w:lvlOverride>
    <w:lvlOverride w:ilvl="3">
      <w:lvl w:ilvl="3">
        <w:start w:val="1"/>
        <w:numFmt w:val="decimal"/>
        <w:lvlText w:val="%4"/>
        <w:lvlJc w:val="left"/>
        <w:pPr>
          <w:tabs>
            <w:tab w:val="num" w:pos="870"/>
          </w:tabs>
          <w:ind w:left="0" w:firstLine="510"/>
        </w:pPr>
        <w:rPr>
          <w:rFonts w:ascii="黑体" w:eastAsia="黑体" w:hint="eastAsia"/>
        </w:rPr>
      </w:lvl>
    </w:lvlOverride>
    <w:lvlOverride w:ilvl="4">
      <w:lvl w:ilvl="4">
        <w:start w:val="1"/>
        <w:numFmt w:val="decimal"/>
        <w:suff w:val="space"/>
        <w:lvlText w:val="%5)"/>
        <w:lvlJc w:val="left"/>
        <w:pPr>
          <w:ind w:left="1134" w:hanging="340"/>
        </w:pPr>
        <w:rPr>
          <w:rFonts w:ascii="黑体" w:eastAsia="黑体" w:hint="eastAsia"/>
        </w:rPr>
      </w:lvl>
    </w:lvlOverride>
    <w:lvlOverride w:ilvl="5">
      <w:lvl w:ilvl="5">
        <w:start w:val="1"/>
        <w:numFmt w:val="decimal"/>
        <w:lvlText w:val="%1.%2.%3.%4.%5.%6"/>
        <w:lvlJc w:val="left"/>
        <w:pPr>
          <w:tabs>
            <w:tab w:val="num" w:pos="3926"/>
          </w:tabs>
          <w:ind w:left="3260" w:hanging="1134"/>
        </w:pPr>
        <w:rPr>
          <w:rFonts w:hint="eastAsia"/>
        </w:rPr>
      </w:lvl>
    </w:lvlOverride>
    <w:lvlOverride w:ilvl="6">
      <w:lvl w:ilvl="6">
        <w:start w:val="1"/>
        <w:numFmt w:val="decimal"/>
        <w:lvlText w:val="%1.%2.%3.%4.%5.%6.%7"/>
        <w:lvlJc w:val="left"/>
        <w:pPr>
          <w:tabs>
            <w:tab w:val="num" w:pos="4711"/>
          </w:tabs>
          <w:ind w:left="3827" w:hanging="1276"/>
        </w:pPr>
        <w:rPr>
          <w:rFonts w:hint="eastAsia"/>
        </w:rPr>
      </w:lvl>
    </w:lvlOverride>
    <w:lvlOverride w:ilvl="7">
      <w:lvl w:ilvl="7">
        <w:start w:val="1"/>
        <w:numFmt w:val="decimal"/>
        <w:lvlText w:val="%1.%2.%3.%4.%5.%6.%7.%8"/>
        <w:lvlJc w:val="left"/>
        <w:pPr>
          <w:tabs>
            <w:tab w:val="num" w:pos="5136"/>
          </w:tabs>
          <w:ind w:left="4394" w:hanging="1418"/>
        </w:pPr>
        <w:rPr>
          <w:rFonts w:hint="eastAsia"/>
        </w:rPr>
      </w:lvl>
    </w:lvlOverride>
    <w:lvlOverride w:ilvl="8">
      <w:lvl w:ilvl="8">
        <w:start w:val="1"/>
        <w:numFmt w:val="decimal"/>
        <w:lvlText w:val="%1.%2.%3.%4.%5.%6.%7.%8.%9"/>
        <w:lvlJc w:val="left"/>
        <w:pPr>
          <w:tabs>
            <w:tab w:val="num" w:pos="5922"/>
          </w:tabs>
          <w:ind w:left="5102" w:hanging="1700"/>
        </w:pPr>
        <w:rPr>
          <w:rFonts w:hint="eastAsia"/>
        </w:rPr>
      </w:lvl>
    </w:lvlOverride>
  </w:num>
  <w:num w:numId="35">
    <w:abstractNumId w:val="6"/>
  </w:num>
  <w:num w:numId="36">
    <w:abstractNumId w:val="34"/>
  </w:num>
  <w:num w:numId="37">
    <w:abstractNumId w:val="20"/>
  </w:num>
  <w:num w:numId="38">
    <w:abstractNumId w:val="11"/>
    <w:lvlOverride w:ilvl="0">
      <w:startOverride w:val="1"/>
      <w:lvl w:ilvl="0">
        <w:start w:val="1"/>
        <w:numFmt w:val="decimal"/>
        <w:lvlText w:val="%1"/>
        <w:lvlJc w:val="left"/>
        <w:pPr>
          <w:tabs>
            <w:tab w:val="num" w:pos="425"/>
          </w:tabs>
          <w:ind w:left="425" w:hanging="425"/>
        </w:pPr>
        <w:rPr>
          <w:rFonts w:eastAsia="黑体" w:hint="eastAsia"/>
          <w:b w:val="0"/>
          <w:i w:val="0"/>
        </w:rPr>
      </w:lvl>
    </w:lvlOverride>
    <w:lvlOverride w:ilvl="1">
      <w:startOverride w:val="1"/>
      <w:lvl w:ilvl="1">
        <w:start w:val="1"/>
        <w:numFmt w:val="decimal"/>
        <w:lvlText w:val="%1.%2"/>
        <w:lvlJc w:val="center"/>
        <w:pPr>
          <w:tabs>
            <w:tab w:val="num" w:pos="360"/>
          </w:tabs>
          <w:ind w:left="0" w:firstLine="0"/>
        </w:pPr>
        <w:rPr>
          <w:rFonts w:eastAsia="黑体" w:hint="eastAsia"/>
          <w:b w:val="0"/>
          <w:i w:val="0"/>
        </w:rPr>
      </w:lvl>
    </w:lvlOverride>
    <w:lvlOverride w:ilvl="2">
      <w:startOverride w:val="1"/>
      <w:lvl w:ilvl="2">
        <w:start w:val="1"/>
        <w:numFmt w:val="decimal"/>
        <w:lvlRestart w:val="0"/>
        <w:suff w:val="nothing"/>
        <w:lvlText w:val="%1.%2.%3 "/>
        <w:lvlJc w:val="left"/>
        <w:pPr>
          <w:ind w:left="0" w:firstLine="0"/>
        </w:pPr>
        <w:rPr>
          <w:rFonts w:ascii="黑体" w:eastAsia="黑体" w:hint="eastAsia"/>
          <w:b w:val="0"/>
          <w:i w:val="0"/>
          <w:sz w:val="24"/>
        </w:rPr>
      </w:lvl>
    </w:lvlOverride>
    <w:lvlOverride w:ilvl="3">
      <w:startOverride w:val="1"/>
      <w:lvl w:ilvl="3">
        <w:start w:val="1"/>
        <w:numFmt w:val="decimal"/>
        <w:lvlText w:val="%4"/>
        <w:lvlJc w:val="left"/>
        <w:pPr>
          <w:tabs>
            <w:tab w:val="num" w:pos="870"/>
          </w:tabs>
          <w:ind w:left="0" w:firstLine="510"/>
        </w:pPr>
        <w:rPr>
          <w:rFonts w:ascii="黑体" w:eastAsia="黑体" w:hint="eastAsia"/>
        </w:rPr>
      </w:lvl>
    </w:lvlOverride>
    <w:lvlOverride w:ilvl="4">
      <w:startOverride w:val="1"/>
      <w:lvl w:ilvl="4">
        <w:start w:val="1"/>
        <w:numFmt w:val="decimal"/>
        <w:suff w:val="space"/>
        <w:lvlText w:val="%5)"/>
        <w:lvlJc w:val="left"/>
        <w:pPr>
          <w:ind w:left="1134" w:hanging="340"/>
        </w:pPr>
        <w:rPr>
          <w:rFonts w:ascii="黑体" w:eastAsia="黑体" w:hint="eastAsia"/>
        </w:rPr>
      </w:lvl>
    </w:lvlOverride>
    <w:lvlOverride w:ilvl="5">
      <w:startOverride w:val="1"/>
      <w:lvl w:ilvl="5">
        <w:start w:val="1"/>
        <w:numFmt w:val="decimal"/>
        <w:lvlText w:val="%1.%2.%3.%4.%5.%6"/>
        <w:lvlJc w:val="left"/>
        <w:pPr>
          <w:tabs>
            <w:tab w:val="num" w:pos="3926"/>
          </w:tabs>
          <w:ind w:left="3260" w:hanging="1134"/>
        </w:pPr>
        <w:rPr>
          <w:rFonts w:hint="eastAsia"/>
        </w:rPr>
      </w:lvl>
    </w:lvlOverride>
    <w:lvlOverride w:ilvl="6">
      <w:startOverride w:val="1"/>
      <w:lvl w:ilvl="6">
        <w:start w:val="1"/>
        <w:numFmt w:val="decimal"/>
        <w:lvlText w:val="%1.%2.%3.%4.%5.%6.%7"/>
        <w:lvlJc w:val="left"/>
        <w:pPr>
          <w:tabs>
            <w:tab w:val="num" w:pos="4711"/>
          </w:tabs>
          <w:ind w:left="3827" w:hanging="1276"/>
        </w:pPr>
        <w:rPr>
          <w:rFonts w:hint="eastAsia"/>
        </w:rPr>
      </w:lvl>
    </w:lvlOverride>
    <w:lvlOverride w:ilvl="7">
      <w:startOverride w:val="1"/>
      <w:lvl w:ilvl="7">
        <w:start w:val="1"/>
        <w:numFmt w:val="decimal"/>
        <w:lvlText w:val="%1.%2.%3.%4.%5.%6.%7.%8"/>
        <w:lvlJc w:val="left"/>
        <w:pPr>
          <w:tabs>
            <w:tab w:val="num" w:pos="5136"/>
          </w:tabs>
          <w:ind w:left="4394" w:hanging="1418"/>
        </w:pPr>
        <w:rPr>
          <w:rFonts w:hint="eastAsia"/>
        </w:rPr>
      </w:lvl>
    </w:lvlOverride>
    <w:lvlOverride w:ilvl="8">
      <w:startOverride w:val="1"/>
      <w:lvl w:ilvl="8">
        <w:start w:val="1"/>
        <w:numFmt w:val="decimal"/>
        <w:lvlText w:val="%1.%2.%3.%4.%5.%6.%7.%8.%9"/>
        <w:lvlJc w:val="left"/>
        <w:pPr>
          <w:tabs>
            <w:tab w:val="num" w:pos="5922"/>
          </w:tabs>
          <w:ind w:left="5102" w:hanging="1700"/>
        </w:pPr>
        <w:rPr>
          <w:rFonts w:hint="eastAsia"/>
        </w:rPr>
      </w:lvl>
    </w:lvlOverride>
  </w:num>
  <w:num w:numId="39">
    <w:abstractNumId w:val="16"/>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942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90F6A"/>
    <w:rsid w:val="000A6B8D"/>
    <w:rsid w:val="000C743F"/>
    <w:rsid w:val="000E6D6C"/>
    <w:rsid w:val="0011341E"/>
    <w:rsid w:val="00124470"/>
    <w:rsid w:val="00141B52"/>
    <w:rsid w:val="00153E4C"/>
    <w:rsid w:val="00155C3B"/>
    <w:rsid w:val="00167561"/>
    <w:rsid w:val="00177871"/>
    <w:rsid w:val="001958B1"/>
    <w:rsid w:val="0019658B"/>
    <w:rsid w:val="001C191E"/>
    <w:rsid w:val="001D0590"/>
    <w:rsid w:val="001D5F58"/>
    <w:rsid w:val="001D6317"/>
    <w:rsid w:val="001F5186"/>
    <w:rsid w:val="00205745"/>
    <w:rsid w:val="00207940"/>
    <w:rsid w:val="002C0628"/>
    <w:rsid w:val="002D20E3"/>
    <w:rsid w:val="002E11B6"/>
    <w:rsid w:val="002E48DB"/>
    <w:rsid w:val="002E7FD8"/>
    <w:rsid w:val="002F0DEF"/>
    <w:rsid w:val="002F2384"/>
    <w:rsid w:val="00323E65"/>
    <w:rsid w:val="00324EB8"/>
    <w:rsid w:val="00324FEF"/>
    <w:rsid w:val="0032550D"/>
    <w:rsid w:val="0033661A"/>
    <w:rsid w:val="00351195"/>
    <w:rsid w:val="003979C7"/>
    <w:rsid w:val="003D02A0"/>
    <w:rsid w:val="003E3A3E"/>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53913"/>
    <w:rsid w:val="005D7B79"/>
    <w:rsid w:val="005E0264"/>
    <w:rsid w:val="005F2E1A"/>
    <w:rsid w:val="00601E63"/>
    <w:rsid w:val="006332DA"/>
    <w:rsid w:val="0066189F"/>
    <w:rsid w:val="00665677"/>
    <w:rsid w:val="00677120"/>
    <w:rsid w:val="00682993"/>
    <w:rsid w:val="0069203A"/>
    <w:rsid w:val="00692F2B"/>
    <w:rsid w:val="0069447E"/>
    <w:rsid w:val="006B44BD"/>
    <w:rsid w:val="00741C4C"/>
    <w:rsid w:val="007752B2"/>
    <w:rsid w:val="0078404F"/>
    <w:rsid w:val="00795822"/>
    <w:rsid w:val="00796976"/>
    <w:rsid w:val="007B32E5"/>
    <w:rsid w:val="007D7240"/>
    <w:rsid w:val="0088021F"/>
    <w:rsid w:val="008D047C"/>
    <w:rsid w:val="008D7709"/>
    <w:rsid w:val="008E10BB"/>
    <w:rsid w:val="008F46EA"/>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647CE"/>
    <w:rsid w:val="00D70C03"/>
    <w:rsid w:val="00D90287"/>
    <w:rsid w:val="00DA55E8"/>
    <w:rsid w:val="00DA5A19"/>
    <w:rsid w:val="00DF08D1"/>
    <w:rsid w:val="00E37404"/>
    <w:rsid w:val="00E73D7F"/>
    <w:rsid w:val="00EB15D2"/>
    <w:rsid w:val="00EB6C48"/>
    <w:rsid w:val="00EE2C8E"/>
    <w:rsid w:val="00EF69E5"/>
    <w:rsid w:val="00F149E7"/>
    <w:rsid w:val="00F216BB"/>
    <w:rsid w:val="00F2380F"/>
    <w:rsid w:val="00F65AA3"/>
    <w:rsid w:val="00F71E00"/>
    <w:rsid w:val="00F76611"/>
    <w:rsid w:val="00F849AB"/>
    <w:rsid w:val="00FA022B"/>
    <w:rsid w:val="00FA7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942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numPr>
        <w:numId w:val="8"/>
      </w:numPr>
      <w:snapToGrid/>
      <w:spacing w:line="240" w:lineRule="auto"/>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33"/>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png"/><Relationship Id="rId84" Type="http://schemas.openxmlformats.org/officeDocument/2006/relationships/image" Target="media/image40.wmf"/><Relationship Id="rId89" Type="http://schemas.openxmlformats.org/officeDocument/2006/relationships/header" Target="header2.xml"/><Relationship Id="rId7" Type="http://schemas.openxmlformats.org/officeDocument/2006/relationships/image" Target="media/image1.emf"/><Relationship Id="rId71" Type="http://schemas.openxmlformats.org/officeDocument/2006/relationships/image" Target="media/image33.png"/><Relationship Id="rId92"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oleObject" Target="embeddings/oleObject11.bin"/><Relationship Id="rId11" Type="http://schemas.openxmlformats.org/officeDocument/2006/relationships/image" Target="media/image3.wmf"/><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6.wmf"/><Relationship Id="rId66" Type="http://schemas.openxmlformats.org/officeDocument/2006/relationships/image" Target="media/image30.emf"/><Relationship Id="rId74" Type="http://schemas.openxmlformats.org/officeDocument/2006/relationships/image" Target="media/image35.wmf"/><Relationship Id="rId79" Type="http://schemas.openxmlformats.org/officeDocument/2006/relationships/oleObject" Target="embeddings/oleObject33.bin"/><Relationship Id="rId87" Type="http://schemas.openxmlformats.org/officeDocument/2006/relationships/oleObject" Target="embeddings/oleObject35.bin"/><Relationship Id="rId102" Type="http://schemas.openxmlformats.org/officeDocument/2006/relationships/footer" Target="footer6.xml"/><Relationship Id="rId5" Type="http://schemas.openxmlformats.org/officeDocument/2006/relationships/footnotes" Target="footnotes.xml"/><Relationship Id="rId61" Type="http://schemas.openxmlformats.org/officeDocument/2006/relationships/oleObject" Target="embeddings/oleObject27.bin"/><Relationship Id="rId82" Type="http://schemas.openxmlformats.org/officeDocument/2006/relationships/image" Target="media/image39.wmf"/><Relationship Id="rId90" Type="http://schemas.openxmlformats.org/officeDocument/2006/relationships/footer" Target="footer1.xml"/><Relationship Id="rId95" Type="http://schemas.openxmlformats.org/officeDocument/2006/relationships/oleObject" Target="embeddings/oleObject36.bin"/><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29.emf"/><Relationship Id="rId69" Type="http://schemas.openxmlformats.org/officeDocument/2006/relationships/oleObject" Target="embeddings/oleObject29.bin"/><Relationship Id="rId77" Type="http://schemas.openxmlformats.org/officeDocument/2006/relationships/oleObject" Target="embeddings/oleObject32.bin"/><Relationship Id="rId100" Type="http://schemas.openxmlformats.org/officeDocument/2006/relationships/footer" Target="footer5.xml"/><Relationship Id="rId8" Type="http://schemas.openxmlformats.org/officeDocument/2006/relationships/oleObject" Target="embeddings/Microsoft_Office_Excel_97-2003____1.xls"/><Relationship Id="rId51" Type="http://schemas.openxmlformats.org/officeDocument/2006/relationships/oleObject" Target="embeddings/oleObject22.bin"/><Relationship Id="rId72" Type="http://schemas.openxmlformats.org/officeDocument/2006/relationships/image" Target="media/image34.wmf"/><Relationship Id="rId80" Type="http://schemas.openxmlformats.org/officeDocument/2006/relationships/image" Target="media/image38.wmf"/><Relationship Id="rId85" Type="http://schemas.openxmlformats.org/officeDocument/2006/relationships/oleObject" Target="embeddings/Microsoft_Office_Excel_97-2003____5.xls"/><Relationship Id="rId93" Type="http://schemas.openxmlformats.org/officeDocument/2006/relationships/footer" Target="footer3.xml"/><Relationship Id="rId98" Type="http://schemas.openxmlformats.org/officeDocument/2006/relationships/header" Target="header5.xml"/><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Microsoft_Office_Excel_97-2003____3.xls"/><Relationship Id="rId103"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png"/><Relationship Id="rId75" Type="http://schemas.openxmlformats.org/officeDocument/2006/relationships/oleObject" Target="embeddings/oleObject31.bin"/><Relationship Id="rId83" Type="http://schemas.openxmlformats.org/officeDocument/2006/relationships/oleObject" Target="embeddings/Microsoft_Office_Excel_97-2003____4.xls"/><Relationship Id="rId88" Type="http://schemas.openxmlformats.org/officeDocument/2006/relationships/header" Target="header1.xml"/><Relationship Id="rId91" Type="http://schemas.openxmlformats.org/officeDocument/2006/relationships/footer" Target="footer2.xml"/><Relationship Id="rId96" Type="http://schemas.openxmlformats.org/officeDocument/2006/relationships/image" Target="media/image44.gi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 Type="http://schemas.openxmlformats.org/officeDocument/2006/relationships/oleObject" Target="embeddings/oleObject1.bin"/><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Microsoft_Office_Excel_97-2003____2.xls"/><Relationship Id="rId73" Type="http://schemas.openxmlformats.org/officeDocument/2006/relationships/oleObject" Target="embeddings/oleObject30.bin"/><Relationship Id="rId78" Type="http://schemas.openxmlformats.org/officeDocument/2006/relationships/image" Target="media/image37.wmf"/><Relationship Id="rId81" Type="http://schemas.openxmlformats.org/officeDocument/2006/relationships/oleObject" Target="embeddings/oleObject34.bin"/><Relationship Id="rId86" Type="http://schemas.openxmlformats.org/officeDocument/2006/relationships/image" Target="media/image41.wmf"/><Relationship Id="rId94" Type="http://schemas.openxmlformats.org/officeDocument/2006/relationships/image" Target="media/image43.wmf"/><Relationship Id="rId99" Type="http://schemas.openxmlformats.org/officeDocument/2006/relationships/footer" Target="footer4.xml"/><Relationship Id="rId101"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6.wmf"/><Relationship Id="rId97" Type="http://schemas.openxmlformats.org/officeDocument/2006/relationships/header" Target="header4.xml"/><Relationship Id="rId10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2.png"/></Relationships>
</file>

<file path=word/_rels/header5.xml.rels><?xml version="1.0" encoding="UTF-8" standalone="yes"?>
<Relationships xmlns="http://schemas.openxmlformats.org/package/2006/relationships"><Relationship Id="rId1" Type="http://schemas.openxmlformats.org/officeDocument/2006/relationships/image" Target="media/image4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365</TotalTime>
  <Pages>197</Pages>
  <Words>19404</Words>
  <Characters>110605</Characters>
  <Application>Microsoft Office Word</Application>
  <DocSecurity>0</DocSecurity>
  <Lines>921</Lines>
  <Paragraphs>259</Paragraphs>
  <ScaleCrop>false</ScaleCrop>
  <Company/>
  <LinksUpToDate>false</LinksUpToDate>
  <CharactersWithSpaces>129750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2012-07-17T02:10:00Z</dcterms:modified>
</cp:coreProperties>
</file>