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Override PartName="/word/header16.xml" ContentType="application/vnd.openxmlformats-officedocument.wordprocessingml.header+xml"/>
  <Override PartName="/word/header17.xml" ContentType="application/vnd.openxmlformats-officedocument.wordprocessingml.header+xml"/>
  <Default Extension="wmf" ContentType="image/x-wmf"/>
  <Override PartName="/word/header14.xml" ContentType="application/vnd.openxmlformats-officedocument.wordprocessingml.header+xml"/>
  <Override PartName="/word/header15.xml" ContentType="application/vnd.openxmlformats-officedocument.wordprocessingml.head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header8.xml" ContentType="application/vnd.openxmlformats-officedocument.wordprocessingml.header+xml"/>
  <Override PartName="/word/header9.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76D49" w:rsidRDefault="00876D49" w:rsidP="00876D49">
      <w:pPr>
        <w:pStyle w:val="af3"/>
        <w:jc w:val="center"/>
        <w:rPr>
          <w:sz w:val="15"/>
        </w:rPr>
      </w:pPr>
      <w:bookmarkStart w:id="0" w:name="_Toc22025553"/>
      <w:bookmarkStart w:id="1" w:name="_Toc24853415"/>
      <w:bookmarkStart w:id="2" w:name="_Toc24853483"/>
      <w:bookmarkStart w:id="3" w:name="_Toc24898419"/>
    </w:p>
    <w:p w:rsidR="00876D49" w:rsidRDefault="00876D49" w:rsidP="00876D49">
      <w:pPr>
        <w:pStyle w:val="af3"/>
        <w:jc w:val="center"/>
        <w:rPr>
          <w:sz w:val="44"/>
        </w:rPr>
      </w:pPr>
      <w:r>
        <w:rPr>
          <w:rFonts w:hint="eastAsia"/>
          <w:sz w:val="44"/>
        </w:rPr>
        <w:t>目</w:t>
      </w:r>
      <w:r>
        <w:rPr>
          <w:rFonts w:hint="eastAsia"/>
          <w:sz w:val="44"/>
        </w:rPr>
        <w:t xml:space="preserve">     </w:t>
      </w:r>
      <w:r>
        <w:rPr>
          <w:rFonts w:hint="eastAsia"/>
          <w:sz w:val="44"/>
        </w:rPr>
        <w:t>录</w:t>
      </w:r>
    </w:p>
    <w:p w:rsidR="00876D49" w:rsidRDefault="00CD65D7" w:rsidP="00876D49">
      <w:pPr>
        <w:pStyle w:val="12"/>
        <w:rPr>
          <w:rFonts w:ascii="Times New Roman"/>
          <w:caps w:val="0"/>
        </w:rPr>
      </w:pPr>
      <w:r w:rsidRPr="00CD65D7">
        <w:rPr>
          <w:sz w:val="44"/>
        </w:rPr>
        <w:fldChar w:fldCharType="begin"/>
      </w:r>
      <w:r w:rsidR="00876D49">
        <w:rPr>
          <w:sz w:val="44"/>
        </w:rPr>
        <w:instrText xml:space="preserve"> TOC \o "1-2" \h \z </w:instrText>
      </w:r>
      <w:r w:rsidRPr="00CD65D7">
        <w:rPr>
          <w:sz w:val="44"/>
        </w:rPr>
        <w:fldChar w:fldCharType="separate"/>
      </w:r>
      <w:hyperlink w:anchor="_Toc36533739" w:history="1">
        <w:r w:rsidR="00876D49">
          <w:rPr>
            <w:rStyle w:val="af6"/>
          </w:rPr>
          <w:t xml:space="preserve">1 </w:t>
        </w:r>
        <w:r w:rsidR="00876D49">
          <w:rPr>
            <w:rStyle w:val="af6"/>
            <w:rFonts w:hint="eastAsia"/>
          </w:rPr>
          <w:t>编制说明和依据</w:t>
        </w:r>
        <w:r w:rsidR="00876D49">
          <w:rPr>
            <w:webHidden/>
          </w:rPr>
          <w:tab/>
        </w:r>
        <w:r>
          <w:rPr>
            <w:webHidden/>
          </w:rPr>
          <w:fldChar w:fldCharType="begin"/>
        </w:r>
        <w:r w:rsidR="00876D49">
          <w:rPr>
            <w:webHidden/>
          </w:rPr>
          <w:instrText xml:space="preserve"> PAGEREF _Toc36533739 \h </w:instrText>
        </w:r>
        <w:r>
          <w:rPr>
            <w:webHidden/>
          </w:rPr>
        </w:r>
        <w:r>
          <w:rPr>
            <w:webHidden/>
          </w:rPr>
          <w:fldChar w:fldCharType="separate"/>
        </w:r>
        <w:r w:rsidR="00876D49">
          <w:rPr>
            <w:webHidden/>
          </w:rPr>
          <w:t>1</w:t>
        </w:r>
        <w:r>
          <w:rPr>
            <w:webHidden/>
          </w:rPr>
          <w:fldChar w:fldCharType="end"/>
        </w:r>
      </w:hyperlink>
    </w:p>
    <w:p w:rsidR="00876D49" w:rsidRDefault="00CD65D7" w:rsidP="00271E2A">
      <w:pPr>
        <w:pStyle w:val="12"/>
        <w:ind w:firstLineChars="200" w:firstLine="560"/>
        <w:rPr>
          <w:rStyle w:val="af6"/>
          <w:sz w:val="24"/>
        </w:rPr>
      </w:pPr>
      <w:hyperlink w:anchor="_Toc36533740" w:history="1">
        <w:r w:rsidR="00876D49">
          <w:rPr>
            <w:rStyle w:val="af6"/>
            <w:sz w:val="24"/>
          </w:rPr>
          <w:t xml:space="preserve">1.1 </w:t>
        </w:r>
        <w:r w:rsidR="00876D49">
          <w:rPr>
            <w:rStyle w:val="af6"/>
            <w:rFonts w:hint="eastAsia"/>
            <w:sz w:val="24"/>
          </w:rPr>
          <w:t>编制说明</w:t>
        </w:r>
        <w:r w:rsidR="00876D49">
          <w:rPr>
            <w:rStyle w:val="af6"/>
            <w:webHidden/>
            <w:sz w:val="24"/>
          </w:rPr>
          <w:tab/>
        </w:r>
        <w:r>
          <w:rPr>
            <w:rStyle w:val="af6"/>
            <w:webHidden/>
            <w:sz w:val="24"/>
          </w:rPr>
          <w:fldChar w:fldCharType="begin"/>
        </w:r>
        <w:r w:rsidR="00876D49">
          <w:rPr>
            <w:rStyle w:val="af6"/>
            <w:webHidden/>
            <w:sz w:val="24"/>
          </w:rPr>
          <w:instrText xml:space="preserve"> PAGEREF _Toc36533740 \h </w:instrText>
        </w:r>
        <w:r>
          <w:rPr>
            <w:rStyle w:val="af6"/>
            <w:webHidden/>
            <w:sz w:val="24"/>
          </w:rPr>
        </w:r>
        <w:r>
          <w:rPr>
            <w:rStyle w:val="af6"/>
            <w:webHidden/>
            <w:sz w:val="24"/>
          </w:rPr>
          <w:fldChar w:fldCharType="separate"/>
        </w:r>
        <w:r w:rsidR="00876D49">
          <w:rPr>
            <w:rStyle w:val="af6"/>
            <w:webHidden/>
            <w:sz w:val="24"/>
          </w:rPr>
          <w:t>1</w:t>
        </w:r>
        <w:r>
          <w:rPr>
            <w:rStyle w:val="af6"/>
            <w:webHidden/>
            <w:sz w:val="24"/>
          </w:rPr>
          <w:fldChar w:fldCharType="end"/>
        </w:r>
      </w:hyperlink>
    </w:p>
    <w:p w:rsidR="00876D49" w:rsidRDefault="00CD65D7" w:rsidP="00271E2A">
      <w:pPr>
        <w:pStyle w:val="12"/>
        <w:ind w:firstLineChars="200" w:firstLine="560"/>
        <w:rPr>
          <w:rFonts w:ascii="Times New Roman"/>
          <w:caps w:val="0"/>
          <w:sz w:val="21"/>
        </w:rPr>
      </w:pPr>
      <w:hyperlink w:anchor="_Toc36533741" w:history="1">
        <w:r w:rsidR="00876D49">
          <w:rPr>
            <w:rStyle w:val="af6"/>
            <w:sz w:val="24"/>
          </w:rPr>
          <w:t xml:space="preserve">1.2 </w:t>
        </w:r>
        <w:r w:rsidR="00876D49">
          <w:rPr>
            <w:rStyle w:val="af6"/>
            <w:rFonts w:hint="eastAsia"/>
            <w:sz w:val="24"/>
          </w:rPr>
          <w:t>编制依据</w:t>
        </w:r>
        <w:r w:rsidR="00876D49">
          <w:rPr>
            <w:webHidden/>
            <w:sz w:val="24"/>
          </w:rPr>
          <w:tab/>
        </w:r>
        <w:r>
          <w:rPr>
            <w:webHidden/>
            <w:sz w:val="24"/>
          </w:rPr>
          <w:fldChar w:fldCharType="begin"/>
        </w:r>
        <w:r w:rsidR="00876D49">
          <w:rPr>
            <w:webHidden/>
            <w:sz w:val="24"/>
          </w:rPr>
          <w:instrText xml:space="preserve"> PAGEREF _Toc36533741 \h </w:instrText>
        </w:r>
        <w:r>
          <w:rPr>
            <w:webHidden/>
            <w:sz w:val="24"/>
          </w:rPr>
        </w:r>
        <w:r>
          <w:rPr>
            <w:webHidden/>
            <w:sz w:val="24"/>
          </w:rPr>
          <w:fldChar w:fldCharType="separate"/>
        </w:r>
        <w:r w:rsidR="00876D49">
          <w:rPr>
            <w:webHidden/>
            <w:sz w:val="24"/>
          </w:rPr>
          <w:t>1</w:t>
        </w:r>
        <w:r>
          <w:rPr>
            <w:webHidden/>
            <w:sz w:val="24"/>
          </w:rPr>
          <w:fldChar w:fldCharType="end"/>
        </w:r>
      </w:hyperlink>
    </w:p>
    <w:p w:rsidR="00876D49" w:rsidRDefault="00CD65D7" w:rsidP="00876D49">
      <w:pPr>
        <w:pStyle w:val="12"/>
        <w:rPr>
          <w:rFonts w:ascii="Times New Roman"/>
          <w:caps w:val="0"/>
          <w:sz w:val="21"/>
        </w:rPr>
      </w:pPr>
      <w:hyperlink w:anchor="_Toc36533742" w:history="1">
        <w:r w:rsidR="00876D49">
          <w:rPr>
            <w:rStyle w:val="af6"/>
          </w:rPr>
          <w:t xml:space="preserve">2 </w:t>
        </w:r>
        <w:r w:rsidR="00876D49">
          <w:rPr>
            <w:rStyle w:val="af6"/>
            <w:rFonts w:hint="eastAsia"/>
          </w:rPr>
          <w:t>工程概况与特点</w:t>
        </w:r>
        <w:r w:rsidR="00876D49">
          <w:rPr>
            <w:rStyle w:val="af6"/>
            <w:webHidden/>
          </w:rPr>
          <w:tab/>
        </w:r>
        <w:r>
          <w:rPr>
            <w:rStyle w:val="af6"/>
            <w:webHidden/>
          </w:rPr>
          <w:fldChar w:fldCharType="begin"/>
        </w:r>
        <w:r w:rsidR="00876D49">
          <w:rPr>
            <w:rStyle w:val="af6"/>
            <w:webHidden/>
          </w:rPr>
          <w:instrText xml:space="preserve"> PAGEREF _Toc36533742 \h </w:instrText>
        </w:r>
        <w:r>
          <w:rPr>
            <w:rStyle w:val="af6"/>
            <w:webHidden/>
          </w:rPr>
        </w:r>
        <w:r>
          <w:rPr>
            <w:rStyle w:val="af6"/>
            <w:webHidden/>
          </w:rPr>
          <w:fldChar w:fldCharType="separate"/>
        </w:r>
        <w:r w:rsidR="00876D49">
          <w:rPr>
            <w:rStyle w:val="af6"/>
            <w:webHidden/>
          </w:rPr>
          <w:t>3</w:t>
        </w:r>
        <w:r>
          <w:rPr>
            <w:rStyle w:val="af6"/>
            <w:webHidden/>
          </w:rPr>
          <w:fldChar w:fldCharType="end"/>
        </w:r>
      </w:hyperlink>
    </w:p>
    <w:p w:rsidR="00876D49" w:rsidRDefault="00CD65D7" w:rsidP="00271E2A">
      <w:pPr>
        <w:pStyle w:val="12"/>
        <w:ind w:firstLineChars="200" w:firstLine="560"/>
        <w:rPr>
          <w:rStyle w:val="af6"/>
          <w:sz w:val="24"/>
        </w:rPr>
      </w:pPr>
      <w:hyperlink w:anchor="_Toc36533743" w:history="1">
        <w:r w:rsidR="00876D49">
          <w:rPr>
            <w:rStyle w:val="af6"/>
            <w:sz w:val="24"/>
          </w:rPr>
          <w:t xml:space="preserve">2.1 </w:t>
        </w:r>
        <w:r w:rsidR="00876D49">
          <w:rPr>
            <w:rStyle w:val="af6"/>
            <w:rFonts w:hint="eastAsia"/>
            <w:sz w:val="24"/>
          </w:rPr>
          <w:t>工程概况</w:t>
        </w:r>
        <w:r w:rsidR="00876D49">
          <w:rPr>
            <w:rStyle w:val="af6"/>
            <w:webHidden/>
            <w:sz w:val="24"/>
          </w:rPr>
          <w:tab/>
        </w:r>
        <w:r>
          <w:rPr>
            <w:rStyle w:val="af6"/>
            <w:webHidden/>
            <w:sz w:val="24"/>
          </w:rPr>
          <w:fldChar w:fldCharType="begin"/>
        </w:r>
        <w:r w:rsidR="00876D49">
          <w:rPr>
            <w:rStyle w:val="af6"/>
            <w:webHidden/>
            <w:sz w:val="24"/>
          </w:rPr>
          <w:instrText xml:space="preserve"> PAGEREF _Toc36533743 \h </w:instrText>
        </w:r>
        <w:r>
          <w:rPr>
            <w:rStyle w:val="af6"/>
            <w:webHidden/>
            <w:sz w:val="24"/>
          </w:rPr>
        </w:r>
        <w:r>
          <w:rPr>
            <w:rStyle w:val="af6"/>
            <w:webHidden/>
            <w:sz w:val="24"/>
          </w:rPr>
          <w:fldChar w:fldCharType="separate"/>
        </w:r>
        <w:r w:rsidR="00876D49">
          <w:rPr>
            <w:rStyle w:val="af6"/>
            <w:webHidden/>
            <w:sz w:val="24"/>
          </w:rPr>
          <w:t>3</w:t>
        </w:r>
        <w:r>
          <w:rPr>
            <w:rStyle w:val="af6"/>
            <w:webHidden/>
            <w:sz w:val="24"/>
          </w:rPr>
          <w:fldChar w:fldCharType="end"/>
        </w:r>
      </w:hyperlink>
    </w:p>
    <w:p w:rsidR="00876D49" w:rsidRDefault="00CD65D7" w:rsidP="00271E2A">
      <w:pPr>
        <w:pStyle w:val="12"/>
        <w:ind w:firstLineChars="200" w:firstLine="560"/>
        <w:rPr>
          <w:rFonts w:ascii="Times New Roman"/>
          <w:caps w:val="0"/>
          <w:sz w:val="21"/>
        </w:rPr>
      </w:pPr>
      <w:hyperlink w:anchor="_Toc36533744" w:history="1">
        <w:r w:rsidR="00876D49">
          <w:rPr>
            <w:rStyle w:val="af6"/>
            <w:sz w:val="24"/>
          </w:rPr>
          <w:t xml:space="preserve">2.2 </w:t>
        </w:r>
        <w:r w:rsidR="00876D49">
          <w:rPr>
            <w:rStyle w:val="af6"/>
            <w:rFonts w:hint="eastAsia"/>
            <w:sz w:val="24"/>
          </w:rPr>
          <w:t>工程特点</w:t>
        </w:r>
        <w:r w:rsidR="00876D49">
          <w:rPr>
            <w:rStyle w:val="af6"/>
            <w:webHidden/>
            <w:sz w:val="24"/>
          </w:rPr>
          <w:tab/>
        </w:r>
        <w:r>
          <w:rPr>
            <w:rStyle w:val="af6"/>
            <w:webHidden/>
            <w:sz w:val="24"/>
          </w:rPr>
          <w:fldChar w:fldCharType="begin"/>
        </w:r>
        <w:r w:rsidR="00876D49">
          <w:rPr>
            <w:rStyle w:val="af6"/>
            <w:webHidden/>
            <w:sz w:val="24"/>
          </w:rPr>
          <w:instrText xml:space="preserve"> PAGEREF _Toc36533744 \h </w:instrText>
        </w:r>
        <w:r>
          <w:rPr>
            <w:rStyle w:val="af6"/>
            <w:webHidden/>
            <w:sz w:val="24"/>
          </w:rPr>
        </w:r>
        <w:r>
          <w:rPr>
            <w:rStyle w:val="af6"/>
            <w:webHidden/>
            <w:sz w:val="24"/>
          </w:rPr>
          <w:fldChar w:fldCharType="separate"/>
        </w:r>
        <w:r w:rsidR="00876D49">
          <w:rPr>
            <w:rStyle w:val="af6"/>
            <w:webHidden/>
            <w:sz w:val="24"/>
          </w:rPr>
          <w:t>3</w:t>
        </w:r>
        <w:r>
          <w:rPr>
            <w:rStyle w:val="af6"/>
            <w:webHidden/>
            <w:sz w:val="24"/>
          </w:rPr>
          <w:fldChar w:fldCharType="end"/>
        </w:r>
      </w:hyperlink>
    </w:p>
    <w:p w:rsidR="00876D49" w:rsidRDefault="00CD65D7" w:rsidP="00876D49">
      <w:pPr>
        <w:pStyle w:val="12"/>
        <w:rPr>
          <w:rFonts w:ascii="Times New Roman"/>
          <w:caps w:val="0"/>
          <w:sz w:val="21"/>
        </w:rPr>
      </w:pPr>
      <w:hyperlink w:anchor="_Toc36533745" w:history="1">
        <w:r w:rsidR="00876D49">
          <w:rPr>
            <w:rStyle w:val="af6"/>
          </w:rPr>
          <w:t xml:space="preserve">3 </w:t>
        </w:r>
        <w:r w:rsidR="00876D49">
          <w:rPr>
            <w:rStyle w:val="af6"/>
            <w:rFonts w:hint="eastAsia"/>
          </w:rPr>
          <w:t>工程实施目标</w:t>
        </w:r>
        <w:r w:rsidR="00876D49">
          <w:rPr>
            <w:rStyle w:val="af6"/>
            <w:webHidden/>
          </w:rPr>
          <w:tab/>
        </w:r>
        <w:r>
          <w:rPr>
            <w:rStyle w:val="af6"/>
            <w:webHidden/>
          </w:rPr>
          <w:fldChar w:fldCharType="begin"/>
        </w:r>
        <w:r w:rsidR="00876D49">
          <w:rPr>
            <w:rStyle w:val="af6"/>
            <w:webHidden/>
          </w:rPr>
          <w:instrText xml:space="preserve"> PAGEREF _Toc36533745 \h </w:instrText>
        </w:r>
        <w:r>
          <w:rPr>
            <w:rStyle w:val="af6"/>
            <w:webHidden/>
          </w:rPr>
        </w:r>
        <w:r>
          <w:rPr>
            <w:rStyle w:val="af6"/>
            <w:webHidden/>
          </w:rPr>
          <w:fldChar w:fldCharType="separate"/>
        </w:r>
        <w:r w:rsidR="00876D49">
          <w:rPr>
            <w:rStyle w:val="af6"/>
            <w:webHidden/>
          </w:rPr>
          <w:t>5</w:t>
        </w:r>
        <w:r>
          <w:rPr>
            <w:rStyle w:val="af6"/>
            <w:webHidden/>
          </w:rPr>
          <w:fldChar w:fldCharType="end"/>
        </w:r>
      </w:hyperlink>
    </w:p>
    <w:p w:rsidR="00876D49" w:rsidRDefault="00CD65D7" w:rsidP="00271E2A">
      <w:pPr>
        <w:pStyle w:val="12"/>
        <w:ind w:firstLineChars="200" w:firstLine="560"/>
        <w:rPr>
          <w:rStyle w:val="af6"/>
          <w:sz w:val="24"/>
        </w:rPr>
      </w:pPr>
      <w:hyperlink w:anchor="_Toc36533746" w:history="1">
        <w:r w:rsidR="00876D49">
          <w:rPr>
            <w:rStyle w:val="af6"/>
            <w:sz w:val="24"/>
          </w:rPr>
          <w:t>3.1</w:t>
        </w:r>
        <w:r w:rsidR="00876D49">
          <w:rPr>
            <w:rStyle w:val="af6"/>
            <w:rFonts w:hint="eastAsia"/>
            <w:sz w:val="24"/>
          </w:rPr>
          <w:t>工程管理目标</w:t>
        </w:r>
        <w:r w:rsidR="00876D49">
          <w:rPr>
            <w:rStyle w:val="af6"/>
            <w:webHidden/>
            <w:sz w:val="24"/>
          </w:rPr>
          <w:tab/>
        </w:r>
        <w:r>
          <w:rPr>
            <w:rStyle w:val="af6"/>
            <w:webHidden/>
            <w:sz w:val="24"/>
          </w:rPr>
          <w:fldChar w:fldCharType="begin"/>
        </w:r>
        <w:r w:rsidR="00876D49">
          <w:rPr>
            <w:rStyle w:val="af6"/>
            <w:webHidden/>
            <w:sz w:val="24"/>
          </w:rPr>
          <w:instrText xml:space="preserve"> PAGEREF _Toc36533746 \h </w:instrText>
        </w:r>
        <w:r>
          <w:rPr>
            <w:rStyle w:val="af6"/>
            <w:webHidden/>
            <w:sz w:val="24"/>
          </w:rPr>
        </w:r>
        <w:r>
          <w:rPr>
            <w:rStyle w:val="af6"/>
            <w:webHidden/>
            <w:sz w:val="24"/>
          </w:rPr>
          <w:fldChar w:fldCharType="separate"/>
        </w:r>
        <w:r w:rsidR="00876D49">
          <w:rPr>
            <w:rStyle w:val="af6"/>
            <w:webHidden/>
            <w:sz w:val="24"/>
          </w:rPr>
          <w:t>5</w:t>
        </w:r>
        <w:r>
          <w:rPr>
            <w:rStyle w:val="af6"/>
            <w:webHidden/>
            <w:sz w:val="24"/>
          </w:rPr>
          <w:fldChar w:fldCharType="end"/>
        </w:r>
      </w:hyperlink>
    </w:p>
    <w:p w:rsidR="00876D49" w:rsidRDefault="00CD65D7" w:rsidP="00271E2A">
      <w:pPr>
        <w:pStyle w:val="12"/>
        <w:ind w:firstLineChars="200" w:firstLine="560"/>
        <w:rPr>
          <w:rStyle w:val="af6"/>
          <w:sz w:val="24"/>
        </w:rPr>
      </w:pPr>
      <w:hyperlink w:anchor="_Toc36533747" w:history="1">
        <w:r w:rsidR="00876D49">
          <w:rPr>
            <w:rStyle w:val="af6"/>
            <w:sz w:val="24"/>
          </w:rPr>
          <w:t>3.2</w:t>
        </w:r>
        <w:r w:rsidR="00876D49">
          <w:rPr>
            <w:rStyle w:val="af6"/>
            <w:rFonts w:hint="eastAsia"/>
            <w:sz w:val="24"/>
          </w:rPr>
          <w:t>工程质量目标</w:t>
        </w:r>
        <w:r w:rsidR="00876D49">
          <w:rPr>
            <w:rStyle w:val="af6"/>
            <w:webHidden/>
            <w:sz w:val="24"/>
          </w:rPr>
          <w:tab/>
        </w:r>
        <w:r>
          <w:rPr>
            <w:rStyle w:val="af6"/>
            <w:webHidden/>
            <w:sz w:val="24"/>
          </w:rPr>
          <w:fldChar w:fldCharType="begin"/>
        </w:r>
        <w:r w:rsidR="00876D49">
          <w:rPr>
            <w:rStyle w:val="af6"/>
            <w:webHidden/>
            <w:sz w:val="24"/>
          </w:rPr>
          <w:instrText xml:space="preserve"> PAGEREF _Toc36533747 \h </w:instrText>
        </w:r>
        <w:r>
          <w:rPr>
            <w:rStyle w:val="af6"/>
            <w:webHidden/>
            <w:sz w:val="24"/>
          </w:rPr>
        </w:r>
        <w:r>
          <w:rPr>
            <w:rStyle w:val="af6"/>
            <w:webHidden/>
            <w:sz w:val="24"/>
          </w:rPr>
          <w:fldChar w:fldCharType="separate"/>
        </w:r>
        <w:r w:rsidR="00876D49">
          <w:rPr>
            <w:rStyle w:val="af6"/>
            <w:webHidden/>
            <w:sz w:val="24"/>
          </w:rPr>
          <w:t>5</w:t>
        </w:r>
        <w:r>
          <w:rPr>
            <w:rStyle w:val="af6"/>
            <w:webHidden/>
            <w:sz w:val="24"/>
          </w:rPr>
          <w:fldChar w:fldCharType="end"/>
        </w:r>
      </w:hyperlink>
    </w:p>
    <w:p w:rsidR="00876D49" w:rsidRDefault="00CD65D7" w:rsidP="00271E2A">
      <w:pPr>
        <w:pStyle w:val="12"/>
        <w:ind w:firstLineChars="200" w:firstLine="560"/>
        <w:rPr>
          <w:rStyle w:val="af6"/>
          <w:sz w:val="24"/>
        </w:rPr>
      </w:pPr>
      <w:hyperlink w:anchor="_Toc36533748" w:history="1">
        <w:r w:rsidR="00876D49">
          <w:rPr>
            <w:rStyle w:val="af6"/>
            <w:sz w:val="24"/>
          </w:rPr>
          <w:t>3.3</w:t>
        </w:r>
        <w:r w:rsidR="00876D49">
          <w:rPr>
            <w:rStyle w:val="af6"/>
            <w:rFonts w:hint="eastAsia"/>
            <w:sz w:val="24"/>
          </w:rPr>
          <w:t>工期目标</w:t>
        </w:r>
        <w:r w:rsidR="00876D49">
          <w:rPr>
            <w:rStyle w:val="af6"/>
            <w:webHidden/>
            <w:sz w:val="24"/>
          </w:rPr>
          <w:tab/>
        </w:r>
        <w:r>
          <w:rPr>
            <w:rStyle w:val="af6"/>
            <w:webHidden/>
            <w:sz w:val="24"/>
          </w:rPr>
          <w:fldChar w:fldCharType="begin"/>
        </w:r>
        <w:r w:rsidR="00876D49">
          <w:rPr>
            <w:rStyle w:val="af6"/>
            <w:webHidden/>
            <w:sz w:val="24"/>
          </w:rPr>
          <w:instrText xml:space="preserve"> PAGEREF _Toc36533748 \h </w:instrText>
        </w:r>
        <w:r>
          <w:rPr>
            <w:rStyle w:val="af6"/>
            <w:webHidden/>
            <w:sz w:val="24"/>
          </w:rPr>
        </w:r>
        <w:r>
          <w:rPr>
            <w:rStyle w:val="af6"/>
            <w:webHidden/>
            <w:sz w:val="24"/>
          </w:rPr>
          <w:fldChar w:fldCharType="separate"/>
        </w:r>
        <w:r w:rsidR="00876D49">
          <w:rPr>
            <w:rStyle w:val="af6"/>
            <w:webHidden/>
            <w:sz w:val="24"/>
          </w:rPr>
          <w:t>5</w:t>
        </w:r>
        <w:r>
          <w:rPr>
            <w:rStyle w:val="af6"/>
            <w:webHidden/>
            <w:sz w:val="24"/>
          </w:rPr>
          <w:fldChar w:fldCharType="end"/>
        </w:r>
      </w:hyperlink>
    </w:p>
    <w:p w:rsidR="00876D49" w:rsidRDefault="00CD65D7" w:rsidP="00271E2A">
      <w:pPr>
        <w:pStyle w:val="12"/>
        <w:ind w:firstLineChars="200" w:firstLine="560"/>
        <w:rPr>
          <w:rStyle w:val="af6"/>
          <w:sz w:val="24"/>
        </w:rPr>
      </w:pPr>
      <w:hyperlink w:anchor="_Toc36533749" w:history="1">
        <w:r w:rsidR="00876D49">
          <w:rPr>
            <w:rStyle w:val="af6"/>
            <w:sz w:val="24"/>
          </w:rPr>
          <w:t>3.4</w:t>
        </w:r>
        <w:r w:rsidR="00876D49">
          <w:rPr>
            <w:rStyle w:val="af6"/>
            <w:rFonts w:hint="eastAsia"/>
            <w:sz w:val="24"/>
          </w:rPr>
          <w:t>安全及文明施工目标</w:t>
        </w:r>
        <w:r w:rsidR="00876D49">
          <w:rPr>
            <w:rStyle w:val="af6"/>
            <w:webHidden/>
            <w:sz w:val="24"/>
          </w:rPr>
          <w:tab/>
        </w:r>
        <w:r>
          <w:rPr>
            <w:rStyle w:val="af6"/>
            <w:webHidden/>
            <w:sz w:val="24"/>
          </w:rPr>
          <w:fldChar w:fldCharType="begin"/>
        </w:r>
        <w:r w:rsidR="00876D49">
          <w:rPr>
            <w:rStyle w:val="af6"/>
            <w:webHidden/>
            <w:sz w:val="24"/>
          </w:rPr>
          <w:instrText xml:space="preserve"> PAGEREF _Toc36533749 \h </w:instrText>
        </w:r>
        <w:r>
          <w:rPr>
            <w:rStyle w:val="af6"/>
            <w:webHidden/>
            <w:sz w:val="24"/>
          </w:rPr>
        </w:r>
        <w:r>
          <w:rPr>
            <w:rStyle w:val="af6"/>
            <w:webHidden/>
            <w:sz w:val="24"/>
          </w:rPr>
          <w:fldChar w:fldCharType="separate"/>
        </w:r>
        <w:r w:rsidR="00876D49">
          <w:rPr>
            <w:rStyle w:val="af6"/>
            <w:webHidden/>
            <w:sz w:val="24"/>
          </w:rPr>
          <w:t>5</w:t>
        </w:r>
        <w:r>
          <w:rPr>
            <w:rStyle w:val="af6"/>
            <w:webHidden/>
            <w:sz w:val="24"/>
          </w:rPr>
          <w:fldChar w:fldCharType="end"/>
        </w:r>
      </w:hyperlink>
    </w:p>
    <w:p w:rsidR="00876D49" w:rsidRDefault="00CD65D7" w:rsidP="00271E2A">
      <w:pPr>
        <w:pStyle w:val="12"/>
        <w:ind w:firstLineChars="200" w:firstLine="560"/>
        <w:rPr>
          <w:rStyle w:val="af6"/>
          <w:sz w:val="24"/>
        </w:rPr>
      </w:pPr>
      <w:hyperlink w:anchor="_Toc36533750" w:history="1">
        <w:r w:rsidR="00876D49">
          <w:rPr>
            <w:rStyle w:val="af6"/>
            <w:sz w:val="24"/>
          </w:rPr>
          <w:t>3.5</w:t>
        </w:r>
        <w:r w:rsidR="00876D49">
          <w:rPr>
            <w:rStyle w:val="af6"/>
            <w:rFonts w:hint="eastAsia"/>
            <w:sz w:val="24"/>
          </w:rPr>
          <w:t>科技进步目标</w:t>
        </w:r>
        <w:r w:rsidR="00876D49">
          <w:rPr>
            <w:rStyle w:val="af6"/>
            <w:webHidden/>
            <w:sz w:val="24"/>
          </w:rPr>
          <w:tab/>
        </w:r>
        <w:r>
          <w:rPr>
            <w:rStyle w:val="af6"/>
            <w:webHidden/>
            <w:sz w:val="24"/>
          </w:rPr>
          <w:fldChar w:fldCharType="begin"/>
        </w:r>
        <w:r w:rsidR="00876D49">
          <w:rPr>
            <w:rStyle w:val="af6"/>
            <w:webHidden/>
            <w:sz w:val="24"/>
          </w:rPr>
          <w:instrText xml:space="preserve"> PAGEREF _Toc36533750 \h </w:instrText>
        </w:r>
        <w:r>
          <w:rPr>
            <w:rStyle w:val="af6"/>
            <w:webHidden/>
            <w:sz w:val="24"/>
          </w:rPr>
        </w:r>
        <w:r>
          <w:rPr>
            <w:rStyle w:val="af6"/>
            <w:webHidden/>
            <w:sz w:val="24"/>
          </w:rPr>
          <w:fldChar w:fldCharType="separate"/>
        </w:r>
        <w:r w:rsidR="00876D49">
          <w:rPr>
            <w:rStyle w:val="af6"/>
            <w:webHidden/>
            <w:sz w:val="24"/>
          </w:rPr>
          <w:t>6</w:t>
        </w:r>
        <w:r>
          <w:rPr>
            <w:rStyle w:val="af6"/>
            <w:webHidden/>
            <w:sz w:val="24"/>
          </w:rPr>
          <w:fldChar w:fldCharType="end"/>
        </w:r>
      </w:hyperlink>
    </w:p>
    <w:p w:rsidR="00876D49" w:rsidRDefault="00CD65D7" w:rsidP="00271E2A">
      <w:pPr>
        <w:pStyle w:val="12"/>
        <w:ind w:firstLineChars="200" w:firstLine="560"/>
        <w:rPr>
          <w:rFonts w:ascii="Times New Roman"/>
          <w:caps w:val="0"/>
          <w:sz w:val="21"/>
        </w:rPr>
      </w:pPr>
      <w:hyperlink w:anchor="_Toc36533751" w:history="1">
        <w:r w:rsidR="00876D49">
          <w:rPr>
            <w:rStyle w:val="af6"/>
            <w:sz w:val="24"/>
          </w:rPr>
          <w:t>3.6</w:t>
        </w:r>
        <w:r w:rsidR="00876D49">
          <w:rPr>
            <w:rStyle w:val="af6"/>
            <w:rFonts w:hint="eastAsia"/>
            <w:sz w:val="24"/>
          </w:rPr>
          <w:t>工程回访及服务目标</w:t>
        </w:r>
        <w:r w:rsidR="00876D49">
          <w:rPr>
            <w:rStyle w:val="af6"/>
            <w:webHidden/>
            <w:sz w:val="24"/>
          </w:rPr>
          <w:tab/>
        </w:r>
        <w:r>
          <w:rPr>
            <w:rStyle w:val="af6"/>
            <w:webHidden/>
            <w:sz w:val="24"/>
          </w:rPr>
          <w:fldChar w:fldCharType="begin"/>
        </w:r>
        <w:r w:rsidR="00876D49">
          <w:rPr>
            <w:rStyle w:val="af6"/>
            <w:webHidden/>
            <w:sz w:val="24"/>
          </w:rPr>
          <w:instrText xml:space="preserve"> PAGEREF _Toc36533751 \h </w:instrText>
        </w:r>
        <w:r>
          <w:rPr>
            <w:rStyle w:val="af6"/>
            <w:webHidden/>
            <w:sz w:val="24"/>
          </w:rPr>
        </w:r>
        <w:r>
          <w:rPr>
            <w:rStyle w:val="af6"/>
            <w:webHidden/>
            <w:sz w:val="24"/>
          </w:rPr>
          <w:fldChar w:fldCharType="separate"/>
        </w:r>
        <w:r w:rsidR="00876D49">
          <w:rPr>
            <w:rStyle w:val="af6"/>
            <w:webHidden/>
            <w:sz w:val="24"/>
          </w:rPr>
          <w:t>6</w:t>
        </w:r>
        <w:r>
          <w:rPr>
            <w:rStyle w:val="af6"/>
            <w:webHidden/>
            <w:sz w:val="24"/>
          </w:rPr>
          <w:fldChar w:fldCharType="end"/>
        </w:r>
      </w:hyperlink>
    </w:p>
    <w:p w:rsidR="00876D49" w:rsidRDefault="00CD65D7" w:rsidP="00876D49">
      <w:pPr>
        <w:pStyle w:val="12"/>
        <w:rPr>
          <w:rFonts w:ascii="Times New Roman"/>
          <w:caps w:val="0"/>
          <w:sz w:val="21"/>
        </w:rPr>
      </w:pPr>
      <w:hyperlink w:anchor="_Toc36533752" w:history="1">
        <w:r w:rsidR="00876D49">
          <w:rPr>
            <w:rStyle w:val="af6"/>
          </w:rPr>
          <w:t xml:space="preserve">4 </w:t>
        </w:r>
        <w:r w:rsidR="00876D49">
          <w:rPr>
            <w:rStyle w:val="af6"/>
            <w:rFonts w:hint="eastAsia"/>
          </w:rPr>
          <w:t>施工组织管理与施工部署</w:t>
        </w:r>
        <w:r w:rsidR="00876D49">
          <w:rPr>
            <w:rStyle w:val="af6"/>
            <w:webHidden/>
          </w:rPr>
          <w:tab/>
        </w:r>
        <w:r>
          <w:rPr>
            <w:rStyle w:val="af6"/>
            <w:webHidden/>
          </w:rPr>
          <w:fldChar w:fldCharType="begin"/>
        </w:r>
        <w:r w:rsidR="00876D49">
          <w:rPr>
            <w:rStyle w:val="af6"/>
            <w:webHidden/>
          </w:rPr>
          <w:instrText xml:space="preserve"> PAGEREF _Toc36533752 \h </w:instrText>
        </w:r>
        <w:r>
          <w:rPr>
            <w:rStyle w:val="af6"/>
            <w:webHidden/>
          </w:rPr>
        </w:r>
        <w:r>
          <w:rPr>
            <w:rStyle w:val="af6"/>
            <w:webHidden/>
          </w:rPr>
          <w:fldChar w:fldCharType="separate"/>
        </w:r>
        <w:r w:rsidR="00876D49">
          <w:rPr>
            <w:rStyle w:val="af6"/>
            <w:webHidden/>
          </w:rPr>
          <w:t>8</w:t>
        </w:r>
        <w:r>
          <w:rPr>
            <w:rStyle w:val="af6"/>
            <w:webHidden/>
          </w:rPr>
          <w:fldChar w:fldCharType="end"/>
        </w:r>
      </w:hyperlink>
    </w:p>
    <w:p w:rsidR="00876D49" w:rsidRDefault="00CD65D7" w:rsidP="00271E2A">
      <w:pPr>
        <w:pStyle w:val="12"/>
        <w:ind w:firstLineChars="200" w:firstLine="560"/>
        <w:rPr>
          <w:rStyle w:val="af6"/>
          <w:sz w:val="24"/>
        </w:rPr>
      </w:pPr>
      <w:hyperlink w:anchor="_Toc36533753" w:history="1">
        <w:r w:rsidR="00876D49">
          <w:rPr>
            <w:rStyle w:val="af6"/>
            <w:sz w:val="24"/>
          </w:rPr>
          <w:t>4.1</w:t>
        </w:r>
        <w:r w:rsidR="00876D49">
          <w:rPr>
            <w:rStyle w:val="af6"/>
            <w:rFonts w:hint="eastAsia"/>
            <w:sz w:val="24"/>
          </w:rPr>
          <w:t>指导思想和方针目标</w:t>
        </w:r>
        <w:r w:rsidR="00876D49">
          <w:rPr>
            <w:rStyle w:val="af6"/>
            <w:webHidden/>
            <w:sz w:val="24"/>
          </w:rPr>
          <w:tab/>
        </w:r>
        <w:r>
          <w:rPr>
            <w:rStyle w:val="af6"/>
            <w:webHidden/>
            <w:sz w:val="24"/>
          </w:rPr>
          <w:fldChar w:fldCharType="begin"/>
        </w:r>
        <w:r w:rsidR="00876D49">
          <w:rPr>
            <w:rStyle w:val="af6"/>
            <w:webHidden/>
            <w:sz w:val="24"/>
          </w:rPr>
          <w:instrText xml:space="preserve"> PAGEREF _Toc36533753 \h </w:instrText>
        </w:r>
        <w:r>
          <w:rPr>
            <w:rStyle w:val="af6"/>
            <w:webHidden/>
            <w:sz w:val="24"/>
          </w:rPr>
        </w:r>
        <w:r>
          <w:rPr>
            <w:rStyle w:val="af6"/>
            <w:webHidden/>
            <w:sz w:val="24"/>
          </w:rPr>
          <w:fldChar w:fldCharType="separate"/>
        </w:r>
        <w:r w:rsidR="00876D49">
          <w:rPr>
            <w:rStyle w:val="af6"/>
            <w:webHidden/>
            <w:sz w:val="24"/>
          </w:rPr>
          <w:t>8</w:t>
        </w:r>
        <w:r>
          <w:rPr>
            <w:rStyle w:val="af6"/>
            <w:webHidden/>
            <w:sz w:val="24"/>
          </w:rPr>
          <w:fldChar w:fldCharType="end"/>
        </w:r>
      </w:hyperlink>
    </w:p>
    <w:p w:rsidR="00876D49" w:rsidRDefault="00CD65D7" w:rsidP="00271E2A">
      <w:pPr>
        <w:pStyle w:val="12"/>
        <w:ind w:firstLineChars="200" w:firstLine="560"/>
        <w:rPr>
          <w:rStyle w:val="af6"/>
          <w:sz w:val="24"/>
        </w:rPr>
      </w:pPr>
      <w:hyperlink w:anchor="_Toc36533754" w:history="1">
        <w:r w:rsidR="00876D49">
          <w:rPr>
            <w:rStyle w:val="af6"/>
            <w:sz w:val="24"/>
          </w:rPr>
          <w:t xml:space="preserve">4.2 </w:t>
        </w:r>
        <w:r w:rsidR="00876D49">
          <w:rPr>
            <w:rStyle w:val="af6"/>
            <w:rFonts w:hint="eastAsia"/>
            <w:sz w:val="24"/>
          </w:rPr>
          <w:t>施工组织机构</w:t>
        </w:r>
        <w:r w:rsidR="00876D49">
          <w:rPr>
            <w:rStyle w:val="af6"/>
            <w:webHidden/>
            <w:sz w:val="24"/>
          </w:rPr>
          <w:tab/>
        </w:r>
        <w:r>
          <w:rPr>
            <w:rStyle w:val="af6"/>
            <w:webHidden/>
            <w:sz w:val="24"/>
          </w:rPr>
          <w:fldChar w:fldCharType="begin"/>
        </w:r>
        <w:r w:rsidR="00876D49">
          <w:rPr>
            <w:rStyle w:val="af6"/>
            <w:webHidden/>
            <w:sz w:val="24"/>
          </w:rPr>
          <w:instrText xml:space="preserve"> PAGEREF _Toc36533754 \h </w:instrText>
        </w:r>
        <w:r>
          <w:rPr>
            <w:rStyle w:val="af6"/>
            <w:webHidden/>
            <w:sz w:val="24"/>
          </w:rPr>
        </w:r>
        <w:r>
          <w:rPr>
            <w:rStyle w:val="af6"/>
            <w:webHidden/>
            <w:sz w:val="24"/>
          </w:rPr>
          <w:fldChar w:fldCharType="separate"/>
        </w:r>
        <w:r w:rsidR="00876D49">
          <w:rPr>
            <w:rStyle w:val="af6"/>
            <w:webHidden/>
            <w:sz w:val="24"/>
          </w:rPr>
          <w:t>8</w:t>
        </w:r>
        <w:r>
          <w:rPr>
            <w:rStyle w:val="af6"/>
            <w:webHidden/>
            <w:sz w:val="24"/>
          </w:rPr>
          <w:fldChar w:fldCharType="end"/>
        </w:r>
      </w:hyperlink>
    </w:p>
    <w:p w:rsidR="00876D49" w:rsidRDefault="00CD65D7" w:rsidP="00271E2A">
      <w:pPr>
        <w:pStyle w:val="12"/>
        <w:ind w:firstLineChars="200" w:firstLine="560"/>
        <w:rPr>
          <w:rStyle w:val="af6"/>
          <w:sz w:val="24"/>
        </w:rPr>
      </w:pPr>
      <w:hyperlink w:anchor="_Toc36533755" w:history="1">
        <w:r w:rsidR="00876D49">
          <w:rPr>
            <w:rStyle w:val="af6"/>
            <w:sz w:val="24"/>
          </w:rPr>
          <w:t xml:space="preserve">4.3 </w:t>
        </w:r>
        <w:r w:rsidR="00876D49">
          <w:rPr>
            <w:rStyle w:val="af6"/>
            <w:rFonts w:hint="eastAsia"/>
            <w:sz w:val="24"/>
          </w:rPr>
          <w:t>岗位职责划分</w:t>
        </w:r>
        <w:r w:rsidR="00876D49">
          <w:rPr>
            <w:rStyle w:val="af6"/>
            <w:webHidden/>
            <w:sz w:val="24"/>
          </w:rPr>
          <w:tab/>
        </w:r>
        <w:r>
          <w:rPr>
            <w:rStyle w:val="af6"/>
            <w:webHidden/>
            <w:sz w:val="24"/>
          </w:rPr>
          <w:fldChar w:fldCharType="begin"/>
        </w:r>
        <w:r w:rsidR="00876D49">
          <w:rPr>
            <w:rStyle w:val="af6"/>
            <w:webHidden/>
            <w:sz w:val="24"/>
          </w:rPr>
          <w:instrText xml:space="preserve"> PAGEREF _Toc36533755 \h </w:instrText>
        </w:r>
        <w:r>
          <w:rPr>
            <w:rStyle w:val="af6"/>
            <w:webHidden/>
            <w:sz w:val="24"/>
          </w:rPr>
        </w:r>
        <w:r>
          <w:rPr>
            <w:rStyle w:val="af6"/>
            <w:webHidden/>
            <w:sz w:val="24"/>
          </w:rPr>
          <w:fldChar w:fldCharType="separate"/>
        </w:r>
        <w:r w:rsidR="00876D49">
          <w:rPr>
            <w:rStyle w:val="af6"/>
            <w:webHidden/>
            <w:sz w:val="24"/>
          </w:rPr>
          <w:t>9</w:t>
        </w:r>
        <w:r>
          <w:rPr>
            <w:rStyle w:val="af6"/>
            <w:webHidden/>
            <w:sz w:val="24"/>
          </w:rPr>
          <w:fldChar w:fldCharType="end"/>
        </w:r>
      </w:hyperlink>
    </w:p>
    <w:p w:rsidR="00876D49" w:rsidRDefault="00CD65D7" w:rsidP="00271E2A">
      <w:pPr>
        <w:pStyle w:val="12"/>
        <w:ind w:firstLineChars="200" w:firstLine="560"/>
        <w:rPr>
          <w:rStyle w:val="af6"/>
          <w:sz w:val="24"/>
        </w:rPr>
      </w:pPr>
      <w:hyperlink w:anchor="_Toc36533756" w:history="1">
        <w:r w:rsidR="00876D49">
          <w:rPr>
            <w:rStyle w:val="af6"/>
            <w:sz w:val="24"/>
          </w:rPr>
          <w:t xml:space="preserve">4.4 </w:t>
        </w:r>
        <w:r w:rsidR="00876D49">
          <w:rPr>
            <w:rStyle w:val="af6"/>
            <w:rFonts w:hint="eastAsia"/>
            <w:sz w:val="24"/>
          </w:rPr>
          <w:t>施工部署</w:t>
        </w:r>
        <w:r w:rsidR="00876D49">
          <w:rPr>
            <w:rStyle w:val="af6"/>
            <w:webHidden/>
            <w:sz w:val="24"/>
          </w:rPr>
          <w:tab/>
        </w:r>
        <w:r>
          <w:rPr>
            <w:rStyle w:val="af6"/>
            <w:webHidden/>
            <w:sz w:val="24"/>
          </w:rPr>
          <w:fldChar w:fldCharType="begin"/>
        </w:r>
        <w:r w:rsidR="00876D49">
          <w:rPr>
            <w:rStyle w:val="af6"/>
            <w:webHidden/>
            <w:sz w:val="24"/>
          </w:rPr>
          <w:instrText xml:space="preserve"> PAGEREF _Toc36533756 \h </w:instrText>
        </w:r>
        <w:r>
          <w:rPr>
            <w:rStyle w:val="af6"/>
            <w:webHidden/>
            <w:sz w:val="24"/>
          </w:rPr>
        </w:r>
        <w:r>
          <w:rPr>
            <w:rStyle w:val="af6"/>
            <w:webHidden/>
            <w:sz w:val="24"/>
          </w:rPr>
          <w:fldChar w:fldCharType="separate"/>
        </w:r>
        <w:r w:rsidR="00876D49">
          <w:rPr>
            <w:rStyle w:val="af6"/>
            <w:webHidden/>
            <w:sz w:val="24"/>
          </w:rPr>
          <w:t>12</w:t>
        </w:r>
        <w:r>
          <w:rPr>
            <w:rStyle w:val="af6"/>
            <w:webHidden/>
            <w:sz w:val="24"/>
          </w:rPr>
          <w:fldChar w:fldCharType="end"/>
        </w:r>
      </w:hyperlink>
    </w:p>
    <w:p w:rsidR="00876D49" w:rsidRDefault="00CD65D7" w:rsidP="00271E2A">
      <w:pPr>
        <w:pStyle w:val="12"/>
        <w:ind w:firstLineChars="200" w:firstLine="560"/>
        <w:rPr>
          <w:rStyle w:val="af6"/>
          <w:sz w:val="24"/>
        </w:rPr>
      </w:pPr>
      <w:hyperlink w:anchor="_Toc36533757" w:history="1">
        <w:r w:rsidR="00876D49">
          <w:rPr>
            <w:rStyle w:val="af6"/>
            <w:sz w:val="24"/>
          </w:rPr>
          <w:t xml:space="preserve">4.5 </w:t>
        </w:r>
        <w:r w:rsidR="00876D49">
          <w:rPr>
            <w:rStyle w:val="af6"/>
            <w:rFonts w:hint="eastAsia"/>
            <w:sz w:val="24"/>
          </w:rPr>
          <w:t>施工准备</w:t>
        </w:r>
        <w:r w:rsidR="00876D49">
          <w:rPr>
            <w:rStyle w:val="af6"/>
            <w:webHidden/>
            <w:sz w:val="24"/>
          </w:rPr>
          <w:tab/>
        </w:r>
        <w:r>
          <w:rPr>
            <w:rStyle w:val="af6"/>
            <w:webHidden/>
            <w:sz w:val="24"/>
          </w:rPr>
          <w:fldChar w:fldCharType="begin"/>
        </w:r>
        <w:r w:rsidR="00876D49">
          <w:rPr>
            <w:rStyle w:val="af6"/>
            <w:webHidden/>
            <w:sz w:val="24"/>
          </w:rPr>
          <w:instrText xml:space="preserve"> PAGEREF _Toc36533757 \h </w:instrText>
        </w:r>
        <w:r>
          <w:rPr>
            <w:rStyle w:val="af6"/>
            <w:webHidden/>
            <w:sz w:val="24"/>
          </w:rPr>
        </w:r>
        <w:r>
          <w:rPr>
            <w:rStyle w:val="af6"/>
            <w:webHidden/>
            <w:sz w:val="24"/>
          </w:rPr>
          <w:fldChar w:fldCharType="separate"/>
        </w:r>
        <w:r w:rsidR="00876D49">
          <w:rPr>
            <w:rStyle w:val="af6"/>
            <w:webHidden/>
            <w:sz w:val="24"/>
          </w:rPr>
          <w:t>12</w:t>
        </w:r>
        <w:r>
          <w:rPr>
            <w:rStyle w:val="af6"/>
            <w:webHidden/>
            <w:sz w:val="24"/>
          </w:rPr>
          <w:fldChar w:fldCharType="end"/>
        </w:r>
      </w:hyperlink>
    </w:p>
    <w:p w:rsidR="00876D49" w:rsidRDefault="00CD65D7" w:rsidP="00271E2A">
      <w:pPr>
        <w:pStyle w:val="12"/>
        <w:ind w:firstLineChars="200" w:firstLine="560"/>
        <w:rPr>
          <w:rFonts w:ascii="Times New Roman"/>
          <w:caps w:val="0"/>
          <w:sz w:val="21"/>
        </w:rPr>
      </w:pPr>
      <w:hyperlink w:anchor="_Toc36533758" w:history="1">
        <w:r w:rsidR="00876D49">
          <w:rPr>
            <w:rStyle w:val="af6"/>
            <w:sz w:val="24"/>
          </w:rPr>
          <w:t xml:space="preserve">4.6 </w:t>
        </w:r>
        <w:r w:rsidR="00876D49">
          <w:rPr>
            <w:rStyle w:val="af6"/>
            <w:rFonts w:hint="eastAsia"/>
            <w:sz w:val="24"/>
          </w:rPr>
          <w:t>人员、设备及材料计划</w:t>
        </w:r>
        <w:r w:rsidR="00876D49">
          <w:rPr>
            <w:rStyle w:val="af6"/>
            <w:webHidden/>
            <w:sz w:val="24"/>
          </w:rPr>
          <w:tab/>
        </w:r>
        <w:r>
          <w:rPr>
            <w:rStyle w:val="af6"/>
            <w:webHidden/>
            <w:sz w:val="24"/>
          </w:rPr>
          <w:fldChar w:fldCharType="begin"/>
        </w:r>
        <w:r w:rsidR="00876D49">
          <w:rPr>
            <w:rStyle w:val="af6"/>
            <w:webHidden/>
            <w:sz w:val="24"/>
          </w:rPr>
          <w:instrText xml:space="preserve"> PAGEREF _Toc36533758 \h </w:instrText>
        </w:r>
        <w:r>
          <w:rPr>
            <w:rStyle w:val="af6"/>
            <w:webHidden/>
            <w:sz w:val="24"/>
          </w:rPr>
        </w:r>
        <w:r>
          <w:rPr>
            <w:rStyle w:val="af6"/>
            <w:webHidden/>
            <w:sz w:val="24"/>
          </w:rPr>
          <w:fldChar w:fldCharType="separate"/>
        </w:r>
        <w:r w:rsidR="00876D49">
          <w:rPr>
            <w:rStyle w:val="af6"/>
            <w:webHidden/>
            <w:sz w:val="24"/>
          </w:rPr>
          <w:t>16</w:t>
        </w:r>
        <w:r>
          <w:rPr>
            <w:rStyle w:val="af6"/>
            <w:webHidden/>
            <w:sz w:val="24"/>
          </w:rPr>
          <w:fldChar w:fldCharType="end"/>
        </w:r>
      </w:hyperlink>
    </w:p>
    <w:p w:rsidR="00876D49" w:rsidRDefault="00CD65D7" w:rsidP="00876D49">
      <w:pPr>
        <w:pStyle w:val="12"/>
        <w:rPr>
          <w:rFonts w:ascii="Times New Roman"/>
          <w:caps w:val="0"/>
          <w:sz w:val="21"/>
        </w:rPr>
      </w:pPr>
      <w:hyperlink w:anchor="_Toc36533760" w:history="1">
        <w:r w:rsidR="00876D49">
          <w:rPr>
            <w:rStyle w:val="af6"/>
          </w:rPr>
          <w:t xml:space="preserve">5 </w:t>
        </w:r>
        <w:r w:rsidR="00876D49">
          <w:rPr>
            <w:rStyle w:val="af6"/>
            <w:rFonts w:hint="eastAsia"/>
          </w:rPr>
          <w:t>施工进度计划与工期保证措施</w:t>
        </w:r>
        <w:r w:rsidR="00876D49">
          <w:rPr>
            <w:rStyle w:val="af6"/>
            <w:webHidden/>
          </w:rPr>
          <w:tab/>
        </w:r>
        <w:r>
          <w:rPr>
            <w:rStyle w:val="af6"/>
            <w:webHidden/>
          </w:rPr>
          <w:fldChar w:fldCharType="begin"/>
        </w:r>
        <w:r w:rsidR="00876D49">
          <w:rPr>
            <w:rStyle w:val="af6"/>
            <w:webHidden/>
          </w:rPr>
          <w:instrText xml:space="preserve"> PAGEREF _Toc36533760 \h </w:instrText>
        </w:r>
        <w:r>
          <w:rPr>
            <w:rStyle w:val="af6"/>
            <w:webHidden/>
          </w:rPr>
        </w:r>
        <w:r>
          <w:rPr>
            <w:rStyle w:val="af6"/>
            <w:webHidden/>
          </w:rPr>
          <w:fldChar w:fldCharType="separate"/>
        </w:r>
        <w:r w:rsidR="00876D49">
          <w:rPr>
            <w:rStyle w:val="af6"/>
            <w:webHidden/>
          </w:rPr>
          <w:t>18</w:t>
        </w:r>
        <w:r>
          <w:rPr>
            <w:rStyle w:val="af6"/>
            <w:webHidden/>
          </w:rPr>
          <w:fldChar w:fldCharType="end"/>
        </w:r>
      </w:hyperlink>
    </w:p>
    <w:p w:rsidR="00876D49" w:rsidRDefault="00CD65D7" w:rsidP="00271E2A">
      <w:pPr>
        <w:pStyle w:val="12"/>
        <w:ind w:firstLineChars="200" w:firstLine="560"/>
        <w:rPr>
          <w:rStyle w:val="af6"/>
          <w:sz w:val="24"/>
        </w:rPr>
      </w:pPr>
      <w:hyperlink w:anchor="_Toc36533761" w:history="1">
        <w:r w:rsidR="00876D49">
          <w:rPr>
            <w:rStyle w:val="af6"/>
            <w:sz w:val="24"/>
          </w:rPr>
          <w:t xml:space="preserve">5.1 </w:t>
        </w:r>
        <w:r w:rsidR="00876D49">
          <w:rPr>
            <w:rStyle w:val="af6"/>
            <w:rFonts w:hint="eastAsia"/>
            <w:sz w:val="24"/>
          </w:rPr>
          <w:t>施工进度计划</w:t>
        </w:r>
        <w:r w:rsidR="00876D49">
          <w:rPr>
            <w:rStyle w:val="af6"/>
            <w:webHidden/>
            <w:sz w:val="24"/>
          </w:rPr>
          <w:tab/>
        </w:r>
        <w:r>
          <w:rPr>
            <w:rStyle w:val="af6"/>
            <w:webHidden/>
            <w:sz w:val="24"/>
          </w:rPr>
          <w:fldChar w:fldCharType="begin"/>
        </w:r>
        <w:r w:rsidR="00876D49">
          <w:rPr>
            <w:rStyle w:val="af6"/>
            <w:webHidden/>
            <w:sz w:val="24"/>
          </w:rPr>
          <w:instrText xml:space="preserve"> PAGEREF _Toc36533761 \h </w:instrText>
        </w:r>
        <w:r>
          <w:rPr>
            <w:rStyle w:val="af6"/>
            <w:webHidden/>
            <w:sz w:val="24"/>
          </w:rPr>
        </w:r>
        <w:r>
          <w:rPr>
            <w:rStyle w:val="af6"/>
            <w:webHidden/>
            <w:sz w:val="24"/>
          </w:rPr>
          <w:fldChar w:fldCharType="separate"/>
        </w:r>
        <w:r w:rsidR="00876D49">
          <w:rPr>
            <w:rStyle w:val="af6"/>
            <w:webHidden/>
            <w:sz w:val="24"/>
          </w:rPr>
          <w:t>18</w:t>
        </w:r>
        <w:r>
          <w:rPr>
            <w:rStyle w:val="af6"/>
            <w:webHidden/>
            <w:sz w:val="24"/>
          </w:rPr>
          <w:fldChar w:fldCharType="end"/>
        </w:r>
      </w:hyperlink>
    </w:p>
    <w:p w:rsidR="00876D49" w:rsidRDefault="00CD65D7" w:rsidP="00271E2A">
      <w:pPr>
        <w:pStyle w:val="12"/>
        <w:ind w:firstLineChars="200" w:firstLine="560"/>
        <w:rPr>
          <w:rFonts w:ascii="Times New Roman"/>
          <w:caps w:val="0"/>
          <w:sz w:val="21"/>
        </w:rPr>
      </w:pPr>
      <w:hyperlink w:anchor="_Toc36533762" w:history="1">
        <w:r w:rsidR="00876D49">
          <w:rPr>
            <w:rStyle w:val="af6"/>
            <w:sz w:val="24"/>
          </w:rPr>
          <w:t xml:space="preserve">5.2 </w:t>
        </w:r>
        <w:r w:rsidR="00876D49">
          <w:rPr>
            <w:rStyle w:val="af6"/>
            <w:rFonts w:hint="eastAsia"/>
            <w:sz w:val="24"/>
          </w:rPr>
          <w:t>工期保证措施</w:t>
        </w:r>
        <w:r w:rsidR="00876D49">
          <w:rPr>
            <w:rStyle w:val="af6"/>
            <w:webHidden/>
            <w:sz w:val="24"/>
          </w:rPr>
          <w:tab/>
        </w:r>
        <w:r>
          <w:rPr>
            <w:rStyle w:val="af6"/>
            <w:webHidden/>
            <w:sz w:val="24"/>
          </w:rPr>
          <w:fldChar w:fldCharType="begin"/>
        </w:r>
        <w:r w:rsidR="00876D49">
          <w:rPr>
            <w:rStyle w:val="af6"/>
            <w:webHidden/>
            <w:sz w:val="24"/>
          </w:rPr>
          <w:instrText xml:space="preserve"> PAGEREF _Toc36533762 \h </w:instrText>
        </w:r>
        <w:r>
          <w:rPr>
            <w:rStyle w:val="af6"/>
            <w:webHidden/>
            <w:sz w:val="24"/>
          </w:rPr>
        </w:r>
        <w:r>
          <w:rPr>
            <w:rStyle w:val="af6"/>
            <w:webHidden/>
            <w:sz w:val="24"/>
          </w:rPr>
          <w:fldChar w:fldCharType="separate"/>
        </w:r>
        <w:r w:rsidR="00876D49">
          <w:rPr>
            <w:rStyle w:val="af6"/>
            <w:webHidden/>
            <w:sz w:val="24"/>
          </w:rPr>
          <w:t>18</w:t>
        </w:r>
        <w:r>
          <w:rPr>
            <w:rStyle w:val="af6"/>
            <w:webHidden/>
            <w:sz w:val="24"/>
          </w:rPr>
          <w:fldChar w:fldCharType="end"/>
        </w:r>
      </w:hyperlink>
    </w:p>
    <w:p w:rsidR="00876D49" w:rsidRDefault="00CD65D7" w:rsidP="00876D49">
      <w:pPr>
        <w:pStyle w:val="12"/>
        <w:rPr>
          <w:rFonts w:ascii="Times New Roman"/>
          <w:caps w:val="0"/>
          <w:sz w:val="21"/>
        </w:rPr>
      </w:pPr>
      <w:hyperlink w:anchor="_Toc36533763" w:history="1">
        <w:r w:rsidR="00876D49">
          <w:rPr>
            <w:rStyle w:val="af6"/>
          </w:rPr>
          <w:t xml:space="preserve">6 </w:t>
        </w:r>
        <w:r w:rsidR="00876D49">
          <w:rPr>
            <w:rStyle w:val="af6"/>
            <w:rFonts w:hint="eastAsia"/>
          </w:rPr>
          <w:t>施工方案</w:t>
        </w:r>
        <w:r w:rsidR="00876D49">
          <w:rPr>
            <w:rStyle w:val="af6"/>
            <w:webHidden/>
          </w:rPr>
          <w:tab/>
        </w:r>
        <w:r>
          <w:rPr>
            <w:rStyle w:val="af6"/>
            <w:webHidden/>
          </w:rPr>
          <w:fldChar w:fldCharType="begin"/>
        </w:r>
        <w:r w:rsidR="00876D49">
          <w:rPr>
            <w:rStyle w:val="af6"/>
            <w:webHidden/>
          </w:rPr>
          <w:instrText xml:space="preserve"> PAGEREF _Toc36533763 \h </w:instrText>
        </w:r>
        <w:r>
          <w:rPr>
            <w:rStyle w:val="af6"/>
            <w:webHidden/>
          </w:rPr>
        </w:r>
        <w:r>
          <w:rPr>
            <w:rStyle w:val="af6"/>
            <w:webHidden/>
          </w:rPr>
          <w:fldChar w:fldCharType="separate"/>
        </w:r>
        <w:r w:rsidR="00876D49">
          <w:rPr>
            <w:rStyle w:val="af6"/>
            <w:webHidden/>
          </w:rPr>
          <w:t>23</w:t>
        </w:r>
        <w:r>
          <w:rPr>
            <w:rStyle w:val="af6"/>
            <w:webHidden/>
          </w:rPr>
          <w:fldChar w:fldCharType="end"/>
        </w:r>
      </w:hyperlink>
    </w:p>
    <w:p w:rsidR="00876D49" w:rsidRDefault="00CD65D7" w:rsidP="00271E2A">
      <w:pPr>
        <w:pStyle w:val="12"/>
        <w:ind w:firstLineChars="200" w:firstLine="560"/>
        <w:rPr>
          <w:rStyle w:val="af6"/>
          <w:sz w:val="24"/>
        </w:rPr>
      </w:pPr>
      <w:hyperlink w:anchor="_Toc36533764" w:history="1">
        <w:r w:rsidR="00876D49">
          <w:rPr>
            <w:rStyle w:val="af6"/>
            <w:sz w:val="24"/>
          </w:rPr>
          <w:t xml:space="preserve">6.1 </w:t>
        </w:r>
        <w:r w:rsidR="00876D49">
          <w:rPr>
            <w:rStyle w:val="af6"/>
            <w:rFonts w:hint="eastAsia"/>
            <w:sz w:val="24"/>
          </w:rPr>
          <w:t>施工测量</w:t>
        </w:r>
        <w:r w:rsidR="00876D49">
          <w:rPr>
            <w:rStyle w:val="af6"/>
            <w:webHidden/>
            <w:sz w:val="24"/>
          </w:rPr>
          <w:tab/>
        </w:r>
        <w:r>
          <w:rPr>
            <w:rStyle w:val="af6"/>
            <w:webHidden/>
            <w:sz w:val="24"/>
          </w:rPr>
          <w:fldChar w:fldCharType="begin"/>
        </w:r>
        <w:r w:rsidR="00876D49">
          <w:rPr>
            <w:rStyle w:val="af6"/>
            <w:webHidden/>
            <w:sz w:val="24"/>
          </w:rPr>
          <w:instrText xml:space="preserve"> PAGEREF _Toc36533764 \h </w:instrText>
        </w:r>
        <w:r>
          <w:rPr>
            <w:rStyle w:val="af6"/>
            <w:webHidden/>
            <w:sz w:val="24"/>
          </w:rPr>
        </w:r>
        <w:r>
          <w:rPr>
            <w:rStyle w:val="af6"/>
            <w:webHidden/>
            <w:sz w:val="24"/>
          </w:rPr>
          <w:fldChar w:fldCharType="separate"/>
        </w:r>
        <w:r w:rsidR="00876D49">
          <w:rPr>
            <w:rStyle w:val="af6"/>
            <w:webHidden/>
            <w:sz w:val="24"/>
          </w:rPr>
          <w:t>23</w:t>
        </w:r>
        <w:r>
          <w:rPr>
            <w:rStyle w:val="af6"/>
            <w:webHidden/>
            <w:sz w:val="24"/>
          </w:rPr>
          <w:fldChar w:fldCharType="end"/>
        </w:r>
      </w:hyperlink>
    </w:p>
    <w:p w:rsidR="00876D49" w:rsidRDefault="00CD65D7" w:rsidP="00271E2A">
      <w:pPr>
        <w:pStyle w:val="12"/>
        <w:ind w:firstLineChars="200" w:firstLine="560"/>
        <w:rPr>
          <w:rStyle w:val="af6"/>
          <w:sz w:val="24"/>
        </w:rPr>
      </w:pPr>
      <w:hyperlink w:anchor="_Toc36533765" w:history="1">
        <w:r w:rsidR="00876D49">
          <w:rPr>
            <w:rStyle w:val="af6"/>
            <w:sz w:val="24"/>
          </w:rPr>
          <w:t>6.2</w:t>
        </w:r>
        <w:r w:rsidR="00876D49">
          <w:rPr>
            <w:rStyle w:val="af6"/>
            <w:rFonts w:hint="eastAsia"/>
            <w:sz w:val="24"/>
          </w:rPr>
          <w:t>土方工程</w:t>
        </w:r>
        <w:r w:rsidR="00876D49">
          <w:rPr>
            <w:rStyle w:val="af6"/>
            <w:webHidden/>
            <w:sz w:val="24"/>
          </w:rPr>
          <w:tab/>
        </w:r>
        <w:r>
          <w:rPr>
            <w:rStyle w:val="af6"/>
            <w:webHidden/>
            <w:sz w:val="24"/>
          </w:rPr>
          <w:fldChar w:fldCharType="begin"/>
        </w:r>
        <w:r w:rsidR="00876D49">
          <w:rPr>
            <w:rStyle w:val="af6"/>
            <w:webHidden/>
            <w:sz w:val="24"/>
          </w:rPr>
          <w:instrText xml:space="preserve"> PAGEREF _Toc36533765 \h </w:instrText>
        </w:r>
        <w:r>
          <w:rPr>
            <w:rStyle w:val="af6"/>
            <w:webHidden/>
            <w:sz w:val="24"/>
          </w:rPr>
        </w:r>
        <w:r>
          <w:rPr>
            <w:rStyle w:val="af6"/>
            <w:webHidden/>
            <w:sz w:val="24"/>
          </w:rPr>
          <w:fldChar w:fldCharType="separate"/>
        </w:r>
        <w:r w:rsidR="00876D49">
          <w:rPr>
            <w:rStyle w:val="af6"/>
            <w:webHidden/>
            <w:sz w:val="24"/>
          </w:rPr>
          <w:t>27</w:t>
        </w:r>
        <w:r>
          <w:rPr>
            <w:rStyle w:val="af6"/>
            <w:webHidden/>
            <w:sz w:val="24"/>
          </w:rPr>
          <w:fldChar w:fldCharType="end"/>
        </w:r>
      </w:hyperlink>
    </w:p>
    <w:p w:rsidR="00876D49" w:rsidRDefault="00CD65D7" w:rsidP="00271E2A">
      <w:pPr>
        <w:pStyle w:val="12"/>
        <w:ind w:firstLineChars="200" w:firstLine="560"/>
        <w:rPr>
          <w:rStyle w:val="af6"/>
          <w:sz w:val="24"/>
        </w:rPr>
      </w:pPr>
      <w:hyperlink w:anchor="_Toc36533766" w:history="1">
        <w:r w:rsidR="00876D49">
          <w:rPr>
            <w:rStyle w:val="af6"/>
            <w:sz w:val="24"/>
          </w:rPr>
          <w:t xml:space="preserve">6.3 </w:t>
        </w:r>
        <w:r w:rsidR="00876D49">
          <w:rPr>
            <w:rStyle w:val="af6"/>
            <w:rFonts w:hint="eastAsia"/>
            <w:sz w:val="24"/>
          </w:rPr>
          <w:t>施工脚手架</w:t>
        </w:r>
        <w:r w:rsidR="00876D49">
          <w:rPr>
            <w:rStyle w:val="af6"/>
            <w:webHidden/>
            <w:sz w:val="24"/>
          </w:rPr>
          <w:tab/>
        </w:r>
        <w:r>
          <w:rPr>
            <w:rStyle w:val="af6"/>
            <w:webHidden/>
            <w:sz w:val="24"/>
          </w:rPr>
          <w:fldChar w:fldCharType="begin"/>
        </w:r>
        <w:r w:rsidR="00876D49">
          <w:rPr>
            <w:rStyle w:val="af6"/>
            <w:webHidden/>
            <w:sz w:val="24"/>
          </w:rPr>
          <w:instrText xml:space="preserve"> PAGEREF _Toc36533766 \h </w:instrText>
        </w:r>
        <w:r>
          <w:rPr>
            <w:rStyle w:val="af6"/>
            <w:webHidden/>
            <w:sz w:val="24"/>
          </w:rPr>
        </w:r>
        <w:r>
          <w:rPr>
            <w:rStyle w:val="af6"/>
            <w:webHidden/>
            <w:sz w:val="24"/>
          </w:rPr>
          <w:fldChar w:fldCharType="separate"/>
        </w:r>
        <w:r w:rsidR="00876D49">
          <w:rPr>
            <w:rStyle w:val="af6"/>
            <w:webHidden/>
            <w:sz w:val="24"/>
          </w:rPr>
          <w:t>31</w:t>
        </w:r>
        <w:r>
          <w:rPr>
            <w:rStyle w:val="af6"/>
            <w:webHidden/>
            <w:sz w:val="24"/>
          </w:rPr>
          <w:fldChar w:fldCharType="end"/>
        </w:r>
      </w:hyperlink>
    </w:p>
    <w:p w:rsidR="00876D49" w:rsidRDefault="00CD65D7" w:rsidP="00271E2A">
      <w:pPr>
        <w:pStyle w:val="12"/>
        <w:ind w:firstLineChars="200" w:firstLine="560"/>
        <w:rPr>
          <w:rStyle w:val="af6"/>
          <w:sz w:val="24"/>
        </w:rPr>
      </w:pPr>
      <w:hyperlink w:anchor="_Toc36533767" w:history="1">
        <w:r w:rsidR="00876D49">
          <w:rPr>
            <w:rStyle w:val="af6"/>
            <w:sz w:val="24"/>
          </w:rPr>
          <w:t xml:space="preserve">6.4 </w:t>
        </w:r>
        <w:r w:rsidR="00876D49">
          <w:rPr>
            <w:rStyle w:val="af6"/>
            <w:rFonts w:hint="eastAsia"/>
            <w:sz w:val="24"/>
          </w:rPr>
          <w:t>钢筋混凝土工程</w:t>
        </w:r>
        <w:r w:rsidR="00876D49">
          <w:rPr>
            <w:rStyle w:val="af6"/>
            <w:webHidden/>
            <w:sz w:val="24"/>
          </w:rPr>
          <w:tab/>
        </w:r>
        <w:r>
          <w:rPr>
            <w:rStyle w:val="af6"/>
            <w:webHidden/>
            <w:sz w:val="24"/>
          </w:rPr>
          <w:fldChar w:fldCharType="begin"/>
        </w:r>
        <w:r w:rsidR="00876D49">
          <w:rPr>
            <w:rStyle w:val="af6"/>
            <w:webHidden/>
            <w:sz w:val="24"/>
          </w:rPr>
          <w:instrText xml:space="preserve"> PAGEREF _Toc36533767 \h </w:instrText>
        </w:r>
        <w:r>
          <w:rPr>
            <w:rStyle w:val="af6"/>
            <w:webHidden/>
            <w:sz w:val="24"/>
          </w:rPr>
        </w:r>
        <w:r>
          <w:rPr>
            <w:rStyle w:val="af6"/>
            <w:webHidden/>
            <w:sz w:val="24"/>
          </w:rPr>
          <w:fldChar w:fldCharType="separate"/>
        </w:r>
        <w:r w:rsidR="00876D49">
          <w:rPr>
            <w:rStyle w:val="af6"/>
            <w:webHidden/>
            <w:sz w:val="24"/>
          </w:rPr>
          <w:t>34</w:t>
        </w:r>
        <w:r>
          <w:rPr>
            <w:rStyle w:val="af6"/>
            <w:webHidden/>
            <w:sz w:val="24"/>
          </w:rPr>
          <w:fldChar w:fldCharType="end"/>
        </w:r>
      </w:hyperlink>
    </w:p>
    <w:p w:rsidR="00876D49" w:rsidRDefault="00CD65D7" w:rsidP="00271E2A">
      <w:pPr>
        <w:pStyle w:val="12"/>
        <w:ind w:firstLineChars="200" w:firstLine="560"/>
        <w:rPr>
          <w:rStyle w:val="af6"/>
          <w:sz w:val="24"/>
        </w:rPr>
      </w:pPr>
      <w:hyperlink w:anchor="_Toc36533768" w:history="1">
        <w:r w:rsidR="00876D49">
          <w:rPr>
            <w:rStyle w:val="af6"/>
            <w:sz w:val="24"/>
          </w:rPr>
          <w:t>6.5</w:t>
        </w:r>
        <w:r w:rsidR="00876D49">
          <w:rPr>
            <w:rStyle w:val="af6"/>
            <w:rFonts w:hint="eastAsia"/>
            <w:sz w:val="24"/>
          </w:rPr>
          <w:t>钢结构工程</w:t>
        </w:r>
        <w:r w:rsidR="00876D49">
          <w:rPr>
            <w:rStyle w:val="af6"/>
            <w:webHidden/>
            <w:sz w:val="24"/>
          </w:rPr>
          <w:tab/>
        </w:r>
        <w:r>
          <w:rPr>
            <w:rStyle w:val="af6"/>
            <w:webHidden/>
            <w:sz w:val="24"/>
          </w:rPr>
          <w:fldChar w:fldCharType="begin"/>
        </w:r>
        <w:r w:rsidR="00876D49">
          <w:rPr>
            <w:rStyle w:val="af6"/>
            <w:webHidden/>
            <w:sz w:val="24"/>
          </w:rPr>
          <w:instrText xml:space="preserve"> PAGEREF _Toc36533768 \h </w:instrText>
        </w:r>
        <w:r>
          <w:rPr>
            <w:rStyle w:val="af6"/>
            <w:webHidden/>
            <w:sz w:val="24"/>
          </w:rPr>
        </w:r>
        <w:r>
          <w:rPr>
            <w:rStyle w:val="af6"/>
            <w:webHidden/>
            <w:sz w:val="24"/>
          </w:rPr>
          <w:fldChar w:fldCharType="separate"/>
        </w:r>
        <w:r w:rsidR="00876D49">
          <w:rPr>
            <w:rStyle w:val="af6"/>
            <w:webHidden/>
            <w:sz w:val="24"/>
          </w:rPr>
          <w:t>40</w:t>
        </w:r>
        <w:r>
          <w:rPr>
            <w:rStyle w:val="af6"/>
            <w:webHidden/>
            <w:sz w:val="24"/>
          </w:rPr>
          <w:fldChar w:fldCharType="end"/>
        </w:r>
      </w:hyperlink>
    </w:p>
    <w:p w:rsidR="00876D49" w:rsidRDefault="00CD65D7" w:rsidP="00271E2A">
      <w:pPr>
        <w:pStyle w:val="12"/>
        <w:ind w:firstLineChars="200" w:firstLine="560"/>
        <w:rPr>
          <w:rStyle w:val="af6"/>
          <w:sz w:val="24"/>
        </w:rPr>
      </w:pPr>
      <w:hyperlink w:anchor="_Toc36533769" w:history="1">
        <w:r w:rsidR="00876D49">
          <w:rPr>
            <w:rStyle w:val="af6"/>
            <w:sz w:val="24"/>
          </w:rPr>
          <w:t>6.7</w:t>
        </w:r>
        <w:r w:rsidR="00876D49">
          <w:rPr>
            <w:rStyle w:val="af6"/>
            <w:rFonts w:hint="eastAsia"/>
            <w:sz w:val="24"/>
          </w:rPr>
          <w:t>防水工程</w:t>
        </w:r>
        <w:r w:rsidR="00876D49">
          <w:rPr>
            <w:rStyle w:val="af6"/>
            <w:webHidden/>
            <w:sz w:val="24"/>
          </w:rPr>
          <w:tab/>
        </w:r>
        <w:r>
          <w:rPr>
            <w:rStyle w:val="af6"/>
            <w:webHidden/>
            <w:sz w:val="24"/>
          </w:rPr>
          <w:fldChar w:fldCharType="begin"/>
        </w:r>
        <w:r w:rsidR="00876D49">
          <w:rPr>
            <w:rStyle w:val="af6"/>
            <w:webHidden/>
            <w:sz w:val="24"/>
          </w:rPr>
          <w:instrText xml:space="preserve"> PAGEREF _Toc36533769 \h </w:instrText>
        </w:r>
        <w:r>
          <w:rPr>
            <w:rStyle w:val="af6"/>
            <w:webHidden/>
            <w:sz w:val="24"/>
          </w:rPr>
        </w:r>
        <w:r>
          <w:rPr>
            <w:rStyle w:val="af6"/>
            <w:webHidden/>
            <w:sz w:val="24"/>
          </w:rPr>
          <w:fldChar w:fldCharType="separate"/>
        </w:r>
        <w:r w:rsidR="00876D49">
          <w:rPr>
            <w:rStyle w:val="af6"/>
            <w:webHidden/>
            <w:sz w:val="24"/>
          </w:rPr>
          <w:t>63</w:t>
        </w:r>
        <w:r>
          <w:rPr>
            <w:rStyle w:val="af6"/>
            <w:webHidden/>
            <w:sz w:val="24"/>
          </w:rPr>
          <w:fldChar w:fldCharType="end"/>
        </w:r>
      </w:hyperlink>
    </w:p>
    <w:p w:rsidR="00876D49" w:rsidRDefault="00CD65D7" w:rsidP="00271E2A">
      <w:pPr>
        <w:pStyle w:val="12"/>
        <w:ind w:firstLineChars="200" w:firstLine="560"/>
        <w:rPr>
          <w:rStyle w:val="af6"/>
          <w:sz w:val="24"/>
        </w:rPr>
      </w:pPr>
      <w:hyperlink w:anchor="_Toc36533770" w:history="1">
        <w:r w:rsidR="00876D49">
          <w:rPr>
            <w:rStyle w:val="af6"/>
            <w:sz w:val="24"/>
          </w:rPr>
          <w:t xml:space="preserve">6.8 </w:t>
        </w:r>
        <w:r w:rsidR="00876D49">
          <w:rPr>
            <w:rStyle w:val="af6"/>
            <w:rFonts w:hint="eastAsia"/>
            <w:sz w:val="24"/>
          </w:rPr>
          <w:t>装饰工程</w:t>
        </w:r>
        <w:r w:rsidR="00876D49">
          <w:rPr>
            <w:rStyle w:val="af6"/>
            <w:webHidden/>
            <w:sz w:val="24"/>
          </w:rPr>
          <w:tab/>
        </w:r>
        <w:r>
          <w:rPr>
            <w:rStyle w:val="af6"/>
            <w:webHidden/>
            <w:sz w:val="24"/>
          </w:rPr>
          <w:fldChar w:fldCharType="begin"/>
        </w:r>
        <w:r w:rsidR="00876D49">
          <w:rPr>
            <w:rStyle w:val="af6"/>
            <w:webHidden/>
            <w:sz w:val="24"/>
          </w:rPr>
          <w:instrText xml:space="preserve"> PAGEREF _Toc36533770 \h </w:instrText>
        </w:r>
        <w:r>
          <w:rPr>
            <w:rStyle w:val="af6"/>
            <w:webHidden/>
            <w:sz w:val="24"/>
          </w:rPr>
        </w:r>
        <w:r>
          <w:rPr>
            <w:rStyle w:val="af6"/>
            <w:webHidden/>
            <w:sz w:val="24"/>
          </w:rPr>
          <w:fldChar w:fldCharType="separate"/>
        </w:r>
        <w:r w:rsidR="00876D49">
          <w:rPr>
            <w:rStyle w:val="af6"/>
            <w:webHidden/>
            <w:sz w:val="24"/>
          </w:rPr>
          <w:t>65</w:t>
        </w:r>
        <w:r>
          <w:rPr>
            <w:rStyle w:val="af6"/>
            <w:webHidden/>
            <w:sz w:val="24"/>
          </w:rPr>
          <w:fldChar w:fldCharType="end"/>
        </w:r>
      </w:hyperlink>
    </w:p>
    <w:p w:rsidR="00876D49" w:rsidRDefault="00CD65D7" w:rsidP="00271E2A">
      <w:pPr>
        <w:pStyle w:val="12"/>
        <w:ind w:firstLineChars="200" w:firstLine="560"/>
        <w:rPr>
          <w:rStyle w:val="af6"/>
          <w:sz w:val="24"/>
        </w:rPr>
      </w:pPr>
      <w:hyperlink w:anchor="_Toc36533771" w:history="1">
        <w:r w:rsidR="00876D49">
          <w:rPr>
            <w:rStyle w:val="af6"/>
            <w:sz w:val="24"/>
          </w:rPr>
          <w:t>6.9</w:t>
        </w:r>
        <w:r w:rsidR="00876D49">
          <w:rPr>
            <w:rStyle w:val="af6"/>
            <w:rFonts w:hint="eastAsia"/>
            <w:sz w:val="24"/>
          </w:rPr>
          <w:t>水泥砂浆地面工程</w:t>
        </w:r>
        <w:r w:rsidR="00876D49">
          <w:rPr>
            <w:rStyle w:val="af6"/>
            <w:webHidden/>
            <w:sz w:val="24"/>
          </w:rPr>
          <w:tab/>
        </w:r>
        <w:r>
          <w:rPr>
            <w:rStyle w:val="af6"/>
            <w:webHidden/>
            <w:sz w:val="24"/>
          </w:rPr>
          <w:fldChar w:fldCharType="begin"/>
        </w:r>
        <w:r w:rsidR="00876D49">
          <w:rPr>
            <w:rStyle w:val="af6"/>
            <w:webHidden/>
            <w:sz w:val="24"/>
          </w:rPr>
          <w:instrText xml:space="preserve"> PAGEREF _Toc36533771 \h </w:instrText>
        </w:r>
        <w:r>
          <w:rPr>
            <w:rStyle w:val="af6"/>
            <w:webHidden/>
            <w:sz w:val="24"/>
          </w:rPr>
        </w:r>
        <w:r>
          <w:rPr>
            <w:rStyle w:val="af6"/>
            <w:webHidden/>
            <w:sz w:val="24"/>
          </w:rPr>
          <w:fldChar w:fldCharType="separate"/>
        </w:r>
        <w:r w:rsidR="00876D49">
          <w:rPr>
            <w:rStyle w:val="af6"/>
            <w:webHidden/>
            <w:sz w:val="24"/>
          </w:rPr>
          <w:t>68</w:t>
        </w:r>
        <w:r>
          <w:rPr>
            <w:rStyle w:val="af6"/>
            <w:webHidden/>
            <w:sz w:val="24"/>
          </w:rPr>
          <w:fldChar w:fldCharType="end"/>
        </w:r>
      </w:hyperlink>
    </w:p>
    <w:p w:rsidR="00876D49" w:rsidRDefault="00CD65D7" w:rsidP="00271E2A">
      <w:pPr>
        <w:pStyle w:val="12"/>
        <w:ind w:firstLineChars="200" w:firstLine="560"/>
        <w:rPr>
          <w:rStyle w:val="af6"/>
          <w:sz w:val="24"/>
        </w:rPr>
      </w:pPr>
      <w:hyperlink w:anchor="_Toc36533772" w:history="1">
        <w:r w:rsidR="00876D49">
          <w:rPr>
            <w:rStyle w:val="af6"/>
            <w:sz w:val="24"/>
          </w:rPr>
          <w:t>6.10</w:t>
        </w:r>
        <w:r w:rsidR="00876D49">
          <w:rPr>
            <w:rStyle w:val="af6"/>
            <w:rFonts w:hint="eastAsia"/>
            <w:sz w:val="24"/>
          </w:rPr>
          <w:t>水暖工程</w:t>
        </w:r>
        <w:r w:rsidR="00876D49">
          <w:rPr>
            <w:rStyle w:val="af6"/>
            <w:webHidden/>
            <w:sz w:val="24"/>
          </w:rPr>
          <w:tab/>
        </w:r>
        <w:r>
          <w:rPr>
            <w:rStyle w:val="af6"/>
            <w:webHidden/>
            <w:sz w:val="24"/>
          </w:rPr>
          <w:fldChar w:fldCharType="begin"/>
        </w:r>
        <w:r w:rsidR="00876D49">
          <w:rPr>
            <w:rStyle w:val="af6"/>
            <w:webHidden/>
            <w:sz w:val="24"/>
          </w:rPr>
          <w:instrText xml:space="preserve"> PAGEREF _Toc36533772 \h </w:instrText>
        </w:r>
        <w:r>
          <w:rPr>
            <w:rStyle w:val="af6"/>
            <w:webHidden/>
            <w:sz w:val="24"/>
          </w:rPr>
        </w:r>
        <w:r>
          <w:rPr>
            <w:rStyle w:val="af6"/>
            <w:webHidden/>
            <w:sz w:val="24"/>
          </w:rPr>
          <w:fldChar w:fldCharType="separate"/>
        </w:r>
        <w:r w:rsidR="00876D49">
          <w:rPr>
            <w:rStyle w:val="af6"/>
            <w:webHidden/>
            <w:sz w:val="24"/>
          </w:rPr>
          <w:t>70</w:t>
        </w:r>
        <w:r>
          <w:rPr>
            <w:rStyle w:val="af6"/>
            <w:webHidden/>
            <w:sz w:val="24"/>
          </w:rPr>
          <w:fldChar w:fldCharType="end"/>
        </w:r>
      </w:hyperlink>
    </w:p>
    <w:p w:rsidR="00876D49" w:rsidRDefault="00CD65D7" w:rsidP="00271E2A">
      <w:pPr>
        <w:pStyle w:val="12"/>
        <w:ind w:firstLineChars="200" w:firstLine="560"/>
        <w:rPr>
          <w:rFonts w:ascii="Times New Roman"/>
          <w:caps w:val="0"/>
          <w:sz w:val="21"/>
        </w:rPr>
      </w:pPr>
      <w:hyperlink w:anchor="_Toc36533773" w:history="1">
        <w:r w:rsidR="00876D49">
          <w:rPr>
            <w:rStyle w:val="af6"/>
            <w:sz w:val="24"/>
          </w:rPr>
          <w:t>6.11</w:t>
        </w:r>
        <w:r w:rsidR="00876D49">
          <w:rPr>
            <w:rStyle w:val="af6"/>
            <w:rFonts w:hint="eastAsia"/>
            <w:sz w:val="24"/>
          </w:rPr>
          <w:t>电气工程</w:t>
        </w:r>
        <w:r w:rsidR="00876D49">
          <w:rPr>
            <w:rStyle w:val="af6"/>
            <w:webHidden/>
            <w:sz w:val="24"/>
          </w:rPr>
          <w:tab/>
        </w:r>
        <w:r>
          <w:rPr>
            <w:rStyle w:val="af6"/>
            <w:webHidden/>
            <w:sz w:val="24"/>
          </w:rPr>
          <w:fldChar w:fldCharType="begin"/>
        </w:r>
        <w:r w:rsidR="00876D49">
          <w:rPr>
            <w:rStyle w:val="af6"/>
            <w:webHidden/>
            <w:sz w:val="24"/>
          </w:rPr>
          <w:instrText xml:space="preserve"> PAGEREF _Toc36533773 \h </w:instrText>
        </w:r>
        <w:r>
          <w:rPr>
            <w:rStyle w:val="af6"/>
            <w:webHidden/>
            <w:sz w:val="24"/>
          </w:rPr>
        </w:r>
        <w:r>
          <w:rPr>
            <w:rStyle w:val="af6"/>
            <w:webHidden/>
            <w:sz w:val="24"/>
          </w:rPr>
          <w:fldChar w:fldCharType="separate"/>
        </w:r>
        <w:r w:rsidR="00876D49">
          <w:rPr>
            <w:rStyle w:val="af6"/>
            <w:webHidden/>
            <w:sz w:val="24"/>
          </w:rPr>
          <w:t>75</w:t>
        </w:r>
        <w:r>
          <w:rPr>
            <w:rStyle w:val="af6"/>
            <w:webHidden/>
            <w:sz w:val="24"/>
          </w:rPr>
          <w:fldChar w:fldCharType="end"/>
        </w:r>
      </w:hyperlink>
    </w:p>
    <w:p w:rsidR="00876D49" w:rsidRDefault="00CD65D7" w:rsidP="00876D49">
      <w:pPr>
        <w:pStyle w:val="12"/>
        <w:rPr>
          <w:rStyle w:val="af6"/>
        </w:rPr>
      </w:pPr>
      <w:hyperlink w:anchor="_Toc36533774" w:history="1">
        <w:r w:rsidR="00876D49">
          <w:rPr>
            <w:rStyle w:val="af6"/>
          </w:rPr>
          <w:t xml:space="preserve">7 </w:t>
        </w:r>
        <w:r w:rsidR="00876D49">
          <w:rPr>
            <w:rStyle w:val="af6"/>
            <w:rFonts w:hint="eastAsia"/>
          </w:rPr>
          <w:t>施工总平面布置</w:t>
        </w:r>
        <w:r w:rsidR="00876D49">
          <w:rPr>
            <w:rStyle w:val="af6"/>
            <w:webHidden/>
          </w:rPr>
          <w:tab/>
        </w:r>
        <w:r>
          <w:rPr>
            <w:rStyle w:val="af6"/>
            <w:webHidden/>
          </w:rPr>
          <w:fldChar w:fldCharType="begin"/>
        </w:r>
        <w:r w:rsidR="00876D49">
          <w:rPr>
            <w:rStyle w:val="af6"/>
            <w:webHidden/>
          </w:rPr>
          <w:instrText xml:space="preserve"> PAGEREF _Toc36533774 \h </w:instrText>
        </w:r>
        <w:r>
          <w:rPr>
            <w:rStyle w:val="af6"/>
            <w:webHidden/>
          </w:rPr>
        </w:r>
        <w:r>
          <w:rPr>
            <w:rStyle w:val="af6"/>
            <w:webHidden/>
          </w:rPr>
          <w:fldChar w:fldCharType="separate"/>
        </w:r>
        <w:r w:rsidR="00876D49">
          <w:rPr>
            <w:rStyle w:val="af6"/>
            <w:webHidden/>
          </w:rPr>
          <w:t>79</w:t>
        </w:r>
        <w:r>
          <w:rPr>
            <w:rStyle w:val="af6"/>
            <w:webHidden/>
          </w:rPr>
          <w:fldChar w:fldCharType="end"/>
        </w:r>
      </w:hyperlink>
    </w:p>
    <w:p w:rsidR="00876D49" w:rsidRDefault="00CD65D7" w:rsidP="00271E2A">
      <w:pPr>
        <w:pStyle w:val="12"/>
        <w:ind w:firstLineChars="200" w:firstLine="560"/>
        <w:rPr>
          <w:rStyle w:val="af6"/>
          <w:sz w:val="24"/>
        </w:rPr>
      </w:pPr>
      <w:hyperlink w:anchor="_Toc36533775" w:history="1">
        <w:r w:rsidR="00876D49">
          <w:rPr>
            <w:rStyle w:val="af6"/>
            <w:sz w:val="24"/>
          </w:rPr>
          <w:t xml:space="preserve">7.1 </w:t>
        </w:r>
        <w:r w:rsidR="00876D49">
          <w:rPr>
            <w:rStyle w:val="af6"/>
            <w:rFonts w:hint="eastAsia"/>
            <w:sz w:val="24"/>
          </w:rPr>
          <w:t>总平面布置</w:t>
        </w:r>
        <w:r w:rsidR="00876D49">
          <w:rPr>
            <w:rStyle w:val="af6"/>
            <w:webHidden/>
            <w:sz w:val="24"/>
          </w:rPr>
          <w:tab/>
        </w:r>
        <w:r>
          <w:rPr>
            <w:rStyle w:val="af6"/>
            <w:webHidden/>
            <w:sz w:val="24"/>
          </w:rPr>
          <w:fldChar w:fldCharType="begin"/>
        </w:r>
        <w:r w:rsidR="00876D49">
          <w:rPr>
            <w:rStyle w:val="af6"/>
            <w:webHidden/>
            <w:sz w:val="24"/>
          </w:rPr>
          <w:instrText xml:space="preserve"> PAGEREF _Toc36533775 \h </w:instrText>
        </w:r>
        <w:r>
          <w:rPr>
            <w:rStyle w:val="af6"/>
            <w:webHidden/>
            <w:sz w:val="24"/>
          </w:rPr>
        </w:r>
        <w:r>
          <w:rPr>
            <w:rStyle w:val="af6"/>
            <w:webHidden/>
            <w:sz w:val="24"/>
          </w:rPr>
          <w:fldChar w:fldCharType="separate"/>
        </w:r>
        <w:r w:rsidR="00876D49">
          <w:rPr>
            <w:rStyle w:val="af6"/>
            <w:webHidden/>
            <w:sz w:val="24"/>
          </w:rPr>
          <w:t>79</w:t>
        </w:r>
        <w:r>
          <w:rPr>
            <w:rStyle w:val="af6"/>
            <w:webHidden/>
            <w:sz w:val="24"/>
          </w:rPr>
          <w:fldChar w:fldCharType="end"/>
        </w:r>
      </w:hyperlink>
    </w:p>
    <w:p w:rsidR="00876D49" w:rsidRDefault="00CD65D7" w:rsidP="00271E2A">
      <w:pPr>
        <w:pStyle w:val="12"/>
        <w:ind w:firstLineChars="200" w:firstLine="560"/>
        <w:rPr>
          <w:rStyle w:val="af6"/>
          <w:sz w:val="24"/>
        </w:rPr>
      </w:pPr>
      <w:hyperlink w:anchor="_Toc36533776" w:history="1">
        <w:r w:rsidR="00876D49">
          <w:rPr>
            <w:rStyle w:val="af6"/>
            <w:sz w:val="24"/>
          </w:rPr>
          <w:t xml:space="preserve">7.2 </w:t>
        </w:r>
        <w:r w:rsidR="00876D49">
          <w:rPr>
            <w:rStyle w:val="af6"/>
            <w:rFonts w:hint="eastAsia"/>
            <w:sz w:val="24"/>
          </w:rPr>
          <w:t>临时用水、用电</w:t>
        </w:r>
        <w:r w:rsidR="00876D49">
          <w:rPr>
            <w:rStyle w:val="af6"/>
            <w:webHidden/>
            <w:sz w:val="24"/>
          </w:rPr>
          <w:tab/>
        </w:r>
        <w:r>
          <w:rPr>
            <w:rStyle w:val="af6"/>
            <w:webHidden/>
            <w:sz w:val="24"/>
          </w:rPr>
          <w:fldChar w:fldCharType="begin"/>
        </w:r>
        <w:r w:rsidR="00876D49">
          <w:rPr>
            <w:rStyle w:val="af6"/>
            <w:webHidden/>
            <w:sz w:val="24"/>
          </w:rPr>
          <w:instrText xml:space="preserve"> PAGEREF _Toc36533776 \h </w:instrText>
        </w:r>
        <w:r>
          <w:rPr>
            <w:rStyle w:val="af6"/>
            <w:webHidden/>
            <w:sz w:val="24"/>
          </w:rPr>
        </w:r>
        <w:r>
          <w:rPr>
            <w:rStyle w:val="af6"/>
            <w:webHidden/>
            <w:sz w:val="24"/>
          </w:rPr>
          <w:fldChar w:fldCharType="separate"/>
        </w:r>
        <w:r w:rsidR="00876D49">
          <w:rPr>
            <w:rStyle w:val="af6"/>
            <w:webHidden/>
            <w:sz w:val="24"/>
          </w:rPr>
          <w:t>80</w:t>
        </w:r>
        <w:r>
          <w:rPr>
            <w:rStyle w:val="af6"/>
            <w:webHidden/>
            <w:sz w:val="24"/>
          </w:rPr>
          <w:fldChar w:fldCharType="end"/>
        </w:r>
      </w:hyperlink>
    </w:p>
    <w:p w:rsidR="00876D49" w:rsidRDefault="00CD65D7" w:rsidP="00271E2A">
      <w:pPr>
        <w:pStyle w:val="12"/>
        <w:ind w:firstLineChars="200" w:firstLine="560"/>
        <w:rPr>
          <w:rFonts w:ascii="Times New Roman"/>
          <w:caps w:val="0"/>
          <w:sz w:val="21"/>
        </w:rPr>
      </w:pPr>
      <w:hyperlink w:anchor="_Toc36533777" w:history="1">
        <w:r w:rsidR="00876D49">
          <w:rPr>
            <w:rStyle w:val="af6"/>
            <w:sz w:val="24"/>
          </w:rPr>
          <w:t xml:space="preserve">7.3 </w:t>
        </w:r>
        <w:r w:rsidR="00876D49">
          <w:rPr>
            <w:rStyle w:val="af6"/>
            <w:rFonts w:hint="eastAsia"/>
            <w:sz w:val="24"/>
          </w:rPr>
          <w:t>总平面管理</w:t>
        </w:r>
        <w:r w:rsidR="00876D49">
          <w:rPr>
            <w:rStyle w:val="af6"/>
            <w:webHidden/>
            <w:sz w:val="24"/>
          </w:rPr>
          <w:tab/>
        </w:r>
        <w:r>
          <w:rPr>
            <w:rStyle w:val="af6"/>
            <w:webHidden/>
            <w:sz w:val="24"/>
          </w:rPr>
          <w:fldChar w:fldCharType="begin"/>
        </w:r>
        <w:r w:rsidR="00876D49">
          <w:rPr>
            <w:rStyle w:val="af6"/>
            <w:webHidden/>
            <w:sz w:val="24"/>
          </w:rPr>
          <w:instrText xml:space="preserve"> PAGEREF _Toc36533777 \h </w:instrText>
        </w:r>
        <w:r>
          <w:rPr>
            <w:rStyle w:val="af6"/>
            <w:webHidden/>
            <w:sz w:val="24"/>
          </w:rPr>
        </w:r>
        <w:r>
          <w:rPr>
            <w:rStyle w:val="af6"/>
            <w:webHidden/>
            <w:sz w:val="24"/>
          </w:rPr>
          <w:fldChar w:fldCharType="separate"/>
        </w:r>
        <w:r w:rsidR="00876D49">
          <w:rPr>
            <w:rStyle w:val="af6"/>
            <w:webHidden/>
            <w:sz w:val="24"/>
          </w:rPr>
          <w:t>82</w:t>
        </w:r>
        <w:r>
          <w:rPr>
            <w:rStyle w:val="af6"/>
            <w:webHidden/>
            <w:sz w:val="24"/>
          </w:rPr>
          <w:fldChar w:fldCharType="end"/>
        </w:r>
      </w:hyperlink>
    </w:p>
    <w:p w:rsidR="00876D49" w:rsidRDefault="00CD65D7" w:rsidP="00876D49">
      <w:pPr>
        <w:pStyle w:val="12"/>
        <w:rPr>
          <w:rFonts w:ascii="Times New Roman"/>
          <w:caps w:val="0"/>
          <w:sz w:val="21"/>
        </w:rPr>
      </w:pPr>
      <w:hyperlink w:anchor="_Toc36533778" w:history="1">
        <w:r w:rsidR="00876D49">
          <w:rPr>
            <w:rStyle w:val="af6"/>
          </w:rPr>
          <w:t xml:space="preserve">8 </w:t>
        </w:r>
        <w:r w:rsidR="00876D49">
          <w:rPr>
            <w:rStyle w:val="af6"/>
            <w:rFonts w:hint="eastAsia"/>
          </w:rPr>
          <w:t>季节性施工措施</w:t>
        </w:r>
        <w:r w:rsidR="00876D49">
          <w:rPr>
            <w:rStyle w:val="af6"/>
            <w:webHidden/>
          </w:rPr>
          <w:tab/>
        </w:r>
        <w:r>
          <w:rPr>
            <w:rStyle w:val="af6"/>
            <w:webHidden/>
          </w:rPr>
          <w:fldChar w:fldCharType="begin"/>
        </w:r>
        <w:r w:rsidR="00876D49">
          <w:rPr>
            <w:rStyle w:val="af6"/>
            <w:webHidden/>
          </w:rPr>
          <w:instrText xml:space="preserve"> PAGEREF _Toc36533778 \h </w:instrText>
        </w:r>
        <w:r>
          <w:rPr>
            <w:rStyle w:val="af6"/>
            <w:webHidden/>
          </w:rPr>
        </w:r>
        <w:r>
          <w:rPr>
            <w:rStyle w:val="af6"/>
            <w:webHidden/>
          </w:rPr>
          <w:fldChar w:fldCharType="separate"/>
        </w:r>
        <w:r w:rsidR="00876D49">
          <w:rPr>
            <w:rStyle w:val="af6"/>
            <w:webHidden/>
          </w:rPr>
          <w:t>84</w:t>
        </w:r>
        <w:r>
          <w:rPr>
            <w:rStyle w:val="af6"/>
            <w:webHidden/>
          </w:rPr>
          <w:fldChar w:fldCharType="end"/>
        </w:r>
      </w:hyperlink>
    </w:p>
    <w:p w:rsidR="00876D49" w:rsidRDefault="00CD65D7" w:rsidP="00271E2A">
      <w:pPr>
        <w:pStyle w:val="12"/>
        <w:ind w:firstLineChars="200" w:firstLine="560"/>
        <w:rPr>
          <w:rStyle w:val="af6"/>
          <w:sz w:val="24"/>
        </w:rPr>
      </w:pPr>
      <w:hyperlink w:anchor="_Toc36533779" w:history="1">
        <w:r w:rsidR="00876D49">
          <w:rPr>
            <w:rStyle w:val="af6"/>
            <w:sz w:val="24"/>
          </w:rPr>
          <w:t>8.1</w:t>
        </w:r>
        <w:r w:rsidR="00876D49">
          <w:rPr>
            <w:rStyle w:val="af6"/>
            <w:rFonts w:hint="eastAsia"/>
            <w:sz w:val="24"/>
          </w:rPr>
          <w:t>雨季施工管理目标</w:t>
        </w:r>
        <w:r w:rsidR="00876D49">
          <w:rPr>
            <w:rStyle w:val="af6"/>
            <w:webHidden/>
            <w:sz w:val="24"/>
          </w:rPr>
          <w:tab/>
        </w:r>
        <w:r>
          <w:rPr>
            <w:rStyle w:val="af6"/>
            <w:webHidden/>
            <w:sz w:val="24"/>
          </w:rPr>
          <w:fldChar w:fldCharType="begin"/>
        </w:r>
        <w:r w:rsidR="00876D49">
          <w:rPr>
            <w:rStyle w:val="af6"/>
            <w:webHidden/>
            <w:sz w:val="24"/>
          </w:rPr>
          <w:instrText xml:space="preserve"> PAGEREF _Toc36533779 \h </w:instrText>
        </w:r>
        <w:r>
          <w:rPr>
            <w:rStyle w:val="af6"/>
            <w:webHidden/>
            <w:sz w:val="24"/>
          </w:rPr>
        </w:r>
        <w:r>
          <w:rPr>
            <w:rStyle w:val="af6"/>
            <w:webHidden/>
            <w:sz w:val="24"/>
          </w:rPr>
          <w:fldChar w:fldCharType="separate"/>
        </w:r>
        <w:r w:rsidR="00876D49">
          <w:rPr>
            <w:rStyle w:val="af6"/>
            <w:webHidden/>
            <w:sz w:val="24"/>
          </w:rPr>
          <w:t>84</w:t>
        </w:r>
        <w:r>
          <w:rPr>
            <w:rStyle w:val="af6"/>
            <w:webHidden/>
            <w:sz w:val="24"/>
          </w:rPr>
          <w:fldChar w:fldCharType="end"/>
        </w:r>
      </w:hyperlink>
    </w:p>
    <w:p w:rsidR="00876D49" w:rsidRDefault="00CD65D7" w:rsidP="00271E2A">
      <w:pPr>
        <w:pStyle w:val="12"/>
        <w:ind w:firstLineChars="200" w:firstLine="560"/>
        <w:rPr>
          <w:rStyle w:val="af6"/>
          <w:sz w:val="24"/>
        </w:rPr>
      </w:pPr>
      <w:hyperlink w:anchor="_Toc36533780" w:history="1">
        <w:r w:rsidR="00876D49">
          <w:rPr>
            <w:rStyle w:val="af6"/>
            <w:sz w:val="24"/>
          </w:rPr>
          <w:t>8.2</w:t>
        </w:r>
        <w:r w:rsidR="00876D49">
          <w:rPr>
            <w:rStyle w:val="af6"/>
            <w:rFonts w:hint="eastAsia"/>
            <w:sz w:val="24"/>
          </w:rPr>
          <w:t>雨季施工准备工作</w:t>
        </w:r>
        <w:r w:rsidR="00876D49">
          <w:rPr>
            <w:rStyle w:val="af6"/>
            <w:webHidden/>
            <w:sz w:val="24"/>
          </w:rPr>
          <w:tab/>
        </w:r>
        <w:r>
          <w:rPr>
            <w:rStyle w:val="af6"/>
            <w:webHidden/>
            <w:sz w:val="24"/>
          </w:rPr>
          <w:fldChar w:fldCharType="begin"/>
        </w:r>
        <w:r w:rsidR="00876D49">
          <w:rPr>
            <w:rStyle w:val="af6"/>
            <w:webHidden/>
            <w:sz w:val="24"/>
          </w:rPr>
          <w:instrText xml:space="preserve"> PAGEREF _Toc36533780 \h </w:instrText>
        </w:r>
        <w:r>
          <w:rPr>
            <w:rStyle w:val="af6"/>
            <w:webHidden/>
            <w:sz w:val="24"/>
          </w:rPr>
        </w:r>
        <w:r>
          <w:rPr>
            <w:rStyle w:val="af6"/>
            <w:webHidden/>
            <w:sz w:val="24"/>
          </w:rPr>
          <w:fldChar w:fldCharType="separate"/>
        </w:r>
        <w:r w:rsidR="00876D49">
          <w:rPr>
            <w:rStyle w:val="af6"/>
            <w:webHidden/>
            <w:sz w:val="24"/>
          </w:rPr>
          <w:t>84</w:t>
        </w:r>
        <w:r>
          <w:rPr>
            <w:rStyle w:val="af6"/>
            <w:webHidden/>
            <w:sz w:val="24"/>
          </w:rPr>
          <w:fldChar w:fldCharType="end"/>
        </w:r>
      </w:hyperlink>
    </w:p>
    <w:p w:rsidR="00876D49" w:rsidRDefault="00CD65D7" w:rsidP="00271E2A">
      <w:pPr>
        <w:pStyle w:val="12"/>
        <w:ind w:firstLineChars="200" w:firstLine="560"/>
        <w:rPr>
          <w:rFonts w:ascii="Times New Roman"/>
          <w:caps w:val="0"/>
          <w:sz w:val="21"/>
        </w:rPr>
      </w:pPr>
      <w:hyperlink w:anchor="_Toc36533781" w:history="1">
        <w:r w:rsidR="00876D49">
          <w:rPr>
            <w:rStyle w:val="af6"/>
            <w:sz w:val="24"/>
          </w:rPr>
          <w:t>8.3</w:t>
        </w:r>
        <w:r w:rsidR="00876D49">
          <w:rPr>
            <w:rStyle w:val="af6"/>
            <w:rFonts w:hint="eastAsia"/>
            <w:sz w:val="24"/>
          </w:rPr>
          <w:t>雨季施工管理</w:t>
        </w:r>
        <w:r w:rsidR="00876D49">
          <w:rPr>
            <w:rStyle w:val="af6"/>
            <w:webHidden/>
            <w:sz w:val="24"/>
          </w:rPr>
          <w:tab/>
        </w:r>
        <w:r>
          <w:rPr>
            <w:rStyle w:val="af6"/>
            <w:webHidden/>
            <w:sz w:val="24"/>
          </w:rPr>
          <w:fldChar w:fldCharType="begin"/>
        </w:r>
        <w:r w:rsidR="00876D49">
          <w:rPr>
            <w:rStyle w:val="af6"/>
            <w:webHidden/>
            <w:sz w:val="24"/>
          </w:rPr>
          <w:instrText xml:space="preserve"> PAGEREF _Toc36533781 \h </w:instrText>
        </w:r>
        <w:r>
          <w:rPr>
            <w:rStyle w:val="af6"/>
            <w:webHidden/>
            <w:sz w:val="24"/>
          </w:rPr>
        </w:r>
        <w:r>
          <w:rPr>
            <w:rStyle w:val="af6"/>
            <w:webHidden/>
            <w:sz w:val="24"/>
          </w:rPr>
          <w:fldChar w:fldCharType="separate"/>
        </w:r>
        <w:r w:rsidR="00876D49">
          <w:rPr>
            <w:rStyle w:val="af6"/>
            <w:webHidden/>
            <w:sz w:val="24"/>
          </w:rPr>
          <w:t>85</w:t>
        </w:r>
        <w:r>
          <w:rPr>
            <w:rStyle w:val="af6"/>
            <w:webHidden/>
            <w:sz w:val="24"/>
          </w:rPr>
          <w:fldChar w:fldCharType="end"/>
        </w:r>
      </w:hyperlink>
    </w:p>
    <w:p w:rsidR="00876D49" w:rsidRDefault="00CD65D7" w:rsidP="00876D49">
      <w:pPr>
        <w:pStyle w:val="12"/>
        <w:rPr>
          <w:rFonts w:ascii="Times New Roman"/>
          <w:caps w:val="0"/>
          <w:sz w:val="21"/>
        </w:rPr>
      </w:pPr>
      <w:hyperlink w:anchor="_Toc36533782" w:history="1">
        <w:r w:rsidR="00876D49">
          <w:rPr>
            <w:rStyle w:val="af6"/>
          </w:rPr>
          <w:t xml:space="preserve">9 </w:t>
        </w:r>
        <w:r w:rsidR="00876D49">
          <w:rPr>
            <w:rStyle w:val="af6"/>
            <w:rFonts w:hint="eastAsia"/>
          </w:rPr>
          <w:t>工程总承包管理</w:t>
        </w:r>
        <w:r w:rsidR="00876D49">
          <w:rPr>
            <w:webHidden/>
          </w:rPr>
          <w:tab/>
        </w:r>
        <w:r>
          <w:rPr>
            <w:webHidden/>
          </w:rPr>
          <w:fldChar w:fldCharType="begin"/>
        </w:r>
        <w:r w:rsidR="00876D49">
          <w:rPr>
            <w:webHidden/>
          </w:rPr>
          <w:instrText xml:space="preserve"> PAGEREF _Toc36533782 \h </w:instrText>
        </w:r>
        <w:r>
          <w:rPr>
            <w:webHidden/>
          </w:rPr>
        </w:r>
        <w:r>
          <w:rPr>
            <w:webHidden/>
          </w:rPr>
          <w:fldChar w:fldCharType="separate"/>
        </w:r>
        <w:r w:rsidR="00876D49">
          <w:rPr>
            <w:webHidden/>
          </w:rPr>
          <w:t>86</w:t>
        </w:r>
        <w:r>
          <w:rPr>
            <w:webHidden/>
          </w:rPr>
          <w:fldChar w:fldCharType="end"/>
        </w:r>
      </w:hyperlink>
    </w:p>
    <w:p w:rsidR="00876D49" w:rsidRDefault="00CD65D7" w:rsidP="00271E2A">
      <w:pPr>
        <w:pStyle w:val="12"/>
        <w:ind w:firstLineChars="200" w:firstLine="560"/>
        <w:rPr>
          <w:rStyle w:val="af6"/>
          <w:sz w:val="24"/>
        </w:rPr>
      </w:pPr>
      <w:hyperlink w:anchor="_Toc36533783" w:history="1">
        <w:r w:rsidR="00876D49">
          <w:rPr>
            <w:rStyle w:val="af6"/>
            <w:sz w:val="24"/>
          </w:rPr>
          <w:t xml:space="preserve">9.1 </w:t>
        </w:r>
        <w:r w:rsidR="00876D49">
          <w:rPr>
            <w:rStyle w:val="af6"/>
            <w:rFonts w:hint="eastAsia"/>
            <w:sz w:val="24"/>
          </w:rPr>
          <w:t>总承包管理方式</w:t>
        </w:r>
        <w:r w:rsidR="00876D49">
          <w:rPr>
            <w:rStyle w:val="af6"/>
            <w:webHidden/>
            <w:sz w:val="24"/>
          </w:rPr>
          <w:tab/>
        </w:r>
        <w:r>
          <w:rPr>
            <w:rStyle w:val="af6"/>
            <w:webHidden/>
            <w:sz w:val="24"/>
          </w:rPr>
          <w:fldChar w:fldCharType="begin"/>
        </w:r>
        <w:r w:rsidR="00876D49">
          <w:rPr>
            <w:rStyle w:val="af6"/>
            <w:webHidden/>
            <w:sz w:val="24"/>
          </w:rPr>
          <w:instrText xml:space="preserve"> PAGEREF _Toc36533783 \h </w:instrText>
        </w:r>
        <w:r>
          <w:rPr>
            <w:rStyle w:val="af6"/>
            <w:webHidden/>
            <w:sz w:val="24"/>
          </w:rPr>
        </w:r>
        <w:r>
          <w:rPr>
            <w:rStyle w:val="af6"/>
            <w:webHidden/>
            <w:sz w:val="24"/>
          </w:rPr>
          <w:fldChar w:fldCharType="separate"/>
        </w:r>
        <w:r w:rsidR="00876D49">
          <w:rPr>
            <w:rStyle w:val="af6"/>
            <w:webHidden/>
            <w:sz w:val="24"/>
          </w:rPr>
          <w:t>86</w:t>
        </w:r>
        <w:r>
          <w:rPr>
            <w:rStyle w:val="af6"/>
            <w:webHidden/>
            <w:sz w:val="24"/>
          </w:rPr>
          <w:fldChar w:fldCharType="end"/>
        </w:r>
      </w:hyperlink>
    </w:p>
    <w:p w:rsidR="00876D49" w:rsidRDefault="00CD65D7" w:rsidP="00271E2A">
      <w:pPr>
        <w:pStyle w:val="12"/>
        <w:ind w:firstLineChars="200" w:firstLine="560"/>
        <w:rPr>
          <w:rStyle w:val="af6"/>
          <w:sz w:val="24"/>
        </w:rPr>
      </w:pPr>
      <w:hyperlink w:anchor="_Toc36533784" w:history="1">
        <w:r w:rsidR="00876D49">
          <w:rPr>
            <w:rStyle w:val="af6"/>
            <w:sz w:val="24"/>
          </w:rPr>
          <w:t xml:space="preserve">9.2 </w:t>
        </w:r>
        <w:r w:rsidR="00876D49">
          <w:rPr>
            <w:rStyle w:val="af6"/>
            <w:rFonts w:hint="eastAsia"/>
            <w:sz w:val="24"/>
          </w:rPr>
          <w:t>总承包管理原则</w:t>
        </w:r>
        <w:r w:rsidR="00876D49">
          <w:rPr>
            <w:rStyle w:val="af6"/>
            <w:webHidden/>
            <w:sz w:val="24"/>
          </w:rPr>
          <w:tab/>
        </w:r>
        <w:r>
          <w:rPr>
            <w:rStyle w:val="af6"/>
            <w:webHidden/>
            <w:sz w:val="24"/>
          </w:rPr>
          <w:fldChar w:fldCharType="begin"/>
        </w:r>
        <w:r w:rsidR="00876D49">
          <w:rPr>
            <w:rStyle w:val="af6"/>
            <w:webHidden/>
            <w:sz w:val="24"/>
          </w:rPr>
          <w:instrText xml:space="preserve"> PAGEREF _Toc36533784 \h </w:instrText>
        </w:r>
        <w:r>
          <w:rPr>
            <w:rStyle w:val="af6"/>
            <w:webHidden/>
            <w:sz w:val="24"/>
          </w:rPr>
        </w:r>
        <w:r>
          <w:rPr>
            <w:rStyle w:val="af6"/>
            <w:webHidden/>
            <w:sz w:val="24"/>
          </w:rPr>
          <w:fldChar w:fldCharType="separate"/>
        </w:r>
        <w:r w:rsidR="00876D49">
          <w:rPr>
            <w:rStyle w:val="af6"/>
            <w:webHidden/>
            <w:sz w:val="24"/>
          </w:rPr>
          <w:t>86</w:t>
        </w:r>
        <w:r>
          <w:rPr>
            <w:rStyle w:val="af6"/>
            <w:webHidden/>
            <w:sz w:val="24"/>
          </w:rPr>
          <w:fldChar w:fldCharType="end"/>
        </w:r>
      </w:hyperlink>
    </w:p>
    <w:p w:rsidR="00876D49" w:rsidRDefault="00CD65D7" w:rsidP="00271E2A">
      <w:pPr>
        <w:pStyle w:val="12"/>
        <w:ind w:firstLineChars="200" w:firstLine="560"/>
        <w:rPr>
          <w:rFonts w:ascii="Times New Roman"/>
          <w:caps w:val="0"/>
          <w:sz w:val="21"/>
        </w:rPr>
      </w:pPr>
      <w:hyperlink w:anchor="_Toc36533785" w:history="1">
        <w:r w:rsidR="00876D49">
          <w:rPr>
            <w:rStyle w:val="af6"/>
            <w:sz w:val="24"/>
          </w:rPr>
          <w:t xml:space="preserve">9.3 </w:t>
        </w:r>
        <w:r w:rsidR="00876D49">
          <w:rPr>
            <w:rStyle w:val="af6"/>
            <w:rFonts w:hint="eastAsia"/>
            <w:sz w:val="24"/>
          </w:rPr>
          <w:t>与业主的协调配合</w:t>
        </w:r>
        <w:r w:rsidR="00876D49">
          <w:rPr>
            <w:rStyle w:val="af6"/>
            <w:webHidden/>
            <w:sz w:val="24"/>
          </w:rPr>
          <w:tab/>
        </w:r>
        <w:r>
          <w:rPr>
            <w:rStyle w:val="af6"/>
            <w:webHidden/>
            <w:sz w:val="24"/>
          </w:rPr>
          <w:fldChar w:fldCharType="begin"/>
        </w:r>
        <w:r w:rsidR="00876D49">
          <w:rPr>
            <w:rStyle w:val="af6"/>
            <w:webHidden/>
            <w:sz w:val="24"/>
          </w:rPr>
          <w:instrText xml:space="preserve"> PAGEREF _Toc36533785 \h </w:instrText>
        </w:r>
        <w:r>
          <w:rPr>
            <w:rStyle w:val="af6"/>
            <w:webHidden/>
            <w:sz w:val="24"/>
          </w:rPr>
        </w:r>
        <w:r>
          <w:rPr>
            <w:rStyle w:val="af6"/>
            <w:webHidden/>
            <w:sz w:val="24"/>
          </w:rPr>
          <w:fldChar w:fldCharType="separate"/>
        </w:r>
        <w:r w:rsidR="00876D49">
          <w:rPr>
            <w:rStyle w:val="af6"/>
            <w:webHidden/>
            <w:sz w:val="24"/>
          </w:rPr>
          <w:t>87</w:t>
        </w:r>
        <w:r>
          <w:rPr>
            <w:rStyle w:val="af6"/>
            <w:webHidden/>
            <w:sz w:val="24"/>
          </w:rPr>
          <w:fldChar w:fldCharType="end"/>
        </w:r>
      </w:hyperlink>
    </w:p>
    <w:p w:rsidR="00876D49" w:rsidRDefault="00CD65D7" w:rsidP="00271E2A">
      <w:pPr>
        <w:pStyle w:val="12"/>
        <w:ind w:firstLineChars="200" w:firstLine="560"/>
        <w:rPr>
          <w:rFonts w:ascii="Times New Roman"/>
          <w:caps w:val="0"/>
          <w:sz w:val="21"/>
        </w:rPr>
      </w:pPr>
      <w:hyperlink w:anchor="_Toc36533786" w:history="1">
        <w:r w:rsidR="00876D49">
          <w:rPr>
            <w:rStyle w:val="af6"/>
            <w:sz w:val="24"/>
          </w:rPr>
          <w:t xml:space="preserve">9.4 </w:t>
        </w:r>
        <w:r w:rsidR="00876D49">
          <w:rPr>
            <w:rStyle w:val="af6"/>
            <w:rFonts w:hint="eastAsia"/>
            <w:sz w:val="24"/>
          </w:rPr>
          <w:t>与各设计、分包单位的配合与管理</w:t>
        </w:r>
        <w:r w:rsidR="00876D49">
          <w:rPr>
            <w:rStyle w:val="af6"/>
            <w:webHidden/>
            <w:sz w:val="24"/>
          </w:rPr>
          <w:tab/>
        </w:r>
        <w:r>
          <w:rPr>
            <w:rStyle w:val="af6"/>
            <w:webHidden/>
            <w:sz w:val="24"/>
          </w:rPr>
          <w:fldChar w:fldCharType="begin"/>
        </w:r>
        <w:r w:rsidR="00876D49">
          <w:rPr>
            <w:rStyle w:val="af6"/>
            <w:webHidden/>
            <w:sz w:val="24"/>
          </w:rPr>
          <w:instrText xml:space="preserve"> PAGEREF _Toc36533786 \h </w:instrText>
        </w:r>
        <w:r>
          <w:rPr>
            <w:rStyle w:val="af6"/>
            <w:webHidden/>
            <w:sz w:val="24"/>
          </w:rPr>
        </w:r>
        <w:r>
          <w:rPr>
            <w:rStyle w:val="af6"/>
            <w:webHidden/>
            <w:sz w:val="24"/>
          </w:rPr>
          <w:fldChar w:fldCharType="separate"/>
        </w:r>
        <w:r w:rsidR="00876D49">
          <w:rPr>
            <w:rStyle w:val="af6"/>
            <w:webHidden/>
            <w:sz w:val="24"/>
          </w:rPr>
          <w:t>87</w:t>
        </w:r>
        <w:r>
          <w:rPr>
            <w:rStyle w:val="af6"/>
            <w:webHidden/>
            <w:sz w:val="24"/>
          </w:rPr>
          <w:fldChar w:fldCharType="end"/>
        </w:r>
      </w:hyperlink>
    </w:p>
    <w:p w:rsidR="00876D49" w:rsidRDefault="00CD65D7" w:rsidP="00876D49">
      <w:pPr>
        <w:pStyle w:val="12"/>
        <w:rPr>
          <w:rFonts w:ascii="Times New Roman"/>
          <w:caps w:val="0"/>
          <w:sz w:val="21"/>
        </w:rPr>
      </w:pPr>
      <w:hyperlink w:anchor="_Toc36533787" w:history="1">
        <w:r w:rsidR="00876D49">
          <w:rPr>
            <w:rStyle w:val="af6"/>
          </w:rPr>
          <w:t xml:space="preserve">10 </w:t>
        </w:r>
        <w:r w:rsidR="00876D49">
          <w:rPr>
            <w:rStyle w:val="af6"/>
            <w:rFonts w:hint="eastAsia"/>
          </w:rPr>
          <w:t>质量保证体系及措施</w:t>
        </w:r>
        <w:r w:rsidR="00876D49">
          <w:rPr>
            <w:webHidden/>
          </w:rPr>
          <w:tab/>
        </w:r>
        <w:r>
          <w:rPr>
            <w:webHidden/>
          </w:rPr>
          <w:fldChar w:fldCharType="begin"/>
        </w:r>
        <w:r w:rsidR="00876D49">
          <w:rPr>
            <w:webHidden/>
          </w:rPr>
          <w:instrText xml:space="preserve"> PAGEREF _Toc36533787 \h </w:instrText>
        </w:r>
        <w:r>
          <w:rPr>
            <w:webHidden/>
          </w:rPr>
        </w:r>
        <w:r>
          <w:rPr>
            <w:webHidden/>
          </w:rPr>
          <w:fldChar w:fldCharType="separate"/>
        </w:r>
        <w:r w:rsidR="00876D49">
          <w:rPr>
            <w:webHidden/>
          </w:rPr>
          <w:t>92</w:t>
        </w:r>
        <w:r>
          <w:rPr>
            <w:webHidden/>
          </w:rPr>
          <w:fldChar w:fldCharType="end"/>
        </w:r>
      </w:hyperlink>
    </w:p>
    <w:p w:rsidR="00876D49" w:rsidRDefault="00CD65D7" w:rsidP="00271E2A">
      <w:pPr>
        <w:pStyle w:val="12"/>
        <w:ind w:firstLineChars="200" w:firstLine="560"/>
        <w:rPr>
          <w:rStyle w:val="af6"/>
          <w:sz w:val="24"/>
        </w:rPr>
      </w:pPr>
      <w:hyperlink w:anchor="_Toc36533788" w:history="1">
        <w:r w:rsidR="00876D49">
          <w:rPr>
            <w:rStyle w:val="af6"/>
            <w:sz w:val="24"/>
          </w:rPr>
          <w:t xml:space="preserve">10.1 </w:t>
        </w:r>
        <w:r w:rsidR="00876D49">
          <w:rPr>
            <w:rStyle w:val="af6"/>
            <w:rFonts w:hint="eastAsia"/>
            <w:sz w:val="24"/>
          </w:rPr>
          <w:t>工程质量目标</w:t>
        </w:r>
        <w:r w:rsidR="00876D49">
          <w:rPr>
            <w:rStyle w:val="af6"/>
            <w:webHidden/>
            <w:sz w:val="24"/>
          </w:rPr>
          <w:tab/>
        </w:r>
        <w:r>
          <w:rPr>
            <w:rStyle w:val="af6"/>
            <w:webHidden/>
            <w:sz w:val="24"/>
          </w:rPr>
          <w:fldChar w:fldCharType="begin"/>
        </w:r>
        <w:r w:rsidR="00876D49">
          <w:rPr>
            <w:rStyle w:val="af6"/>
            <w:webHidden/>
            <w:sz w:val="24"/>
          </w:rPr>
          <w:instrText xml:space="preserve"> PAGEREF _Toc36533788 \h </w:instrText>
        </w:r>
        <w:r>
          <w:rPr>
            <w:rStyle w:val="af6"/>
            <w:webHidden/>
            <w:sz w:val="24"/>
          </w:rPr>
        </w:r>
        <w:r>
          <w:rPr>
            <w:rStyle w:val="af6"/>
            <w:webHidden/>
            <w:sz w:val="24"/>
          </w:rPr>
          <w:fldChar w:fldCharType="separate"/>
        </w:r>
        <w:r w:rsidR="00876D49">
          <w:rPr>
            <w:rStyle w:val="af6"/>
            <w:webHidden/>
            <w:sz w:val="24"/>
          </w:rPr>
          <w:t>92</w:t>
        </w:r>
        <w:r>
          <w:rPr>
            <w:rStyle w:val="af6"/>
            <w:webHidden/>
            <w:sz w:val="24"/>
          </w:rPr>
          <w:fldChar w:fldCharType="end"/>
        </w:r>
      </w:hyperlink>
    </w:p>
    <w:p w:rsidR="00876D49" w:rsidRDefault="00CD65D7" w:rsidP="00271E2A">
      <w:pPr>
        <w:pStyle w:val="12"/>
        <w:ind w:firstLineChars="200" w:firstLine="560"/>
        <w:rPr>
          <w:rStyle w:val="af6"/>
          <w:sz w:val="24"/>
        </w:rPr>
      </w:pPr>
      <w:hyperlink w:anchor="_Toc36533789" w:history="1">
        <w:r w:rsidR="00876D49">
          <w:rPr>
            <w:rStyle w:val="af6"/>
            <w:sz w:val="24"/>
          </w:rPr>
          <w:t>10.2</w:t>
        </w:r>
        <w:r w:rsidR="00876D49">
          <w:rPr>
            <w:rStyle w:val="af6"/>
            <w:rFonts w:hint="eastAsia"/>
            <w:sz w:val="24"/>
          </w:rPr>
          <w:t>质量保证体系</w:t>
        </w:r>
        <w:r w:rsidR="00876D49">
          <w:rPr>
            <w:rStyle w:val="af6"/>
            <w:webHidden/>
            <w:sz w:val="24"/>
          </w:rPr>
          <w:tab/>
        </w:r>
        <w:r>
          <w:rPr>
            <w:rStyle w:val="af6"/>
            <w:webHidden/>
            <w:sz w:val="24"/>
          </w:rPr>
          <w:fldChar w:fldCharType="begin"/>
        </w:r>
        <w:r w:rsidR="00876D49">
          <w:rPr>
            <w:rStyle w:val="af6"/>
            <w:webHidden/>
            <w:sz w:val="24"/>
          </w:rPr>
          <w:instrText xml:space="preserve"> PAGEREF _Toc36533789 \h </w:instrText>
        </w:r>
        <w:r>
          <w:rPr>
            <w:rStyle w:val="af6"/>
            <w:webHidden/>
            <w:sz w:val="24"/>
          </w:rPr>
        </w:r>
        <w:r>
          <w:rPr>
            <w:rStyle w:val="af6"/>
            <w:webHidden/>
            <w:sz w:val="24"/>
          </w:rPr>
          <w:fldChar w:fldCharType="separate"/>
        </w:r>
        <w:r w:rsidR="00876D49">
          <w:rPr>
            <w:rStyle w:val="af6"/>
            <w:webHidden/>
            <w:sz w:val="24"/>
          </w:rPr>
          <w:t>92</w:t>
        </w:r>
        <w:r>
          <w:rPr>
            <w:rStyle w:val="af6"/>
            <w:webHidden/>
            <w:sz w:val="24"/>
          </w:rPr>
          <w:fldChar w:fldCharType="end"/>
        </w:r>
      </w:hyperlink>
    </w:p>
    <w:p w:rsidR="00876D49" w:rsidRDefault="00CD65D7" w:rsidP="00271E2A">
      <w:pPr>
        <w:pStyle w:val="12"/>
        <w:ind w:firstLineChars="200" w:firstLine="560"/>
        <w:rPr>
          <w:rFonts w:ascii="Times New Roman"/>
          <w:caps w:val="0"/>
          <w:sz w:val="21"/>
        </w:rPr>
      </w:pPr>
      <w:hyperlink w:anchor="_Toc36533790" w:history="1">
        <w:r w:rsidR="00876D49">
          <w:rPr>
            <w:rStyle w:val="af6"/>
            <w:sz w:val="24"/>
          </w:rPr>
          <w:t>10.3</w:t>
        </w:r>
        <w:r w:rsidR="00876D49">
          <w:rPr>
            <w:rStyle w:val="af6"/>
            <w:rFonts w:hint="eastAsia"/>
            <w:sz w:val="24"/>
          </w:rPr>
          <w:t>质量保证措施</w:t>
        </w:r>
        <w:r w:rsidR="00876D49">
          <w:rPr>
            <w:rStyle w:val="af6"/>
            <w:webHidden/>
            <w:sz w:val="24"/>
          </w:rPr>
          <w:tab/>
        </w:r>
        <w:r>
          <w:rPr>
            <w:rStyle w:val="af6"/>
            <w:webHidden/>
            <w:sz w:val="24"/>
          </w:rPr>
          <w:fldChar w:fldCharType="begin"/>
        </w:r>
        <w:r w:rsidR="00876D49">
          <w:rPr>
            <w:rStyle w:val="af6"/>
            <w:webHidden/>
            <w:sz w:val="24"/>
          </w:rPr>
          <w:instrText xml:space="preserve"> PAGEREF _Toc36533790 \h </w:instrText>
        </w:r>
        <w:r>
          <w:rPr>
            <w:rStyle w:val="af6"/>
            <w:webHidden/>
            <w:sz w:val="24"/>
          </w:rPr>
        </w:r>
        <w:r>
          <w:rPr>
            <w:rStyle w:val="af6"/>
            <w:webHidden/>
            <w:sz w:val="24"/>
          </w:rPr>
          <w:fldChar w:fldCharType="separate"/>
        </w:r>
        <w:r w:rsidR="00876D49">
          <w:rPr>
            <w:rStyle w:val="af6"/>
            <w:webHidden/>
            <w:sz w:val="24"/>
          </w:rPr>
          <w:t>93</w:t>
        </w:r>
        <w:r>
          <w:rPr>
            <w:rStyle w:val="af6"/>
            <w:webHidden/>
            <w:sz w:val="24"/>
          </w:rPr>
          <w:fldChar w:fldCharType="end"/>
        </w:r>
      </w:hyperlink>
    </w:p>
    <w:p w:rsidR="00876D49" w:rsidRDefault="00CD65D7" w:rsidP="00271E2A">
      <w:pPr>
        <w:pStyle w:val="12"/>
        <w:ind w:firstLineChars="200" w:firstLine="560"/>
        <w:rPr>
          <w:rFonts w:ascii="Times New Roman"/>
          <w:caps w:val="0"/>
          <w:sz w:val="21"/>
        </w:rPr>
      </w:pPr>
      <w:hyperlink w:anchor="_Toc36533791" w:history="1">
        <w:r w:rsidR="00876D49">
          <w:rPr>
            <w:rStyle w:val="af6"/>
            <w:sz w:val="24"/>
          </w:rPr>
          <w:t xml:space="preserve">10.4 </w:t>
        </w:r>
        <w:r w:rsidR="00876D49">
          <w:rPr>
            <w:rStyle w:val="af6"/>
            <w:rFonts w:hint="eastAsia"/>
            <w:sz w:val="24"/>
          </w:rPr>
          <w:t>施工质量及主要分项控制检查程序图</w:t>
        </w:r>
        <w:r w:rsidR="00876D49">
          <w:rPr>
            <w:rStyle w:val="af6"/>
            <w:webHidden/>
            <w:sz w:val="24"/>
          </w:rPr>
          <w:tab/>
        </w:r>
        <w:r>
          <w:rPr>
            <w:rStyle w:val="af6"/>
            <w:webHidden/>
            <w:sz w:val="24"/>
          </w:rPr>
          <w:fldChar w:fldCharType="begin"/>
        </w:r>
        <w:r w:rsidR="00876D49">
          <w:rPr>
            <w:rStyle w:val="af6"/>
            <w:webHidden/>
            <w:sz w:val="24"/>
          </w:rPr>
          <w:instrText xml:space="preserve"> PAGEREF _Toc36533791 \h </w:instrText>
        </w:r>
        <w:r>
          <w:rPr>
            <w:rStyle w:val="af6"/>
            <w:webHidden/>
            <w:sz w:val="24"/>
          </w:rPr>
        </w:r>
        <w:r>
          <w:rPr>
            <w:rStyle w:val="af6"/>
            <w:webHidden/>
            <w:sz w:val="24"/>
          </w:rPr>
          <w:fldChar w:fldCharType="separate"/>
        </w:r>
        <w:r w:rsidR="00876D49">
          <w:rPr>
            <w:rStyle w:val="af6"/>
            <w:webHidden/>
            <w:sz w:val="24"/>
          </w:rPr>
          <w:t>112</w:t>
        </w:r>
        <w:r>
          <w:rPr>
            <w:rStyle w:val="af6"/>
            <w:webHidden/>
            <w:sz w:val="24"/>
          </w:rPr>
          <w:fldChar w:fldCharType="end"/>
        </w:r>
      </w:hyperlink>
    </w:p>
    <w:p w:rsidR="00876D49" w:rsidRDefault="00CD65D7" w:rsidP="00876D49">
      <w:pPr>
        <w:pStyle w:val="12"/>
        <w:rPr>
          <w:rFonts w:ascii="Times New Roman"/>
          <w:caps w:val="0"/>
          <w:sz w:val="21"/>
        </w:rPr>
      </w:pPr>
      <w:hyperlink w:anchor="_Toc36533792" w:history="1">
        <w:r w:rsidR="00876D49">
          <w:rPr>
            <w:rStyle w:val="af6"/>
          </w:rPr>
          <w:t xml:space="preserve">11 </w:t>
        </w:r>
        <w:r w:rsidR="00876D49">
          <w:rPr>
            <w:rStyle w:val="af6"/>
            <w:rFonts w:hint="eastAsia"/>
          </w:rPr>
          <w:t>安全及文明施工保证措施</w:t>
        </w:r>
        <w:r w:rsidR="00876D49">
          <w:rPr>
            <w:webHidden/>
          </w:rPr>
          <w:tab/>
        </w:r>
        <w:r>
          <w:rPr>
            <w:webHidden/>
          </w:rPr>
          <w:fldChar w:fldCharType="begin"/>
        </w:r>
        <w:r w:rsidR="00876D49">
          <w:rPr>
            <w:webHidden/>
          </w:rPr>
          <w:instrText xml:space="preserve"> PAGEREF _Toc36533792 \h </w:instrText>
        </w:r>
        <w:r>
          <w:rPr>
            <w:webHidden/>
          </w:rPr>
        </w:r>
        <w:r>
          <w:rPr>
            <w:webHidden/>
          </w:rPr>
          <w:fldChar w:fldCharType="separate"/>
        </w:r>
        <w:r w:rsidR="00876D49">
          <w:rPr>
            <w:webHidden/>
          </w:rPr>
          <w:t>125</w:t>
        </w:r>
        <w:r>
          <w:rPr>
            <w:webHidden/>
          </w:rPr>
          <w:fldChar w:fldCharType="end"/>
        </w:r>
      </w:hyperlink>
    </w:p>
    <w:p w:rsidR="00876D49" w:rsidRDefault="00CD65D7" w:rsidP="00271E2A">
      <w:pPr>
        <w:pStyle w:val="12"/>
        <w:ind w:firstLineChars="200" w:firstLine="560"/>
        <w:rPr>
          <w:rStyle w:val="af6"/>
          <w:sz w:val="24"/>
        </w:rPr>
      </w:pPr>
      <w:hyperlink w:anchor="_Toc36533793" w:history="1">
        <w:r w:rsidR="00876D49">
          <w:rPr>
            <w:rStyle w:val="af6"/>
            <w:sz w:val="24"/>
          </w:rPr>
          <w:t xml:space="preserve">11.1 </w:t>
        </w:r>
        <w:r w:rsidR="00876D49">
          <w:rPr>
            <w:rStyle w:val="af6"/>
            <w:rFonts w:hint="eastAsia"/>
            <w:sz w:val="24"/>
          </w:rPr>
          <w:t>安全及文明施工管理体系</w:t>
        </w:r>
        <w:r w:rsidR="00876D49">
          <w:rPr>
            <w:rStyle w:val="af6"/>
            <w:webHidden/>
            <w:sz w:val="24"/>
          </w:rPr>
          <w:tab/>
        </w:r>
        <w:r>
          <w:rPr>
            <w:rStyle w:val="af6"/>
            <w:webHidden/>
            <w:sz w:val="24"/>
          </w:rPr>
          <w:fldChar w:fldCharType="begin"/>
        </w:r>
        <w:r w:rsidR="00876D49">
          <w:rPr>
            <w:rStyle w:val="af6"/>
            <w:webHidden/>
            <w:sz w:val="24"/>
          </w:rPr>
          <w:instrText xml:space="preserve"> PAGEREF _Toc36533793 \h </w:instrText>
        </w:r>
        <w:r>
          <w:rPr>
            <w:rStyle w:val="af6"/>
            <w:webHidden/>
            <w:sz w:val="24"/>
          </w:rPr>
        </w:r>
        <w:r>
          <w:rPr>
            <w:rStyle w:val="af6"/>
            <w:webHidden/>
            <w:sz w:val="24"/>
          </w:rPr>
          <w:fldChar w:fldCharType="separate"/>
        </w:r>
        <w:r w:rsidR="00876D49">
          <w:rPr>
            <w:rStyle w:val="af6"/>
            <w:webHidden/>
            <w:sz w:val="24"/>
          </w:rPr>
          <w:t>125</w:t>
        </w:r>
        <w:r>
          <w:rPr>
            <w:rStyle w:val="af6"/>
            <w:webHidden/>
            <w:sz w:val="24"/>
          </w:rPr>
          <w:fldChar w:fldCharType="end"/>
        </w:r>
      </w:hyperlink>
    </w:p>
    <w:p w:rsidR="00876D49" w:rsidRDefault="00CD65D7" w:rsidP="00271E2A">
      <w:pPr>
        <w:pStyle w:val="12"/>
        <w:ind w:firstLineChars="200" w:firstLine="560"/>
        <w:rPr>
          <w:rStyle w:val="af6"/>
          <w:sz w:val="24"/>
        </w:rPr>
      </w:pPr>
      <w:hyperlink w:anchor="_Toc36533794" w:history="1">
        <w:r w:rsidR="00876D49">
          <w:rPr>
            <w:rStyle w:val="af6"/>
            <w:sz w:val="24"/>
          </w:rPr>
          <w:t xml:space="preserve">11.2 </w:t>
        </w:r>
        <w:r w:rsidR="00876D49">
          <w:rPr>
            <w:rStyle w:val="af6"/>
            <w:rFonts w:hint="eastAsia"/>
            <w:sz w:val="24"/>
          </w:rPr>
          <w:t>安全计划与技术措施</w:t>
        </w:r>
        <w:r w:rsidR="00876D49">
          <w:rPr>
            <w:rStyle w:val="af6"/>
            <w:webHidden/>
            <w:sz w:val="24"/>
          </w:rPr>
          <w:tab/>
        </w:r>
        <w:r>
          <w:rPr>
            <w:rStyle w:val="af6"/>
            <w:webHidden/>
            <w:sz w:val="24"/>
          </w:rPr>
          <w:fldChar w:fldCharType="begin"/>
        </w:r>
        <w:r w:rsidR="00876D49">
          <w:rPr>
            <w:rStyle w:val="af6"/>
            <w:webHidden/>
            <w:sz w:val="24"/>
          </w:rPr>
          <w:instrText xml:space="preserve"> PAGEREF _Toc36533794 \h </w:instrText>
        </w:r>
        <w:r>
          <w:rPr>
            <w:rStyle w:val="af6"/>
            <w:webHidden/>
            <w:sz w:val="24"/>
          </w:rPr>
        </w:r>
        <w:r>
          <w:rPr>
            <w:rStyle w:val="af6"/>
            <w:webHidden/>
            <w:sz w:val="24"/>
          </w:rPr>
          <w:fldChar w:fldCharType="separate"/>
        </w:r>
        <w:r w:rsidR="00876D49">
          <w:rPr>
            <w:rStyle w:val="af6"/>
            <w:webHidden/>
            <w:sz w:val="24"/>
          </w:rPr>
          <w:t>125</w:t>
        </w:r>
        <w:r>
          <w:rPr>
            <w:rStyle w:val="af6"/>
            <w:webHidden/>
            <w:sz w:val="24"/>
          </w:rPr>
          <w:fldChar w:fldCharType="end"/>
        </w:r>
      </w:hyperlink>
    </w:p>
    <w:p w:rsidR="00876D49" w:rsidRDefault="00CD65D7" w:rsidP="00271E2A">
      <w:pPr>
        <w:pStyle w:val="12"/>
        <w:ind w:firstLineChars="200" w:firstLine="560"/>
        <w:rPr>
          <w:rFonts w:ascii="Times New Roman"/>
          <w:caps w:val="0"/>
          <w:sz w:val="21"/>
        </w:rPr>
      </w:pPr>
      <w:hyperlink w:anchor="_Toc36533795" w:history="1">
        <w:r w:rsidR="00876D49">
          <w:rPr>
            <w:rStyle w:val="af6"/>
            <w:sz w:val="24"/>
          </w:rPr>
          <w:t xml:space="preserve">11.3 </w:t>
        </w:r>
        <w:r w:rsidR="00876D49">
          <w:rPr>
            <w:rStyle w:val="af6"/>
            <w:rFonts w:hint="eastAsia"/>
            <w:sz w:val="24"/>
          </w:rPr>
          <w:t>文明施工的组织措施</w:t>
        </w:r>
        <w:r w:rsidR="00876D49">
          <w:rPr>
            <w:rStyle w:val="af6"/>
            <w:webHidden/>
            <w:sz w:val="24"/>
          </w:rPr>
          <w:tab/>
        </w:r>
        <w:r>
          <w:rPr>
            <w:rStyle w:val="af6"/>
            <w:webHidden/>
            <w:sz w:val="24"/>
          </w:rPr>
          <w:fldChar w:fldCharType="begin"/>
        </w:r>
        <w:r w:rsidR="00876D49">
          <w:rPr>
            <w:rStyle w:val="af6"/>
            <w:webHidden/>
            <w:sz w:val="24"/>
          </w:rPr>
          <w:instrText xml:space="preserve"> PAGEREF _Toc36533795 \h </w:instrText>
        </w:r>
        <w:r>
          <w:rPr>
            <w:rStyle w:val="af6"/>
            <w:webHidden/>
            <w:sz w:val="24"/>
          </w:rPr>
        </w:r>
        <w:r>
          <w:rPr>
            <w:rStyle w:val="af6"/>
            <w:webHidden/>
            <w:sz w:val="24"/>
          </w:rPr>
          <w:fldChar w:fldCharType="separate"/>
        </w:r>
        <w:r w:rsidR="00876D49">
          <w:rPr>
            <w:rStyle w:val="af6"/>
            <w:webHidden/>
            <w:sz w:val="24"/>
          </w:rPr>
          <w:t>126</w:t>
        </w:r>
        <w:r>
          <w:rPr>
            <w:rStyle w:val="af6"/>
            <w:webHidden/>
            <w:sz w:val="24"/>
          </w:rPr>
          <w:fldChar w:fldCharType="end"/>
        </w:r>
      </w:hyperlink>
    </w:p>
    <w:p w:rsidR="00876D49" w:rsidRDefault="00CD65D7" w:rsidP="00876D49">
      <w:pPr>
        <w:pStyle w:val="12"/>
        <w:rPr>
          <w:rFonts w:ascii="Times New Roman"/>
          <w:caps w:val="0"/>
          <w:sz w:val="21"/>
        </w:rPr>
      </w:pPr>
      <w:hyperlink w:anchor="_Toc36533796" w:history="1">
        <w:r w:rsidR="00876D49">
          <w:rPr>
            <w:rStyle w:val="af6"/>
          </w:rPr>
          <w:t xml:space="preserve">12 </w:t>
        </w:r>
        <w:r w:rsidR="00876D49">
          <w:rPr>
            <w:rStyle w:val="af6"/>
            <w:rFonts w:hint="eastAsia"/>
          </w:rPr>
          <w:t>环境保护措施</w:t>
        </w:r>
        <w:r w:rsidR="00876D49">
          <w:rPr>
            <w:webHidden/>
          </w:rPr>
          <w:tab/>
        </w:r>
        <w:r>
          <w:rPr>
            <w:webHidden/>
          </w:rPr>
          <w:fldChar w:fldCharType="begin"/>
        </w:r>
        <w:r w:rsidR="00876D49">
          <w:rPr>
            <w:webHidden/>
          </w:rPr>
          <w:instrText xml:space="preserve"> PAGEREF _Toc36533796 \h </w:instrText>
        </w:r>
        <w:r>
          <w:rPr>
            <w:webHidden/>
          </w:rPr>
        </w:r>
        <w:r>
          <w:rPr>
            <w:webHidden/>
          </w:rPr>
          <w:fldChar w:fldCharType="separate"/>
        </w:r>
        <w:r w:rsidR="00876D49">
          <w:rPr>
            <w:webHidden/>
          </w:rPr>
          <w:t>129</w:t>
        </w:r>
        <w:r>
          <w:rPr>
            <w:webHidden/>
          </w:rPr>
          <w:fldChar w:fldCharType="end"/>
        </w:r>
      </w:hyperlink>
    </w:p>
    <w:p w:rsidR="00876D49" w:rsidRDefault="00CD65D7" w:rsidP="00271E2A">
      <w:pPr>
        <w:pStyle w:val="12"/>
        <w:ind w:firstLineChars="200" w:firstLine="560"/>
        <w:rPr>
          <w:rStyle w:val="af6"/>
          <w:sz w:val="24"/>
        </w:rPr>
      </w:pPr>
      <w:hyperlink w:anchor="_Toc36533797" w:history="1">
        <w:r w:rsidR="00876D49">
          <w:rPr>
            <w:rStyle w:val="af6"/>
            <w:sz w:val="24"/>
          </w:rPr>
          <w:t xml:space="preserve">12.1 </w:t>
        </w:r>
        <w:r w:rsidR="00876D49">
          <w:rPr>
            <w:rStyle w:val="af6"/>
            <w:rFonts w:hint="eastAsia"/>
            <w:sz w:val="24"/>
          </w:rPr>
          <w:t>建立群众的协调互助关系</w:t>
        </w:r>
        <w:r w:rsidR="00876D49">
          <w:rPr>
            <w:rStyle w:val="af6"/>
            <w:webHidden/>
            <w:sz w:val="24"/>
          </w:rPr>
          <w:tab/>
        </w:r>
        <w:r>
          <w:rPr>
            <w:rStyle w:val="af6"/>
            <w:webHidden/>
            <w:sz w:val="24"/>
          </w:rPr>
          <w:fldChar w:fldCharType="begin"/>
        </w:r>
        <w:r w:rsidR="00876D49">
          <w:rPr>
            <w:rStyle w:val="af6"/>
            <w:webHidden/>
            <w:sz w:val="24"/>
          </w:rPr>
          <w:instrText xml:space="preserve"> PAGEREF _Toc36533797 \h </w:instrText>
        </w:r>
        <w:r>
          <w:rPr>
            <w:rStyle w:val="af6"/>
            <w:webHidden/>
            <w:sz w:val="24"/>
          </w:rPr>
        </w:r>
        <w:r>
          <w:rPr>
            <w:rStyle w:val="af6"/>
            <w:webHidden/>
            <w:sz w:val="24"/>
          </w:rPr>
          <w:fldChar w:fldCharType="separate"/>
        </w:r>
        <w:r w:rsidR="00876D49">
          <w:rPr>
            <w:rStyle w:val="af6"/>
            <w:webHidden/>
            <w:sz w:val="24"/>
          </w:rPr>
          <w:t>129</w:t>
        </w:r>
        <w:r>
          <w:rPr>
            <w:rStyle w:val="af6"/>
            <w:webHidden/>
            <w:sz w:val="24"/>
          </w:rPr>
          <w:fldChar w:fldCharType="end"/>
        </w:r>
      </w:hyperlink>
    </w:p>
    <w:p w:rsidR="00876D49" w:rsidRDefault="00CD65D7" w:rsidP="00271E2A">
      <w:pPr>
        <w:pStyle w:val="12"/>
        <w:ind w:firstLineChars="200" w:firstLine="560"/>
        <w:rPr>
          <w:rStyle w:val="af6"/>
          <w:sz w:val="24"/>
        </w:rPr>
      </w:pPr>
      <w:hyperlink w:anchor="_Toc36533798" w:history="1">
        <w:r w:rsidR="00876D49">
          <w:rPr>
            <w:rStyle w:val="af6"/>
            <w:sz w:val="24"/>
          </w:rPr>
          <w:t xml:space="preserve">12.2 </w:t>
        </w:r>
        <w:r w:rsidR="00876D49">
          <w:rPr>
            <w:rStyle w:val="af6"/>
            <w:rFonts w:hint="eastAsia"/>
            <w:sz w:val="24"/>
          </w:rPr>
          <w:t>采取措施，减少污染、防止施工扰民</w:t>
        </w:r>
        <w:r w:rsidR="00876D49">
          <w:rPr>
            <w:rStyle w:val="af6"/>
            <w:webHidden/>
            <w:sz w:val="24"/>
          </w:rPr>
          <w:tab/>
        </w:r>
        <w:r>
          <w:rPr>
            <w:rStyle w:val="af6"/>
            <w:webHidden/>
            <w:sz w:val="24"/>
          </w:rPr>
          <w:fldChar w:fldCharType="begin"/>
        </w:r>
        <w:r w:rsidR="00876D49">
          <w:rPr>
            <w:rStyle w:val="af6"/>
            <w:webHidden/>
            <w:sz w:val="24"/>
          </w:rPr>
          <w:instrText xml:space="preserve"> PAGEREF _Toc36533798 \h </w:instrText>
        </w:r>
        <w:r>
          <w:rPr>
            <w:rStyle w:val="af6"/>
            <w:webHidden/>
            <w:sz w:val="24"/>
          </w:rPr>
        </w:r>
        <w:r>
          <w:rPr>
            <w:rStyle w:val="af6"/>
            <w:webHidden/>
            <w:sz w:val="24"/>
          </w:rPr>
          <w:fldChar w:fldCharType="separate"/>
        </w:r>
        <w:r w:rsidR="00876D49">
          <w:rPr>
            <w:rStyle w:val="af6"/>
            <w:webHidden/>
            <w:sz w:val="24"/>
          </w:rPr>
          <w:t>129</w:t>
        </w:r>
        <w:r>
          <w:rPr>
            <w:rStyle w:val="af6"/>
            <w:webHidden/>
            <w:sz w:val="24"/>
          </w:rPr>
          <w:fldChar w:fldCharType="end"/>
        </w:r>
      </w:hyperlink>
    </w:p>
    <w:p w:rsidR="00876D49" w:rsidRDefault="00CD65D7" w:rsidP="00271E2A">
      <w:pPr>
        <w:pStyle w:val="12"/>
        <w:ind w:firstLineChars="200" w:firstLine="560"/>
        <w:rPr>
          <w:rStyle w:val="af6"/>
          <w:sz w:val="24"/>
        </w:rPr>
      </w:pPr>
      <w:hyperlink w:anchor="_Toc36533799" w:history="1">
        <w:r w:rsidR="00876D49">
          <w:rPr>
            <w:rStyle w:val="af6"/>
            <w:sz w:val="24"/>
          </w:rPr>
          <w:t xml:space="preserve">12.3 </w:t>
        </w:r>
        <w:r w:rsidR="00876D49">
          <w:rPr>
            <w:rStyle w:val="af6"/>
            <w:rFonts w:hint="eastAsia"/>
            <w:sz w:val="24"/>
          </w:rPr>
          <w:t>进行</w:t>
        </w:r>
        <w:r w:rsidR="00876D49">
          <w:rPr>
            <w:rStyle w:val="af6"/>
            <w:sz w:val="24"/>
          </w:rPr>
          <w:t>CI</w:t>
        </w:r>
        <w:r w:rsidR="00876D49">
          <w:rPr>
            <w:rStyle w:val="af6"/>
            <w:rFonts w:hint="eastAsia"/>
            <w:sz w:val="24"/>
          </w:rPr>
          <w:t>设计，美化施工现场</w:t>
        </w:r>
        <w:r w:rsidR="00876D49">
          <w:rPr>
            <w:rStyle w:val="af6"/>
            <w:webHidden/>
            <w:sz w:val="24"/>
          </w:rPr>
          <w:tab/>
        </w:r>
        <w:r>
          <w:rPr>
            <w:rStyle w:val="af6"/>
            <w:webHidden/>
            <w:sz w:val="24"/>
          </w:rPr>
          <w:fldChar w:fldCharType="begin"/>
        </w:r>
        <w:r w:rsidR="00876D49">
          <w:rPr>
            <w:rStyle w:val="af6"/>
            <w:webHidden/>
            <w:sz w:val="24"/>
          </w:rPr>
          <w:instrText xml:space="preserve"> PAGEREF _Toc36533799 \h </w:instrText>
        </w:r>
        <w:r>
          <w:rPr>
            <w:rStyle w:val="af6"/>
            <w:webHidden/>
            <w:sz w:val="24"/>
          </w:rPr>
        </w:r>
        <w:r>
          <w:rPr>
            <w:rStyle w:val="af6"/>
            <w:webHidden/>
            <w:sz w:val="24"/>
          </w:rPr>
          <w:fldChar w:fldCharType="separate"/>
        </w:r>
        <w:r w:rsidR="00876D49">
          <w:rPr>
            <w:rStyle w:val="af6"/>
            <w:webHidden/>
            <w:sz w:val="24"/>
          </w:rPr>
          <w:t>131</w:t>
        </w:r>
        <w:r>
          <w:rPr>
            <w:rStyle w:val="af6"/>
            <w:webHidden/>
            <w:sz w:val="24"/>
          </w:rPr>
          <w:fldChar w:fldCharType="end"/>
        </w:r>
      </w:hyperlink>
    </w:p>
    <w:p w:rsidR="00876D49" w:rsidRDefault="00CD65D7" w:rsidP="00271E2A">
      <w:pPr>
        <w:pStyle w:val="12"/>
        <w:ind w:firstLineChars="200" w:firstLine="560"/>
        <w:rPr>
          <w:rFonts w:ascii="Times New Roman"/>
          <w:caps w:val="0"/>
          <w:sz w:val="21"/>
        </w:rPr>
      </w:pPr>
      <w:hyperlink w:anchor="_Toc36533800" w:history="1">
        <w:r w:rsidR="00876D49">
          <w:rPr>
            <w:rStyle w:val="af6"/>
            <w:sz w:val="24"/>
          </w:rPr>
          <w:t xml:space="preserve">12.4 </w:t>
        </w:r>
        <w:r w:rsidR="00876D49">
          <w:rPr>
            <w:rStyle w:val="af6"/>
            <w:rFonts w:hint="eastAsia"/>
            <w:sz w:val="24"/>
          </w:rPr>
          <w:t>环保产品使用</w:t>
        </w:r>
        <w:r w:rsidR="00876D49">
          <w:rPr>
            <w:rStyle w:val="af6"/>
            <w:webHidden/>
            <w:sz w:val="24"/>
          </w:rPr>
          <w:tab/>
        </w:r>
        <w:r>
          <w:rPr>
            <w:rStyle w:val="af6"/>
            <w:webHidden/>
            <w:sz w:val="24"/>
          </w:rPr>
          <w:fldChar w:fldCharType="begin"/>
        </w:r>
        <w:r w:rsidR="00876D49">
          <w:rPr>
            <w:rStyle w:val="af6"/>
            <w:webHidden/>
            <w:sz w:val="24"/>
          </w:rPr>
          <w:instrText xml:space="preserve"> PAGEREF _Toc36533800 \h </w:instrText>
        </w:r>
        <w:r>
          <w:rPr>
            <w:rStyle w:val="af6"/>
            <w:webHidden/>
            <w:sz w:val="24"/>
          </w:rPr>
        </w:r>
        <w:r>
          <w:rPr>
            <w:rStyle w:val="af6"/>
            <w:webHidden/>
            <w:sz w:val="24"/>
          </w:rPr>
          <w:fldChar w:fldCharType="separate"/>
        </w:r>
        <w:r w:rsidR="00876D49">
          <w:rPr>
            <w:rStyle w:val="af6"/>
            <w:webHidden/>
            <w:sz w:val="24"/>
          </w:rPr>
          <w:t>132</w:t>
        </w:r>
        <w:r>
          <w:rPr>
            <w:rStyle w:val="af6"/>
            <w:webHidden/>
            <w:sz w:val="24"/>
          </w:rPr>
          <w:fldChar w:fldCharType="end"/>
        </w:r>
      </w:hyperlink>
    </w:p>
    <w:p w:rsidR="00876D49" w:rsidRDefault="00CD65D7" w:rsidP="00876D49">
      <w:pPr>
        <w:pStyle w:val="12"/>
        <w:rPr>
          <w:rFonts w:ascii="Times New Roman"/>
          <w:caps w:val="0"/>
          <w:sz w:val="21"/>
        </w:rPr>
      </w:pPr>
      <w:hyperlink w:anchor="_Toc36533801" w:history="1">
        <w:r w:rsidR="00876D49">
          <w:rPr>
            <w:rStyle w:val="af6"/>
          </w:rPr>
          <w:t xml:space="preserve">13 </w:t>
        </w:r>
        <w:r w:rsidR="00876D49">
          <w:rPr>
            <w:rStyle w:val="af6"/>
            <w:rFonts w:hint="eastAsia"/>
          </w:rPr>
          <w:t>信息化施工管理措施</w:t>
        </w:r>
        <w:r w:rsidR="00876D49">
          <w:rPr>
            <w:webHidden/>
          </w:rPr>
          <w:tab/>
        </w:r>
        <w:r>
          <w:rPr>
            <w:webHidden/>
          </w:rPr>
          <w:fldChar w:fldCharType="begin"/>
        </w:r>
        <w:r w:rsidR="00876D49">
          <w:rPr>
            <w:webHidden/>
          </w:rPr>
          <w:instrText xml:space="preserve"> PAGEREF _Toc36533801 \h </w:instrText>
        </w:r>
        <w:r>
          <w:rPr>
            <w:webHidden/>
          </w:rPr>
        </w:r>
        <w:r>
          <w:rPr>
            <w:webHidden/>
          </w:rPr>
          <w:fldChar w:fldCharType="separate"/>
        </w:r>
        <w:r w:rsidR="00876D49">
          <w:rPr>
            <w:webHidden/>
          </w:rPr>
          <w:t>133</w:t>
        </w:r>
        <w:r>
          <w:rPr>
            <w:webHidden/>
          </w:rPr>
          <w:fldChar w:fldCharType="end"/>
        </w:r>
      </w:hyperlink>
    </w:p>
    <w:p w:rsidR="00876D49" w:rsidRDefault="00CD65D7" w:rsidP="00271E2A">
      <w:pPr>
        <w:pStyle w:val="12"/>
        <w:ind w:firstLineChars="200" w:firstLine="560"/>
        <w:rPr>
          <w:rStyle w:val="af6"/>
          <w:sz w:val="24"/>
        </w:rPr>
      </w:pPr>
      <w:hyperlink w:anchor="_Toc36533802" w:history="1">
        <w:r w:rsidR="00876D49">
          <w:rPr>
            <w:rStyle w:val="af6"/>
            <w:sz w:val="24"/>
          </w:rPr>
          <w:t xml:space="preserve">13.1 </w:t>
        </w:r>
        <w:r w:rsidR="00876D49">
          <w:rPr>
            <w:rStyle w:val="af6"/>
            <w:rFonts w:hint="eastAsia"/>
            <w:sz w:val="24"/>
          </w:rPr>
          <w:t>项目管理信息管理软件</w:t>
        </w:r>
        <w:r w:rsidR="00876D49">
          <w:rPr>
            <w:rStyle w:val="af6"/>
            <w:webHidden/>
            <w:sz w:val="24"/>
          </w:rPr>
          <w:tab/>
        </w:r>
        <w:r>
          <w:rPr>
            <w:rStyle w:val="af6"/>
            <w:webHidden/>
            <w:sz w:val="24"/>
          </w:rPr>
          <w:fldChar w:fldCharType="begin"/>
        </w:r>
        <w:r w:rsidR="00876D49">
          <w:rPr>
            <w:rStyle w:val="af6"/>
            <w:webHidden/>
            <w:sz w:val="24"/>
          </w:rPr>
          <w:instrText xml:space="preserve"> PAGEREF _Toc36533802 \h </w:instrText>
        </w:r>
        <w:r>
          <w:rPr>
            <w:rStyle w:val="af6"/>
            <w:webHidden/>
            <w:sz w:val="24"/>
          </w:rPr>
        </w:r>
        <w:r>
          <w:rPr>
            <w:rStyle w:val="af6"/>
            <w:webHidden/>
            <w:sz w:val="24"/>
          </w:rPr>
          <w:fldChar w:fldCharType="separate"/>
        </w:r>
        <w:r w:rsidR="00876D49">
          <w:rPr>
            <w:rStyle w:val="af6"/>
            <w:webHidden/>
            <w:sz w:val="24"/>
          </w:rPr>
          <w:t>133</w:t>
        </w:r>
        <w:r>
          <w:rPr>
            <w:rStyle w:val="af6"/>
            <w:webHidden/>
            <w:sz w:val="24"/>
          </w:rPr>
          <w:fldChar w:fldCharType="end"/>
        </w:r>
      </w:hyperlink>
    </w:p>
    <w:p w:rsidR="00876D49" w:rsidRDefault="00CD65D7" w:rsidP="00271E2A">
      <w:pPr>
        <w:pStyle w:val="12"/>
        <w:ind w:firstLineChars="200" w:firstLine="560"/>
        <w:rPr>
          <w:rFonts w:ascii="Times New Roman"/>
          <w:caps w:val="0"/>
          <w:sz w:val="21"/>
        </w:rPr>
      </w:pPr>
      <w:hyperlink w:anchor="_Toc36533803" w:history="1">
        <w:r w:rsidR="00876D49">
          <w:rPr>
            <w:rStyle w:val="af6"/>
            <w:sz w:val="24"/>
          </w:rPr>
          <w:t xml:space="preserve">13.2 </w:t>
        </w:r>
        <w:r w:rsidR="00876D49">
          <w:rPr>
            <w:rStyle w:val="af6"/>
            <w:rFonts w:hint="eastAsia"/>
            <w:sz w:val="24"/>
          </w:rPr>
          <w:t>辅助管理软件</w:t>
        </w:r>
        <w:r w:rsidR="00876D49">
          <w:rPr>
            <w:rStyle w:val="af6"/>
            <w:webHidden/>
            <w:sz w:val="24"/>
          </w:rPr>
          <w:tab/>
        </w:r>
        <w:r>
          <w:rPr>
            <w:rStyle w:val="af6"/>
            <w:webHidden/>
            <w:sz w:val="24"/>
          </w:rPr>
          <w:fldChar w:fldCharType="begin"/>
        </w:r>
        <w:r w:rsidR="00876D49">
          <w:rPr>
            <w:rStyle w:val="af6"/>
            <w:webHidden/>
            <w:sz w:val="24"/>
          </w:rPr>
          <w:instrText xml:space="preserve"> PAGEREF _Toc36533803 \h </w:instrText>
        </w:r>
        <w:r>
          <w:rPr>
            <w:rStyle w:val="af6"/>
            <w:webHidden/>
            <w:sz w:val="24"/>
          </w:rPr>
        </w:r>
        <w:r>
          <w:rPr>
            <w:rStyle w:val="af6"/>
            <w:webHidden/>
            <w:sz w:val="24"/>
          </w:rPr>
          <w:fldChar w:fldCharType="separate"/>
        </w:r>
        <w:r w:rsidR="00876D49">
          <w:rPr>
            <w:rStyle w:val="af6"/>
            <w:webHidden/>
            <w:sz w:val="24"/>
          </w:rPr>
          <w:t>134</w:t>
        </w:r>
        <w:r>
          <w:rPr>
            <w:rStyle w:val="af6"/>
            <w:webHidden/>
            <w:sz w:val="24"/>
          </w:rPr>
          <w:fldChar w:fldCharType="end"/>
        </w:r>
      </w:hyperlink>
    </w:p>
    <w:p w:rsidR="00876D49" w:rsidRDefault="00CD65D7" w:rsidP="00876D49">
      <w:pPr>
        <w:pStyle w:val="12"/>
        <w:rPr>
          <w:rFonts w:ascii="Times New Roman"/>
          <w:caps w:val="0"/>
          <w:sz w:val="21"/>
        </w:rPr>
      </w:pPr>
      <w:hyperlink w:anchor="_Toc36533804" w:history="1">
        <w:r w:rsidR="00876D49">
          <w:rPr>
            <w:rStyle w:val="af6"/>
          </w:rPr>
          <w:t xml:space="preserve">14 </w:t>
        </w:r>
        <w:r w:rsidR="00876D49">
          <w:rPr>
            <w:rStyle w:val="af6"/>
            <w:rFonts w:hint="eastAsia"/>
          </w:rPr>
          <w:t>工程投资成本控制措施</w:t>
        </w:r>
        <w:r w:rsidR="00876D49">
          <w:rPr>
            <w:webHidden/>
          </w:rPr>
          <w:tab/>
        </w:r>
        <w:r>
          <w:rPr>
            <w:webHidden/>
          </w:rPr>
          <w:fldChar w:fldCharType="begin"/>
        </w:r>
        <w:r w:rsidR="00876D49">
          <w:rPr>
            <w:webHidden/>
          </w:rPr>
          <w:instrText xml:space="preserve"> PAGEREF _Toc36533804 \h </w:instrText>
        </w:r>
        <w:r>
          <w:rPr>
            <w:webHidden/>
          </w:rPr>
        </w:r>
        <w:r>
          <w:rPr>
            <w:webHidden/>
          </w:rPr>
          <w:fldChar w:fldCharType="separate"/>
        </w:r>
        <w:r w:rsidR="00876D49">
          <w:rPr>
            <w:webHidden/>
          </w:rPr>
          <w:t>136</w:t>
        </w:r>
        <w:r>
          <w:rPr>
            <w:webHidden/>
          </w:rPr>
          <w:fldChar w:fldCharType="end"/>
        </w:r>
      </w:hyperlink>
    </w:p>
    <w:p w:rsidR="00876D49" w:rsidRDefault="00CD65D7" w:rsidP="00876D49">
      <w:pPr>
        <w:pStyle w:val="12"/>
        <w:rPr>
          <w:rFonts w:ascii="Times New Roman"/>
          <w:caps w:val="0"/>
          <w:sz w:val="21"/>
        </w:rPr>
      </w:pPr>
      <w:hyperlink w:anchor="_Toc36533805" w:history="1">
        <w:r w:rsidR="00876D49">
          <w:rPr>
            <w:rStyle w:val="af6"/>
          </w:rPr>
          <w:t xml:space="preserve">15 </w:t>
        </w:r>
        <w:r w:rsidR="00876D49">
          <w:rPr>
            <w:rStyle w:val="af6"/>
            <w:rFonts w:hint="eastAsia"/>
          </w:rPr>
          <w:t>技术资料管理</w:t>
        </w:r>
        <w:r w:rsidR="00876D49">
          <w:rPr>
            <w:webHidden/>
          </w:rPr>
          <w:tab/>
        </w:r>
        <w:r>
          <w:rPr>
            <w:webHidden/>
          </w:rPr>
          <w:fldChar w:fldCharType="begin"/>
        </w:r>
        <w:r w:rsidR="00876D49">
          <w:rPr>
            <w:webHidden/>
          </w:rPr>
          <w:instrText xml:space="preserve"> PAGEREF _Toc36533805 \h </w:instrText>
        </w:r>
        <w:r>
          <w:rPr>
            <w:webHidden/>
          </w:rPr>
        </w:r>
        <w:r>
          <w:rPr>
            <w:webHidden/>
          </w:rPr>
          <w:fldChar w:fldCharType="separate"/>
        </w:r>
        <w:r w:rsidR="00876D49">
          <w:rPr>
            <w:webHidden/>
          </w:rPr>
          <w:t>138</w:t>
        </w:r>
        <w:r>
          <w:rPr>
            <w:webHidden/>
          </w:rPr>
          <w:fldChar w:fldCharType="end"/>
        </w:r>
      </w:hyperlink>
    </w:p>
    <w:p w:rsidR="00876D49" w:rsidRDefault="00CD65D7" w:rsidP="00876D49">
      <w:pPr>
        <w:pStyle w:val="12"/>
        <w:rPr>
          <w:rFonts w:ascii="Times New Roman"/>
          <w:caps w:val="0"/>
          <w:sz w:val="21"/>
        </w:rPr>
      </w:pPr>
      <w:hyperlink w:anchor="_Toc36533806" w:history="1">
        <w:r w:rsidR="00876D49">
          <w:rPr>
            <w:rStyle w:val="af6"/>
          </w:rPr>
          <w:t xml:space="preserve">16 </w:t>
        </w:r>
        <w:r w:rsidR="00876D49">
          <w:rPr>
            <w:rStyle w:val="af6"/>
            <w:rFonts w:hint="eastAsia"/>
          </w:rPr>
          <w:t>成品保护、工程交付、服务及保修</w:t>
        </w:r>
        <w:r w:rsidR="00876D49">
          <w:rPr>
            <w:webHidden/>
          </w:rPr>
          <w:tab/>
        </w:r>
        <w:r>
          <w:rPr>
            <w:webHidden/>
          </w:rPr>
          <w:fldChar w:fldCharType="begin"/>
        </w:r>
        <w:r w:rsidR="00876D49">
          <w:rPr>
            <w:webHidden/>
          </w:rPr>
          <w:instrText xml:space="preserve"> PAGEREF _Toc36533806 \h </w:instrText>
        </w:r>
        <w:r>
          <w:rPr>
            <w:webHidden/>
          </w:rPr>
        </w:r>
        <w:r>
          <w:rPr>
            <w:webHidden/>
          </w:rPr>
          <w:fldChar w:fldCharType="separate"/>
        </w:r>
        <w:r w:rsidR="00876D49">
          <w:rPr>
            <w:webHidden/>
          </w:rPr>
          <w:t>140</w:t>
        </w:r>
        <w:r>
          <w:rPr>
            <w:webHidden/>
          </w:rPr>
          <w:fldChar w:fldCharType="end"/>
        </w:r>
      </w:hyperlink>
    </w:p>
    <w:p w:rsidR="00876D49" w:rsidRDefault="00CD65D7" w:rsidP="00271E2A">
      <w:pPr>
        <w:pStyle w:val="12"/>
        <w:ind w:firstLineChars="200" w:firstLine="560"/>
        <w:rPr>
          <w:rStyle w:val="af6"/>
          <w:sz w:val="24"/>
        </w:rPr>
      </w:pPr>
      <w:hyperlink w:anchor="_Toc36533807" w:history="1">
        <w:r w:rsidR="00876D49">
          <w:rPr>
            <w:rStyle w:val="af6"/>
            <w:sz w:val="24"/>
          </w:rPr>
          <w:t xml:space="preserve">16.1 </w:t>
        </w:r>
        <w:r w:rsidR="00876D49">
          <w:rPr>
            <w:rStyle w:val="af6"/>
            <w:rFonts w:hint="eastAsia"/>
            <w:sz w:val="24"/>
          </w:rPr>
          <w:t>成品保护</w:t>
        </w:r>
        <w:r w:rsidR="00876D49">
          <w:rPr>
            <w:rStyle w:val="af6"/>
            <w:webHidden/>
            <w:sz w:val="24"/>
          </w:rPr>
          <w:tab/>
        </w:r>
        <w:r>
          <w:rPr>
            <w:rStyle w:val="af6"/>
            <w:webHidden/>
            <w:sz w:val="24"/>
          </w:rPr>
          <w:fldChar w:fldCharType="begin"/>
        </w:r>
        <w:r w:rsidR="00876D49">
          <w:rPr>
            <w:rStyle w:val="af6"/>
            <w:webHidden/>
            <w:sz w:val="24"/>
          </w:rPr>
          <w:instrText xml:space="preserve"> PAGEREF _Toc36533807 \h </w:instrText>
        </w:r>
        <w:r>
          <w:rPr>
            <w:rStyle w:val="af6"/>
            <w:webHidden/>
            <w:sz w:val="24"/>
          </w:rPr>
        </w:r>
        <w:r>
          <w:rPr>
            <w:rStyle w:val="af6"/>
            <w:webHidden/>
            <w:sz w:val="24"/>
          </w:rPr>
          <w:fldChar w:fldCharType="separate"/>
        </w:r>
        <w:r w:rsidR="00876D49">
          <w:rPr>
            <w:rStyle w:val="af6"/>
            <w:webHidden/>
            <w:sz w:val="24"/>
          </w:rPr>
          <w:t>140</w:t>
        </w:r>
        <w:r>
          <w:rPr>
            <w:rStyle w:val="af6"/>
            <w:webHidden/>
            <w:sz w:val="24"/>
          </w:rPr>
          <w:fldChar w:fldCharType="end"/>
        </w:r>
      </w:hyperlink>
    </w:p>
    <w:p w:rsidR="00876D49" w:rsidRDefault="00CD65D7" w:rsidP="00271E2A">
      <w:pPr>
        <w:pStyle w:val="12"/>
        <w:ind w:firstLineChars="200" w:firstLine="560"/>
        <w:rPr>
          <w:rStyle w:val="af6"/>
          <w:sz w:val="24"/>
        </w:rPr>
      </w:pPr>
      <w:hyperlink w:anchor="_Toc36533808" w:history="1">
        <w:r w:rsidR="00876D49">
          <w:rPr>
            <w:rStyle w:val="af6"/>
            <w:sz w:val="24"/>
          </w:rPr>
          <w:t xml:space="preserve">16.2 </w:t>
        </w:r>
        <w:r w:rsidR="00876D49">
          <w:rPr>
            <w:rStyle w:val="af6"/>
            <w:rFonts w:hint="eastAsia"/>
            <w:sz w:val="24"/>
          </w:rPr>
          <w:t>工程交付</w:t>
        </w:r>
        <w:r w:rsidR="00876D49">
          <w:rPr>
            <w:rStyle w:val="af6"/>
            <w:webHidden/>
            <w:sz w:val="24"/>
          </w:rPr>
          <w:tab/>
        </w:r>
        <w:r>
          <w:rPr>
            <w:rStyle w:val="af6"/>
            <w:webHidden/>
            <w:sz w:val="24"/>
          </w:rPr>
          <w:fldChar w:fldCharType="begin"/>
        </w:r>
        <w:r w:rsidR="00876D49">
          <w:rPr>
            <w:rStyle w:val="af6"/>
            <w:webHidden/>
            <w:sz w:val="24"/>
          </w:rPr>
          <w:instrText xml:space="preserve"> PAGEREF _Toc36533808 \h </w:instrText>
        </w:r>
        <w:r>
          <w:rPr>
            <w:rStyle w:val="af6"/>
            <w:webHidden/>
            <w:sz w:val="24"/>
          </w:rPr>
        </w:r>
        <w:r>
          <w:rPr>
            <w:rStyle w:val="af6"/>
            <w:webHidden/>
            <w:sz w:val="24"/>
          </w:rPr>
          <w:fldChar w:fldCharType="separate"/>
        </w:r>
        <w:r w:rsidR="00876D49">
          <w:rPr>
            <w:rStyle w:val="af6"/>
            <w:webHidden/>
            <w:sz w:val="24"/>
          </w:rPr>
          <w:t>144</w:t>
        </w:r>
        <w:r>
          <w:rPr>
            <w:rStyle w:val="af6"/>
            <w:webHidden/>
            <w:sz w:val="24"/>
          </w:rPr>
          <w:fldChar w:fldCharType="end"/>
        </w:r>
      </w:hyperlink>
    </w:p>
    <w:p w:rsidR="00876D49" w:rsidRDefault="00CD65D7" w:rsidP="00271E2A">
      <w:pPr>
        <w:pStyle w:val="12"/>
        <w:ind w:firstLineChars="200" w:firstLine="560"/>
        <w:rPr>
          <w:rFonts w:ascii="Times New Roman"/>
          <w:caps w:val="0"/>
          <w:sz w:val="21"/>
        </w:rPr>
      </w:pPr>
      <w:hyperlink w:anchor="_Toc36533809" w:history="1">
        <w:r w:rsidR="00876D49">
          <w:rPr>
            <w:rStyle w:val="af6"/>
            <w:sz w:val="24"/>
          </w:rPr>
          <w:t xml:space="preserve">16.3 </w:t>
        </w:r>
        <w:r w:rsidR="00876D49">
          <w:rPr>
            <w:rStyle w:val="af6"/>
            <w:rFonts w:hint="eastAsia"/>
            <w:sz w:val="24"/>
          </w:rPr>
          <w:t>服务及保修</w:t>
        </w:r>
        <w:r w:rsidR="00876D49">
          <w:rPr>
            <w:rStyle w:val="af6"/>
            <w:webHidden/>
            <w:sz w:val="24"/>
          </w:rPr>
          <w:tab/>
        </w:r>
        <w:r>
          <w:rPr>
            <w:rStyle w:val="af6"/>
            <w:webHidden/>
            <w:sz w:val="24"/>
          </w:rPr>
          <w:fldChar w:fldCharType="begin"/>
        </w:r>
        <w:r w:rsidR="00876D49">
          <w:rPr>
            <w:rStyle w:val="af6"/>
            <w:webHidden/>
            <w:sz w:val="24"/>
          </w:rPr>
          <w:instrText xml:space="preserve"> PAGEREF _Toc36533809 \h </w:instrText>
        </w:r>
        <w:r>
          <w:rPr>
            <w:rStyle w:val="af6"/>
            <w:webHidden/>
            <w:sz w:val="24"/>
          </w:rPr>
        </w:r>
        <w:r>
          <w:rPr>
            <w:rStyle w:val="af6"/>
            <w:webHidden/>
            <w:sz w:val="24"/>
          </w:rPr>
          <w:fldChar w:fldCharType="separate"/>
        </w:r>
        <w:r w:rsidR="00876D49">
          <w:rPr>
            <w:rStyle w:val="af6"/>
            <w:webHidden/>
            <w:sz w:val="24"/>
          </w:rPr>
          <w:t>144</w:t>
        </w:r>
        <w:r>
          <w:rPr>
            <w:rStyle w:val="af6"/>
            <w:webHidden/>
            <w:sz w:val="24"/>
          </w:rPr>
          <w:fldChar w:fldCharType="end"/>
        </w:r>
      </w:hyperlink>
    </w:p>
    <w:p w:rsidR="00876D49" w:rsidRDefault="00CD65D7" w:rsidP="00876D49">
      <w:pPr>
        <w:pStyle w:val="af3"/>
        <w:ind w:firstLine="0"/>
        <w:rPr>
          <w:sz w:val="44"/>
        </w:rPr>
      </w:pPr>
      <w:r>
        <w:rPr>
          <w:sz w:val="44"/>
        </w:rPr>
        <w:fldChar w:fldCharType="end"/>
      </w:r>
    </w:p>
    <w:p w:rsidR="00876D49" w:rsidRDefault="00876D49" w:rsidP="00271E2A">
      <w:pPr>
        <w:pStyle w:val="a4"/>
        <w:spacing w:before="312"/>
        <w:sectPr w:rsidR="00876D49">
          <w:headerReference w:type="default" r:id="rId7"/>
          <w:footerReference w:type="even" r:id="rId8"/>
          <w:footerReference w:type="default" r:id="rId9"/>
          <w:pgSz w:w="11906" w:h="16838"/>
          <w:pgMar w:top="1109" w:right="1287" w:bottom="1440" w:left="1797" w:header="851" w:footer="992" w:gutter="0"/>
          <w:pgNumType w:start="1"/>
          <w:cols w:space="425"/>
          <w:docGrid w:type="lines" w:linePitch="312"/>
        </w:sectPr>
      </w:pPr>
      <w:bookmarkStart w:id="4" w:name="_Toc35156260"/>
    </w:p>
    <w:p w:rsidR="00876D49" w:rsidRDefault="00876D49" w:rsidP="00271E2A">
      <w:pPr>
        <w:pStyle w:val="a4"/>
        <w:spacing w:before="312"/>
      </w:pPr>
      <w:bookmarkStart w:id="5" w:name="_Toc35328463"/>
      <w:bookmarkStart w:id="6" w:name="_Toc36285494"/>
      <w:bookmarkStart w:id="7" w:name="_Toc36285624"/>
      <w:bookmarkStart w:id="8" w:name="_Toc36533739"/>
      <w:r>
        <w:rPr>
          <w:rFonts w:hint="eastAsia"/>
        </w:rPr>
        <w:lastRenderedPageBreak/>
        <w:t>1 编制说明和依据</w:t>
      </w:r>
      <w:bookmarkEnd w:id="0"/>
      <w:bookmarkEnd w:id="1"/>
      <w:bookmarkEnd w:id="2"/>
      <w:bookmarkEnd w:id="3"/>
      <w:bookmarkEnd w:id="4"/>
      <w:bookmarkEnd w:id="5"/>
      <w:bookmarkEnd w:id="6"/>
      <w:bookmarkEnd w:id="7"/>
      <w:bookmarkEnd w:id="8"/>
    </w:p>
    <w:p w:rsidR="00876D49" w:rsidRDefault="00876D49" w:rsidP="00271E2A">
      <w:pPr>
        <w:pStyle w:val="a5"/>
        <w:spacing w:before="312"/>
        <w:outlineLvl w:val="1"/>
        <w:rPr>
          <w:rFonts w:ascii="宋体" w:eastAsia="宋体"/>
          <w:sz w:val="30"/>
        </w:rPr>
      </w:pPr>
      <w:bookmarkStart w:id="9" w:name="_Toc436834241"/>
      <w:bookmarkStart w:id="10" w:name="_Toc484365056"/>
      <w:bookmarkStart w:id="11" w:name="_Toc484590590"/>
      <w:bookmarkStart w:id="12" w:name="_Toc521099401"/>
      <w:bookmarkStart w:id="13" w:name="_Toc521100259"/>
      <w:bookmarkStart w:id="14" w:name="_Toc12987016"/>
      <w:bookmarkStart w:id="15" w:name="_Toc22025554"/>
      <w:bookmarkStart w:id="16" w:name="_Toc24853416"/>
      <w:bookmarkStart w:id="17" w:name="_Toc24853484"/>
      <w:bookmarkStart w:id="18" w:name="_Toc24898420"/>
      <w:bookmarkStart w:id="19" w:name="_Toc35156261"/>
      <w:bookmarkStart w:id="20" w:name="_Toc35328464"/>
      <w:bookmarkStart w:id="21" w:name="_Toc36285495"/>
      <w:bookmarkStart w:id="22" w:name="_Toc36285625"/>
      <w:bookmarkStart w:id="23" w:name="_Toc36533740"/>
      <w:r>
        <w:rPr>
          <w:rFonts w:ascii="宋体" w:eastAsia="宋体" w:hint="eastAsia"/>
          <w:sz w:val="30"/>
        </w:rPr>
        <w:t>1.1 编制</w:t>
      </w:r>
      <w:bookmarkEnd w:id="9"/>
      <w:bookmarkEnd w:id="10"/>
      <w:bookmarkEnd w:id="11"/>
      <w:bookmarkEnd w:id="12"/>
      <w:bookmarkEnd w:id="13"/>
      <w:r>
        <w:rPr>
          <w:rFonts w:ascii="宋体" w:eastAsia="宋体" w:hint="eastAsia"/>
          <w:sz w:val="30"/>
        </w:rPr>
        <w:t>说明</w:t>
      </w:r>
      <w:bookmarkEnd w:id="14"/>
      <w:bookmarkEnd w:id="15"/>
      <w:bookmarkEnd w:id="16"/>
      <w:bookmarkEnd w:id="17"/>
      <w:bookmarkEnd w:id="18"/>
      <w:bookmarkEnd w:id="19"/>
      <w:bookmarkEnd w:id="20"/>
      <w:bookmarkEnd w:id="21"/>
      <w:bookmarkEnd w:id="22"/>
      <w:bookmarkEnd w:id="23"/>
    </w:p>
    <w:p w:rsidR="00876D49" w:rsidRDefault="00876D49" w:rsidP="00876D49">
      <w:pPr>
        <w:pStyle w:val="20"/>
        <w:snapToGrid w:val="0"/>
        <w:spacing w:line="360" w:lineRule="auto"/>
        <w:rPr>
          <w:rFonts w:ascii="宋体" w:hAnsi="宋体"/>
        </w:rPr>
      </w:pPr>
      <w:bookmarkStart w:id="24" w:name="_Toc436834243"/>
      <w:bookmarkStart w:id="25" w:name="_Toc484365057"/>
      <w:bookmarkStart w:id="26" w:name="_Toc484590591"/>
      <w:r>
        <w:rPr>
          <w:rFonts w:ascii="宋体" w:hAnsi="宋体" w:hint="eastAsia"/>
        </w:rPr>
        <w:t>我们在认真阅读招标文件、熟悉图纸、了解设计意图、领会答疑会议精神和对工程现场实地勘察的基础上，组织了本次武汉××科技开发园标准工业厂房工程的投标工作。如中标，我单位将真诚与贵单位合作，优质、高速、低耗地完成本工程的全部施工任务。</w:t>
      </w:r>
    </w:p>
    <w:p w:rsidR="00876D49" w:rsidRDefault="00876D49" w:rsidP="00876D49">
      <w:pPr>
        <w:pStyle w:val="20"/>
        <w:snapToGrid w:val="0"/>
        <w:spacing w:line="360" w:lineRule="auto"/>
        <w:rPr>
          <w:rFonts w:ascii="宋体" w:hAnsi="宋体"/>
        </w:rPr>
      </w:pPr>
      <w:r>
        <w:rPr>
          <w:rFonts w:ascii="宋体" w:hAnsi="宋体" w:hint="eastAsia"/>
        </w:rPr>
        <w:t>本技术标是我单位对××科技开发园标准工业厂房工程的投标文件之一，它体现了对本工程施工的总体构思与部署，供业主选择施工企业提供参考。中标后，我们将依据本文件确定的原则，严格遵循我单位技术管理标准和质量体系文件，在图纸会审之后，编制详细的《施工组织设计》及分部分项工程施工方案和作业设计，用以指导和规范工程施工，确保优质、高速、安全地完成本工程的施工任务。</w:t>
      </w:r>
    </w:p>
    <w:p w:rsidR="00876D49" w:rsidRDefault="00876D49" w:rsidP="00271E2A">
      <w:pPr>
        <w:pStyle w:val="a5"/>
        <w:spacing w:before="312"/>
        <w:outlineLvl w:val="1"/>
        <w:rPr>
          <w:rFonts w:ascii="宋体" w:eastAsia="宋体"/>
        </w:rPr>
      </w:pPr>
      <w:bookmarkStart w:id="27" w:name="_Toc521099402"/>
      <w:bookmarkStart w:id="28" w:name="_Toc521100260"/>
      <w:bookmarkStart w:id="29" w:name="_Toc12987017"/>
      <w:bookmarkStart w:id="30" w:name="_Toc22025555"/>
      <w:bookmarkStart w:id="31" w:name="_Toc24853417"/>
      <w:bookmarkStart w:id="32" w:name="_Toc24853485"/>
      <w:bookmarkStart w:id="33" w:name="_Toc24898421"/>
      <w:bookmarkStart w:id="34" w:name="_Toc35156262"/>
      <w:bookmarkStart w:id="35" w:name="_Toc35328465"/>
      <w:bookmarkStart w:id="36" w:name="_Toc36285496"/>
      <w:bookmarkStart w:id="37" w:name="_Toc36285626"/>
      <w:bookmarkStart w:id="38" w:name="_Toc36533741"/>
      <w:r>
        <w:rPr>
          <w:rFonts w:ascii="宋体" w:eastAsia="宋体" w:hint="eastAsia"/>
          <w:sz w:val="30"/>
        </w:rPr>
        <w:t>1.2 编制依据</w:t>
      </w:r>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p>
    <w:p w:rsidR="00876D49" w:rsidRDefault="00876D49" w:rsidP="00876D49">
      <w:pPr>
        <w:pStyle w:val="20"/>
        <w:snapToGrid w:val="0"/>
        <w:spacing w:line="360" w:lineRule="auto"/>
        <w:rPr>
          <w:rFonts w:ascii="宋体" w:hAnsi="宋体"/>
        </w:rPr>
      </w:pPr>
      <w:r>
        <w:rPr>
          <w:rFonts w:ascii="宋体" w:hAnsi="宋体"/>
        </w:rPr>
        <w:t>1</w:t>
      </w:r>
      <w:r>
        <w:rPr>
          <w:rFonts w:ascii="宋体" w:hAnsi="宋体" w:hint="eastAsia"/>
        </w:rPr>
        <w:t>、湖北××建设工程审价有限公司提供的招标文件、招标答疑纪要及工程图纸；</w:t>
      </w:r>
    </w:p>
    <w:p w:rsidR="00876D49" w:rsidRDefault="00876D49" w:rsidP="00876D49">
      <w:pPr>
        <w:pStyle w:val="20"/>
        <w:snapToGrid w:val="0"/>
        <w:spacing w:line="360" w:lineRule="auto"/>
        <w:rPr>
          <w:rFonts w:ascii="宋体" w:hAnsi="宋体"/>
        </w:rPr>
      </w:pPr>
      <w:r>
        <w:rPr>
          <w:rFonts w:ascii="宋体" w:hAnsi="宋体" w:hint="eastAsia"/>
        </w:rPr>
        <w:t>2、中华人民共和国颁布的现行建筑结构和建筑施工的各类规程、规范及标准；</w:t>
      </w:r>
    </w:p>
    <w:p w:rsidR="00876D49" w:rsidRDefault="00876D49" w:rsidP="00876D49">
      <w:pPr>
        <w:pStyle w:val="20"/>
        <w:snapToGrid w:val="0"/>
        <w:spacing w:line="360" w:lineRule="auto"/>
        <w:rPr>
          <w:rFonts w:ascii="宋体" w:hAnsi="宋体"/>
        </w:rPr>
      </w:pPr>
      <w:r>
        <w:rPr>
          <w:rFonts w:ascii="宋体" w:hAnsi="宋体" w:hint="eastAsia"/>
        </w:rPr>
        <w:t>3、湖北省人民政府有关建筑工程管理、市政管理、环境保护等法规及规定；</w:t>
      </w:r>
    </w:p>
    <w:p w:rsidR="00876D49" w:rsidRDefault="00876D49" w:rsidP="00876D49">
      <w:pPr>
        <w:pStyle w:val="20"/>
        <w:snapToGrid w:val="0"/>
        <w:spacing w:line="360" w:lineRule="auto"/>
        <w:rPr>
          <w:rFonts w:ascii="宋体" w:hAnsi="宋体"/>
        </w:rPr>
      </w:pPr>
      <w:r>
        <w:rPr>
          <w:rFonts w:ascii="宋体" w:hAnsi="宋体" w:hint="eastAsia"/>
        </w:rPr>
        <w:t>4、我单位有关总承包管理、质量管理、安全管理、文明施工管理规定；</w:t>
      </w:r>
    </w:p>
    <w:p w:rsidR="00876D49" w:rsidRDefault="00876D49" w:rsidP="00876D49">
      <w:pPr>
        <w:pStyle w:val="20"/>
        <w:snapToGrid w:val="0"/>
        <w:spacing w:line="360" w:lineRule="auto"/>
        <w:rPr>
          <w:rFonts w:ascii="宋体" w:hAnsi="宋体"/>
        </w:rPr>
      </w:pPr>
      <w:r>
        <w:rPr>
          <w:rFonts w:ascii="宋体" w:hAnsi="宋体" w:hint="eastAsia"/>
        </w:rPr>
        <w:t>5、本单位执行的ISO9001</w:t>
      </w:r>
      <w:r>
        <w:rPr>
          <w:rFonts w:ascii="宋体" w:hAnsi="宋体"/>
        </w:rPr>
        <w:t>——2000</w:t>
      </w:r>
      <w:r>
        <w:rPr>
          <w:rFonts w:ascii="宋体" w:hAnsi="宋体" w:hint="eastAsia"/>
        </w:rPr>
        <w:t>版《质量管理手册》及其它质量</w:t>
      </w:r>
      <w:r>
        <w:rPr>
          <w:rFonts w:ascii="宋体" w:hAnsi="宋体" w:hint="eastAsia"/>
        </w:rPr>
        <w:lastRenderedPageBreak/>
        <w:t>体系文件；</w:t>
      </w:r>
    </w:p>
    <w:p w:rsidR="00876D49" w:rsidRDefault="00876D49" w:rsidP="00876D49">
      <w:pPr>
        <w:pStyle w:val="20"/>
        <w:snapToGrid w:val="0"/>
        <w:spacing w:line="360" w:lineRule="auto"/>
        <w:rPr>
          <w:rFonts w:ascii="宋体" w:hAnsi="宋体"/>
        </w:rPr>
      </w:pPr>
      <w:r>
        <w:rPr>
          <w:rFonts w:ascii="宋体" w:hAnsi="宋体" w:hint="eastAsia"/>
        </w:rPr>
        <w:t>6、 ISO14000国际环境管理系列标准及OHSMS18000安全卫生管理系列标准；</w:t>
      </w:r>
    </w:p>
    <w:p w:rsidR="00876D49" w:rsidRDefault="00876D49" w:rsidP="00876D49">
      <w:pPr>
        <w:pStyle w:val="20"/>
        <w:snapToGrid w:val="0"/>
        <w:spacing w:line="360" w:lineRule="auto"/>
        <w:rPr>
          <w:rFonts w:ascii="宋体" w:hAnsi="宋体"/>
        </w:rPr>
      </w:pPr>
      <w:r>
        <w:rPr>
          <w:rFonts w:ascii="宋体" w:hAnsi="宋体" w:hint="eastAsia"/>
        </w:rPr>
        <w:t>7、现场和周边的实地踏勘情况；</w:t>
      </w:r>
    </w:p>
    <w:p w:rsidR="00876D49" w:rsidRDefault="00876D49" w:rsidP="00876D49">
      <w:pPr>
        <w:pStyle w:val="20"/>
        <w:snapToGrid w:val="0"/>
        <w:spacing w:line="360" w:lineRule="auto"/>
        <w:rPr>
          <w:rFonts w:ascii="宋体" w:hAnsi="宋体"/>
        </w:rPr>
      </w:pPr>
      <w:r>
        <w:rPr>
          <w:rFonts w:ascii="宋体" w:hAnsi="宋体" w:hint="eastAsia"/>
        </w:rPr>
        <w:t>8、部分地方标准图集、华中标准图集；</w:t>
      </w:r>
    </w:p>
    <w:p w:rsidR="00876D49" w:rsidRDefault="00876D49" w:rsidP="00876D49">
      <w:pPr>
        <w:pStyle w:val="20"/>
        <w:snapToGrid w:val="0"/>
        <w:spacing w:line="360" w:lineRule="auto"/>
        <w:rPr>
          <w:rFonts w:ascii="宋体" w:hAnsi="宋体"/>
        </w:rPr>
      </w:pPr>
      <w:r>
        <w:rPr>
          <w:rFonts w:ascii="宋体" w:hAnsi="宋体" w:hint="eastAsia"/>
        </w:rPr>
        <w:t>9、本单位长期施工中总结、验证的先进工法和其它多项类似工程施工中积累的经验。</w:t>
      </w:r>
    </w:p>
    <w:p w:rsidR="00876D49" w:rsidRDefault="00876D49" w:rsidP="00876D49">
      <w:pPr>
        <w:pStyle w:val="20"/>
        <w:snapToGrid w:val="0"/>
        <w:spacing w:line="360" w:lineRule="auto"/>
        <w:rPr>
          <w:rFonts w:ascii="宋体" w:hAnsi="宋体"/>
        </w:rPr>
      </w:pPr>
    </w:p>
    <w:p w:rsidR="00876D49" w:rsidRDefault="00876D49" w:rsidP="00876D49">
      <w:pPr>
        <w:rPr>
          <w:rFonts w:ascii="宋体" w:hAnsi="宋体"/>
        </w:rPr>
        <w:sectPr w:rsidR="00876D49">
          <w:headerReference w:type="default" r:id="rId10"/>
          <w:pgSz w:w="11906" w:h="16838"/>
          <w:pgMar w:top="1109" w:right="1287" w:bottom="1440" w:left="1797" w:header="851" w:footer="992" w:gutter="0"/>
          <w:pgNumType w:start="1"/>
          <w:cols w:space="425"/>
          <w:docGrid w:type="lines" w:linePitch="312"/>
        </w:sectPr>
      </w:pPr>
      <w:bookmarkStart w:id="39" w:name="_Toc12987032"/>
      <w:bookmarkStart w:id="40" w:name="_Toc22025556"/>
      <w:bookmarkStart w:id="41" w:name="_Toc24853418"/>
      <w:bookmarkStart w:id="42" w:name="_Toc24853486"/>
      <w:bookmarkStart w:id="43" w:name="_Toc24898422"/>
      <w:bookmarkStart w:id="44" w:name="_Toc35156263"/>
      <w:r>
        <w:rPr>
          <w:rFonts w:ascii="宋体" w:hAnsi="宋体"/>
        </w:rPr>
        <w:t xml:space="preserve"> </w:t>
      </w:r>
    </w:p>
    <w:p w:rsidR="00876D49" w:rsidRDefault="00876D49" w:rsidP="00271E2A">
      <w:pPr>
        <w:pStyle w:val="a4"/>
        <w:spacing w:before="312"/>
      </w:pPr>
      <w:bookmarkStart w:id="45" w:name="_Toc22025559"/>
      <w:bookmarkStart w:id="46" w:name="_Toc24853421"/>
      <w:bookmarkStart w:id="47" w:name="_Toc24853496"/>
      <w:bookmarkStart w:id="48" w:name="_Toc24898432"/>
      <w:bookmarkStart w:id="49" w:name="_Toc35156273"/>
      <w:bookmarkStart w:id="50" w:name="_Toc35328466"/>
      <w:bookmarkStart w:id="51" w:name="_Toc36285497"/>
      <w:bookmarkStart w:id="52" w:name="_Toc36285627"/>
      <w:bookmarkStart w:id="53" w:name="_Toc36533742"/>
      <w:bookmarkEnd w:id="39"/>
      <w:bookmarkEnd w:id="40"/>
      <w:bookmarkEnd w:id="41"/>
      <w:bookmarkEnd w:id="42"/>
      <w:bookmarkEnd w:id="43"/>
      <w:bookmarkEnd w:id="44"/>
      <w:r>
        <w:lastRenderedPageBreak/>
        <w:t>2</w:t>
      </w:r>
      <w:r>
        <w:rPr>
          <w:rFonts w:hint="eastAsia"/>
        </w:rPr>
        <w:t xml:space="preserve"> 工程概况与特点</w:t>
      </w:r>
      <w:bookmarkEnd w:id="45"/>
      <w:bookmarkEnd w:id="46"/>
      <w:bookmarkEnd w:id="47"/>
      <w:bookmarkEnd w:id="48"/>
      <w:bookmarkEnd w:id="49"/>
      <w:bookmarkEnd w:id="50"/>
      <w:bookmarkEnd w:id="51"/>
      <w:bookmarkEnd w:id="52"/>
      <w:bookmarkEnd w:id="53"/>
    </w:p>
    <w:p w:rsidR="00876D49" w:rsidRDefault="00876D49" w:rsidP="00271E2A">
      <w:pPr>
        <w:pStyle w:val="a5"/>
        <w:spacing w:before="312"/>
        <w:outlineLvl w:val="1"/>
        <w:rPr>
          <w:rFonts w:ascii="宋体" w:eastAsia="宋体"/>
        </w:rPr>
      </w:pPr>
      <w:bookmarkStart w:id="54" w:name="_Toc521099404"/>
      <w:bookmarkStart w:id="55" w:name="_Toc521104138"/>
      <w:bookmarkStart w:id="56" w:name="_Toc523892535"/>
      <w:bookmarkStart w:id="57" w:name="_Toc523892801"/>
      <w:bookmarkStart w:id="58" w:name="_Toc12987019"/>
      <w:bookmarkStart w:id="59" w:name="_Toc22025560"/>
      <w:bookmarkStart w:id="60" w:name="_Toc24853422"/>
      <w:bookmarkStart w:id="61" w:name="_Toc24853497"/>
      <w:bookmarkStart w:id="62" w:name="_Toc24898433"/>
      <w:bookmarkStart w:id="63" w:name="_Toc35156274"/>
      <w:bookmarkStart w:id="64" w:name="_Toc35328467"/>
      <w:bookmarkStart w:id="65" w:name="_Toc36285498"/>
      <w:bookmarkStart w:id="66" w:name="_Toc36285628"/>
      <w:bookmarkStart w:id="67" w:name="_Toc36533743"/>
      <w:r>
        <w:rPr>
          <w:rFonts w:ascii="宋体" w:eastAsia="宋体"/>
          <w:sz w:val="30"/>
        </w:rPr>
        <w:t>2</w:t>
      </w:r>
      <w:r>
        <w:rPr>
          <w:rFonts w:ascii="宋体" w:eastAsia="宋体" w:hint="eastAsia"/>
          <w:sz w:val="30"/>
        </w:rPr>
        <w:t>.1 工程概况</w:t>
      </w:r>
      <w:bookmarkEnd w:id="54"/>
      <w:bookmarkEnd w:id="55"/>
      <w:bookmarkEnd w:id="56"/>
      <w:bookmarkEnd w:id="57"/>
      <w:bookmarkEnd w:id="58"/>
      <w:bookmarkEnd w:id="59"/>
      <w:bookmarkEnd w:id="60"/>
      <w:bookmarkEnd w:id="61"/>
      <w:bookmarkEnd w:id="62"/>
      <w:bookmarkEnd w:id="63"/>
      <w:bookmarkEnd w:id="64"/>
      <w:bookmarkEnd w:id="65"/>
      <w:bookmarkEnd w:id="66"/>
      <w:bookmarkEnd w:id="67"/>
    </w:p>
    <w:p w:rsidR="00876D49" w:rsidRDefault="00876D49" w:rsidP="00876D49">
      <w:pPr>
        <w:pStyle w:val="20"/>
        <w:snapToGrid w:val="0"/>
        <w:spacing w:line="360" w:lineRule="auto"/>
        <w:rPr>
          <w:rFonts w:ascii="宋体" w:hAnsi="宋体"/>
        </w:rPr>
      </w:pPr>
      <w:r>
        <w:rPr>
          <w:rFonts w:ascii="宋体" w:hAnsi="宋体" w:hint="eastAsia"/>
        </w:rPr>
        <w:t>武汉××科技开发园标准工业厂房工程位于武汉市东西湖区金山大道延伸线西，由武汉××科技开发有限公司投资兴建，湖北省城市规划设计研究院设计。本工程共七栋单体标准工业厂房，总建筑面积约20000</w:t>
      </w:r>
      <w:r>
        <w:rPr>
          <w:rFonts w:ascii="宋体" w:hAnsi="宋体"/>
          <w:color w:val="FF0000"/>
        </w:rPr>
        <w:t xml:space="preserve"> </w:t>
      </w:r>
      <w:r>
        <w:rPr>
          <w:rFonts w:ascii="宋体" w:hAnsi="宋体"/>
        </w:rPr>
        <w:t>m</w:t>
      </w:r>
      <w:r>
        <w:rPr>
          <w:rFonts w:ascii="宋体" w:hAnsi="宋体"/>
          <w:vertAlign w:val="superscript"/>
        </w:rPr>
        <w:t>2</w:t>
      </w:r>
      <w:r>
        <w:rPr>
          <w:rFonts w:ascii="宋体" w:hAnsi="宋体" w:hint="eastAsia"/>
        </w:rPr>
        <w:t>，</w:t>
      </w:r>
      <w:r>
        <w:rPr>
          <w:rFonts w:ascii="宋体" w:hAnsi="宋体" w:hint="eastAsia"/>
          <w:color w:val="FF0000"/>
        </w:rPr>
        <w:t xml:space="preserve"> </w:t>
      </w:r>
      <w:r>
        <w:rPr>
          <w:rFonts w:ascii="宋体" w:hAnsi="宋体" w:hint="eastAsia"/>
        </w:rPr>
        <w:t>1#厂房、2#厂房均为占地面积为1278</w:t>
      </w:r>
      <w:r>
        <w:rPr>
          <w:rFonts w:ascii="宋体" w:hAnsi="宋体"/>
        </w:rPr>
        <w:t xml:space="preserve"> m</w:t>
      </w:r>
      <w:r>
        <w:rPr>
          <w:rFonts w:ascii="宋体" w:hAnsi="宋体"/>
          <w:vertAlign w:val="superscript"/>
        </w:rPr>
        <w:t>2</w:t>
      </w:r>
      <w:r>
        <w:rPr>
          <w:rFonts w:ascii="宋体" w:hAnsi="宋体" w:hint="eastAsia"/>
        </w:rPr>
        <w:t>。本工程结构类型为框架结构，屋面结构为钢结构。</w:t>
      </w:r>
    </w:p>
    <w:p w:rsidR="00876D49" w:rsidRDefault="00876D49" w:rsidP="00876D49">
      <w:pPr>
        <w:ind w:firstLineChars="200" w:firstLine="560"/>
        <w:rPr>
          <w:rFonts w:ascii="宋体" w:hAnsi="宋体"/>
          <w:sz w:val="28"/>
        </w:rPr>
      </w:pPr>
      <w:bookmarkStart w:id="68" w:name="_Toc12987022"/>
      <w:r>
        <w:rPr>
          <w:rFonts w:ascii="宋体" w:hAnsi="宋体" w:hint="eastAsia"/>
          <w:sz w:val="28"/>
        </w:rPr>
        <w:t>本工程结构安全等级为三级，丙类建筑。抗震设防烈度为6度，抗震等级：框架四级，近震，设计地震分组为第一组。本工程合理使用年限设计为主体结构50年</w:t>
      </w:r>
      <w:bookmarkEnd w:id="68"/>
      <w:r>
        <w:rPr>
          <w:rFonts w:ascii="宋体" w:hAnsi="宋体" w:hint="eastAsia"/>
          <w:sz w:val="28"/>
        </w:rPr>
        <w:t>，钢结构部分设计使用年限为20年。</w:t>
      </w:r>
    </w:p>
    <w:p w:rsidR="00876D49" w:rsidRDefault="00876D49" w:rsidP="00271E2A">
      <w:pPr>
        <w:pStyle w:val="a5"/>
        <w:spacing w:before="312"/>
        <w:outlineLvl w:val="1"/>
        <w:rPr>
          <w:rFonts w:ascii="宋体" w:eastAsia="宋体"/>
        </w:rPr>
      </w:pPr>
      <w:bookmarkStart w:id="69" w:name="_Toc521099409"/>
      <w:bookmarkStart w:id="70" w:name="_Toc521104143"/>
      <w:bookmarkStart w:id="71" w:name="_Toc523892540"/>
      <w:bookmarkStart w:id="72" w:name="_Toc523892806"/>
      <w:bookmarkStart w:id="73" w:name="_Toc12987027"/>
      <w:bookmarkStart w:id="74" w:name="_Toc22025563"/>
      <w:bookmarkStart w:id="75" w:name="_Toc24853424"/>
      <w:bookmarkStart w:id="76" w:name="_Toc24853504"/>
      <w:bookmarkStart w:id="77" w:name="_Toc24898440"/>
      <w:bookmarkStart w:id="78" w:name="_Toc35156281"/>
      <w:bookmarkStart w:id="79" w:name="_Toc35328469"/>
      <w:bookmarkStart w:id="80" w:name="_Toc36285499"/>
      <w:bookmarkStart w:id="81" w:name="_Toc36285629"/>
      <w:bookmarkStart w:id="82" w:name="_Toc36533744"/>
      <w:r>
        <w:rPr>
          <w:rFonts w:ascii="宋体" w:eastAsia="宋体"/>
          <w:sz w:val="30"/>
        </w:rPr>
        <w:t>2</w:t>
      </w:r>
      <w:r>
        <w:rPr>
          <w:rFonts w:ascii="宋体" w:eastAsia="宋体" w:hint="eastAsia"/>
          <w:sz w:val="30"/>
        </w:rPr>
        <w:t>.2 工程特点</w:t>
      </w:r>
      <w:bookmarkEnd w:id="69"/>
      <w:bookmarkEnd w:id="70"/>
      <w:bookmarkEnd w:id="71"/>
      <w:bookmarkEnd w:id="72"/>
      <w:bookmarkEnd w:id="73"/>
      <w:bookmarkEnd w:id="74"/>
      <w:bookmarkEnd w:id="75"/>
      <w:bookmarkEnd w:id="76"/>
      <w:bookmarkEnd w:id="77"/>
      <w:bookmarkEnd w:id="78"/>
      <w:bookmarkEnd w:id="79"/>
      <w:bookmarkEnd w:id="80"/>
      <w:bookmarkEnd w:id="81"/>
      <w:bookmarkEnd w:id="82"/>
    </w:p>
    <w:p w:rsidR="00876D49" w:rsidRDefault="00876D49" w:rsidP="00876D49">
      <w:pPr>
        <w:pStyle w:val="a3"/>
        <w:ind w:firstLine="632"/>
        <w:rPr>
          <w:b/>
          <w:bCs/>
          <w:sz w:val="28"/>
        </w:rPr>
      </w:pPr>
      <w:bookmarkStart w:id="83" w:name="_Toc12987028"/>
      <w:bookmarkStart w:id="84" w:name="_Toc24853505"/>
      <w:bookmarkStart w:id="85" w:name="_Toc24898441"/>
      <w:bookmarkStart w:id="86" w:name="_Toc35156282"/>
      <w:bookmarkStart w:id="87" w:name="_Toc521077530"/>
      <w:bookmarkStart w:id="88" w:name="_Toc521099410"/>
      <w:bookmarkStart w:id="89" w:name="_Toc521104144"/>
      <w:bookmarkStart w:id="90" w:name="_Toc523892541"/>
      <w:bookmarkStart w:id="91" w:name="_Toc523892807"/>
      <w:r>
        <w:rPr>
          <w:b/>
          <w:bCs/>
          <w:sz w:val="28"/>
        </w:rPr>
        <w:t>2</w:t>
      </w:r>
      <w:r>
        <w:rPr>
          <w:rFonts w:hint="eastAsia"/>
          <w:b/>
          <w:bCs/>
          <w:sz w:val="28"/>
        </w:rPr>
        <w:t>.</w:t>
      </w:r>
      <w:r>
        <w:rPr>
          <w:b/>
          <w:bCs/>
          <w:sz w:val="28"/>
        </w:rPr>
        <w:t>3</w:t>
      </w:r>
      <w:r>
        <w:rPr>
          <w:rFonts w:hint="eastAsia"/>
          <w:b/>
          <w:bCs/>
          <w:sz w:val="28"/>
        </w:rPr>
        <w:t>.1工期</w:t>
      </w:r>
      <w:bookmarkEnd w:id="83"/>
      <w:r>
        <w:rPr>
          <w:rFonts w:hint="eastAsia"/>
          <w:b/>
          <w:bCs/>
          <w:sz w:val="28"/>
        </w:rPr>
        <w:t>紧</w:t>
      </w:r>
      <w:bookmarkEnd w:id="84"/>
      <w:bookmarkEnd w:id="85"/>
      <w:bookmarkEnd w:id="86"/>
    </w:p>
    <w:p w:rsidR="00876D49" w:rsidRDefault="00876D49" w:rsidP="00876D49">
      <w:pPr>
        <w:pStyle w:val="20"/>
        <w:snapToGrid w:val="0"/>
        <w:spacing w:line="360" w:lineRule="auto"/>
        <w:rPr>
          <w:rFonts w:ascii="宋体" w:hAnsi="宋体"/>
        </w:rPr>
      </w:pPr>
      <w:r>
        <w:rPr>
          <w:rFonts w:ascii="宋体" w:hAnsi="宋体" w:hint="eastAsia"/>
        </w:rPr>
        <w:t>本工程业主要求工期110天，我单位计划工期确保</w:t>
      </w:r>
      <w:r>
        <w:rPr>
          <w:rFonts w:ascii="宋体" w:hAnsi="宋体"/>
        </w:rPr>
        <w:t>93</w:t>
      </w:r>
      <w:r>
        <w:rPr>
          <w:rFonts w:ascii="宋体" w:hAnsi="宋体" w:hint="eastAsia"/>
        </w:rPr>
        <w:t>个日历天完成本工程的施工任务，按预计开工日期</w:t>
      </w:r>
      <w:r w:rsidR="00271E2A">
        <w:rPr>
          <w:rFonts w:ascii="宋体" w:hAnsi="宋体" w:hint="eastAsia"/>
        </w:rPr>
        <w:t>××</w:t>
      </w:r>
      <w:r>
        <w:rPr>
          <w:rFonts w:ascii="宋体" w:hAnsi="宋体" w:hint="eastAsia"/>
        </w:rPr>
        <w:t>年4月1日计算，在</w:t>
      </w:r>
      <w:r w:rsidR="00271E2A">
        <w:rPr>
          <w:rFonts w:ascii="宋体" w:hAnsi="宋体" w:hint="eastAsia"/>
        </w:rPr>
        <w:t>××</w:t>
      </w:r>
      <w:r>
        <w:rPr>
          <w:rFonts w:ascii="宋体" w:hAnsi="宋体" w:hint="eastAsia"/>
        </w:rPr>
        <w:t>年7月</w:t>
      </w:r>
      <w:r>
        <w:rPr>
          <w:rFonts w:ascii="宋体" w:hAnsi="宋体"/>
        </w:rPr>
        <w:t>2</w:t>
      </w:r>
      <w:r>
        <w:rPr>
          <w:rFonts w:ascii="宋体" w:hAnsi="宋体" w:hint="eastAsia"/>
        </w:rPr>
        <w:t>日竣工，工期紧。我单位拟采取的施工对策详见5.2：</w:t>
      </w:r>
    </w:p>
    <w:p w:rsidR="00876D49" w:rsidRDefault="00876D49" w:rsidP="00876D49">
      <w:pPr>
        <w:pStyle w:val="a3"/>
        <w:ind w:firstLine="632"/>
        <w:rPr>
          <w:b/>
          <w:bCs/>
          <w:sz w:val="28"/>
        </w:rPr>
      </w:pPr>
      <w:bookmarkStart w:id="92" w:name="_Toc12987030"/>
      <w:bookmarkStart w:id="93" w:name="_Toc24853507"/>
      <w:bookmarkStart w:id="94" w:name="_Toc24898443"/>
      <w:bookmarkStart w:id="95" w:name="_Toc35156284"/>
      <w:r>
        <w:rPr>
          <w:b/>
          <w:bCs/>
          <w:sz w:val="28"/>
        </w:rPr>
        <w:t>2</w:t>
      </w:r>
      <w:r>
        <w:rPr>
          <w:rFonts w:hint="eastAsia"/>
          <w:b/>
          <w:bCs/>
          <w:sz w:val="28"/>
        </w:rPr>
        <w:t>.</w:t>
      </w:r>
      <w:r>
        <w:rPr>
          <w:b/>
          <w:bCs/>
          <w:sz w:val="28"/>
        </w:rPr>
        <w:t>3</w:t>
      </w:r>
      <w:r>
        <w:rPr>
          <w:rFonts w:hint="eastAsia"/>
          <w:b/>
          <w:bCs/>
          <w:sz w:val="28"/>
        </w:rPr>
        <w:t>.</w:t>
      </w:r>
      <w:r>
        <w:rPr>
          <w:b/>
          <w:bCs/>
          <w:sz w:val="28"/>
        </w:rPr>
        <w:t>2</w:t>
      </w:r>
      <w:r>
        <w:rPr>
          <w:rFonts w:hint="eastAsia"/>
          <w:b/>
          <w:bCs/>
          <w:sz w:val="28"/>
        </w:rPr>
        <w:t>工程结构特点与质量目标特点</w:t>
      </w:r>
      <w:bookmarkEnd w:id="92"/>
      <w:bookmarkEnd w:id="93"/>
      <w:bookmarkEnd w:id="94"/>
      <w:bookmarkEnd w:id="95"/>
    </w:p>
    <w:p w:rsidR="00876D49" w:rsidRDefault="00876D49" w:rsidP="00876D49">
      <w:pPr>
        <w:pStyle w:val="20"/>
        <w:snapToGrid w:val="0"/>
        <w:spacing w:line="360" w:lineRule="auto"/>
        <w:rPr>
          <w:rFonts w:ascii="宋体" w:hAnsi="宋体"/>
        </w:rPr>
      </w:pPr>
      <w:r>
        <w:rPr>
          <w:rFonts w:ascii="宋体" w:hAnsi="宋体" w:hint="eastAsia"/>
        </w:rPr>
        <w:t>本工程厂房为框架结构，对质量的要求为市优质，如何在较短的工期条件下，确保工程质量目标的实现是本工程的重点。</w:t>
      </w:r>
    </w:p>
    <w:p w:rsidR="00876D49" w:rsidRDefault="00876D49" w:rsidP="00876D49">
      <w:pPr>
        <w:pStyle w:val="20"/>
        <w:snapToGrid w:val="0"/>
        <w:spacing w:line="360" w:lineRule="auto"/>
        <w:rPr>
          <w:rFonts w:ascii="宋体" w:hAnsi="宋体"/>
        </w:rPr>
      </w:pPr>
      <w:r>
        <w:rPr>
          <w:rFonts w:ascii="宋体" w:hAnsi="宋体" w:hint="eastAsia"/>
        </w:rPr>
        <w:t>我们采取的施工对策如下：</w:t>
      </w:r>
    </w:p>
    <w:p w:rsidR="00876D49" w:rsidRDefault="00876D49" w:rsidP="00876D49">
      <w:pPr>
        <w:pStyle w:val="20"/>
        <w:snapToGrid w:val="0"/>
        <w:spacing w:line="360" w:lineRule="auto"/>
        <w:rPr>
          <w:rFonts w:ascii="宋体" w:hAnsi="宋体"/>
        </w:rPr>
      </w:pPr>
      <w:r>
        <w:rPr>
          <w:rFonts w:ascii="宋体" w:hAnsi="宋体" w:hint="eastAsia"/>
        </w:rPr>
        <w:t>组织保证：我单位将本工程列为企业的创优重点工程，走短、平、快</w:t>
      </w:r>
      <w:r>
        <w:rPr>
          <w:rFonts w:ascii="宋体" w:hAnsi="宋体" w:hint="eastAsia"/>
        </w:rPr>
        <w:lastRenderedPageBreak/>
        <w:t>的线路。选派一套精干、高效的项目班子和配备一支作风好、技术精，能打硬仗的施工队伍进驻现场。</w:t>
      </w:r>
    </w:p>
    <w:p w:rsidR="00876D49" w:rsidRDefault="00876D49" w:rsidP="00876D49">
      <w:pPr>
        <w:pStyle w:val="20"/>
        <w:snapToGrid w:val="0"/>
        <w:spacing w:line="360" w:lineRule="auto"/>
        <w:rPr>
          <w:rFonts w:ascii="宋体" w:hAnsi="宋体"/>
        </w:rPr>
      </w:pPr>
      <w:r>
        <w:rPr>
          <w:rFonts w:ascii="宋体" w:hAnsi="宋体" w:hint="eastAsia"/>
        </w:rPr>
        <w:t>制度保证：作为通过ISO9001认证的企业，我单位对质量控制的各要素从项目班子组织、原材料采购、施工过程、竣工后的回访服务形成一套成熟、完整的质量管理制度。进场后将根据</w:t>
      </w:r>
      <w:r>
        <w:rPr>
          <w:rFonts w:ascii="宋体" w:hAnsi="宋体"/>
        </w:rPr>
        <w:t>ISO900</w:t>
      </w:r>
      <w:r>
        <w:rPr>
          <w:rFonts w:ascii="宋体" w:hAnsi="宋体" w:hint="eastAsia"/>
        </w:rPr>
        <w:t>1标准和程序文件，结合本工程特点，编制项目质量保证计划，按照过程精品，动态管理，节点考核，严格奖罚的原则，确保每个分项工程达到优良，成为精品，以过程精品确保精品工程。</w:t>
      </w:r>
    </w:p>
    <w:p w:rsidR="00876D49" w:rsidRDefault="00876D49" w:rsidP="00876D49">
      <w:pPr>
        <w:pStyle w:val="20"/>
        <w:snapToGrid w:val="0"/>
        <w:spacing w:line="360" w:lineRule="auto"/>
        <w:rPr>
          <w:rFonts w:ascii="宋体" w:hAnsi="宋体"/>
        </w:rPr>
      </w:pPr>
      <w:r>
        <w:rPr>
          <w:rFonts w:ascii="宋体" w:hAnsi="宋体" w:hint="eastAsia"/>
        </w:rPr>
        <w:t>分解、量化总体质量目标，使总体质量目标融于切实可行的日常管理之中，通过对各个分解目标的控制来确保整体质量目标的实现。</w:t>
      </w:r>
    </w:p>
    <w:p w:rsidR="00876D49" w:rsidRDefault="00876D49" w:rsidP="00876D49">
      <w:pPr>
        <w:pStyle w:val="20"/>
        <w:snapToGrid w:val="0"/>
        <w:spacing w:line="360" w:lineRule="auto"/>
        <w:rPr>
          <w:rFonts w:ascii="宋体" w:hAnsi="宋体"/>
        </w:rPr>
      </w:pPr>
      <w:r>
        <w:rPr>
          <w:rFonts w:ascii="宋体" w:hAnsi="宋体" w:hint="eastAsia"/>
        </w:rPr>
        <w:t>强化质量节点控制、消除质量通病：</w:t>
      </w:r>
    </w:p>
    <w:p w:rsidR="00876D49" w:rsidRDefault="00876D49" w:rsidP="00876D49">
      <w:pPr>
        <w:pStyle w:val="20"/>
        <w:snapToGrid w:val="0"/>
        <w:spacing w:line="360" w:lineRule="auto"/>
        <w:rPr>
          <w:rFonts w:ascii="宋体" w:hAnsi="宋体"/>
        </w:rPr>
      </w:pPr>
      <w:r>
        <w:rPr>
          <w:rFonts w:ascii="宋体" w:hAnsi="宋体" w:hint="eastAsia"/>
        </w:rPr>
        <w:t>针对同类工程易出现的质量问题，设立若干质量控制节点，推行过程全面质量管理，进行QC活动，防止质量通病的出现。</w:t>
      </w:r>
    </w:p>
    <w:p w:rsidR="00876D49" w:rsidRDefault="00876D49" w:rsidP="00876D49">
      <w:pPr>
        <w:pStyle w:val="a3"/>
        <w:ind w:firstLine="632"/>
        <w:rPr>
          <w:b/>
          <w:bCs/>
          <w:sz w:val="28"/>
        </w:rPr>
      </w:pPr>
      <w:bookmarkStart w:id="96" w:name="_Toc12987031"/>
      <w:bookmarkStart w:id="97" w:name="_Toc24853508"/>
      <w:bookmarkStart w:id="98" w:name="_Toc24898444"/>
      <w:bookmarkStart w:id="99" w:name="_Toc35156285"/>
      <w:r>
        <w:rPr>
          <w:b/>
          <w:bCs/>
          <w:sz w:val="28"/>
        </w:rPr>
        <w:t>2.3.3</w:t>
      </w:r>
      <w:r>
        <w:rPr>
          <w:rFonts w:hint="eastAsia"/>
          <w:b/>
          <w:bCs/>
          <w:sz w:val="28"/>
        </w:rPr>
        <w:t>环境特点</w:t>
      </w:r>
      <w:bookmarkEnd w:id="96"/>
      <w:bookmarkEnd w:id="97"/>
      <w:bookmarkEnd w:id="98"/>
      <w:bookmarkEnd w:id="99"/>
    </w:p>
    <w:p w:rsidR="00876D49" w:rsidRDefault="00876D49" w:rsidP="00876D49">
      <w:pPr>
        <w:pStyle w:val="20"/>
        <w:snapToGrid w:val="0"/>
        <w:spacing w:line="360" w:lineRule="auto"/>
        <w:rPr>
          <w:rFonts w:ascii="宋体" w:hAnsi="宋体"/>
        </w:rPr>
      </w:pPr>
      <w:r>
        <w:rPr>
          <w:rFonts w:ascii="宋体" w:hAnsi="宋体" w:hint="eastAsia"/>
        </w:rPr>
        <w:t>该建筑物位于湖北省武汉市，环境要求方面我单位仍</w:t>
      </w:r>
      <w:r>
        <w:rPr>
          <w:rFonts w:ascii="宋体" w:hAnsi="宋体"/>
        </w:rPr>
        <w:t>将根据ISO14000国际环境管理体系标准、本企业《环境和职业安全卫生管理手册》，建立针对施工现场的环境管理体系，</w:t>
      </w:r>
      <w:r>
        <w:rPr>
          <w:rFonts w:ascii="宋体" w:hAnsi="宋体" w:hint="eastAsia"/>
        </w:rPr>
        <w:t>设专人</w:t>
      </w:r>
      <w:r>
        <w:rPr>
          <w:rFonts w:ascii="宋体" w:hAnsi="宋体"/>
        </w:rPr>
        <w:t>负责</w:t>
      </w:r>
      <w:r>
        <w:rPr>
          <w:rFonts w:ascii="宋体" w:hAnsi="宋体" w:hint="eastAsia"/>
        </w:rPr>
        <w:t>环境保护工作，并设立环保专用基金，</w:t>
      </w:r>
      <w:r>
        <w:rPr>
          <w:rFonts w:ascii="宋体" w:hAnsi="宋体"/>
        </w:rPr>
        <w:t>采取一系列可行的措施减少各种污染，最大程度上降低施工对周边环境的影响，对施工现场实施花园式工地管理</w:t>
      </w:r>
      <w:r>
        <w:rPr>
          <w:rFonts w:ascii="宋体" w:hAnsi="宋体" w:hint="eastAsia"/>
        </w:rPr>
        <w:t>。具体措施详见12环境保护措施。</w:t>
      </w:r>
    </w:p>
    <w:bookmarkEnd w:id="87"/>
    <w:bookmarkEnd w:id="88"/>
    <w:bookmarkEnd w:id="89"/>
    <w:bookmarkEnd w:id="90"/>
    <w:bookmarkEnd w:id="91"/>
    <w:p w:rsidR="00876D49" w:rsidRDefault="00876D49" w:rsidP="00876D49">
      <w:pPr>
        <w:pStyle w:val="ab"/>
        <w:ind w:firstLine="560"/>
        <w:rPr>
          <w:rFonts w:ascii="宋体" w:eastAsia="宋体"/>
          <w:sz w:val="28"/>
          <w:szCs w:val="24"/>
        </w:rPr>
      </w:pPr>
    </w:p>
    <w:p w:rsidR="00876D49" w:rsidRDefault="00876D49" w:rsidP="00271E2A">
      <w:pPr>
        <w:pStyle w:val="a4"/>
        <w:spacing w:before="312"/>
        <w:sectPr w:rsidR="00876D49">
          <w:headerReference w:type="default" r:id="rId11"/>
          <w:pgSz w:w="11906" w:h="16838"/>
          <w:pgMar w:top="1440" w:right="1286" w:bottom="1440" w:left="1800" w:header="851" w:footer="992" w:gutter="0"/>
          <w:cols w:space="425"/>
          <w:docGrid w:type="lines" w:linePitch="312"/>
        </w:sectPr>
      </w:pPr>
    </w:p>
    <w:p w:rsidR="00876D49" w:rsidRDefault="00876D49" w:rsidP="00271E2A">
      <w:pPr>
        <w:pStyle w:val="a4"/>
        <w:spacing w:before="312"/>
      </w:pPr>
      <w:bookmarkStart w:id="100" w:name="_Toc35328470"/>
      <w:bookmarkStart w:id="101" w:name="_Toc36285500"/>
      <w:bookmarkStart w:id="102" w:name="_Toc36285630"/>
      <w:bookmarkStart w:id="103" w:name="_Toc36533745"/>
      <w:bookmarkStart w:id="104" w:name="_Toc22025564"/>
      <w:bookmarkStart w:id="105" w:name="_Toc24853425"/>
      <w:bookmarkStart w:id="106" w:name="_Toc24853509"/>
      <w:bookmarkStart w:id="107" w:name="_Toc24898445"/>
      <w:bookmarkStart w:id="108" w:name="_Toc35156286"/>
      <w:r>
        <w:rPr>
          <w:rFonts w:hint="eastAsia"/>
        </w:rPr>
        <w:lastRenderedPageBreak/>
        <w:t>3</w:t>
      </w:r>
      <w:r>
        <w:t xml:space="preserve"> </w:t>
      </w:r>
      <w:r>
        <w:rPr>
          <w:rFonts w:hint="eastAsia"/>
        </w:rPr>
        <w:t>工程实施目标</w:t>
      </w:r>
      <w:bookmarkEnd w:id="100"/>
      <w:bookmarkEnd w:id="101"/>
      <w:bookmarkEnd w:id="102"/>
      <w:bookmarkEnd w:id="103"/>
    </w:p>
    <w:p w:rsidR="00876D49" w:rsidRDefault="00876D49" w:rsidP="00876D49">
      <w:pPr>
        <w:pStyle w:val="20"/>
        <w:snapToGrid w:val="0"/>
        <w:spacing w:line="360" w:lineRule="auto"/>
        <w:rPr>
          <w:rFonts w:ascii="宋体" w:hAnsi="宋体"/>
        </w:rPr>
      </w:pPr>
      <w:r>
        <w:rPr>
          <w:rFonts w:ascii="宋体" w:hAnsi="宋体" w:hint="eastAsia"/>
        </w:rPr>
        <w:t>充分发挥我单位的技术和集团化优势，科学合理地组织土建及安装、装饰等各专业的交叉作业，承诺全面、高速优质完成该工程施工，并达到以下目标：</w:t>
      </w:r>
    </w:p>
    <w:p w:rsidR="00876D49" w:rsidRDefault="00876D49" w:rsidP="00271E2A">
      <w:pPr>
        <w:pStyle w:val="a5"/>
        <w:spacing w:before="312"/>
        <w:outlineLvl w:val="1"/>
        <w:rPr>
          <w:sz w:val="30"/>
        </w:rPr>
      </w:pPr>
      <w:bookmarkStart w:id="109" w:name="_Toc36285501"/>
      <w:bookmarkStart w:id="110" w:name="_Toc36285631"/>
      <w:bookmarkStart w:id="111" w:name="_Toc36533746"/>
      <w:r>
        <w:rPr>
          <w:rFonts w:ascii="宋体" w:eastAsia="宋体" w:hint="eastAsia"/>
          <w:sz w:val="30"/>
        </w:rPr>
        <w:t>3.1工程管理目标</w:t>
      </w:r>
      <w:bookmarkEnd w:id="109"/>
      <w:bookmarkEnd w:id="110"/>
      <w:bookmarkEnd w:id="111"/>
    </w:p>
    <w:p w:rsidR="00876D49" w:rsidRDefault="00876D49" w:rsidP="00876D49">
      <w:pPr>
        <w:pStyle w:val="20"/>
        <w:snapToGrid w:val="0"/>
        <w:spacing w:line="360" w:lineRule="auto"/>
        <w:rPr>
          <w:rFonts w:ascii="宋体" w:hAnsi="宋体"/>
        </w:rPr>
      </w:pPr>
      <w:r>
        <w:rPr>
          <w:rFonts w:ascii="宋体" w:hAnsi="宋体" w:hint="eastAsia"/>
        </w:rPr>
        <w:t xml:space="preserve">本工程实施项目法施工管理，建立完善的组织机构和质量保证体系，遵循ISO9002国际质量管理、ISO14000国际环境管理标准，确保各项目标顺利实现，保障现场施工文明有序，管理工作有条不紊。 </w:t>
      </w:r>
    </w:p>
    <w:p w:rsidR="00876D49" w:rsidRDefault="00876D49" w:rsidP="00271E2A">
      <w:pPr>
        <w:pStyle w:val="a5"/>
        <w:spacing w:before="312"/>
        <w:outlineLvl w:val="1"/>
        <w:rPr>
          <w:rFonts w:ascii="宋体" w:eastAsia="宋体"/>
        </w:rPr>
      </w:pPr>
      <w:bookmarkStart w:id="112" w:name="_Toc12987035"/>
      <w:bookmarkStart w:id="113" w:name="_Toc24853489"/>
      <w:bookmarkStart w:id="114" w:name="_Toc24898425"/>
      <w:bookmarkStart w:id="115" w:name="_Toc35156266"/>
      <w:bookmarkStart w:id="116" w:name="_Toc35328471"/>
      <w:bookmarkStart w:id="117" w:name="_Toc36285502"/>
      <w:bookmarkStart w:id="118" w:name="_Toc36285632"/>
      <w:bookmarkStart w:id="119" w:name="_Toc36533747"/>
      <w:r>
        <w:rPr>
          <w:rFonts w:ascii="宋体" w:eastAsia="宋体" w:hint="eastAsia"/>
          <w:sz w:val="30"/>
        </w:rPr>
        <w:t>3.2工程质量目标</w:t>
      </w:r>
      <w:bookmarkEnd w:id="112"/>
      <w:bookmarkEnd w:id="113"/>
      <w:bookmarkEnd w:id="114"/>
      <w:bookmarkEnd w:id="115"/>
      <w:bookmarkEnd w:id="116"/>
      <w:bookmarkEnd w:id="117"/>
      <w:bookmarkEnd w:id="118"/>
      <w:bookmarkEnd w:id="119"/>
    </w:p>
    <w:p w:rsidR="00876D49" w:rsidRDefault="00876D49" w:rsidP="00876D49">
      <w:pPr>
        <w:pStyle w:val="af7"/>
        <w:snapToGrid w:val="0"/>
        <w:spacing w:before="120" w:line="520" w:lineRule="exact"/>
        <w:ind w:right="-94" w:firstLine="600"/>
        <w:rPr>
          <w:rFonts w:hAnsi="宋体"/>
          <w:sz w:val="28"/>
          <w:szCs w:val="24"/>
        </w:rPr>
      </w:pPr>
      <w:r>
        <w:rPr>
          <w:rFonts w:hAnsi="宋体" w:hint="eastAsia"/>
          <w:sz w:val="28"/>
          <w:szCs w:val="24"/>
        </w:rPr>
        <w:t>我单位在充分研究了本工程特点后，结合自身施工力量，将质量目标定为：单位工程一次交验合格率达到100%，杜绝质量事故。确保工程质量创武汉市优良工程的质量目标。</w:t>
      </w:r>
    </w:p>
    <w:p w:rsidR="00876D49" w:rsidRDefault="00876D49" w:rsidP="00271E2A">
      <w:pPr>
        <w:pStyle w:val="a5"/>
        <w:spacing w:before="312"/>
        <w:outlineLvl w:val="1"/>
        <w:rPr>
          <w:rFonts w:ascii="宋体" w:eastAsia="宋体"/>
        </w:rPr>
      </w:pPr>
      <w:bookmarkStart w:id="120" w:name="_Toc12987036"/>
      <w:bookmarkStart w:id="121" w:name="_Toc24853490"/>
      <w:bookmarkStart w:id="122" w:name="_Toc24898426"/>
      <w:bookmarkStart w:id="123" w:name="_Toc35156267"/>
      <w:bookmarkStart w:id="124" w:name="_Toc35328472"/>
      <w:bookmarkStart w:id="125" w:name="_Toc36285503"/>
      <w:bookmarkStart w:id="126" w:name="_Toc36285633"/>
      <w:bookmarkStart w:id="127" w:name="_Toc36533748"/>
      <w:r>
        <w:rPr>
          <w:rFonts w:ascii="宋体" w:eastAsia="宋体" w:hint="eastAsia"/>
          <w:sz w:val="30"/>
        </w:rPr>
        <w:t>3.3工期目标</w:t>
      </w:r>
      <w:bookmarkEnd w:id="120"/>
      <w:bookmarkEnd w:id="121"/>
      <w:bookmarkEnd w:id="122"/>
      <w:bookmarkEnd w:id="123"/>
      <w:bookmarkEnd w:id="124"/>
      <w:bookmarkEnd w:id="125"/>
      <w:bookmarkEnd w:id="126"/>
      <w:bookmarkEnd w:id="127"/>
    </w:p>
    <w:p w:rsidR="00876D49" w:rsidRDefault="00876D49" w:rsidP="00876D49">
      <w:pPr>
        <w:pStyle w:val="20"/>
        <w:snapToGrid w:val="0"/>
        <w:spacing w:line="360" w:lineRule="auto"/>
        <w:rPr>
          <w:rFonts w:ascii="宋体" w:hAnsi="宋体"/>
        </w:rPr>
      </w:pPr>
      <w:r>
        <w:rPr>
          <w:rFonts w:ascii="宋体" w:hAnsi="宋体" w:hint="eastAsia"/>
        </w:rPr>
        <w:t>业主计划工期为110天，我单位结合工程具体情况，将本工程总工期目标定为</w:t>
      </w:r>
      <w:r>
        <w:rPr>
          <w:rFonts w:ascii="宋体" w:hAnsi="宋体"/>
        </w:rPr>
        <w:t>93</w:t>
      </w:r>
      <w:r>
        <w:rPr>
          <w:rFonts w:ascii="宋体" w:hAnsi="宋体" w:hint="eastAsia"/>
        </w:rPr>
        <w:t>天。为此，我单位将进行科学、严密的管理及施工安排，以确保工期目标的实现，具体措施详见工期保证措施。</w:t>
      </w:r>
    </w:p>
    <w:p w:rsidR="00876D49" w:rsidRDefault="00876D49" w:rsidP="00271E2A">
      <w:pPr>
        <w:pStyle w:val="a5"/>
        <w:spacing w:before="312"/>
        <w:outlineLvl w:val="1"/>
        <w:rPr>
          <w:rFonts w:ascii="宋体" w:eastAsia="宋体"/>
        </w:rPr>
      </w:pPr>
      <w:bookmarkStart w:id="128" w:name="_Toc12987037"/>
      <w:bookmarkStart w:id="129" w:name="_Toc24853491"/>
      <w:bookmarkStart w:id="130" w:name="_Toc24898427"/>
      <w:bookmarkStart w:id="131" w:name="_Toc35156268"/>
      <w:bookmarkStart w:id="132" w:name="_Toc35328473"/>
      <w:bookmarkStart w:id="133" w:name="_Toc36285504"/>
      <w:bookmarkStart w:id="134" w:name="_Toc36285634"/>
      <w:bookmarkStart w:id="135" w:name="_Toc36533749"/>
      <w:r>
        <w:rPr>
          <w:rFonts w:ascii="宋体" w:eastAsia="宋体" w:hint="eastAsia"/>
          <w:sz w:val="30"/>
        </w:rPr>
        <w:t>3.</w:t>
      </w:r>
      <w:bookmarkEnd w:id="128"/>
      <w:bookmarkEnd w:id="129"/>
      <w:bookmarkEnd w:id="130"/>
      <w:r>
        <w:rPr>
          <w:rFonts w:ascii="宋体" w:eastAsia="宋体" w:hint="eastAsia"/>
          <w:sz w:val="30"/>
        </w:rPr>
        <w:t>4安全及文明施工目标</w:t>
      </w:r>
      <w:bookmarkEnd w:id="131"/>
      <w:bookmarkEnd w:id="132"/>
      <w:bookmarkEnd w:id="133"/>
      <w:bookmarkEnd w:id="134"/>
      <w:bookmarkEnd w:id="135"/>
    </w:p>
    <w:p w:rsidR="00876D49" w:rsidRDefault="00876D49" w:rsidP="00876D49">
      <w:pPr>
        <w:spacing w:line="500" w:lineRule="atLeast"/>
        <w:ind w:firstLine="601"/>
        <w:rPr>
          <w:rFonts w:ascii="宋体" w:hAnsi="宋体"/>
          <w:sz w:val="28"/>
        </w:rPr>
      </w:pPr>
      <w:r>
        <w:rPr>
          <w:rFonts w:ascii="宋体" w:hAnsi="宋体" w:hint="eastAsia"/>
          <w:sz w:val="28"/>
        </w:rPr>
        <w:t>严格按照OHSAS18000安全卫生管理系列标准及建设部、湖北省有关施工现场文明施工管理规定进行施工，杜绝重大伤亡和火灾事故。对施工</w:t>
      </w:r>
      <w:r>
        <w:rPr>
          <w:rFonts w:ascii="宋体" w:hAnsi="宋体" w:hint="eastAsia"/>
          <w:sz w:val="28"/>
        </w:rPr>
        <w:lastRenderedPageBreak/>
        <w:t>现场实施花园式工地管理，创建为我单位CI达标现场。确保把本工程创建成市级文明施工现场及安全优良级项目。</w:t>
      </w:r>
    </w:p>
    <w:p w:rsidR="00876D49" w:rsidRDefault="00876D49" w:rsidP="00876D49">
      <w:pPr>
        <w:ind w:firstLine="600"/>
        <w:rPr>
          <w:rFonts w:ascii="宋体" w:hAnsi="宋体"/>
        </w:rPr>
      </w:pPr>
      <w:r>
        <w:rPr>
          <w:rFonts w:ascii="宋体" w:hAnsi="宋体" w:hint="eastAsia"/>
          <w:sz w:val="28"/>
        </w:rPr>
        <w:t>贯彻ISO14000国际环境管理标准，杜绝大面积粉尘、噪音等环境污染，有效控制现场周边环境，将施工对现场周边的交通、居民生活工作环境的影响降低到最低限度，具体详见环境保护措施。</w:t>
      </w:r>
    </w:p>
    <w:p w:rsidR="00876D49" w:rsidRDefault="00876D49" w:rsidP="00271E2A">
      <w:pPr>
        <w:pStyle w:val="a5"/>
        <w:spacing w:before="312"/>
        <w:outlineLvl w:val="1"/>
        <w:rPr>
          <w:rFonts w:ascii="宋体" w:eastAsia="宋体"/>
        </w:rPr>
      </w:pPr>
      <w:bookmarkStart w:id="136" w:name="_Toc12987039"/>
      <w:bookmarkStart w:id="137" w:name="_Toc24853493"/>
      <w:bookmarkStart w:id="138" w:name="_Toc24898429"/>
      <w:bookmarkStart w:id="139" w:name="_Toc35156270"/>
      <w:bookmarkStart w:id="140" w:name="_Toc35328475"/>
      <w:bookmarkStart w:id="141" w:name="_Toc36285505"/>
      <w:bookmarkStart w:id="142" w:name="_Toc36285635"/>
      <w:bookmarkStart w:id="143" w:name="_Toc36533750"/>
      <w:r>
        <w:rPr>
          <w:rFonts w:ascii="宋体" w:eastAsia="宋体" w:hint="eastAsia"/>
          <w:sz w:val="30"/>
        </w:rPr>
        <w:t>3.5科技进步目标</w:t>
      </w:r>
      <w:bookmarkEnd w:id="136"/>
      <w:bookmarkEnd w:id="137"/>
      <w:bookmarkEnd w:id="138"/>
      <w:bookmarkEnd w:id="139"/>
      <w:bookmarkEnd w:id="140"/>
      <w:bookmarkEnd w:id="141"/>
      <w:bookmarkEnd w:id="142"/>
      <w:bookmarkEnd w:id="143"/>
    </w:p>
    <w:p w:rsidR="00876D49" w:rsidRDefault="00876D49" w:rsidP="00876D49">
      <w:pPr>
        <w:pStyle w:val="20"/>
        <w:snapToGrid w:val="0"/>
        <w:spacing w:line="360" w:lineRule="auto"/>
        <w:rPr>
          <w:rFonts w:ascii="宋体" w:hAnsi="宋体"/>
        </w:rPr>
      </w:pPr>
      <w:r>
        <w:rPr>
          <w:rFonts w:ascii="宋体" w:hAnsi="宋体" w:hint="eastAsia"/>
        </w:rPr>
        <w:t>积极协助业主，积极推广应用建设部推荐10项新技术和其他技术成果，提出合理化建议，科学地编制施工方案和作业计划，减少消耗，为业主最大限度降低工程造价。具体内容见下表</w:t>
      </w:r>
    </w:p>
    <w:tbl>
      <w:tblPr>
        <w:tblpPr w:leftFromText="181" w:rightFromText="181" w:bottomFromText="284" w:vertAnchor="text" w:horzAnchor="margin" w:tblpXSpec="center" w:tblpY="285"/>
        <w:tblOverlap w:val="never"/>
        <w:tblW w:w="8229" w:type="dxa"/>
        <w:tblBorders>
          <w:top w:val="double" w:sz="4" w:space="0" w:color="000000"/>
          <w:left w:val="double" w:sz="4" w:space="0" w:color="000000"/>
          <w:bottom w:val="double" w:sz="4" w:space="0" w:color="000000"/>
          <w:right w:val="double" w:sz="4" w:space="0" w:color="000000"/>
          <w:insideH w:val="single" w:sz="6" w:space="0" w:color="000000"/>
          <w:insideV w:val="single" w:sz="6" w:space="0" w:color="000000"/>
        </w:tblBorders>
        <w:tblLayout w:type="fixed"/>
        <w:tblLook w:val="0000"/>
      </w:tblPr>
      <w:tblGrid>
        <w:gridCol w:w="795"/>
        <w:gridCol w:w="4841"/>
        <w:gridCol w:w="2593"/>
      </w:tblGrid>
      <w:tr w:rsidR="00876D49" w:rsidTr="00271E2A">
        <w:trPr>
          <w:trHeight w:val="567"/>
        </w:trPr>
        <w:tc>
          <w:tcPr>
            <w:tcW w:w="795" w:type="dxa"/>
            <w:vAlign w:val="center"/>
          </w:tcPr>
          <w:p w:rsidR="00876D49" w:rsidRDefault="00876D49" w:rsidP="00271E2A">
            <w:pPr>
              <w:jc w:val="center"/>
              <w:rPr>
                <w:rFonts w:ascii="宋体" w:hAnsi="宋体"/>
                <w:sz w:val="24"/>
              </w:rPr>
            </w:pPr>
            <w:r>
              <w:rPr>
                <w:rFonts w:ascii="宋体" w:hAnsi="宋体" w:hint="eastAsia"/>
                <w:sz w:val="24"/>
              </w:rPr>
              <w:t>序号</w:t>
            </w:r>
          </w:p>
        </w:tc>
        <w:tc>
          <w:tcPr>
            <w:tcW w:w="4841" w:type="dxa"/>
            <w:vAlign w:val="center"/>
          </w:tcPr>
          <w:p w:rsidR="00876D49" w:rsidRDefault="00876D49" w:rsidP="00271E2A">
            <w:pPr>
              <w:rPr>
                <w:rFonts w:ascii="宋体" w:hAnsi="宋体"/>
                <w:sz w:val="24"/>
              </w:rPr>
            </w:pPr>
            <w:r>
              <w:rPr>
                <w:rFonts w:ascii="宋体" w:hAnsi="宋体" w:hint="eastAsia"/>
                <w:sz w:val="24"/>
              </w:rPr>
              <w:t>“四  新”项 目（内 容）</w:t>
            </w:r>
          </w:p>
        </w:tc>
        <w:tc>
          <w:tcPr>
            <w:tcW w:w="2593" w:type="dxa"/>
            <w:vAlign w:val="center"/>
          </w:tcPr>
          <w:p w:rsidR="00876D49" w:rsidRDefault="00876D49" w:rsidP="00271E2A">
            <w:pPr>
              <w:jc w:val="center"/>
              <w:rPr>
                <w:rFonts w:ascii="宋体" w:hAnsi="宋体"/>
                <w:sz w:val="24"/>
              </w:rPr>
            </w:pPr>
            <w:r>
              <w:rPr>
                <w:rFonts w:ascii="宋体" w:hAnsi="宋体" w:hint="eastAsia"/>
                <w:sz w:val="24"/>
              </w:rPr>
              <w:t>使  用  部  位</w:t>
            </w:r>
          </w:p>
        </w:tc>
      </w:tr>
      <w:tr w:rsidR="00876D49" w:rsidTr="00271E2A">
        <w:trPr>
          <w:trHeight w:val="567"/>
        </w:trPr>
        <w:tc>
          <w:tcPr>
            <w:tcW w:w="795" w:type="dxa"/>
            <w:vAlign w:val="center"/>
          </w:tcPr>
          <w:p w:rsidR="00876D49" w:rsidRDefault="00876D49" w:rsidP="00271E2A">
            <w:pPr>
              <w:jc w:val="center"/>
              <w:rPr>
                <w:rFonts w:ascii="宋体" w:hAnsi="宋体"/>
                <w:sz w:val="24"/>
              </w:rPr>
            </w:pPr>
            <w:r>
              <w:rPr>
                <w:rFonts w:ascii="宋体" w:hAnsi="宋体" w:hint="eastAsia"/>
                <w:sz w:val="24"/>
              </w:rPr>
              <w:t>1</w:t>
            </w:r>
          </w:p>
        </w:tc>
        <w:tc>
          <w:tcPr>
            <w:tcW w:w="4841" w:type="dxa"/>
            <w:vAlign w:val="center"/>
          </w:tcPr>
          <w:p w:rsidR="00876D49" w:rsidRDefault="00876D49" w:rsidP="00271E2A">
            <w:pPr>
              <w:rPr>
                <w:rFonts w:ascii="宋体" w:hAnsi="宋体"/>
                <w:sz w:val="24"/>
              </w:rPr>
            </w:pPr>
            <w:r>
              <w:rPr>
                <w:rFonts w:ascii="宋体" w:hAnsi="宋体" w:hint="eastAsia"/>
                <w:sz w:val="24"/>
              </w:rPr>
              <w:t>电渣压力焊</w:t>
            </w:r>
          </w:p>
        </w:tc>
        <w:tc>
          <w:tcPr>
            <w:tcW w:w="2593" w:type="dxa"/>
            <w:vAlign w:val="center"/>
          </w:tcPr>
          <w:p w:rsidR="00876D49" w:rsidRDefault="00876D49" w:rsidP="00271E2A">
            <w:pPr>
              <w:jc w:val="center"/>
              <w:rPr>
                <w:rFonts w:ascii="宋体" w:hAnsi="宋体"/>
                <w:sz w:val="24"/>
              </w:rPr>
            </w:pPr>
            <w:r>
              <w:rPr>
                <w:rFonts w:ascii="宋体" w:hAnsi="宋体" w:hint="eastAsia"/>
                <w:sz w:val="24"/>
              </w:rPr>
              <w:t>≥18的竖向钢筋</w:t>
            </w:r>
          </w:p>
        </w:tc>
      </w:tr>
      <w:tr w:rsidR="00876D49" w:rsidTr="00271E2A">
        <w:trPr>
          <w:trHeight w:val="567"/>
        </w:trPr>
        <w:tc>
          <w:tcPr>
            <w:tcW w:w="795" w:type="dxa"/>
            <w:vAlign w:val="center"/>
          </w:tcPr>
          <w:p w:rsidR="00876D49" w:rsidRDefault="00876D49" w:rsidP="00271E2A">
            <w:pPr>
              <w:jc w:val="center"/>
              <w:rPr>
                <w:rFonts w:ascii="宋体" w:hAnsi="宋体"/>
                <w:sz w:val="24"/>
              </w:rPr>
            </w:pPr>
            <w:r>
              <w:rPr>
                <w:rFonts w:ascii="宋体" w:hAnsi="宋体" w:hint="eastAsia"/>
                <w:sz w:val="24"/>
              </w:rPr>
              <w:t>2</w:t>
            </w:r>
          </w:p>
        </w:tc>
        <w:tc>
          <w:tcPr>
            <w:tcW w:w="4841" w:type="dxa"/>
            <w:vAlign w:val="center"/>
          </w:tcPr>
          <w:p w:rsidR="00876D49" w:rsidRDefault="00876D49" w:rsidP="00271E2A">
            <w:pPr>
              <w:rPr>
                <w:rFonts w:ascii="宋体" w:hAnsi="宋体"/>
                <w:sz w:val="24"/>
              </w:rPr>
            </w:pPr>
            <w:r>
              <w:rPr>
                <w:rFonts w:ascii="宋体" w:hAnsi="宋体" w:hint="eastAsia"/>
                <w:sz w:val="24"/>
              </w:rPr>
              <w:t>混凝土双掺的应用技术</w:t>
            </w:r>
          </w:p>
        </w:tc>
        <w:tc>
          <w:tcPr>
            <w:tcW w:w="2593" w:type="dxa"/>
            <w:vAlign w:val="center"/>
          </w:tcPr>
          <w:p w:rsidR="00876D49" w:rsidRDefault="00876D49" w:rsidP="00271E2A">
            <w:pPr>
              <w:jc w:val="center"/>
              <w:rPr>
                <w:rFonts w:ascii="宋体" w:hAnsi="宋体"/>
                <w:sz w:val="24"/>
              </w:rPr>
            </w:pPr>
            <w:r>
              <w:rPr>
                <w:rFonts w:ascii="宋体" w:hAnsi="宋体" w:hint="eastAsia"/>
                <w:sz w:val="24"/>
              </w:rPr>
              <w:t>所有混凝土(除垫层外)</w:t>
            </w:r>
          </w:p>
        </w:tc>
      </w:tr>
      <w:tr w:rsidR="00876D49" w:rsidTr="00271E2A">
        <w:trPr>
          <w:trHeight w:val="567"/>
        </w:trPr>
        <w:tc>
          <w:tcPr>
            <w:tcW w:w="795" w:type="dxa"/>
            <w:vAlign w:val="center"/>
          </w:tcPr>
          <w:p w:rsidR="00876D49" w:rsidRDefault="00876D49" w:rsidP="00271E2A">
            <w:pPr>
              <w:jc w:val="center"/>
              <w:rPr>
                <w:rFonts w:ascii="宋体" w:hAnsi="宋体"/>
                <w:sz w:val="24"/>
              </w:rPr>
            </w:pPr>
            <w:r>
              <w:rPr>
                <w:rFonts w:ascii="宋体" w:hAnsi="宋体"/>
                <w:sz w:val="24"/>
              </w:rPr>
              <w:t>3</w:t>
            </w:r>
          </w:p>
        </w:tc>
        <w:tc>
          <w:tcPr>
            <w:tcW w:w="4841" w:type="dxa"/>
            <w:vAlign w:val="center"/>
          </w:tcPr>
          <w:p w:rsidR="00876D49" w:rsidRDefault="00876D49" w:rsidP="00271E2A">
            <w:pPr>
              <w:rPr>
                <w:rFonts w:ascii="宋体" w:hAnsi="宋体"/>
                <w:sz w:val="24"/>
              </w:rPr>
            </w:pPr>
            <w:r>
              <w:rPr>
                <w:rFonts w:ascii="宋体" w:hAnsi="宋体" w:hint="eastAsia"/>
                <w:sz w:val="24"/>
              </w:rPr>
              <w:t>计算机编制预算、施工进度计划、项目施工信息化管理等管理技术的使用</w:t>
            </w:r>
          </w:p>
        </w:tc>
        <w:tc>
          <w:tcPr>
            <w:tcW w:w="2593" w:type="dxa"/>
            <w:vAlign w:val="center"/>
          </w:tcPr>
          <w:p w:rsidR="00876D49" w:rsidRDefault="00876D49" w:rsidP="00271E2A">
            <w:pPr>
              <w:jc w:val="center"/>
              <w:rPr>
                <w:rFonts w:ascii="宋体" w:hAnsi="宋体"/>
                <w:sz w:val="24"/>
              </w:rPr>
            </w:pPr>
            <w:r>
              <w:rPr>
                <w:rFonts w:ascii="宋体" w:hAnsi="宋体" w:hint="eastAsia"/>
                <w:sz w:val="24"/>
              </w:rPr>
              <w:t>施工全过程</w:t>
            </w:r>
          </w:p>
        </w:tc>
      </w:tr>
      <w:tr w:rsidR="00876D49" w:rsidTr="00271E2A">
        <w:trPr>
          <w:trHeight w:val="567"/>
        </w:trPr>
        <w:tc>
          <w:tcPr>
            <w:tcW w:w="795" w:type="dxa"/>
            <w:vAlign w:val="center"/>
          </w:tcPr>
          <w:p w:rsidR="00876D49" w:rsidRDefault="00876D49" w:rsidP="00271E2A">
            <w:pPr>
              <w:jc w:val="center"/>
              <w:rPr>
                <w:rFonts w:ascii="宋体" w:hAnsi="宋体"/>
                <w:sz w:val="24"/>
              </w:rPr>
            </w:pPr>
            <w:r>
              <w:rPr>
                <w:rFonts w:ascii="宋体" w:hAnsi="宋体"/>
                <w:sz w:val="24"/>
              </w:rPr>
              <w:t>4</w:t>
            </w:r>
          </w:p>
        </w:tc>
        <w:tc>
          <w:tcPr>
            <w:tcW w:w="4841" w:type="dxa"/>
            <w:vAlign w:val="center"/>
          </w:tcPr>
          <w:p w:rsidR="00876D49" w:rsidRDefault="00876D49" w:rsidP="00271E2A">
            <w:pPr>
              <w:rPr>
                <w:rFonts w:ascii="宋体" w:hAnsi="宋体"/>
                <w:sz w:val="24"/>
              </w:rPr>
            </w:pPr>
            <w:r>
              <w:rPr>
                <w:rFonts w:ascii="宋体" w:hAnsi="宋体" w:hint="eastAsia"/>
                <w:sz w:val="24"/>
              </w:rPr>
              <w:t>红外线测距仪</w:t>
            </w:r>
          </w:p>
        </w:tc>
        <w:tc>
          <w:tcPr>
            <w:tcW w:w="2593" w:type="dxa"/>
            <w:vAlign w:val="center"/>
          </w:tcPr>
          <w:p w:rsidR="00876D49" w:rsidRDefault="00876D49" w:rsidP="00271E2A">
            <w:pPr>
              <w:jc w:val="center"/>
              <w:rPr>
                <w:rFonts w:ascii="宋体" w:hAnsi="宋体"/>
                <w:sz w:val="24"/>
              </w:rPr>
            </w:pPr>
            <w:r>
              <w:rPr>
                <w:rFonts w:ascii="宋体" w:hAnsi="宋体" w:hint="eastAsia"/>
                <w:sz w:val="24"/>
              </w:rPr>
              <w:t>场区平面控制</w:t>
            </w:r>
          </w:p>
        </w:tc>
      </w:tr>
      <w:tr w:rsidR="00876D49" w:rsidTr="00271E2A">
        <w:trPr>
          <w:trHeight w:val="575"/>
        </w:trPr>
        <w:tc>
          <w:tcPr>
            <w:tcW w:w="795" w:type="dxa"/>
            <w:tcBorders>
              <w:bottom w:val="double" w:sz="4" w:space="0" w:color="000000"/>
            </w:tcBorders>
            <w:vAlign w:val="center"/>
          </w:tcPr>
          <w:p w:rsidR="00876D49" w:rsidRDefault="00876D49" w:rsidP="00271E2A">
            <w:pPr>
              <w:jc w:val="center"/>
              <w:rPr>
                <w:rFonts w:ascii="宋体" w:hAnsi="宋体"/>
                <w:sz w:val="24"/>
              </w:rPr>
            </w:pPr>
            <w:r>
              <w:rPr>
                <w:rFonts w:ascii="宋体" w:hAnsi="宋体"/>
                <w:sz w:val="24"/>
              </w:rPr>
              <w:t>5</w:t>
            </w:r>
          </w:p>
        </w:tc>
        <w:tc>
          <w:tcPr>
            <w:tcW w:w="4841" w:type="dxa"/>
            <w:tcBorders>
              <w:bottom w:val="double" w:sz="4" w:space="0" w:color="000000"/>
            </w:tcBorders>
            <w:vAlign w:val="center"/>
          </w:tcPr>
          <w:p w:rsidR="00876D49" w:rsidRDefault="00876D49" w:rsidP="00271E2A">
            <w:pPr>
              <w:rPr>
                <w:rFonts w:ascii="宋体" w:hAnsi="宋体"/>
                <w:sz w:val="24"/>
              </w:rPr>
            </w:pPr>
            <w:r>
              <w:rPr>
                <w:rFonts w:ascii="宋体" w:hAnsi="宋体" w:hint="eastAsia"/>
                <w:sz w:val="24"/>
              </w:rPr>
              <w:t>楼地面机械一次性压平、压光技术</w:t>
            </w:r>
          </w:p>
        </w:tc>
        <w:tc>
          <w:tcPr>
            <w:tcW w:w="2593" w:type="dxa"/>
            <w:tcBorders>
              <w:bottom w:val="double" w:sz="4" w:space="0" w:color="000000"/>
            </w:tcBorders>
            <w:vAlign w:val="center"/>
          </w:tcPr>
          <w:p w:rsidR="00876D49" w:rsidRDefault="00876D49" w:rsidP="00271E2A">
            <w:pPr>
              <w:jc w:val="center"/>
              <w:rPr>
                <w:rFonts w:ascii="宋体" w:hAnsi="宋体"/>
                <w:sz w:val="24"/>
              </w:rPr>
            </w:pPr>
            <w:r>
              <w:rPr>
                <w:rFonts w:ascii="宋体" w:hAnsi="宋体" w:hint="eastAsia"/>
                <w:sz w:val="24"/>
              </w:rPr>
              <w:t>各单位工程现浇楼面</w:t>
            </w:r>
          </w:p>
        </w:tc>
      </w:tr>
    </w:tbl>
    <w:p w:rsidR="00876D49" w:rsidRDefault="00876D49" w:rsidP="00271E2A">
      <w:pPr>
        <w:pStyle w:val="a5"/>
        <w:spacing w:before="312"/>
        <w:outlineLvl w:val="1"/>
        <w:rPr>
          <w:rFonts w:ascii="宋体" w:eastAsia="宋体"/>
        </w:rPr>
      </w:pPr>
      <w:bookmarkStart w:id="144" w:name="_Toc12987041"/>
      <w:bookmarkStart w:id="145" w:name="_Toc24853495"/>
      <w:bookmarkStart w:id="146" w:name="_Toc24898431"/>
      <w:bookmarkStart w:id="147" w:name="_Toc35156272"/>
      <w:bookmarkStart w:id="148" w:name="_Toc35328476"/>
      <w:bookmarkStart w:id="149" w:name="_Toc36285506"/>
      <w:bookmarkStart w:id="150" w:name="_Toc36285636"/>
      <w:bookmarkStart w:id="151" w:name="_Toc36533751"/>
      <w:r>
        <w:rPr>
          <w:rFonts w:ascii="宋体" w:eastAsia="宋体" w:hint="eastAsia"/>
          <w:sz w:val="30"/>
        </w:rPr>
        <w:t>3.</w:t>
      </w:r>
      <w:r>
        <w:rPr>
          <w:rFonts w:ascii="宋体" w:eastAsia="宋体"/>
          <w:sz w:val="30"/>
        </w:rPr>
        <w:t>6</w:t>
      </w:r>
      <w:r>
        <w:rPr>
          <w:rFonts w:ascii="宋体" w:eastAsia="宋体" w:hint="eastAsia"/>
          <w:sz w:val="30"/>
        </w:rPr>
        <w:t>工程回访及服务目标</w:t>
      </w:r>
      <w:bookmarkEnd w:id="144"/>
      <w:bookmarkEnd w:id="145"/>
      <w:bookmarkEnd w:id="146"/>
      <w:bookmarkEnd w:id="147"/>
      <w:bookmarkEnd w:id="148"/>
      <w:bookmarkEnd w:id="149"/>
      <w:bookmarkEnd w:id="150"/>
      <w:bookmarkEnd w:id="151"/>
    </w:p>
    <w:p w:rsidR="00876D49" w:rsidRDefault="00876D49" w:rsidP="00876D49">
      <w:pPr>
        <w:pStyle w:val="20"/>
        <w:snapToGrid w:val="0"/>
        <w:spacing w:line="360" w:lineRule="auto"/>
        <w:rPr>
          <w:rFonts w:ascii="宋体" w:hAnsi="宋体"/>
        </w:rPr>
      </w:pPr>
      <w:r>
        <w:rPr>
          <w:rFonts w:ascii="宋体" w:hAnsi="宋体" w:hint="eastAsia"/>
        </w:rPr>
        <w:t>全方位拓展服务理念，将服务贯彻施工的全过程，以“业主、业主、再业主，客户、客户、再客户”为服务宗旨，信守合约，恪守承诺，积极接受并服从业主和监理对工程质量、进度及计划的协调和对现场的管理与监督。</w:t>
      </w:r>
    </w:p>
    <w:p w:rsidR="00876D49" w:rsidRDefault="00876D49" w:rsidP="00876D49">
      <w:pPr>
        <w:pStyle w:val="20"/>
        <w:snapToGrid w:val="0"/>
        <w:spacing w:line="360" w:lineRule="auto"/>
        <w:rPr>
          <w:rFonts w:ascii="宋体" w:hAnsi="宋体"/>
        </w:rPr>
        <w:sectPr w:rsidR="00876D49">
          <w:headerReference w:type="default" r:id="rId12"/>
          <w:pgSz w:w="11906" w:h="16838"/>
          <w:pgMar w:top="1109" w:right="1287" w:bottom="1440" w:left="1797" w:header="851" w:footer="992" w:gutter="0"/>
          <w:cols w:space="425"/>
          <w:docGrid w:type="lines" w:linePitch="312"/>
        </w:sectPr>
      </w:pPr>
      <w:r>
        <w:rPr>
          <w:rFonts w:ascii="宋体" w:hAnsi="宋体" w:hint="eastAsia"/>
        </w:rPr>
        <w:t>我单位承诺对本工程质量终身负责。工程竣工一个月后，向业主提交</w:t>
      </w:r>
      <w:r>
        <w:rPr>
          <w:rFonts w:ascii="宋体" w:hAnsi="宋体" w:hint="eastAsia"/>
        </w:rPr>
        <w:lastRenderedPageBreak/>
        <w:t>《工程保修函》，并建立《工程回访服务卡》，采取季节性回访和工程定期保修回访等形式实现“用户满意工程”。</w:t>
      </w:r>
    </w:p>
    <w:p w:rsidR="00876D49" w:rsidRDefault="00876D49" w:rsidP="00271E2A">
      <w:pPr>
        <w:pStyle w:val="a4"/>
        <w:spacing w:before="312"/>
      </w:pPr>
      <w:bookmarkStart w:id="152" w:name="_Toc35328477"/>
      <w:bookmarkStart w:id="153" w:name="_Toc36285507"/>
      <w:bookmarkStart w:id="154" w:name="_Toc36285637"/>
      <w:bookmarkStart w:id="155" w:name="_Toc36533752"/>
      <w:r>
        <w:lastRenderedPageBreak/>
        <w:t xml:space="preserve">4 </w:t>
      </w:r>
      <w:r>
        <w:rPr>
          <w:rFonts w:hint="eastAsia"/>
        </w:rPr>
        <w:t>施工组织管理与施工部署</w:t>
      </w:r>
      <w:bookmarkEnd w:id="104"/>
      <w:bookmarkEnd w:id="105"/>
      <w:bookmarkEnd w:id="106"/>
      <w:bookmarkEnd w:id="107"/>
      <w:bookmarkEnd w:id="108"/>
      <w:bookmarkEnd w:id="152"/>
      <w:bookmarkEnd w:id="153"/>
      <w:bookmarkEnd w:id="154"/>
      <w:bookmarkEnd w:id="155"/>
    </w:p>
    <w:p w:rsidR="00876D49" w:rsidRDefault="00876D49" w:rsidP="00271E2A">
      <w:pPr>
        <w:pStyle w:val="a5"/>
        <w:spacing w:before="312"/>
        <w:outlineLvl w:val="1"/>
        <w:rPr>
          <w:sz w:val="30"/>
        </w:rPr>
      </w:pPr>
      <w:bookmarkStart w:id="156" w:name="_Toc36285508"/>
      <w:bookmarkStart w:id="157" w:name="_Toc36285638"/>
      <w:bookmarkStart w:id="158" w:name="_Toc36533753"/>
      <w:bookmarkStart w:id="159" w:name="_Toc22025565"/>
      <w:bookmarkStart w:id="160" w:name="_Toc24853426"/>
      <w:bookmarkStart w:id="161" w:name="_Toc24853510"/>
      <w:bookmarkStart w:id="162" w:name="_Toc24898446"/>
      <w:bookmarkStart w:id="163" w:name="_Toc35156287"/>
      <w:bookmarkStart w:id="164" w:name="_Toc35328478"/>
      <w:r>
        <w:rPr>
          <w:rFonts w:ascii="宋体" w:eastAsia="宋体"/>
          <w:sz w:val="30"/>
        </w:rPr>
        <w:t>4.1</w:t>
      </w:r>
      <w:r>
        <w:rPr>
          <w:rFonts w:ascii="宋体" w:eastAsia="宋体" w:hint="eastAsia"/>
          <w:sz w:val="30"/>
        </w:rPr>
        <w:t>指导思想和方针目标</w:t>
      </w:r>
      <w:bookmarkEnd w:id="156"/>
      <w:bookmarkEnd w:id="157"/>
      <w:bookmarkEnd w:id="158"/>
    </w:p>
    <w:p w:rsidR="00876D49" w:rsidRDefault="00876D49" w:rsidP="00876D49">
      <w:pPr>
        <w:ind w:firstLine="600"/>
        <w:rPr>
          <w:rFonts w:ascii="宋体" w:hAnsi="宋体"/>
          <w:sz w:val="28"/>
        </w:rPr>
      </w:pPr>
      <w:bookmarkStart w:id="165" w:name="_Toc454184075"/>
      <w:bookmarkStart w:id="166" w:name="_Toc454333153"/>
      <w:bookmarkStart w:id="167" w:name="_Toc510962898"/>
      <w:bookmarkStart w:id="168" w:name="_Toc511103820"/>
      <w:r>
        <w:rPr>
          <w:rFonts w:ascii="宋体" w:hAnsi="宋体" w:hint="eastAsia"/>
          <w:sz w:val="28"/>
        </w:rPr>
        <w:t>尽管对相同结构类型的工程我单位有着长期积累的丰富施工经验，但建筑市场竞争激烈的大环境让我们丝毫未掉以轻心，在追求产品质量和为业主服务的道路上是没有止境的，我们正不懈努力着。</w:t>
      </w:r>
    </w:p>
    <w:p w:rsidR="00876D49" w:rsidRDefault="00876D49" w:rsidP="00876D49">
      <w:pPr>
        <w:ind w:firstLine="600"/>
        <w:rPr>
          <w:rFonts w:ascii="宋体" w:hAnsi="宋体"/>
          <w:sz w:val="28"/>
        </w:rPr>
      </w:pPr>
      <w:r>
        <w:rPr>
          <w:rFonts w:ascii="宋体" w:hAnsi="宋体" w:hint="eastAsia"/>
          <w:sz w:val="28"/>
        </w:rPr>
        <w:t>本施工组织设计的指导思想是：“急业主所急，想业主所想，以产品的质量为中心，努力创造精品工程，满足用户需要；以业主的利益为根本，实施科学、系统、有效的管理，为优质高效地完成益的最大化”。为达到我单位所确定的目标，项目经理部决定从现场管理着手，从思想观念着手，从落实规范着手，在施工中突出“严”、“细”二字，精心组织、精心施工，优质高速地完成施工任务。</w:t>
      </w:r>
      <w:bookmarkEnd w:id="165"/>
      <w:bookmarkEnd w:id="166"/>
      <w:bookmarkEnd w:id="167"/>
      <w:bookmarkEnd w:id="168"/>
    </w:p>
    <w:p w:rsidR="00876D49" w:rsidRDefault="00876D49" w:rsidP="00876D49">
      <w:pPr>
        <w:ind w:firstLine="600"/>
        <w:rPr>
          <w:rFonts w:ascii="宋体" w:hAnsi="宋体"/>
          <w:sz w:val="28"/>
        </w:rPr>
      </w:pPr>
      <w:r>
        <w:rPr>
          <w:rFonts w:hint="eastAsia"/>
          <w:sz w:val="28"/>
        </w:rPr>
        <w:t>方针目标：追求卓越管理，创造完美品质，奉献至诚服务。</w:t>
      </w:r>
    </w:p>
    <w:p w:rsidR="00876D49" w:rsidRDefault="00876D49" w:rsidP="00271E2A">
      <w:pPr>
        <w:pStyle w:val="a5"/>
        <w:spacing w:before="312"/>
        <w:outlineLvl w:val="1"/>
        <w:rPr>
          <w:rFonts w:ascii="宋体" w:eastAsia="宋体"/>
        </w:rPr>
      </w:pPr>
      <w:bookmarkStart w:id="169" w:name="_Toc36285509"/>
      <w:bookmarkStart w:id="170" w:name="_Toc36285639"/>
      <w:bookmarkStart w:id="171" w:name="_Toc36533754"/>
      <w:r>
        <w:rPr>
          <w:rFonts w:ascii="宋体" w:eastAsia="宋体" w:hint="eastAsia"/>
          <w:sz w:val="30"/>
        </w:rPr>
        <w:t>4.2</w:t>
      </w:r>
      <w:r>
        <w:rPr>
          <w:rFonts w:ascii="宋体" w:eastAsia="宋体"/>
          <w:sz w:val="30"/>
        </w:rPr>
        <w:t xml:space="preserve"> </w:t>
      </w:r>
      <w:r>
        <w:rPr>
          <w:rFonts w:ascii="宋体" w:eastAsia="宋体" w:hint="eastAsia"/>
          <w:sz w:val="30"/>
        </w:rPr>
        <w:t>施工组织机构</w:t>
      </w:r>
      <w:bookmarkEnd w:id="159"/>
      <w:bookmarkEnd w:id="160"/>
      <w:bookmarkEnd w:id="161"/>
      <w:bookmarkEnd w:id="162"/>
      <w:bookmarkEnd w:id="163"/>
      <w:bookmarkEnd w:id="164"/>
      <w:bookmarkEnd w:id="169"/>
      <w:bookmarkEnd w:id="170"/>
      <w:bookmarkEnd w:id="171"/>
    </w:p>
    <w:p w:rsidR="00876D49" w:rsidRDefault="00876D49" w:rsidP="00876D49">
      <w:pPr>
        <w:pStyle w:val="20"/>
        <w:snapToGrid w:val="0"/>
        <w:spacing w:line="360" w:lineRule="auto"/>
        <w:rPr>
          <w:rFonts w:ascii="宋体" w:hAnsi="宋体"/>
        </w:rPr>
      </w:pPr>
      <w:r>
        <w:rPr>
          <w:rFonts w:ascii="宋体" w:hAnsi="宋体" w:hint="eastAsia"/>
        </w:rPr>
        <w:t>为优质、高速、安全、文明地完成××科技开发园标准工业厂房工程，我单位拟组建“××科技开发园标准工业厂房工程项目经理部”，负责对该工程按项目法进行总承包管理。项目经理部设一名项目经理，一名项目书记，一名项目总工程师，两名项目副经理（其中一名主管安装工程），一名商务经理，设工程部、技术部、物资部、质量安全部、商务部五个职能部门。项目经理部以项目经理为核心，实行项目经理责任制，在上级单位的直接监督与指导下履行施工总承包合同的权利和义务，代表法人全面履约，实行项目法管理，负责该工程的计划、组织、指挥、协调、和控制。</w:t>
      </w:r>
    </w:p>
    <w:p w:rsidR="00876D49" w:rsidRDefault="00876D49" w:rsidP="00876D49">
      <w:pPr>
        <w:pStyle w:val="20"/>
        <w:snapToGrid w:val="0"/>
        <w:spacing w:line="360" w:lineRule="auto"/>
        <w:rPr>
          <w:rFonts w:ascii="宋体" w:hAnsi="宋体"/>
        </w:rPr>
      </w:pPr>
      <w:r>
        <w:rPr>
          <w:rFonts w:ascii="宋体" w:hAnsi="宋体" w:hint="eastAsia"/>
        </w:rPr>
        <w:lastRenderedPageBreak/>
        <w:t>项目经理和项目生产副经理均选派一级项目经理担任，项目总工选派一名高级工程师担任，项目管理人员均选派综合素质高施工经验丰富的工程技术人员担任，项目劳务层由综合素质高，承担过同类型工程施工任务且长期在该地区施工的专业施工队组成。</w:t>
      </w:r>
    </w:p>
    <w:p w:rsidR="00876D49" w:rsidRDefault="00876D49" w:rsidP="00876D49">
      <w:pPr>
        <w:pStyle w:val="20"/>
        <w:snapToGrid w:val="0"/>
        <w:spacing w:line="360" w:lineRule="auto"/>
        <w:rPr>
          <w:rFonts w:ascii="宋体" w:hAnsi="宋体"/>
        </w:rPr>
      </w:pPr>
      <w:r>
        <w:rPr>
          <w:rFonts w:ascii="宋体" w:hAnsi="宋体" w:hint="eastAsia"/>
        </w:rPr>
        <w:t>项目组织机构图如下</w:t>
      </w:r>
      <w:r>
        <w:rPr>
          <w:rFonts w:ascii="宋体" w:hAnsi="宋体"/>
        </w:rPr>
        <w:t>:</w:t>
      </w:r>
    </w:p>
    <w:p w:rsidR="00876D49" w:rsidRDefault="00CD65D7" w:rsidP="00876D49">
      <w:pPr>
        <w:pStyle w:val="20"/>
        <w:snapToGrid w:val="0"/>
        <w:spacing w:line="360" w:lineRule="auto"/>
        <w:ind w:firstLine="400"/>
        <w:rPr>
          <w:rFonts w:ascii="宋体" w:hAnsi="宋体"/>
        </w:rPr>
      </w:pPr>
      <w:r w:rsidRPr="00CD65D7">
        <w:rPr>
          <w:rFonts w:ascii="宋体" w:hAnsi="宋体"/>
          <w:noProof/>
          <w:sz w:val="20"/>
        </w:rPr>
        <w:pict>
          <v:group id="_x0000_s1026" style="position:absolute;left:0;text-align:left;margin-left:-36pt;margin-top:24pt;width:496.4pt;height:385.85pt;z-index:251660288" coordorigin="1260,1440" coordsize="9928,7717">
            <v:line id="_x0000_s1027" style="position:absolute" from="6480,2064" to="6480,4092">
              <v:stroke endarrow="classic"/>
            </v:line>
            <v:group id="_x0000_s1028" style="position:absolute;left:1260;top:1440;width:9928;height:7717" coordorigin="1260,1440" coordsize="9928,7717">
              <v:shapetype id="_x0000_t202" coordsize="21600,21600" o:spt="202" path="m,l,21600r21600,l21600,xe">
                <v:stroke joinstyle="miter"/>
                <v:path gradientshapeok="t" o:connecttype="rect"/>
              </v:shapetype>
              <v:shape id="_x0000_s1029" type="#_x0000_t202" style="position:absolute;left:5422;top:1440;width:2009;height:624">
                <v:textbox style="mso-next-textbox:#_x0000_s1029">
                  <w:txbxContent>
                    <w:p w:rsidR="00271E2A" w:rsidRDefault="00271E2A" w:rsidP="00876D49">
                      <w:pPr>
                        <w:spacing w:line="320" w:lineRule="exact"/>
                        <w:jc w:val="center"/>
                      </w:pPr>
                      <w:r>
                        <w:rPr>
                          <w:rFonts w:hint="eastAsia"/>
                        </w:rPr>
                        <w:t>项目经理</w:t>
                      </w:r>
                    </w:p>
                    <w:p w:rsidR="00271E2A" w:rsidRDefault="00271E2A" w:rsidP="00876D49">
                      <w:pPr>
                        <w:spacing w:line="320" w:lineRule="exact"/>
                        <w:jc w:val="center"/>
                      </w:pPr>
                    </w:p>
                  </w:txbxContent>
                </v:textbox>
              </v:shape>
              <v:shape id="_x0000_s1030" type="#_x0000_t202" style="position:absolute;left:8435;top:2220;width:2008;height:624">
                <v:textbox style="mso-next-textbox:#_x0000_s1030">
                  <w:txbxContent>
                    <w:p w:rsidR="00271E2A" w:rsidRDefault="00271E2A" w:rsidP="00876D49">
                      <w:pPr>
                        <w:jc w:val="center"/>
                      </w:pPr>
                      <w:r>
                        <w:rPr>
                          <w:rFonts w:hint="eastAsia"/>
                        </w:rPr>
                        <w:t>项目书记</w:t>
                      </w:r>
                    </w:p>
                  </w:txbxContent>
                </v:textbox>
              </v:shape>
              <v:line id="_x0000_s1031" style="position:absolute;flip:x" from="6426,2591" to="8435,2591"/>
              <v:line id="_x0000_s1032" style="position:absolute" from="4500,5496" to="4500,6276">
                <v:stroke endarrow="classic"/>
              </v:line>
              <v:line id="_x0000_s1033" style="position:absolute" from="10080,5496" to="10080,6276">
                <v:stroke endarrow="classic"/>
              </v:line>
              <v:line id="_x0000_s1034" style="position:absolute" from="2520,5496" to="2520,6276">
                <v:stroke endarrow="classic"/>
              </v:line>
              <v:group id="_x0000_s1035" style="position:absolute;left:1260;top:4716;width:9928;height:780" coordorigin="1260,3780" coordsize="9928,780">
                <v:shape id="_x0000_s1036" type="#_x0000_t202" style="position:absolute;left:1260;top:3780;width:1947;height:780">
                  <v:textbox style="mso-next-textbox:#_x0000_s1036">
                    <w:txbxContent>
                      <w:p w:rsidR="00271E2A" w:rsidRDefault="00271E2A" w:rsidP="00876D49">
                        <w:pPr>
                          <w:jc w:val="center"/>
                        </w:pPr>
                        <w:r>
                          <w:rPr>
                            <w:rFonts w:hint="eastAsia"/>
                          </w:rPr>
                          <w:t>项目副经理</w:t>
                        </w:r>
                      </w:p>
                      <w:p w:rsidR="00271E2A" w:rsidRDefault="00271E2A" w:rsidP="00876D49">
                        <w:pPr>
                          <w:jc w:val="center"/>
                        </w:pPr>
                      </w:p>
                    </w:txbxContent>
                  </v:textbox>
                </v:shape>
                <v:shape id="_x0000_s1037" type="#_x0000_t202" style="position:absolute;left:3600;top:3780;width:2009;height:780">
                  <v:textbox style="mso-next-textbox:#_x0000_s1037">
                    <w:txbxContent>
                      <w:p w:rsidR="00271E2A" w:rsidRDefault="00271E2A" w:rsidP="00876D49">
                        <w:pPr>
                          <w:jc w:val="center"/>
                        </w:pPr>
                        <w:r>
                          <w:rPr>
                            <w:rFonts w:hint="eastAsia"/>
                          </w:rPr>
                          <w:t>项目总工程师</w:t>
                        </w:r>
                      </w:p>
                    </w:txbxContent>
                  </v:textbox>
                </v:shape>
                <v:shape id="_x0000_s1038" type="#_x0000_t202" style="position:absolute;left:9180;top:3780;width:2008;height:780">
                  <v:textbox style="mso-next-textbox:#_x0000_s1038">
                    <w:txbxContent>
                      <w:p w:rsidR="00271E2A" w:rsidRDefault="00271E2A" w:rsidP="00876D49">
                        <w:pPr>
                          <w:jc w:val="center"/>
                        </w:pPr>
                        <w:r>
                          <w:rPr>
                            <w:rFonts w:hint="eastAsia"/>
                          </w:rPr>
                          <w:t>商务经理</w:t>
                        </w:r>
                      </w:p>
                      <w:p w:rsidR="00271E2A" w:rsidRDefault="00271E2A" w:rsidP="00876D49">
                        <w:pPr>
                          <w:jc w:val="center"/>
                        </w:pPr>
                      </w:p>
                    </w:txbxContent>
                  </v:textbox>
                </v:shape>
                <v:line id="_x0000_s1039" style="position:absolute" from="8460,4248" to="9194,4248"/>
                <v:line id="_x0000_s1040" style="position:absolute" from="3240,4248" to="3600,4248"/>
                <v:shape id="_x0000_s1041" type="#_x0000_t202" style="position:absolute;left:6480;top:3780;width:2008;height:780">
                  <v:textbox style="mso-next-textbox:#_x0000_s1041">
                    <w:txbxContent>
                      <w:p w:rsidR="00271E2A" w:rsidRDefault="00271E2A" w:rsidP="00876D49">
                        <w:pPr>
                          <w:jc w:val="center"/>
                        </w:pPr>
                        <w:r>
                          <w:rPr>
                            <w:rFonts w:hint="eastAsia"/>
                          </w:rPr>
                          <w:t>安装副经理</w:t>
                        </w:r>
                      </w:p>
                    </w:txbxContent>
                  </v:textbox>
                </v:shape>
                <v:line id="_x0000_s1042" style="position:absolute" from="5580,4248" to="6480,4248"/>
              </v:group>
              <v:group id="_x0000_s1043" style="position:absolute;left:1530;top:6276;width:9630;height:2881" coordorigin="1530,5891" coordsize="9630,2881">
                <v:line id="_x0000_s1044" style="position:absolute" from="1980,5926" to="10729,5926"/>
                <v:group id="_x0000_s1045" style="position:absolute;left:1530;top:6671;width:9630;height:2101" coordorigin="1530,6515" coordsize="9630,2101">
                  <v:shape id="_x0000_s1046" type="#_x0000_t202" style="position:absolute;left:1530;top:6521;width:860;height:2028">
                    <v:textbox style="layout-flow:vertical-ideographic;mso-next-textbox:#_x0000_s1046">
                      <w:txbxContent>
                        <w:p w:rsidR="00271E2A" w:rsidRDefault="00271E2A" w:rsidP="00876D49">
                          <w:pPr>
                            <w:spacing w:line="480" w:lineRule="exact"/>
                          </w:pPr>
                          <w:r>
                            <w:rPr>
                              <w:rFonts w:hint="eastAsia"/>
                            </w:rPr>
                            <w:t>工</w:t>
                          </w:r>
                          <w:r>
                            <w:rPr>
                              <w:rFonts w:hint="eastAsia"/>
                            </w:rPr>
                            <w:t xml:space="preserve">  </w:t>
                          </w:r>
                          <w:r>
                            <w:rPr>
                              <w:rFonts w:hint="eastAsia"/>
                            </w:rPr>
                            <w:t>程</w:t>
                          </w:r>
                          <w:r>
                            <w:rPr>
                              <w:rFonts w:hint="eastAsia"/>
                            </w:rPr>
                            <w:t xml:space="preserve">  </w:t>
                          </w:r>
                          <w:r>
                            <w:rPr>
                              <w:rFonts w:hint="eastAsia"/>
                            </w:rPr>
                            <w:t>部</w:t>
                          </w:r>
                        </w:p>
                      </w:txbxContent>
                    </v:textbox>
                  </v:shape>
                  <v:shape id="_x0000_s1047" type="#_x0000_t202" style="position:absolute;left:3975;top:6548;width:861;height:2028">
                    <v:textbox style="layout-flow:vertical-ideographic;mso-next-textbox:#_x0000_s1047">
                      <w:txbxContent>
                        <w:p w:rsidR="00271E2A" w:rsidRDefault="00271E2A" w:rsidP="00876D49">
                          <w:pPr>
                            <w:spacing w:line="480" w:lineRule="exact"/>
                          </w:pPr>
                          <w:r>
                            <w:rPr>
                              <w:rFonts w:hint="eastAsia"/>
                            </w:rPr>
                            <w:t>技</w:t>
                          </w:r>
                          <w:r>
                            <w:rPr>
                              <w:rFonts w:hint="eastAsia"/>
                            </w:rPr>
                            <w:t xml:space="preserve">  </w:t>
                          </w:r>
                          <w:r>
                            <w:rPr>
                              <w:rFonts w:hint="eastAsia"/>
                            </w:rPr>
                            <w:t>术</w:t>
                          </w:r>
                          <w:r>
                            <w:rPr>
                              <w:rFonts w:hint="eastAsia"/>
                            </w:rPr>
                            <w:t xml:space="preserve">  </w:t>
                          </w:r>
                          <w:r>
                            <w:rPr>
                              <w:rFonts w:hint="eastAsia"/>
                            </w:rPr>
                            <w:t>部</w:t>
                          </w:r>
                        </w:p>
                      </w:txbxContent>
                    </v:textbox>
                  </v:shape>
                  <v:shape id="_x0000_s1048" type="#_x0000_t202" style="position:absolute;left:6120;top:6515;width:860;height:2028">
                    <v:textbox style="layout-flow:vertical-ideographic;mso-next-textbox:#_x0000_s1048">
                      <w:txbxContent>
                        <w:p w:rsidR="00271E2A" w:rsidRDefault="00271E2A" w:rsidP="00876D49">
                          <w:pPr>
                            <w:spacing w:line="480" w:lineRule="exact"/>
                          </w:pPr>
                          <w:r>
                            <w:rPr>
                              <w:rFonts w:hint="eastAsia"/>
                            </w:rPr>
                            <w:t>物</w:t>
                          </w:r>
                          <w:r>
                            <w:rPr>
                              <w:rFonts w:hint="eastAsia"/>
                            </w:rPr>
                            <w:t xml:space="preserve">  </w:t>
                          </w:r>
                          <w:r>
                            <w:rPr>
                              <w:rFonts w:hint="eastAsia"/>
                            </w:rPr>
                            <w:t>资</w:t>
                          </w:r>
                          <w:r>
                            <w:rPr>
                              <w:rFonts w:hint="eastAsia"/>
                            </w:rPr>
                            <w:t xml:space="preserve">  </w:t>
                          </w:r>
                          <w:r>
                            <w:rPr>
                              <w:rFonts w:hint="eastAsia"/>
                            </w:rPr>
                            <w:t>部</w:t>
                          </w:r>
                        </w:p>
                      </w:txbxContent>
                    </v:textbox>
                  </v:shape>
                  <v:shape id="_x0000_s1049" type="#_x0000_t202" style="position:absolute;left:8211;top:6552;width:860;height:2028">
                    <v:textbox style="layout-flow:vertical-ideographic;mso-next-textbox:#_x0000_s1049">
                      <w:txbxContent>
                        <w:p w:rsidR="00271E2A" w:rsidRDefault="00271E2A" w:rsidP="00876D49">
                          <w:pPr>
                            <w:spacing w:line="480" w:lineRule="exact"/>
                          </w:pPr>
                          <w:r>
                            <w:rPr>
                              <w:rFonts w:hint="eastAsia"/>
                            </w:rPr>
                            <w:t>质</w:t>
                          </w:r>
                          <w:r>
                            <w:rPr>
                              <w:rFonts w:hint="eastAsia"/>
                            </w:rPr>
                            <w:t xml:space="preserve">  </w:t>
                          </w:r>
                          <w:r>
                            <w:rPr>
                              <w:rFonts w:hint="eastAsia"/>
                            </w:rPr>
                            <w:t>量</w:t>
                          </w:r>
                          <w:r>
                            <w:rPr>
                              <w:rFonts w:hint="eastAsia"/>
                            </w:rPr>
                            <w:t xml:space="preserve"> </w:t>
                          </w:r>
                          <w:r>
                            <w:rPr>
                              <w:rFonts w:hint="eastAsia"/>
                            </w:rPr>
                            <w:t>安</w:t>
                          </w:r>
                          <w:r>
                            <w:rPr>
                              <w:rFonts w:hint="eastAsia"/>
                            </w:rPr>
                            <w:t xml:space="preserve"> </w:t>
                          </w:r>
                          <w:r>
                            <w:rPr>
                              <w:rFonts w:hint="eastAsia"/>
                            </w:rPr>
                            <w:t>全</w:t>
                          </w:r>
                          <w:r>
                            <w:rPr>
                              <w:rFonts w:hint="eastAsia"/>
                            </w:rPr>
                            <w:t xml:space="preserve">  </w:t>
                          </w:r>
                          <w:r>
                            <w:rPr>
                              <w:rFonts w:hint="eastAsia"/>
                            </w:rPr>
                            <w:t>部</w:t>
                          </w:r>
                        </w:p>
                      </w:txbxContent>
                    </v:textbox>
                  </v:shape>
                  <v:shape id="_x0000_s1050" type="#_x0000_t202" style="position:absolute;left:10299;top:6588;width:861;height:2028">
                    <v:textbox style="layout-flow:vertical-ideographic;mso-next-textbox:#_x0000_s1050">
                      <w:txbxContent>
                        <w:p w:rsidR="00271E2A" w:rsidRDefault="00271E2A" w:rsidP="00876D49">
                          <w:pPr>
                            <w:spacing w:line="480" w:lineRule="exact"/>
                          </w:pPr>
                          <w:r>
                            <w:rPr>
                              <w:rFonts w:hint="eastAsia"/>
                            </w:rPr>
                            <w:t>商</w:t>
                          </w:r>
                          <w:r>
                            <w:rPr>
                              <w:rFonts w:hint="eastAsia"/>
                            </w:rPr>
                            <w:t xml:space="preserve">  </w:t>
                          </w:r>
                          <w:r>
                            <w:rPr>
                              <w:rFonts w:hint="eastAsia"/>
                            </w:rPr>
                            <w:t>务</w:t>
                          </w:r>
                          <w:r>
                            <w:rPr>
                              <w:rFonts w:hint="eastAsia"/>
                            </w:rPr>
                            <w:t xml:space="preserve">  </w:t>
                          </w:r>
                          <w:r>
                            <w:rPr>
                              <w:rFonts w:hint="eastAsia"/>
                            </w:rPr>
                            <w:t>部</w:t>
                          </w:r>
                        </w:p>
                      </w:txbxContent>
                    </v:textbox>
                  </v:shape>
                </v:group>
                <v:line id="_x0000_s1051" style="position:absolute" from="10729,5891" to="10729,6588">
                  <v:stroke endarrow="classic"/>
                </v:line>
                <v:line id="_x0000_s1052" style="position:absolute" from="8640,5926" to="8640,6587">
                  <v:stroke endarrow="classic"/>
                </v:line>
                <v:line id="_x0000_s1053" style="position:absolute" from="6480,5964" to="6480,6588">
                  <v:stroke endarrow="classic"/>
                </v:line>
                <v:line id="_x0000_s1054" style="position:absolute" from="4500,5926" to="4500,6588">
                  <v:stroke endarrow="classic"/>
                </v:line>
                <v:line id="_x0000_s1055" style="position:absolute" from="1980,5926" to="1980,6587">
                  <v:stroke endarrow="classic"/>
                </v:line>
              </v:group>
              <v:line id="_x0000_s1056" style="position:absolute" from="7380,5496" to="7380,6276">
                <v:stroke endarrow="classic"/>
              </v:line>
              <v:group id="_x0000_s1057" style="position:absolute;left:2340;top:4092;width:7115;height:624" coordorigin="2340,3000" coordsize="7115,624">
                <v:shape id="_x0000_s1058" style="position:absolute;left:9180;top:3000;width:266;height:624;flip:x;mso-position-horizontal:absolute;mso-position-vertical:absolute" coordsize="1,330" path="m,l,330e" filled="f">
                  <v:stroke endarrow="classic"/>
                  <v:path arrowok="t"/>
                </v:shape>
                <v:line id="_x0000_s1059" style="position:absolute" from="2520,3000" to="9455,3000"/>
                <v:shape id="_x0000_s1060" style="position:absolute;left:7560;top:3000;width:180;height:624;mso-position-horizontal:absolute;mso-position-vertical:absolute" coordsize="1,330" path="m,l,330e" filled="f">
                  <v:stroke endarrow="classic"/>
                  <v:path arrowok="t"/>
                </v:shape>
                <v:shape id="_x0000_s1061" style="position:absolute;left:4680;top:3000;width:180;height:624;mso-position-horizontal:absolute;mso-position-vertical:absolute" coordsize="1,330" path="m,l,330e" filled="f">
                  <v:stroke endarrow="classic"/>
                  <v:path arrowok="t"/>
                </v:shape>
                <v:shape id="_x0000_s1062" style="position:absolute;left:2340;top:3000;width:180;height:624;flip:x;mso-position-horizontal:absolute;mso-position-vertical:absolute" coordsize="1,330" path="m,l,330e" filled="f">
                  <v:stroke endarrow="classic"/>
                  <v:path arrowok="t"/>
                </v:shape>
              </v:group>
            </v:group>
          </v:group>
        </w:pict>
      </w:r>
    </w:p>
    <w:p w:rsidR="00876D49" w:rsidRDefault="00876D49" w:rsidP="00876D49">
      <w:pPr>
        <w:rPr>
          <w:rFonts w:ascii="宋体" w:hAnsi="宋体"/>
        </w:rPr>
      </w:pPr>
      <w:bookmarkStart w:id="172" w:name="_Toc22025566"/>
    </w:p>
    <w:p w:rsidR="00876D49" w:rsidRDefault="00876D49" w:rsidP="00876D49">
      <w:pPr>
        <w:rPr>
          <w:rFonts w:ascii="宋体" w:hAnsi="宋体"/>
        </w:rPr>
      </w:pPr>
    </w:p>
    <w:p w:rsidR="00876D49" w:rsidRDefault="00876D49" w:rsidP="00876D49">
      <w:pPr>
        <w:rPr>
          <w:rFonts w:ascii="宋体" w:hAnsi="宋体"/>
        </w:rPr>
      </w:pPr>
    </w:p>
    <w:p w:rsidR="00876D49" w:rsidRDefault="00876D49" w:rsidP="00876D49">
      <w:pPr>
        <w:rPr>
          <w:rFonts w:ascii="宋体" w:hAnsi="宋体"/>
        </w:rPr>
      </w:pPr>
    </w:p>
    <w:p w:rsidR="00876D49" w:rsidRDefault="00876D49" w:rsidP="00876D49">
      <w:pPr>
        <w:rPr>
          <w:rFonts w:ascii="宋体" w:hAnsi="宋体"/>
        </w:rPr>
      </w:pPr>
    </w:p>
    <w:p w:rsidR="00876D49" w:rsidRDefault="00876D49" w:rsidP="00876D49">
      <w:pPr>
        <w:rPr>
          <w:rFonts w:ascii="宋体" w:hAnsi="宋体"/>
        </w:rPr>
      </w:pPr>
    </w:p>
    <w:p w:rsidR="00876D49" w:rsidRDefault="00876D49" w:rsidP="00876D49">
      <w:pPr>
        <w:rPr>
          <w:rFonts w:ascii="宋体" w:hAnsi="宋体"/>
        </w:rPr>
      </w:pPr>
    </w:p>
    <w:p w:rsidR="00876D49" w:rsidRDefault="00876D49" w:rsidP="00876D49">
      <w:pPr>
        <w:rPr>
          <w:rFonts w:ascii="宋体" w:hAnsi="宋体"/>
        </w:rPr>
      </w:pPr>
    </w:p>
    <w:p w:rsidR="00876D49" w:rsidRDefault="00876D49" w:rsidP="00876D49">
      <w:pPr>
        <w:rPr>
          <w:rFonts w:ascii="宋体" w:hAnsi="宋体"/>
        </w:rPr>
      </w:pPr>
    </w:p>
    <w:p w:rsidR="00876D49" w:rsidRDefault="00876D49" w:rsidP="00876D49">
      <w:pPr>
        <w:rPr>
          <w:rFonts w:ascii="宋体" w:hAnsi="宋体"/>
        </w:rPr>
      </w:pPr>
    </w:p>
    <w:p w:rsidR="00876D49" w:rsidRDefault="00876D49" w:rsidP="00876D49">
      <w:pPr>
        <w:rPr>
          <w:rFonts w:ascii="宋体" w:hAnsi="宋体"/>
        </w:rPr>
      </w:pPr>
    </w:p>
    <w:p w:rsidR="00876D49" w:rsidRDefault="00876D49" w:rsidP="00876D49">
      <w:pPr>
        <w:rPr>
          <w:rFonts w:ascii="宋体" w:hAnsi="宋体"/>
        </w:rPr>
      </w:pPr>
    </w:p>
    <w:p w:rsidR="00876D49" w:rsidRDefault="00876D49" w:rsidP="00876D49">
      <w:pPr>
        <w:rPr>
          <w:rFonts w:ascii="宋体" w:hAnsi="宋体"/>
        </w:rPr>
      </w:pPr>
    </w:p>
    <w:p w:rsidR="00876D49" w:rsidRDefault="00876D49" w:rsidP="00876D49">
      <w:pPr>
        <w:rPr>
          <w:rFonts w:ascii="宋体" w:hAnsi="宋体"/>
        </w:rPr>
      </w:pPr>
    </w:p>
    <w:p w:rsidR="00876D49" w:rsidRDefault="00876D49" w:rsidP="00876D49">
      <w:pPr>
        <w:rPr>
          <w:rFonts w:ascii="宋体" w:hAnsi="宋体"/>
        </w:rPr>
      </w:pPr>
    </w:p>
    <w:p w:rsidR="00876D49" w:rsidRDefault="00876D49" w:rsidP="00876D49">
      <w:pPr>
        <w:rPr>
          <w:rFonts w:ascii="宋体" w:hAnsi="宋体"/>
        </w:rPr>
      </w:pPr>
    </w:p>
    <w:p w:rsidR="00876D49" w:rsidRDefault="00876D49" w:rsidP="00876D49">
      <w:pPr>
        <w:rPr>
          <w:rFonts w:ascii="宋体" w:hAnsi="宋体"/>
        </w:rPr>
      </w:pPr>
    </w:p>
    <w:p w:rsidR="00876D49" w:rsidRDefault="00876D49" w:rsidP="00876D49">
      <w:pPr>
        <w:rPr>
          <w:rFonts w:ascii="宋体" w:hAnsi="宋体"/>
        </w:rPr>
      </w:pPr>
    </w:p>
    <w:p w:rsidR="00876D49" w:rsidRDefault="00876D49" w:rsidP="00876D49">
      <w:pPr>
        <w:rPr>
          <w:rFonts w:ascii="宋体" w:hAnsi="宋体"/>
        </w:rPr>
      </w:pPr>
    </w:p>
    <w:p w:rsidR="00876D49" w:rsidRDefault="00876D49" w:rsidP="00876D49">
      <w:pPr>
        <w:rPr>
          <w:rFonts w:ascii="宋体" w:hAnsi="宋体"/>
        </w:rPr>
      </w:pPr>
    </w:p>
    <w:p w:rsidR="00876D49" w:rsidRDefault="00876D49" w:rsidP="00876D49">
      <w:pPr>
        <w:rPr>
          <w:rFonts w:ascii="宋体" w:hAnsi="宋体"/>
        </w:rPr>
      </w:pPr>
    </w:p>
    <w:p w:rsidR="00876D49" w:rsidRDefault="00876D49" w:rsidP="00876D49">
      <w:pPr>
        <w:rPr>
          <w:rFonts w:ascii="宋体" w:hAnsi="宋体"/>
        </w:rPr>
      </w:pPr>
    </w:p>
    <w:p w:rsidR="00876D49" w:rsidRDefault="00876D49" w:rsidP="00876D49">
      <w:pPr>
        <w:rPr>
          <w:rFonts w:ascii="宋体" w:hAnsi="宋体"/>
        </w:rPr>
      </w:pPr>
    </w:p>
    <w:p w:rsidR="00876D49" w:rsidRDefault="00876D49" w:rsidP="00876D49">
      <w:pPr>
        <w:rPr>
          <w:rFonts w:ascii="宋体" w:hAnsi="宋体"/>
        </w:rPr>
      </w:pPr>
    </w:p>
    <w:p w:rsidR="00876D49" w:rsidRDefault="00876D49" w:rsidP="00876D49">
      <w:pPr>
        <w:rPr>
          <w:rFonts w:ascii="宋体" w:hAnsi="宋体"/>
        </w:rPr>
      </w:pPr>
    </w:p>
    <w:p w:rsidR="00876D49" w:rsidRDefault="00876D49" w:rsidP="00271E2A">
      <w:pPr>
        <w:pStyle w:val="a5"/>
        <w:spacing w:before="312"/>
        <w:outlineLvl w:val="1"/>
        <w:rPr>
          <w:rFonts w:ascii="宋体" w:eastAsia="宋体"/>
        </w:rPr>
      </w:pPr>
      <w:bookmarkStart w:id="173" w:name="_Toc24853427"/>
      <w:bookmarkStart w:id="174" w:name="_Toc24853511"/>
      <w:bookmarkStart w:id="175" w:name="_Toc24898447"/>
      <w:bookmarkStart w:id="176" w:name="_Toc35156288"/>
      <w:bookmarkStart w:id="177" w:name="_Toc35328479"/>
      <w:bookmarkStart w:id="178" w:name="_Toc36285510"/>
      <w:bookmarkStart w:id="179" w:name="_Toc36285640"/>
      <w:bookmarkStart w:id="180" w:name="_Toc36533755"/>
      <w:r>
        <w:rPr>
          <w:rFonts w:ascii="宋体" w:eastAsia="宋体" w:hint="eastAsia"/>
          <w:sz w:val="30"/>
        </w:rPr>
        <w:t>4.</w:t>
      </w:r>
      <w:r>
        <w:rPr>
          <w:rFonts w:ascii="宋体" w:eastAsia="宋体"/>
          <w:sz w:val="30"/>
        </w:rPr>
        <w:t xml:space="preserve">3 </w:t>
      </w:r>
      <w:r>
        <w:rPr>
          <w:rFonts w:ascii="宋体" w:eastAsia="宋体" w:hint="eastAsia"/>
          <w:sz w:val="30"/>
        </w:rPr>
        <w:t>岗位职责划分</w:t>
      </w:r>
      <w:bookmarkEnd w:id="172"/>
      <w:bookmarkEnd w:id="173"/>
      <w:bookmarkEnd w:id="174"/>
      <w:bookmarkEnd w:id="175"/>
      <w:bookmarkEnd w:id="176"/>
      <w:bookmarkEnd w:id="177"/>
      <w:bookmarkEnd w:id="178"/>
      <w:bookmarkEnd w:id="179"/>
      <w:bookmarkEnd w:id="180"/>
    </w:p>
    <w:p w:rsidR="00876D49" w:rsidRDefault="00876D49" w:rsidP="00876D49">
      <w:pPr>
        <w:pStyle w:val="20"/>
        <w:snapToGrid w:val="0"/>
        <w:spacing w:line="360" w:lineRule="auto"/>
        <w:rPr>
          <w:rFonts w:ascii="宋体" w:hAnsi="宋体"/>
        </w:rPr>
      </w:pPr>
      <w:r>
        <w:rPr>
          <w:rFonts w:ascii="宋体" w:hAnsi="宋体" w:hint="eastAsia"/>
        </w:rPr>
        <w:t>1、项目经理的职责：</w:t>
      </w:r>
    </w:p>
    <w:p w:rsidR="00876D49" w:rsidRDefault="00876D49" w:rsidP="00876D49">
      <w:pPr>
        <w:pStyle w:val="20"/>
        <w:snapToGrid w:val="0"/>
        <w:spacing w:line="360" w:lineRule="auto"/>
        <w:rPr>
          <w:rFonts w:ascii="宋体" w:hAnsi="宋体"/>
        </w:rPr>
      </w:pPr>
      <w:r>
        <w:rPr>
          <w:rFonts w:ascii="宋体" w:hAnsi="宋体" w:hint="eastAsia"/>
        </w:rPr>
        <w:t>项目经理作为企业法人代表的委托人授权对工程项目实施全面负责；科学地组织和管理进入施工现场的人、财、物等生产要素，协调好与建设</w:t>
      </w:r>
      <w:r>
        <w:rPr>
          <w:rFonts w:ascii="宋体" w:hAnsi="宋体" w:hint="eastAsia"/>
        </w:rPr>
        <w:lastRenderedPageBreak/>
        <w:t>单位、设计单位、地方主管部门、总包与分包单位等各方面的关系，做好人、财、物的合理调配与供应。深入现场及时解决施工中出现的问题，确保实现与企业法人代表签订的承包合同</w:t>
      </w:r>
    </w:p>
    <w:p w:rsidR="00876D49" w:rsidRDefault="00876D49" w:rsidP="00876D49">
      <w:pPr>
        <w:pStyle w:val="20"/>
        <w:snapToGrid w:val="0"/>
        <w:spacing w:line="360" w:lineRule="auto"/>
        <w:rPr>
          <w:rFonts w:ascii="宋体" w:hAnsi="宋体"/>
        </w:rPr>
      </w:pPr>
      <w:r>
        <w:rPr>
          <w:rFonts w:ascii="宋体" w:hAnsi="宋体" w:hint="eastAsia"/>
        </w:rPr>
        <w:t>2、项目总工程师的职责：</w:t>
      </w:r>
    </w:p>
    <w:p w:rsidR="00876D49" w:rsidRDefault="00876D49" w:rsidP="00876D49">
      <w:pPr>
        <w:pStyle w:val="20"/>
        <w:snapToGrid w:val="0"/>
        <w:spacing w:line="360" w:lineRule="auto"/>
        <w:rPr>
          <w:rFonts w:ascii="宋体" w:hAnsi="宋体"/>
        </w:rPr>
      </w:pPr>
      <w:r>
        <w:rPr>
          <w:rFonts w:ascii="宋体" w:hAnsi="宋体" w:hint="eastAsia"/>
        </w:rPr>
        <w:t>负责项目工程的科技工作，保证全面完成技术进步效益指标，做好管理基础工作；负责组织工程技术人员及各工程人员学习技术标准，检查、督促其按设计图纸技术标准、施工组织设计、技术措施进行施工，发现问题及时处理解决，主持编制施工方案、分部分项工程作业设计或技术措施；负责检查、督促单位工程测量工作和原材料的鉴定和送验工作；负责“QC”活动，督促指导“QC”小组活动的开展；全面管理，控制项目信息化施工系统的运行。</w:t>
      </w:r>
    </w:p>
    <w:p w:rsidR="00876D49" w:rsidRDefault="00876D49" w:rsidP="00876D49">
      <w:pPr>
        <w:pStyle w:val="20"/>
        <w:snapToGrid w:val="0"/>
        <w:spacing w:line="360" w:lineRule="auto"/>
        <w:rPr>
          <w:rFonts w:ascii="宋体" w:hAnsi="宋体"/>
        </w:rPr>
      </w:pPr>
      <w:r>
        <w:rPr>
          <w:rFonts w:ascii="宋体" w:hAnsi="宋体" w:hint="eastAsia"/>
        </w:rPr>
        <w:t>3、项目副经理的职责</w:t>
      </w:r>
    </w:p>
    <w:p w:rsidR="00876D49" w:rsidRDefault="00876D49" w:rsidP="00876D49">
      <w:pPr>
        <w:pStyle w:val="20"/>
        <w:snapToGrid w:val="0"/>
        <w:spacing w:line="360" w:lineRule="auto"/>
        <w:rPr>
          <w:rFonts w:ascii="宋体" w:hAnsi="宋体"/>
        </w:rPr>
      </w:pPr>
      <w:r>
        <w:rPr>
          <w:rFonts w:ascii="宋体" w:hAnsi="宋体" w:hint="eastAsia"/>
        </w:rPr>
        <w:t>负责项目工程的生产管理，协助项目经理做好人、财、物的合理调配与供应，组织好现场的施工员进行安全文明施工，处理解决施工现场的生产问题。对现场安装、土建配合进行具体协调，负责项目信息化施工基础信息收集工作的落实。</w:t>
      </w:r>
    </w:p>
    <w:p w:rsidR="00876D49" w:rsidRDefault="00876D49" w:rsidP="00876D49">
      <w:pPr>
        <w:pStyle w:val="20"/>
        <w:snapToGrid w:val="0"/>
        <w:spacing w:line="360" w:lineRule="auto"/>
        <w:rPr>
          <w:rFonts w:ascii="宋体" w:hAnsi="宋体"/>
        </w:rPr>
      </w:pPr>
      <w:r>
        <w:rPr>
          <w:rFonts w:ascii="宋体" w:hAnsi="宋体" w:hint="eastAsia"/>
        </w:rPr>
        <w:t>4、项目商务副经理的职责</w:t>
      </w:r>
    </w:p>
    <w:p w:rsidR="00876D49" w:rsidRDefault="00876D49" w:rsidP="00876D49">
      <w:pPr>
        <w:pStyle w:val="20"/>
        <w:snapToGrid w:val="0"/>
        <w:spacing w:line="360" w:lineRule="auto"/>
        <w:rPr>
          <w:rFonts w:ascii="宋体" w:hAnsi="宋体"/>
        </w:rPr>
      </w:pPr>
      <w:r>
        <w:rPr>
          <w:rFonts w:ascii="宋体" w:hAnsi="宋体" w:hint="eastAsia"/>
        </w:rPr>
        <w:t>负责项目上的合同管理工作，参与业主合同的起草、洽商及评审工作，负责分包队伍施工合同的起草、洽商及评审工作，并报有关领导审批；负责项目的预、估算工作，按时编制施工图预算、结算；督促内业做好各级设计变更及技术洽商工作；负责项目成本预、控制、核算工作；参与工程材料的询价工作；负责各种商务资料的收集、整理工作；负责与业主业务部门进行各项业务联系，与业主基建办建立融洽的合作关系，参与后续工程的开拓工作；协助项目经理做好各项管理工作。</w:t>
      </w:r>
    </w:p>
    <w:p w:rsidR="00876D49" w:rsidRDefault="00876D49" w:rsidP="00876D49">
      <w:pPr>
        <w:pStyle w:val="20"/>
        <w:snapToGrid w:val="0"/>
        <w:spacing w:line="360" w:lineRule="auto"/>
        <w:rPr>
          <w:rFonts w:ascii="宋体" w:hAnsi="宋体"/>
        </w:rPr>
      </w:pPr>
      <w:r>
        <w:rPr>
          <w:rFonts w:ascii="宋体" w:hAnsi="宋体" w:hint="eastAsia"/>
        </w:rPr>
        <w:t>5、内业技术员的职责</w:t>
      </w:r>
    </w:p>
    <w:p w:rsidR="00876D49" w:rsidRDefault="00876D49" w:rsidP="00876D49">
      <w:pPr>
        <w:pStyle w:val="20"/>
        <w:snapToGrid w:val="0"/>
        <w:spacing w:line="360" w:lineRule="auto"/>
        <w:rPr>
          <w:rFonts w:ascii="宋体" w:hAnsi="宋体"/>
        </w:rPr>
      </w:pPr>
      <w:r>
        <w:rPr>
          <w:rFonts w:ascii="宋体" w:hAnsi="宋体" w:hint="eastAsia"/>
        </w:rPr>
        <w:lastRenderedPageBreak/>
        <w:t>在项目项目总工程师的领导下，完成单位各项技术工作，负责办理本工程的设计修改和技术变更核定手续，深入现场，处理施工中出现的一般技术问题；负责钢筋铁件翻样工作，提出各种材料需用计划，编制各种半成品加工计划，编制施工计划，负责工程技术档案资料的收集、审查、整理保管，在工程竣工时汇总上报，参加“QC”活动。</w:t>
      </w:r>
    </w:p>
    <w:p w:rsidR="00876D49" w:rsidRDefault="00876D49" w:rsidP="00876D49">
      <w:pPr>
        <w:pStyle w:val="20"/>
        <w:snapToGrid w:val="0"/>
        <w:spacing w:line="360" w:lineRule="auto"/>
        <w:rPr>
          <w:rFonts w:ascii="宋体" w:hAnsi="宋体"/>
        </w:rPr>
      </w:pPr>
      <w:r>
        <w:rPr>
          <w:rFonts w:ascii="宋体" w:hAnsi="宋体" w:hint="eastAsia"/>
        </w:rPr>
        <w:t>6、项目施工工长的职责</w:t>
      </w:r>
    </w:p>
    <w:p w:rsidR="00876D49" w:rsidRDefault="00876D49" w:rsidP="00876D49">
      <w:pPr>
        <w:pStyle w:val="20"/>
        <w:snapToGrid w:val="0"/>
        <w:spacing w:line="360" w:lineRule="auto"/>
        <w:rPr>
          <w:rFonts w:ascii="宋体" w:hAnsi="宋体"/>
        </w:rPr>
      </w:pPr>
      <w:r>
        <w:rPr>
          <w:rFonts w:ascii="宋体" w:hAnsi="宋体" w:hint="eastAsia"/>
        </w:rPr>
        <w:t>负责组织施工人员严格按照设计图纸、图纸会审记录、施工验收规范、安全技术操作规程、施工组织设计及施工技术措施、施工网络计划的有关部分内容的要求进行施工，发现问题及时处理或提请单位工程技术负责人解决；负责施工前的技术交底。</w:t>
      </w:r>
    </w:p>
    <w:p w:rsidR="00876D49" w:rsidRDefault="00876D49" w:rsidP="00876D49">
      <w:pPr>
        <w:pStyle w:val="20"/>
        <w:snapToGrid w:val="0"/>
        <w:spacing w:line="360" w:lineRule="auto"/>
        <w:rPr>
          <w:rFonts w:ascii="宋体" w:hAnsi="宋体"/>
        </w:rPr>
      </w:pPr>
      <w:r>
        <w:rPr>
          <w:rFonts w:ascii="宋体" w:hAnsi="宋体" w:hint="eastAsia"/>
        </w:rPr>
        <w:t>7、项目安全员职责</w:t>
      </w:r>
    </w:p>
    <w:p w:rsidR="00876D49" w:rsidRDefault="00876D49" w:rsidP="00876D49">
      <w:pPr>
        <w:pStyle w:val="20"/>
        <w:snapToGrid w:val="0"/>
        <w:spacing w:line="360" w:lineRule="auto"/>
        <w:rPr>
          <w:rFonts w:ascii="宋体" w:hAnsi="宋体"/>
        </w:rPr>
      </w:pPr>
      <w:r>
        <w:rPr>
          <w:rFonts w:ascii="宋体" w:hAnsi="宋体" w:hint="eastAsia"/>
        </w:rPr>
        <w:t>负责项目安全监察责任，督促工长、班长进行全面的安全技术交底，并检查执行情况。</w:t>
      </w:r>
    </w:p>
    <w:p w:rsidR="00876D49" w:rsidRDefault="00876D49" w:rsidP="00876D49">
      <w:pPr>
        <w:pStyle w:val="20"/>
        <w:snapToGrid w:val="0"/>
        <w:spacing w:line="360" w:lineRule="auto"/>
        <w:rPr>
          <w:rFonts w:ascii="宋体" w:hAnsi="宋体"/>
        </w:rPr>
      </w:pPr>
      <w:r>
        <w:rPr>
          <w:rFonts w:ascii="宋体" w:hAnsi="宋体" w:hint="eastAsia"/>
        </w:rPr>
        <w:t>8、项目计量员的职责</w:t>
      </w:r>
    </w:p>
    <w:p w:rsidR="00876D49" w:rsidRDefault="00876D49" w:rsidP="00876D49">
      <w:pPr>
        <w:pStyle w:val="20"/>
        <w:snapToGrid w:val="0"/>
        <w:spacing w:line="360" w:lineRule="auto"/>
        <w:rPr>
          <w:rFonts w:ascii="宋体" w:hAnsi="宋体"/>
        </w:rPr>
      </w:pPr>
      <w:r>
        <w:rPr>
          <w:rFonts w:ascii="宋体" w:hAnsi="宋体" w:hint="eastAsia"/>
        </w:rPr>
        <w:t>负责计量器具购置计划的制定；负责建立本单位计量器具台帐，负责收集整理计量检测原始记录，填报计量检测报表。</w:t>
      </w:r>
    </w:p>
    <w:p w:rsidR="00876D49" w:rsidRDefault="00876D49" w:rsidP="00876D49">
      <w:pPr>
        <w:pStyle w:val="20"/>
        <w:snapToGrid w:val="0"/>
        <w:spacing w:line="360" w:lineRule="auto"/>
        <w:rPr>
          <w:rFonts w:ascii="宋体" w:hAnsi="宋体"/>
        </w:rPr>
      </w:pPr>
      <w:r>
        <w:rPr>
          <w:rFonts w:ascii="宋体" w:hAnsi="宋体" w:hint="eastAsia"/>
        </w:rPr>
        <w:t>9、项目试验员的职责</w:t>
      </w:r>
    </w:p>
    <w:p w:rsidR="00876D49" w:rsidRDefault="00876D49" w:rsidP="00876D49">
      <w:pPr>
        <w:pStyle w:val="20"/>
        <w:snapToGrid w:val="0"/>
        <w:spacing w:line="360" w:lineRule="auto"/>
        <w:rPr>
          <w:rFonts w:ascii="宋体" w:hAnsi="宋体"/>
        </w:rPr>
      </w:pPr>
      <w:r>
        <w:rPr>
          <w:rFonts w:ascii="宋体" w:hAnsi="宋体" w:hint="eastAsia"/>
        </w:rPr>
        <w:t>负责原材料的取样和送检及有关现场的试验工作，根据现场情况适当调整配合比，对施工执行情况进行监督和检查。</w:t>
      </w:r>
    </w:p>
    <w:p w:rsidR="00876D49" w:rsidRDefault="00876D49" w:rsidP="00876D49">
      <w:pPr>
        <w:pStyle w:val="20"/>
        <w:snapToGrid w:val="0"/>
        <w:spacing w:line="360" w:lineRule="auto"/>
        <w:rPr>
          <w:rFonts w:ascii="宋体" w:hAnsi="宋体"/>
        </w:rPr>
      </w:pPr>
      <w:r>
        <w:rPr>
          <w:rFonts w:ascii="宋体" w:hAnsi="宋体" w:hint="eastAsia"/>
        </w:rPr>
        <w:t>10、项目材料员的职责</w:t>
      </w:r>
    </w:p>
    <w:p w:rsidR="00876D49" w:rsidRDefault="00876D49" w:rsidP="00876D49">
      <w:pPr>
        <w:pStyle w:val="20"/>
        <w:snapToGrid w:val="0"/>
        <w:spacing w:line="360" w:lineRule="auto"/>
        <w:rPr>
          <w:rFonts w:ascii="宋体" w:hAnsi="宋体"/>
        </w:rPr>
      </w:pPr>
      <w:r>
        <w:rPr>
          <w:rFonts w:ascii="宋体" w:hAnsi="宋体" w:hint="eastAsia"/>
        </w:rPr>
        <w:t>负责项目物资供应管理，现场材料及仓库管理；负责单位工程竣工材料决算管理和废旧物资回收利用管理；负责各种物质统计报表资料的收集与整理。</w:t>
      </w:r>
    </w:p>
    <w:p w:rsidR="00876D49" w:rsidRDefault="00876D49" w:rsidP="00876D49">
      <w:pPr>
        <w:pStyle w:val="20"/>
        <w:snapToGrid w:val="0"/>
        <w:spacing w:line="360" w:lineRule="auto"/>
        <w:rPr>
          <w:rFonts w:ascii="宋体" w:hAnsi="宋体"/>
        </w:rPr>
      </w:pPr>
      <w:r>
        <w:rPr>
          <w:rFonts w:ascii="宋体" w:hAnsi="宋体" w:hint="eastAsia"/>
        </w:rPr>
        <w:t>11、项目测量员的职责</w:t>
      </w:r>
    </w:p>
    <w:p w:rsidR="00876D49" w:rsidRDefault="00876D49" w:rsidP="00876D49">
      <w:pPr>
        <w:pStyle w:val="20"/>
        <w:snapToGrid w:val="0"/>
        <w:spacing w:line="360" w:lineRule="auto"/>
        <w:rPr>
          <w:rFonts w:ascii="宋体" w:hAnsi="宋体"/>
        </w:rPr>
      </w:pPr>
      <w:r>
        <w:rPr>
          <w:rFonts w:ascii="宋体" w:hAnsi="宋体" w:hint="eastAsia"/>
        </w:rPr>
        <w:t>负责施工总平面控制网工作和单位工程定位轴线、中线、标高平面的</w:t>
      </w:r>
      <w:r>
        <w:rPr>
          <w:rFonts w:ascii="宋体" w:hAnsi="宋体" w:hint="eastAsia"/>
        </w:rPr>
        <w:lastRenderedPageBreak/>
        <w:t>测量技术控制和复验工作</w:t>
      </w:r>
      <w:r>
        <w:rPr>
          <w:rFonts w:ascii="宋体" w:hAnsi="宋体"/>
        </w:rPr>
        <w:t>，</w:t>
      </w:r>
      <w:r>
        <w:rPr>
          <w:rFonts w:ascii="宋体" w:hAnsi="宋体" w:hint="eastAsia"/>
        </w:rPr>
        <w:t>并做好原始记录，整理归档，保管好测量档案。</w:t>
      </w:r>
    </w:p>
    <w:p w:rsidR="00876D49" w:rsidRDefault="00876D49" w:rsidP="00876D49">
      <w:pPr>
        <w:pStyle w:val="20"/>
        <w:snapToGrid w:val="0"/>
        <w:spacing w:line="360" w:lineRule="auto"/>
        <w:rPr>
          <w:rFonts w:ascii="宋体" w:hAnsi="宋体"/>
        </w:rPr>
      </w:pPr>
      <w:r>
        <w:rPr>
          <w:rFonts w:ascii="宋体" w:hAnsi="宋体" w:hint="eastAsia"/>
        </w:rPr>
        <w:t>12、项目专职质检员职责</w:t>
      </w:r>
    </w:p>
    <w:p w:rsidR="00876D49" w:rsidRDefault="00876D49" w:rsidP="00876D49">
      <w:pPr>
        <w:pStyle w:val="20"/>
        <w:snapToGrid w:val="0"/>
        <w:spacing w:line="360" w:lineRule="auto"/>
      </w:pPr>
      <w:r>
        <w:rPr>
          <w:rFonts w:hint="eastAsia"/>
        </w:rPr>
        <w:t>负责对用在工程上的原材料、半成品进行监督检查，参加工程质量检查评审，及质量事故的调查分析。</w:t>
      </w:r>
      <w:bookmarkStart w:id="181" w:name="_Toc22025567"/>
      <w:bookmarkStart w:id="182" w:name="_Toc24853428"/>
      <w:bookmarkStart w:id="183" w:name="_Toc24853512"/>
    </w:p>
    <w:p w:rsidR="00876D49" w:rsidRDefault="00876D49" w:rsidP="00271E2A">
      <w:pPr>
        <w:pStyle w:val="a5"/>
        <w:spacing w:before="312"/>
        <w:outlineLvl w:val="1"/>
        <w:rPr>
          <w:color w:val="FF0000"/>
        </w:rPr>
      </w:pPr>
      <w:bookmarkStart w:id="184" w:name="_Toc24898448"/>
      <w:bookmarkStart w:id="185" w:name="_Toc35156289"/>
      <w:bookmarkStart w:id="186" w:name="_Toc35328480"/>
      <w:bookmarkStart w:id="187" w:name="_Toc36285511"/>
      <w:bookmarkStart w:id="188" w:name="_Toc36285641"/>
      <w:bookmarkStart w:id="189" w:name="_Toc36533756"/>
      <w:r>
        <w:rPr>
          <w:rFonts w:ascii="宋体" w:eastAsia="宋体" w:hint="eastAsia"/>
          <w:sz w:val="30"/>
        </w:rPr>
        <w:t>4.4</w:t>
      </w:r>
      <w:r>
        <w:rPr>
          <w:rFonts w:ascii="宋体" w:eastAsia="宋体"/>
          <w:sz w:val="30"/>
        </w:rPr>
        <w:t xml:space="preserve"> </w:t>
      </w:r>
      <w:r>
        <w:rPr>
          <w:rFonts w:ascii="宋体" w:eastAsia="宋体" w:hint="eastAsia"/>
          <w:sz w:val="30"/>
        </w:rPr>
        <w:t>施工部署</w:t>
      </w:r>
      <w:bookmarkEnd w:id="181"/>
      <w:bookmarkEnd w:id="182"/>
      <w:bookmarkEnd w:id="183"/>
      <w:bookmarkEnd w:id="184"/>
      <w:bookmarkEnd w:id="185"/>
      <w:bookmarkEnd w:id="186"/>
      <w:bookmarkEnd w:id="187"/>
      <w:bookmarkEnd w:id="188"/>
      <w:bookmarkEnd w:id="189"/>
    </w:p>
    <w:p w:rsidR="00876D49" w:rsidRDefault="00876D49" w:rsidP="00876D49">
      <w:pPr>
        <w:pStyle w:val="a3"/>
        <w:ind w:firstLine="632"/>
      </w:pPr>
      <w:bookmarkStart w:id="190" w:name="_Toc24853513"/>
      <w:bookmarkStart w:id="191" w:name="_Toc24898449"/>
      <w:bookmarkStart w:id="192" w:name="_Toc35156290"/>
      <w:r>
        <w:rPr>
          <w:rFonts w:hint="eastAsia"/>
          <w:b/>
          <w:bCs/>
          <w:sz w:val="28"/>
        </w:rPr>
        <w:t>4.4.1施工区的划分</w:t>
      </w:r>
      <w:bookmarkEnd w:id="190"/>
      <w:bookmarkEnd w:id="191"/>
      <w:bookmarkEnd w:id="192"/>
    </w:p>
    <w:p w:rsidR="00876D49" w:rsidRDefault="00876D49" w:rsidP="00876D49">
      <w:pPr>
        <w:pStyle w:val="20"/>
        <w:snapToGrid w:val="0"/>
        <w:spacing w:line="360" w:lineRule="auto"/>
        <w:rPr>
          <w:rFonts w:ascii="宋体" w:hAnsi="宋体"/>
        </w:rPr>
      </w:pPr>
      <w:r>
        <w:rPr>
          <w:rFonts w:ascii="宋体" w:hAnsi="宋体" w:hint="eastAsia"/>
        </w:rPr>
        <w:t>本工程由1#厂房、2#厂房两个单体组成，根据其工程特点和工期要求，将本工程分成两个区，配备一个施工队伍。1#厂房、2#厂房土建工程、水暖工程同时施工，钢结构工程按照先1#后2#的顺序施工。</w:t>
      </w:r>
    </w:p>
    <w:p w:rsidR="00876D49" w:rsidRDefault="00876D49" w:rsidP="00876D49">
      <w:pPr>
        <w:pStyle w:val="a3"/>
        <w:ind w:firstLine="632"/>
      </w:pPr>
      <w:bookmarkStart w:id="193" w:name="_Toc24853514"/>
      <w:bookmarkStart w:id="194" w:name="_Toc24898450"/>
      <w:bookmarkStart w:id="195" w:name="_Toc35156291"/>
      <w:r>
        <w:rPr>
          <w:rFonts w:hint="eastAsia"/>
          <w:b/>
          <w:bCs/>
          <w:sz w:val="28"/>
        </w:rPr>
        <w:t>4.4.2施工程序</w:t>
      </w:r>
      <w:bookmarkEnd w:id="193"/>
      <w:bookmarkEnd w:id="194"/>
      <w:bookmarkEnd w:id="195"/>
    </w:p>
    <w:p w:rsidR="00876D49" w:rsidRDefault="00876D49" w:rsidP="00876D49">
      <w:pPr>
        <w:pStyle w:val="20"/>
        <w:snapToGrid w:val="0"/>
        <w:spacing w:line="360" w:lineRule="auto"/>
        <w:rPr>
          <w:rFonts w:ascii="宋体" w:hAnsi="宋体"/>
        </w:rPr>
      </w:pPr>
      <w:r>
        <w:rPr>
          <w:rFonts w:ascii="宋体" w:hAnsi="宋体" w:hint="eastAsia"/>
        </w:rPr>
        <w:t>1#、2#厂房施工程序如下：</w:t>
      </w:r>
    </w:p>
    <w:p w:rsidR="00876D49" w:rsidRDefault="00876D49" w:rsidP="00876D49">
      <w:pPr>
        <w:pStyle w:val="20"/>
        <w:snapToGrid w:val="0"/>
        <w:spacing w:line="360" w:lineRule="auto"/>
        <w:rPr>
          <w:rFonts w:ascii="宋体" w:hAnsi="宋体"/>
        </w:rPr>
      </w:pPr>
      <w:r>
        <w:rPr>
          <w:rFonts w:ascii="宋体" w:hAnsi="宋体" w:hint="eastAsia"/>
        </w:rPr>
        <w:t>土方开挖→基槽清理→混凝土垫层施工→基础结构施工→土方回填→框架结构施工→钢屋架及屋面系统施工→涂料工程→装饰施工→工程竣工交付使用。</w:t>
      </w:r>
    </w:p>
    <w:p w:rsidR="00876D49" w:rsidRDefault="00876D49" w:rsidP="00271E2A">
      <w:pPr>
        <w:pStyle w:val="a5"/>
        <w:spacing w:before="312"/>
        <w:outlineLvl w:val="1"/>
        <w:rPr>
          <w:rFonts w:ascii="宋体" w:eastAsia="宋体"/>
        </w:rPr>
      </w:pPr>
      <w:bookmarkStart w:id="196" w:name="_Toc22025568"/>
      <w:bookmarkStart w:id="197" w:name="_Toc24853429"/>
      <w:bookmarkStart w:id="198" w:name="_Toc24853515"/>
      <w:bookmarkStart w:id="199" w:name="_Toc24898451"/>
      <w:bookmarkStart w:id="200" w:name="_Toc35156292"/>
      <w:bookmarkStart w:id="201" w:name="_Toc35328481"/>
      <w:bookmarkStart w:id="202" w:name="_Toc36285512"/>
      <w:bookmarkStart w:id="203" w:name="_Toc36285642"/>
      <w:bookmarkStart w:id="204" w:name="_Toc36533757"/>
      <w:r>
        <w:rPr>
          <w:rFonts w:ascii="宋体" w:eastAsia="宋体" w:hint="eastAsia"/>
          <w:sz w:val="30"/>
        </w:rPr>
        <w:t>4.5</w:t>
      </w:r>
      <w:r>
        <w:rPr>
          <w:rFonts w:ascii="宋体" w:eastAsia="宋体"/>
          <w:sz w:val="30"/>
        </w:rPr>
        <w:t xml:space="preserve"> </w:t>
      </w:r>
      <w:r>
        <w:rPr>
          <w:rFonts w:ascii="宋体" w:eastAsia="宋体" w:hint="eastAsia"/>
          <w:sz w:val="30"/>
        </w:rPr>
        <w:t>施工准备</w:t>
      </w:r>
      <w:bookmarkEnd w:id="196"/>
      <w:bookmarkEnd w:id="197"/>
      <w:bookmarkEnd w:id="198"/>
      <w:bookmarkEnd w:id="199"/>
      <w:bookmarkEnd w:id="200"/>
      <w:bookmarkEnd w:id="201"/>
      <w:bookmarkEnd w:id="202"/>
      <w:bookmarkEnd w:id="203"/>
      <w:bookmarkEnd w:id="204"/>
    </w:p>
    <w:p w:rsidR="00876D49" w:rsidRDefault="00876D49" w:rsidP="00876D49">
      <w:pPr>
        <w:pStyle w:val="20"/>
        <w:snapToGrid w:val="0"/>
        <w:spacing w:line="360" w:lineRule="auto"/>
        <w:rPr>
          <w:rFonts w:ascii="宋体" w:hAnsi="宋体"/>
        </w:rPr>
      </w:pPr>
      <w:bookmarkStart w:id="205" w:name="_Toc24853516"/>
      <w:bookmarkStart w:id="206" w:name="_Toc24898452"/>
      <w:bookmarkStart w:id="207" w:name="_Toc35156293"/>
      <w:r>
        <w:rPr>
          <w:rFonts w:ascii="宋体" w:hAnsi="宋体" w:hint="eastAsia"/>
        </w:rPr>
        <w:t>施工前期准备工作对施工的顺利开展影响重大，在正式开工前就必须组建完善高效的组织机构，建立健全各项管理制度，合理组织人员、材料、机械设备，以保证工程顺利开工。</w:t>
      </w:r>
    </w:p>
    <w:p w:rsidR="00876D49" w:rsidRDefault="00876D49" w:rsidP="00876D49">
      <w:pPr>
        <w:pStyle w:val="a3"/>
        <w:ind w:firstLine="632"/>
      </w:pPr>
      <w:r>
        <w:rPr>
          <w:rFonts w:hint="eastAsia"/>
          <w:b/>
          <w:bCs/>
          <w:sz w:val="28"/>
        </w:rPr>
        <w:t>4.5.1前期准备</w:t>
      </w:r>
      <w:bookmarkEnd w:id="205"/>
      <w:bookmarkEnd w:id="206"/>
      <w:bookmarkEnd w:id="207"/>
    </w:p>
    <w:p w:rsidR="00876D49" w:rsidRDefault="00876D49" w:rsidP="00876D49">
      <w:pPr>
        <w:pStyle w:val="20"/>
        <w:snapToGrid w:val="0"/>
        <w:spacing w:line="360" w:lineRule="auto"/>
        <w:rPr>
          <w:rFonts w:ascii="宋体" w:hAnsi="宋体"/>
        </w:rPr>
      </w:pPr>
      <w:r>
        <w:rPr>
          <w:rFonts w:ascii="宋体" w:hAnsi="宋体" w:hint="eastAsia"/>
        </w:rPr>
        <w:t>中标后立即办理施工许可证等各种手续，并与交通、电力、市政、电讯、公安、气象等相关部门建立联系，同时做好以下各种准备工作：</w:t>
      </w:r>
    </w:p>
    <w:p w:rsidR="00876D49" w:rsidRDefault="00876D49" w:rsidP="00876D49">
      <w:pPr>
        <w:ind w:firstLineChars="192" w:firstLine="538"/>
        <w:rPr>
          <w:sz w:val="28"/>
        </w:rPr>
      </w:pPr>
      <w:r>
        <w:rPr>
          <w:rFonts w:hint="eastAsia"/>
          <w:sz w:val="28"/>
        </w:rPr>
        <w:t>1</w:t>
      </w:r>
      <w:r>
        <w:rPr>
          <w:rFonts w:hint="eastAsia"/>
          <w:sz w:val="28"/>
        </w:rPr>
        <w:t>、技术准备工作</w:t>
      </w:r>
    </w:p>
    <w:p w:rsidR="00876D49" w:rsidRDefault="00876D49" w:rsidP="00876D49">
      <w:pPr>
        <w:pStyle w:val="20"/>
        <w:snapToGrid w:val="0"/>
        <w:spacing w:line="360" w:lineRule="auto"/>
        <w:rPr>
          <w:rFonts w:ascii="宋体" w:hAnsi="宋体"/>
        </w:rPr>
      </w:pPr>
      <w:r>
        <w:rPr>
          <w:rFonts w:ascii="宋体" w:hAnsi="宋体" w:hint="eastAsia"/>
        </w:rPr>
        <w:lastRenderedPageBreak/>
        <w:t>接到图纸及有关资料后，项目有关专业人员认真、阅读熟悉图纸，及时将设计疑问以书面形式提交监理工程师转交业主、设计单位，并组织好图纸的会审，和深化设计工作。</w:t>
      </w:r>
    </w:p>
    <w:p w:rsidR="00876D49" w:rsidRDefault="00876D49" w:rsidP="00876D49">
      <w:pPr>
        <w:pStyle w:val="20"/>
        <w:snapToGrid w:val="0"/>
        <w:spacing w:line="360" w:lineRule="auto"/>
        <w:rPr>
          <w:rFonts w:ascii="宋体" w:hAnsi="宋体"/>
        </w:rPr>
      </w:pPr>
      <w:r>
        <w:rPr>
          <w:rFonts w:ascii="宋体" w:hAnsi="宋体" w:hint="eastAsia"/>
        </w:rPr>
        <w:t>2、编制施工组织设计</w:t>
      </w:r>
    </w:p>
    <w:p w:rsidR="00876D49" w:rsidRDefault="00876D49" w:rsidP="00876D49">
      <w:pPr>
        <w:pStyle w:val="20"/>
        <w:snapToGrid w:val="0"/>
        <w:spacing w:line="360" w:lineRule="auto"/>
        <w:rPr>
          <w:rFonts w:ascii="宋体" w:hAnsi="宋体"/>
        </w:rPr>
      </w:pPr>
      <w:r>
        <w:rPr>
          <w:rFonts w:ascii="宋体" w:hAnsi="宋体" w:hint="eastAsia"/>
        </w:rPr>
        <w:t>技术由公司和项目共同编制该工程的施工组织设计和特殊分部、分项工程的施工方案，报业主、监理工程师、公司审批后作为工程施工生产的指导性文件。</w:t>
      </w:r>
    </w:p>
    <w:p w:rsidR="00876D49" w:rsidRDefault="00876D49" w:rsidP="00876D49">
      <w:pPr>
        <w:pStyle w:val="20"/>
        <w:snapToGrid w:val="0"/>
        <w:spacing w:line="360" w:lineRule="auto"/>
        <w:rPr>
          <w:rFonts w:ascii="宋体" w:hAnsi="宋体"/>
        </w:rPr>
      </w:pPr>
      <w:r>
        <w:rPr>
          <w:rFonts w:ascii="宋体" w:hAnsi="宋体" w:hint="eastAsia"/>
        </w:rPr>
        <w:t>3、编制施工图预算和施工预算</w:t>
      </w:r>
    </w:p>
    <w:p w:rsidR="00876D49" w:rsidRDefault="00876D49" w:rsidP="00876D49">
      <w:pPr>
        <w:pStyle w:val="20"/>
        <w:snapToGrid w:val="0"/>
        <w:spacing w:line="360" w:lineRule="auto"/>
        <w:rPr>
          <w:rFonts w:ascii="宋体" w:hAnsi="宋体"/>
        </w:rPr>
      </w:pPr>
      <w:r>
        <w:rPr>
          <w:rFonts w:ascii="宋体" w:hAnsi="宋体" w:hint="eastAsia"/>
        </w:rPr>
        <w:t>由预算部门根据施工图、预算定额、施工组织设计、施工定额等文件，编制施工图预算和施工预算，以便为施工作业计划的编制、施工任务单和限额领料单的签发提供依据。</w:t>
      </w:r>
    </w:p>
    <w:p w:rsidR="00876D49" w:rsidRDefault="00876D49" w:rsidP="00876D49">
      <w:pPr>
        <w:pStyle w:val="20"/>
        <w:snapToGrid w:val="0"/>
        <w:spacing w:line="360" w:lineRule="auto"/>
        <w:rPr>
          <w:rFonts w:ascii="宋体" w:hAnsi="宋体"/>
        </w:rPr>
      </w:pPr>
      <w:r>
        <w:rPr>
          <w:rFonts w:ascii="宋体" w:hAnsi="宋体"/>
        </w:rPr>
        <w:t>4</w:t>
      </w:r>
      <w:r>
        <w:rPr>
          <w:rFonts w:ascii="宋体" w:hAnsi="宋体" w:hint="eastAsia"/>
        </w:rPr>
        <w:t>、做好各类原材料的检验工作和砼的试配工作。</w:t>
      </w:r>
    </w:p>
    <w:p w:rsidR="00876D49" w:rsidRDefault="00876D49" w:rsidP="00876D49">
      <w:pPr>
        <w:pStyle w:val="20"/>
        <w:snapToGrid w:val="0"/>
        <w:spacing w:line="360" w:lineRule="auto"/>
        <w:rPr>
          <w:rFonts w:ascii="宋体" w:hAnsi="宋体"/>
        </w:rPr>
      </w:pPr>
      <w:r>
        <w:rPr>
          <w:rFonts w:ascii="宋体" w:hAnsi="宋体" w:hint="eastAsia"/>
        </w:rPr>
        <w:t>各类材料坚持按设计要求和材料技术标准作好采购、检验，把好原材料的质量关，并做好钢材的检验和砼的试配工作，严格把好水泥、砂、石的质量关，确保砼的质量。</w:t>
      </w:r>
    </w:p>
    <w:p w:rsidR="00876D49" w:rsidRDefault="00876D49" w:rsidP="00876D49">
      <w:pPr>
        <w:pStyle w:val="20"/>
        <w:snapToGrid w:val="0"/>
        <w:spacing w:line="360" w:lineRule="auto"/>
        <w:rPr>
          <w:rFonts w:ascii="宋体" w:hAnsi="宋体"/>
        </w:rPr>
      </w:pPr>
      <w:r>
        <w:rPr>
          <w:rFonts w:ascii="宋体" w:hAnsi="宋体" w:hint="eastAsia"/>
        </w:rPr>
        <w:t>5、做好前期各类技术交底工作。</w:t>
      </w:r>
    </w:p>
    <w:p w:rsidR="00876D49" w:rsidRDefault="00876D49" w:rsidP="00876D49">
      <w:pPr>
        <w:pStyle w:val="20"/>
        <w:snapToGrid w:val="0"/>
        <w:spacing w:line="360" w:lineRule="auto"/>
        <w:rPr>
          <w:rFonts w:ascii="宋体" w:hAnsi="宋体"/>
        </w:rPr>
      </w:pPr>
      <w:r>
        <w:rPr>
          <w:rFonts w:ascii="宋体" w:hAnsi="宋体" w:hint="eastAsia"/>
        </w:rPr>
        <w:t>为了确保本工程的优质、高速、安全、低耗，我们准备分级作好技术交底工作，交底的内容包括本工程的结构和构造情况；场内水平和竖向座标的控制情况；《施工组织设计》的主要内容；各关键工序、特殊工序的《施工作业指导书》交底；本工程应注意的安全、文明施工和周围的环境情况，分层分项交底最后落实到责任工长和操作工人头上。</w:t>
      </w:r>
    </w:p>
    <w:p w:rsidR="00876D49" w:rsidRDefault="00876D49" w:rsidP="00876D49">
      <w:pPr>
        <w:pStyle w:val="a3"/>
        <w:ind w:firstLine="632"/>
        <w:rPr>
          <w:b/>
          <w:bCs/>
        </w:rPr>
      </w:pPr>
      <w:bookmarkStart w:id="208" w:name="_Toc24853517"/>
      <w:bookmarkStart w:id="209" w:name="_Toc24898453"/>
      <w:bookmarkStart w:id="210" w:name="_Toc35156294"/>
      <w:r>
        <w:rPr>
          <w:rFonts w:hint="eastAsia"/>
          <w:b/>
          <w:bCs/>
          <w:sz w:val="28"/>
        </w:rPr>
        <w:t>4.5.2现场准备</w:t>
      </w:r>
      <w:bookmarkEnd w:id="208"/>
      <w:bookmarkEnd w:id="209"/>
      <w:bookmarkEnd w:id="210"/>
    </w:p>
    <w:p w:rsidR="00876D49" w:rsidRDefault="00876D49" w:rsidP="00876D49">
      <w:pPr>
        <w:pStyle w:val="20"/>
        <w:snapToGrid w:val="0"/>
        <w:spacing w:line="360" w:lineRule="auto"/>
        <w:rPr>
          <w:rFonts w:ascii="宋体" w:hAnsi="宋体"/>
        </w:rPr>
      </w:pPr>
      <w:r>
        <w:rPr>
          <w:rFonts w:ascii="宋体" w:hAnsi="宋体" w:hint="eastAsia"/>
        </w:rPr>
        <w:t>根据ISO14000国际环境管理体系标准和OHSMS18000国家职业安全卫生管理体系标准的要求及我单位环境与安全职业卫生管理程序文件，制定科学的平面布置和管理措施。具体准备工作如下：</w:t>
      </w:r>
    </w:p>
    <w:p w:rsidR="00876D49" w:rsidRDefault="00876D49" w:rsidP="00876D49">
      <w:pPr>
        <w:pStyle w:val="20"/>
        <w:snapToGrid w:val="0"/>
        <w:spacing w:line="360" w:lineRule="auto"/>
        <w:rPr>
          <w:rFonts w:ascii="宋体" w:hAnsi="宋体"/>
        </w:rPr>
      </w:pPr>
      <w:r>
        <w:rPr>
          <w:rFonts w:ascii="宋体" w:hAnsi="宋体" w:hint="eastAsia"/>
        </w:rPr>
        <w:lastRenderedPageBreak/>
        <w:t>1、与业主办理好坐标控制点，高程控制点的移交及现场复核，并以此为依据建立现场测量控制网。</w:t>
      </w:r>
    </w:p>
    <w:p w:rsidR="00876D49" w:rsidRDefault="00876D49" w:rsidP="00876D49">
      <w:pPr>
        <w:pStyle w:val="20"/>
        <w:snapToGrid w:val="0"/>
        <w:spacing w:line="360" w:lineRule="auto"/>
        <w:rPr>
          <w:sz w:val="30"/>
        </w:rPr>
      </w:pPr>
      <w:r>
        <w:rPr>
          <w:rFonts w:ascii="宋体" w:hAnsi="宋体" w:hint="eastAsia"/>
        </w:rPr>
        <w:t>2、对施工场地临时施工道路、材料堆场等区域进行硬化；根据施工总平面图的要求搭设临建、设置好材料堆场、布置施工机械。完善临时围墙，并在明显位置标明工程名称、建设单位、设计单位、施工单位、监理单位及施工许可证号。</w:t>
      </w:r>
    </w:p>
    <w:p w:rsidR="00876D49" w:rsidRDefault="00876D49" w:rsidP="00876D49">
      <w:pPr>
        <w:pStyle w:val="20"/>
        <w:snapToGrid w:val="0"/>
        <w:spacing w:line="360" w:lineRule="auto"/>
        <w:rPr>
          <w:rFonts w:ascii="宋体" w:hAnsi="宋体"/>
        </w:rPr>
      </w:pPr>
      <w:r>
        <w:rPr>
          <w:rFonts w:ascii="宋体" w:hAnsi="宋体" w:hint="eastAsia"/>
        </w:rPr>
        <w:t>3、严格按照企业CI标准对整个施工现场进行CI设计，推行目标管理，从标识、美化等各个角度完善施工形象，创造一种积极向上的施工气氛，进行场地绿化，营造花园式工地，成为一个靓丽的景点。</w:t>
      </w:r>
    </w:p>
    <w:p w:rsidR="00876D49" w:rsidRDefault="00876D49" w:rsidP="00876D49">
      <w:pPr>
        <w:pStyle w:val="a3"/>
        <w:ind w:firstLine="632"/>
      </w:pPr>
      <w:bookmarkStart w:id="211" w:name="_Toc24853518"/>
      <w:bookmarkStart w:id="212" w:name="_Toc24898454"/>
      <w:bookmarkStart w:id="213" w:name="_Toc35156295"/>
      <w:r>
        <w:rPr>
          <w:rFonts w:hint="eastAsia"/>
          <w:b/>
          <w:bCs/>
          <w:sz w:val="28"/>
        </w:rPr>
        <w:t>4.5.3管理制度建</w:t>
      </w:r>
      <w:bookmarkEnd w:id="211"/>
      <w:bookmarkEnd w:id="212"/>
      <w:bookmarkEnd w:id="213"/>
      <w:r>
        <w:rPr>
          <w:rFonts w:hint="eastAsia"/>
          <w:b/>
          <w:bCs/>
          <w:sz w:val="28"/>
        </w:rPr>
        <w:t>立</w:t>
      </w:r>
    </w:p>
    <w:p w:rsidR="00876D49" w:rsidRDefault="00876D49" w:rsidP="00876D49">
      <w:pPr>
        <w:pStyle w:val="20"/>
        <w:snapToGrid w:val="0"/>
        <w:spacing w:line="360" w:lineRule="auto"/>
        <w:rPr>
          <w:rFonts w:ascii="宋体" w:hAnsi="宋体"/>
        </w:rPr>
      </w:pPr>
      <w:r>
        <w:rPr>
          <w:rFonts w:ascii="宋体" w:hAnsi="宋体" w:hint="eastAsia"/>
        </w:rPr>
        <w:t>按照公司有关管理文件的规定，建立一整套项目管理制度。具体如下：</w:t>
      </w:r>
    </w:p>
    <w:p w:rsidR="00876D49" w:rsidRDefault="00876D49" w:rsidP="00876D49">
      <w:pPr>
        <w:pStyle w:val="20"/>
        <w:snapToGrid w:val="0"/>
        <w:spacing w:line="360" w:lineRule="auto"/>
        <w:rPr>
          <w:rFonts w:ascii="宋体" w:hAnsi="宋体"/>
        </w:rPr>
      </w:pPr>
      <w:r>
        <w:rPr>
          <w:rFonts w:ascii="宋体" w:hAnsi="宋体" w:hint="eastAsia"/>
        </w:rPr>
        <w:t>1、项目经理部组织及人事管理制度</w:t>
      </w:r>
    </w:p>
    <w:p w:rsidR="00876D49" w:rsidRDefault="00876D49" w:rsidP="00876D49">
      <w:pPr>
        <w:pStyle w:val="20"/>
        <w:snapToGrid w:val="0"/>
        <w:spacing w:line="360" w:lineRule="auto"/>
        <w:rPr>
          <w:rFonts w:ascii="宋体" w:hAnsi="宋体"/>
        </w:rPr>
      </w:pPr>
      <w:r>
        <w:rPr>
          <w:rFonts w:ascii="宋体" w:hAnsi="宋体" w:hint="eastAsia"/>
        </w:rPr>
        <w:t>2、项目现场标准化管理制度</w:t>
      </w:r>
    </w:p>
    <w:p w:rsidR="00876D49" w:rsidRDefault="00876D49" w:rsidP="00876D49">
      <w:pPr>
        <w:pStyle w:val="20"/>
        <w:snapToGrid w:val="0"/>
        <w:spacing w:line="360" w:lineRule="auto"/>
        <w:rPr>
          <w:rFonts w:ascii="宋体" w:hAnsi="宋体"/>
        </w:rPr>
      </w:pPr>
      <w:r>
        <w:rPr>
          <w:rFonts w:ascii="宋体" w:hAnsi="宋体" w:hint="eastAsia"/>
        </w:rPr>
        <w:t>3、项目安全管理制度</w:t>
      </w:r>
    </w:p>
    <w:p w:rsidR="00876D49" w:rsidRDefault="00876D49" w:rsidP="00876D49">
      <w:pPr>
        <w:pStyle w:val="20"/>
        <w:snapToGrid w:val="0"/>
        <w:spacing w:line="360" w:lineRule="auto"/>
        <w:rPr>
          <w:rFonts w:ascii="宋体" w:hAnsi="宋体"/>
        </w:rPr>
      </w:pPr>
      <w:r>
        <w:rPr>
          <w:rFonts w:ascii="宋体" w:hAnsi="宋体" w:hint="eastAsia"/>
        </w:rPr>
        <w:t>4、项目施工生产管理制度</w:t>
      </w:r>
    </w:p>
    <w:p w:rsidR="00876D49" w:rsidRDefault="00876D49" w:rsidP="00876D49">
      <w:pPr>
        <w:pStyle w:val="20"/>
        <w:snapToGrid w:val="0"/>
        <w:spacing w:line="360" w:lineRule="auto"/>
        <w:rPr>
          <w:rFonts w:ascii="宋体" w:hAnsi="宋体"/>
        </w:rPr>
      </w:pPr>
      <w:r>
        <w:rPr>
          <w:rFonts w:ascii="宋体" w:hAnsi="宋体" w:hint="eastAsia"/>
        </w:rPr>
        <w:t>5、项目技术管理制度</w:t>
      </w:r>
    </w:p>
    <w:p w:rsidR="00876D49" w:rsidRDefault="00876D49" w:rsidP="00876D49">
      <w:pPr>
        <w:pStyle w:val="20"/>
        <w:snapToGrid w:val="0"/>
        <w:spacing w:line="360" w:lineRule="auto"/>
        <w:rPr>
          <w:rFonts w:ascii="宋体" w:hAnsi="宋体"/>
        </w:rPr>
      </w:pPr>
      <w:r>
        <w:rPr>
          <w:rFonts w:ascii="宋体" w:hAnsi="宋体" w:hint="eastAsia"/>
        </w:rPr>
        <w:t>6、项目质量管理制度</w:t>
      </w:r>
    </w:p>
    <w:p w:rsidR="00876D49" w:rsidRDefault="00876D49" w:rsidP="00876D49">
      <w:pPr>
        <w:pStyle w:val="20"/>
        <w:snapToGrid w:val="0"/>
        <w:spacing w:line="360" w:lineRule="auto"/>
        <w:rPr>
          <w:rFonts w:ascii="宋体" w:hAnsi="宋体"/>
        </w:rPr>
      </w:pPr>
      <w:r>
        <w:rPr>
          <w:rFonts w:ascii="宋体" w:hAnsi="宋体" w:hint="eastAsia"/>
        </w:rPr>
        <w:t>7、项目设备租赁管理制度</w:t>
      </w:r>
    </w:p>
    <w:p w:rsidR="00876D49" w:rsidRDefault="00876D49" w:rsidP="00876D49">
      <w:pPr>
        <w:pStyle w:val="20"/>
        <w:snapToGrid w:val="0"/>
        <w:spacing w:line="360" w:lineRule="auto"/>
        <w:rPr>
          <w:rFonts w:ascii="宋体" w:hAnsi="宋体"/>
        </w:rPr>
      </w:pPr>
      <w:r>
        <w:rPr>
          <w:rFonts w:ascii="宋体" w:hAnsi="宋体" w:hint="eastAsia"/>
        </w:rPr>
        <w:t>8、项目料具管理制度</w:t>
      </w:r>
    </w:p>
    <w:p w:rsidR="00876D49" w:rsidRDefault="00876D49" w:rsidP="00876D49">
      <w:pPr>
        <w:pStyle w:val="20"/>
        <w:snapToGrid w:val="0"/>
        <w:spacing w:line="360" w:lineRule="auto"/>
        <w:rPr>
          <w:rFonts w:ascii="宋体" w:hAnsi="宋体"/>
        </w:rPr>
      </w:pPr>
      <w:r>
        <w:rPr>
          <w:rFonts w:ascii="宋体" w:hAnsi="宋体" w:hint="eastAsia"/>
        </w:rPr>
        <w:t>9、项目试验管理制度</w:t>
      </w:r>
    </w:p>
    <w:p w:rsidR="00876D49" w:rsidRDefault="00876D49" w:rsidP="00876D49">
      <w:pPr>
        <w:pStyle w:val="20"/>
        <w:snapToGrid w:val="0"/>
        <w:spacing w:line="360" w:lineRule="auto"/>
        <w:rPr>
          <w:rFonts w:ascii="宋体" w:hAnsi="宋体"/>
        </w:rPr>
      </w:pPr>
      <w:r>
        <w:rPr>
          <w:rFonts w:ascii="宋体" w:hAnsi="宋体" w:hint="eastAsia"/>
        </w:rPr>
        <w:t>10、项目计量管理制度</w:t>
      </w:r>
    </w:p>
    <w:p w:rsidR="00876D49" w:rsidRDefault="00876D49" w:rsidP="00876D49">
      <w:pPr>
        <w:pStyle w:val="20"/>
        <w:snapToGrid w:val="0"/>
        <w:spacing w:line="360" w:lineRule="auto"/>
        <w:rPr>
          <w:rFonts w:ascii="宋体" w:hAnsi="宋体"/>
        </w:rPr>
      </w:pPr>
      <w:r>
        <w:rPr>
          <w:rFonts w:ascii="宋体" w:hAnsi="宋体" w:hint="eastAsia"/>
        </w:rPr>
        <w:t>11、项目技术资料管理制度</w:t>
      </w:r>
    </w:p>
    <w:p w:rsidR="00876D49" w:rsidRDefault="00876D49" w:rsidP="00876D49">
      <w:pPr>
        <w:pStyle w:val="20"/>
        <w:snapToGrid w:val="0"/>
        <w:spacing w:line="360" w:lineRule="auto"/>
        <w:rPr>
          <w:rFonts w:ascii="宋体" w:hAnsi="宋体"/>
        </w:rPr>
      </w:pPr>
      <w:r>
        <w:rPr>
          <w:rFonts w:ascii="宋体" w:hAnsi="宋体" w:hint="eastAsia"/>
        </w:rPr>
        <w:t>12、项目总承包管理制度</w:t>
      </w:r>
    </w:p>
    <w:p w:rsidR="00876D49" w:rsidRDefault="00876D49" w:rsidP="00876D49">
      <w:pPr>
        <w:pStyle w:val="20"/>
        <w:snapToGrid w:val="0"/>
        <w:spacing w:line="360" w:lineRule="auto"/>
        <w:rPr>
          <w:rFonts w:ascii="宋体" w:hAnsi="宋体"/>
        </w:rPr>
      </w:pPr>
      <w:r>
        <w:rPr>
          <w:rFonts w:ascii="宋体" w:hAnsi="宋体" w:hint="eastAsia"/>
        </w:rPr>
        <w:t>13、项目环境卫生管理制度</w:t>
      </w:r>
    </w:p>
    <w:p w:rsidR="00876D49" w:rsidRDefault="00876D49" w:rsidP="00271E2A">
      <w:pPr>
        <w:pStyle w:val="a5"/>
        <w:spacing w:before="312"/>
        <w:outlineLvl w:val="1"/>
        <w:rPr>
          <w:rFonts w:ascii="宋体" w:eastAsia="宋体"/>
        </w:rPr>
      </w:pPr>
      <w:r>
        <w:rPr>
          <w:rFonts w:ascii="宋体" w:eastAsia="宋体"/>
        </w:rPr>
        <w:br w:type="page"/>
      </w:r>
      <w:bookmarkStart w:id="214" w:name="_Toc24898455"/>
      <w:bookmarkStart w:id="215" w:name="_Toc35156296"/>
      <w:bookmarkStart w:id="216" w:name="_Toc35328482"/>
      <w:bookmarkStart w:id="217" w:name="_Toc36285513"/>
      <w:bookmarkStart w:id="218" w:name="_Toc36285643"/>
      <w:bookmarkStart w:id="219" w:name="_Toc36533758"/>
      <w:r>
        <w:rPr>
          <w:rFonts w:ascii="宋体" w:eastAsia="宋体" w:hint="eastAsia"/>
          <w:sz w:val="30"/>
        </w:rPr>
        <w:lastRenderedPageBreak/>
        <w:t>4.6 人员、设备及材料计划</w:t>
      </w:r>
      <w:bookmarkEnd w:id="214"/>
      <w:bookmarkEnd w:id="215"/>
      <w:bookmarkEnd w:id="216"/>
      <w:bookmarkEnd w:id="217"/>
      <w:bookmarkEnd w:id="218"/>
      <w:bookmarkEnd w:id="219"/>
    </w:p>
    <w:p w:rsidR="00876D49" w:rsidRDefault="00876D49" w:rsidP="00876D49">
      <w:pPr>
        <w:pStyle w:val="20"/>
        <w:snapToGrid w:val="0"/>
        <w:spacing w:line="360" w:lineRule="auto"/>
        <w:rPr>
          <w:rFonts w:ascii="宋体" w:hAnsi="宋体"/>
        </w:rPr>
      </w:pPr>
      <w:r>
        <w:rPr>
          <w:rFonts w:ascii="宋体" w:hAnsi="宋体" w:hint="eastAsia"/>
        </w:rPr>
        <w:t>由于本工程总工期短，、质量目标要求高，需选派高素质的管理人员和劳务队伍、配备足够的模板、周转架料等，以保证工程各项指标的实现。</w:t>
      </w:r>
    </w:p>
    <w:p w:rsidR="00876D49" w:rsidRDefault="00876D49" w:rsidP="00876D49">
      <w:pPr>
        <w:pStyle w:val="a3"/>
        <w:ind w:firstLine="632"/>
        <w:rPr>
          <w:b/>
          <w:bCs/>
          <w:sz w:val="28"/>
        </w:rPr>
      </w:pPr>
      <w:bookmarkStart w:id="220" w:name="_Toc24853520"/>
      <w:bookmarkStart w:id="221" w:name="_Toc24898456"/>
      <w:bookmarkStart w:id="222" w:name="_Toc35156297"/>
      <w:r>
        <w:rPr>
          <w:rFonts w:hint="eastAsia"/>
          <w:b/>
          <w:bCs/>
          <w:sz w:val="28"/>
        </w:rPr>
        <w:t>4.6.1劳动力计划</w:t>
      </w:r>
      <w:bookmarkEnd w:id="220"/>
      <w:bookmarkEnd w:id="221"/>
      <w:bookmarkEnd w:id="222"/>
    </w:p>
    <w:p w:rsidR="00876D49" w:rsidRDefault="00876D49" w:rsidP="00876D49">
      <w:pPr>
        <w:pStyle w:val="20"/>
        <w:snapToGrid w:val="0"/>
        <w:spacing w:line="360" w:lineRule="auto"/>
      </w:pPr>
      <w:r>
        <w:rPr>
          <w:rFonts w:hint="eastAsia"/>
        </w:rPr>
        <w:t>我项目将选择素质高、操作熟练、作风顽强的各专业作业队伍。作业队伍进场后进行入场教育、技术交底，使之迅速进入工作状态。特殊工种做到持证上岗。劳动力计划详见劳动力计划表。</w:t>
      </w:r>
    </w:p>
    <w:p w:rsidR="00876D49" w:rsidRDefault="00876D49" w:rsidP="00876D49">
      <w:pPr>
        <w:pStyle w:val="a3"/>
        <w:ind w:firstLine="632"/>
        <w:rPr>
          <w:b/>
          <w:bCs/>
          <w:sz w:val="28"/>
        </w:rPr>
      </w:pPr>
      <w:bookmarkStart w:id="223" w:name="_Toc24853521"/>
      <w:bookmarkStart w:id="224" w:name="_Toc24898457"/>
      <w:bookmarkStart w:id="225" w:name="_Toc35156298"/>
      <w:r>
        <w:rPr>
          <w:rFonts w:hint="eastAsia"/>
          <w:b/>
          <w:bCs/>
          <w:sz w:val="28"/>
        </w:rPr>
        <w:t>4.6.2机械设备计划</w:t>
      </w:r>
      <w:bookmarkEnd w:id="223"/>
      <w:bookmarkEnd w:id="224"/>
      <w:bookmarkEnd w:id="225"/>
    </w:p>
    <w:p w:rsidR="00876D49" w:rsidRDefault="00876D49" w:rsidP="00876D49">
      <w:pPr>
        <w:pStyle w:val="20"/>
        <w:snapToGrid w:val="0"/>
        <w:spacing w:line="360" w:lineRule="auto"/>
        <w:rPr>
          <w:rFonts w:ascii="宋体" w:hAnsi="宋体"/>
        </w:rPr>
      </w:pPr>
      <w:r>
        <w:rPr>
          <w:rFonts w:ascii="宋体" w:hAnsi="宋体" w:hint="eastAsia"/>
        </w:rPr>
        <w:t>工程采用现场拌制混凝土，搅拌站采用自动计量装置。搅拌站同时可搅拌砂浆。其它设备详见下表</w:t>
      </w:r>
    </w:p>
    <w:p w:rsidR="00876D49" w:rsidRDefault="00876D49" w:rsidP="00876D49">
      <w:pPr>
        <w:spacing w:line="460" w:lineRule="exact"/>
        <w:ind w:firstLineChars="200" w:firstLine="480"/>
        <w:jc w:val="center"/>
        <w:rPr>
          <w:rFonts w:ascii="宋体" w:hAnsi="宋体"/>
          <w:sz w:val="24"/>
          <w:szCs w:val="20"/>
        </w:rPr>
      </w:pPr>
      <w:r>
        <w:rPr>
          <w:rFonts w:ascii="宋体" w:hAnsi="宋体" w:hint="eastAsia"/>
          <w:sz w:val="24"/>
          <w:szCs w:val="20"/>
        </w:rPr>
        <w:t>土建</w:t>
      </w:r>
      <w:r>
        <w:rPr>
          <w:rFonts w:ascii="宋体" w:hAnsi="宋体"/>
          <w:sz w:val="24"/>
          <w:szCs w:val="20"/>
        </w:rPr>
        <w:t>主要机械设备需用量计划表</w:t>
      </w:r>
    </w:p>
    <w:tbl>
      <w:tblPr>
        <w:tblW w:w="9138"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Look w:val="0000"/>
      </w:tblPr>
      <w:tblGrid>
        <w:gridCol w:w="815"/>
        <w:gridCol w:w="2303"/>
        <w:gridCol w:w="2150"/>
        <w:gridCol w:w="1935"/>
        <w:gridCol w:w="1935"/>
      </w:tblGrid>
      <w:tr w:rsidR="00876D49" w:rsidTr="00271E2A">
        <w:trPr>
          <w:trHeight w:val="340"/>
        </w:trPr>
        <w:tc>
          <w:tcPr>
            <w:tcW w:w="815" w:type="dxa"/>
            <w:vAlign w:val="center"/>
          </w:tcPr>
          <w:p w:rsidR="00876D49" w:rsidRDefault="00876D49" w:rsidP="00271E2A">
            <w:pPr>
              <w:spacing w:line="360" w:lineRule="auto"/>
              <w:jc w:val="center"/>
              <w:rPr>
                <w:rFonts w:ascii="宋体" w:hAnsi="宋体"/>
                <w:sz w:val="24"/>
              </w:rPr>
            </w:pPr>
            <w:r>
              <w:rPr>
                <w:rFonts w:ascii="宋体" w:hAnsi="宋体" w:hint="eastAsia"/>
                <w:sz w:val="24"/>
              </w:rPr>
              <w:t>序号</w:t>
            </w:r>
          </w:p>
        </w:tc>
        <w:tc>
          <w:tcPr>
            <w:tcW w:w="2303" w:type="dxa"/>
            <w:vAlign w:val="center"/>
          </w:tcPr>
          <w:p w:rsidR="00876D49" w:rsidRDefault="00876D49" w:rsidP="00271E2A">
            <w:pPr>
              <w:spacing w:line="360" w:lineRule="auto"/>
              <w:jc w:val="center"/>
              <w:rPr>
                <w:rFonts w:ascii="宋体" w:hAnsi="宋体"/>
                <w:sz w:val="24"/>
              </w:rPr>
            </w:pPr>
            <w:r>
              <w:rPr>
                <w:rFonts w:ascii="宋体" w:hAnsi="宋体" w:hint="eastAsia"/>
                <w:sz w:val="24"/>
              </w:rPr>
              <w:t>机械名称</w:t>
            </w:r>
          </w:p>
        </w:tc>
        <w:tc>
          <w:tcPr>
            <w:tcW w:w="2150" w:type="dxa"/>
            <w:vAlign w:val="center"/>
          </w:tcPr>
          <w:p w:rsidR="00876D49" w:rsidRDefault="00876D49" w:rsidP="00271E2A">
            <w:pPr>
              <w:spacing w:line="360" w:lineRule="auto"/>
              <w:jc w:val="center"/>
              <w:rPr>
                <w:rFonts w:ascii="宋体" w:hAnsi="宋体"/>
                <w:sz w:val="24"/>
              </w:rPr>
            </w:pPr>
            <w:r>
              <w:rPr>
                <w:rFonts w:ascii="宋体" w:hAnsi="宋体" w:hint="eastAsia"/>
                <w:sz w:val="24"/>
              </w:rPr>
              <w:t>型号</w:t>
            </w:r>
          </w:p>
        </w:tc>
        <w:tc>
          <w:tcPr>
            <w:tcW w:w="1935" w:type="dxa"/>
            <w:vAlign w:val="center"/>
          </w:tcPr>
          <w:p w:rsidR="00876D49" w:rsidRDefault="00876D49" w:rsidP="00271E2A">
            <w:pPr>
              <w:spacing w:line="360" w:lineRule="auto"/>
              <w:jc w:val="center"/>
              <w:rPr>
                <w:rFonts w:ascii="宋体" w:hAnsi="宋体"/>
                <w:sz w:val="24"/>
              </w:rPr>
            </w:pPr>
            <w:r>
              <w:rPr>
                <w:rFonts w:ascii="宋体" w:hAnsi="宋体" w:hint="eastAsia"/>
                <w:sz w:val="24"/>
              </w:rPr>
              <w:t>数量</w:t>
            </w:r>
          </w:p>
        </w:tc>
        <w:tc>
          <w:tcPr>
            <w:tcW w:w="1935" w:type="dxa"/>
            <w:vAlign w:val="center"/>
          </w:tcPr>
          <w:p w:rsidR="00876D49" w:rsidRDefault="00876D49" w:rsidP="00271E2A">
            <w:pPr>
              <w:spacing w:line="360" w:lineRule="auto"/>
              <w:jc w:val="center"/>
              <w:rPr>
                <w:rFonts w:ascii="宋体" w:hAnsi="宋体"/>
                <w:sz w:val="24"/>
              </w:rPr>
            </w:pPr>
            <w:r>
              <w:rPr>
                <w:rFonts w:ascii="宋体" w:hAnsi="宋体" w:hint="eastAsia"/>
                <w:sz w:val="24"/>
              </w:rPr>
              <w:t>备注</w:t>
            </w:r>
          </w:p>
        </w:tc>
      </w:tr>
      <w:tr w:rsidR="00876D49" w:rsidTr="00271E2A">
        <w:trPr>
          <w:trHeight w:val="340"/>
        </w:trPr>
        <w:tc>
          <w:tcPr>
            <w:tcW w:w="815" w:type="dxa"/>
            <w:vAlign w:val="center"/>
          </w:tcPr>
          <w:p w:rsidR="00876D49" w:rsidRDefault="00876D49" w:rsidP="00271E2A">
            <w:pPr>
              <w:spacing w:line="360" w:lineRule="auto"/>
              <w:jc w:val="center"/>
              <w:rPr>
                <w:rFonts w:ascii="宋体" w:hAnsi="宋体"/>
                <w:sz w:val="24"/>
              </w:rPr>
            </w:pPr>
            <w:r>
              <w:rPr>
                <w:rFonts w:ascii="宋体" w:hAnsi="宋体"/>
                <w:sz w:val="24"/>
              </w:rPr>
              <w:t>1</w:t>
            </w:r>
          </w:p>
        </w:tc>
        <w:tc>
          <w:tcPr>
            <w:tcW w:w="2303" w:type="dxa"/>
            <w:vAlign w:val="center"/>
          </w:tcPr>
          <w:p w:rsidR="00876D49" w:rsidRDefault="00876D49" w:rsidP="00271E2A">
            <w:pPr>
              <w:spacing w:line="360" w:lineRule="auto"/>
              <w:jc w:val="center"/>
              <w:rPr>
                <w:rFonts w:ascii="宋体" w:hAnsi="宋体"/>
                <w:sz w:val="24"/>
              </w:rPr>
            </w:pPr>
            <w:r>
              <w:rPr>
                <w:rFonts w:ascii="宋体" w:hAnsi="宋体" w:hint="eastAsia"/>
                <w:sz w:val="24"/>
              </w:rPr>
              <w:t>钢筋对焊机</w:t>
            </w:r>
          </w:p>
        </w:tc>
        <w:tc>
          <w:tcPr>
            <w:tcW w:w="2150" w:type="dxa"/>
            <w:vAlign w:val="center"/>
          </w:tcPr>
          <w:p w:rsidR="00876D49" w:rsidRDefault="00876D49" w:rsidP="00271E2A">
            <w:pPr>
              <w:spacing w:line="360" w:lineRule="auto"/>
              <w:jc w:val="center"/>
              <w:rPr>
                <w:rFonts w:ascii="宋体" w:hAnsi="宋体"/>
                <w:sz w:val="24"/>
              </w:rPr>
            </w:pPr>
            <w:r>
              <w:rPr>
                <w:rFonts w:ascii="宋体" w:hAnsi="宋体" w:hint="eastAsia"/>
                <w:sz w:val="24"/>
              </w:rPr>
              <w:t>DN125</w:t>
            </w:r>
          </w:p>
        </w:tc>
        <w:tc>
          <w:tcPr>
            <w:tcW w:w="1935" w:type="dxa"/>
            <w:vAlign w:val="center"/>
          </w:tcPr>
          <w:p w:rsidR="00876D49" w:rsidRDefault="00876D49" w:rsidP="00271E2A">
            <w:pPr>
              <w:spacing w:line="360" w:lineRule="auto"/>
              <w:jc w:val="center"/>
              <w:rPr>
                <w:rFonts w:ascii="宋体" w:hAnsi="宋体"/>
                <w:sz w:val="24"/>
              </w:rPr>
            </w:pPr>
            <w:r>
              <w:rPr>
                <w:rFonts w:ascii="宋体" w:hAnsi="宋体" w:hint="eastAsia"/>
                <w:sz w:val="24"/>
              </w:rPr>
              <w:t>2台</w:t>
            </w:r>
          </w:p>
        </w:tc>
        <w:tc>
          <w:tcPr>
            <w:tcW w:w="1935" w:type="dxa"/>
            <w:vAlign w:val="center"/>
          </w:tcPr>
          <w:p w:rsidR="00876D49" w:rsidRDefault="00876D49" w:rsidP="00271E2A">
            <w:pPr>
              <w:spacing w:line="360" w:lineRule="auto"/>
              <w:jc w:val="center"/>
              <w:rPr>
                <w:rFonts w:ascii="宋体" w:hAnsi="宋体"/>
                <w:sz w:val="24"/>
              </w:rPr>
            </w:pPr>
          </w:p>
        </w:tc>
      </w:tr>
      <w:tr w:rsidR="00876D49" w:rsidTr="00271E2A">
        <w:trPr>
          <w:trHeight w:val="340"/>
        </w:trPr>
        <w:tc>
          <w:tcPr>
            <w:tcW w:w="815" w:type="dxa"/>
            <w:vAlign w:val="center"/>
          </w:tcPr>
          <w:p w:rsidR="00876D49" w:rsidRDefault="00876D49" w:rsidP="00271E2A">
            <w:pPr>
              <w:spacing w:line="360" w:lineRule="auto"/>
              <w:jc w:val="center"/>
              <w:rPr>
                <w:rFonts w:ascii="宋体" w:hAnsi="宋体"/>
                <w:sz w:val="24"/>
              </w:rPr>
            </w:pPr>
            <w:r>
              <w:rPr>
                <w:rFonts w:ascii="宋体" w:hAnsi="宋体"/>
                <w:sz w:val="24"/>
              </w:rPr>
              <w:t>2</w:t>
            </w:r>
          </w:p>
        </w:tc>
        <w:tc>
          <w:tcPr>
            <w:tcW w:w="2303" w:type="dxa"/>
            <w:vAlign w:val="center"/>
          </w:tcPr>
          <w:p w:rsidR="00876D49" w:rsidRDefault="00876D49" w:rsidP="00271E2A">
            <w:pPr>
              <w:spacing w:line="360" w:lineRule="auto"/>
              <w:jc w:val="center"/>
              <w:rPr>
                <w:rFonts w:ascii="宋体" w:hAnsi="宋体"/>
                <w:sz w:val="24"/>
              </w:rPr>
            </w:pPr>
            <w:r>
              <w:rPr>
                <w:rFonts w:ascii="宋体" w:hAnsi="宋体" w:hint="eastAsia"/>
                <w:sz w:val="24"/>
              </w:rPr>
              <w:t>钢筋切断机</w:t>
            </w:r>
          </w:p>
        </w:tc>
        <w:tc>
          <w:tcPr>
            <w:tcW w:w="2150" w:type="dxa"/>
            <w:vAlign w:val="center"/>
          </w:tcPr>
          <w:p w:rsidR="00876D49" w:rsidRDefault="00876D49" w:rsidP="00271E2A">
            <w:pPr>
              <w:spacing w:line="360" w:lineRule="auto"/>
              <w:jc w:val="center"/>
              <w:rPr>
                <w:rFonts w:ascii="宋体" w:hAnsi="宋体"/>
                <w:sz w:val="24"/>
              </w:rPr>
            </w:pPr>
            <w:r>
              <w:rPr>
                <w:rFonts w:ascii="宋体" w:hAnsi="宋体" w:hint="eastAsia"/>
                <w:sz w:val="24"/>
              </w:rPr>
              <w:t>GJ40-1</w:t>
            </w:r>
          </w:p>
        </w:tc>
        <w:tc>
          <w:tcPr>
            <w:tcW w:w="1935" w:type="dxa"/>
            <w:vAlign w:val="center"/>
          </w:tcPr>
          <w:p w:rsidR="00876D49" w:rsidRDefault="00876D49" w:rsidP="00271E2A">
            <w:pPr>
              <w:spacing w:line="360" w:lineRule="auto"/>
              <w:jc w:val="center"/>
              <w:rPr>
                <w:rFonts w:ascii="宋体" w:hAnsi="宋体"/>
                <w:sz w:val="24"/>
              </w:rPr>
            </w:pPr>
            <w:r>
              <w:rPr>
                <w:rFonts w:ascii="宋体" w:hAnsi="宋体" w:hint="eastAsia"/>
                <w:sz w:val="24"/>
              </w:rPr>
              <w:t>2台</w:t>
            </w:r>
          </w:p>
        </w:tc>
        <w:tc>
          <w:tcPr>
            <w:tcW w:w="1935" w:type="dxa"/>
            <w:vAlign w:val="center"/>
          </w:tcPr>
          <w:p w:rsidR="00876D49" w:rsidRDefault="00876D49" w:rsidP="00271E2A">
            <w:pPr>
              <w:spacing w:line="360" w:lineRule="auto"/>
              <w:jc w:val="center"/>
              <w:rPr>
                <w:rFonts w:ascii="宋体" w:hAnsi="宋体"/>
                <w:sz w:val="24"/>
              </w:rPr>
            </w:pPr>
          </w:p>
        </w:tc>
      </w:tr>
      <w:tr w:rsidR="00876D49" w:rsidTr="00271E2A">
        <w:trPr>
          <w:trHeight w:val="340"/>
        </w:trPr>
        <w:tc>
          <w:tcPr>
            <w:tcW w:w="815" w:type="dxa"/>
            <w:vAlign w:val="center"/>
          </w:tcPr>
          <w:p w:rsidR="00876D49" w:rsidRDefault="00876D49" w:rsidP="00271E2A">
            <w:pPr>
              <w:spacing w:line="360" w:lineRule="auto"/>
              <w:jc w:val="center"/>
              <w:rPr>
                <w:rFonts w:ascii="宋体" w:hAnsi="宋体"/>
                <w:sz w:val="24"/>
              </w:rPr>
            </w:pPr>
            <w:r>
              <w:rPr>
                <w:rFonts w:ascii="宋体" w:hAnsi="宋体"/>
                <w:sz w:val="24"/>
              </w:rPr>
              <w:t>3</w:t>
            </w:r>
          </w:p>
        </w:tc>
        <w:tc>
          <w:tcPr>
            <w:tcW w:w="2303" w:type="dxa"/>
            <w:vAlign w:val="center"/>
          </w:tcPr>
          <w:p w:rsidR="00876D49" w:rsidRDefault="00876D49" w:rsidP="00271E2A">
            <w:pPr>
              <w:spacing w:line="360" w:lineRule="auto"/>
              <w:jc w:val="center"/>
              <w:rPr>
                <w:rFonts w:ascii="宋体" w:hAnsi="宋体"/>
                <w:sz w:val="24"/>
              </w:rPr>
            </w:pPr>
            <w:r>
              <w:rPr>
                <w:rFonts w:ascii="宋体" w:hAnsi="宋体" w:hint="eastAsia"/>
                <w:sz w:val="24"/>
              </w:rPr>
              <w:t>钢筋弯曲机</w:t>
            </w:r>
          </w:p>
        </w:tc>
        <w:tc>
          <w:tcPr>
            <w:tcW w:w="2150" w:type="dxa"/>
            <w:vAlign w:val="center"/>
          </w:tcPr>
          <w:p w:rsidR="00876D49" w:rsidRDefault="00876D49" w:rsidP="00271E2A">
            <w:pPr>
              <w:spacing w:line="360" w:lineRule="auto"/>
              <w:jc w:val="center"/>
              <w:rPr>
                <w:rFonts w:ascii="宋体" w:hAnsi="宋体"/>
                <w:sz w:val="24"/>
              </w:rPr>
            </w:pPr>
            <w:r>
              <w:rPr>
                <w:rFonts w:ascii="宋体" w:hAnsi="宋体" w:hint="eastAsia"/>
                <w:sz w:val="24"/>
              </w:rPr>
              <w:t>GW-40-1</w:t>
            </w:r>
          </w:p>
        </w:tc>
        <w:tc>
          <w:tcPr>
            <w:tcW w:w="1935" w:type="dxa"/>
            <w:vAlign w:val="center"/>
          </w:tcPr>
          <w:p w:rsidR="00876D49" w:rsidRDefault="00876D49" w:rsidP="00271E2A">
            <w:pPr>
              <w:spacing w:line="360" w:lineRule="auto"/>
              <w:jc w:val="center"/>
              <w:rPr>
                <w:rFonts w:ascii="宋体" w:hAnsi="宋体"/>
                <w:sz w:val="24"/>
              </w:rPr>
            </w:pPr>
            <w:r>
              <w:rPr>
                <w:rFonts w:ascii="宋体" w:hAnsi="宋体" w:hint="eastAsia"/>
                <w:sz w:val="24"/>
              </w:rPr>
              <w:t>2台</w:t>
            </w:r>
          </w:p>
        </w:tc>
        <w:tc>
          <w:tcPr>
            <w:tcW w:w="1935" w:type="dxa"/>
            <w:vAlign w:val="center"/>
          </w:tcPr>
          <w:p w:rsidR="00876D49" w:rsidRDefault="00876D49" w:rsidP="00271E2A">
            <w:pPr>
              <w:spacing w:line="360" w:lineRule="auto"/>
              <w:jc w:val="center"/>
              <w:rPr>
                <w:rFonts w:ascii="宋体" w:hAnsi="宋体"/>
                <w:sz w:val="24"/>
              </w:rPr>
            </w:pPr>
          </w:p>
        </w:tc>
      </w:tr>
      <w:tr w:rsidR="00876D49" w:rsidTr="00271E2A">
        <w:trPr>
          <w:trHeight w:val="340"/>
        </w:trPr>
        <w:tc>
          <w:tcPr>
            <w:tcW w:w="815" w:type="dxa"/>
            <w:vAlign w:val="center"/>
          </w:tcPr>
          <w:p w:rsidR="00876D49" w:rsidRDefault="00876D49" w:rsidP="00271E2A">
            <w:pPr>
              <w:spacing w:line="360" w:lineRule="auto"/>
              <w:jc w:val="center"/>
              <w:rPr>
                <w:rFonts w:ascii="宋体" w:hAnsi="宋体"/>
                <w:sz w:val="24"/>
              </w:rPr>
            </w:pPr>
            <w:r>
              <w:rPr>
                <w:rFonts w:ascii="宋体" w:hAnsi="宋体"/>
                <w:sz w:val="24"/>
              </w:rPr>
              <w:t>4</w:t>
            </w:r>
          </w:p>
        </w:tc>
        <w:tc>
          <w:tcPr>
            <w:tcW w:w="2303" w:type="dxa"/>
            <w:vAlign w:val="center"/>
          </w:tcPr>
          <w:p w:rsidR="00876D49" w:rsidRDefault="00876D49" w:rsidP="00271E2A">
            <w:pPr>
              <w:spacing w:line="360" w:lineRule="auto"/>
              <w:jc w:val="center"/>
              <w:rPr>
                <w:rFonts w:ascii="宋体" w:hAnsi="宋体"/>
                <w:sz w:val="24"/>
              </w:rPr>
            </w:pPr>
            <w:r>
              <w:rPr>
                <w:rFonts w:ascii="宋体" w:hAnsi="宋体" w:hint="eastAsia"/>
                <w:sz w:val="24"/>
              </w:rPr>
              <w:t>钢筋调直机</w:t>
            </w:r>
          </w:p>
        </w:tc>
        <w:tc>
          <w:tcPr>
            <w:tcW w:w="2150" w:type="dxa"/>
            <w:vAlign w:val="center"/>
          </w:tcPr>
          <w:p w:rsidR="00876D49" w:rsidRDefault="00876D49" w:rsidP="00271E2A">
            <w:pPr>
              <w:spacing w:line="360" w:lineRule="auto"/>
              <w:jc w:val="center"/>
              <w:rPr>
                <w:rFonts w:ascii="宋体" w:hAnsi="宋体"/>
                <w:sz w:val="24"/>
              </w:rPr>
            </w:pPr>
          </w:p>
        </w:tc>
        <w:tc>
          <w:tcPr>
            <w:tcW w:w="1935" w:type="dxa"/>
            <w:vAlign w:val="center"/>
          </w:tcPr>
          <w:p w:rsidR="00876D49" w:rsidRDefault="00876D49" w:rsidP="00271E2A">
            <w:pPr>
              <w:spacing w:line="360" w:lineRule="auto"/>
              <w:jc w:val="center"/>
              <w:rPr>
                <w:rFonts w:ascii="宋体" w:hAnsi="宋体"/>
                <w:sz w:val="24"/>
              </w:rPr>
            </w:pPr>
            <w:r>
              <w:rPr>
                <w:rFonts w:ascii="宋体" w:hAnsi="宋体" w:hint="eastAsia"/>
                <w:sz w:val="24"/>
              </w:rPr>
              <w:t>一套</w:t>
            </w:r>
          </w:p>
        </w:tc>
        <w:tc>
          <w:tcPr>
            <w:tcW w:w="1935" w:type="dxa"/>
            <w:vAlign w:val="center"/>
          </w:tcPr>
          <w:p w:rsidR="00876D49" w:rsidRDefault="00876D49" w:rsidP="00271E2A">
            <w:pPr>
              <w:spacing w:line="360" w:lineRule="auto"/>
              <w:jc w:val="center"/>
              <w:rPr>
                <w:rFonts w:ascii="宋体" w:hAnsi="宋体"/>
                <w:sz w:val="24"/>
              </w:rPr>
            </w:pPr>
          </w:p>
        </w:tc>
      </w:tr>
      <w:tr w:rsidR="00876D49" w:rsidTr="00271E2A">
        <w:trPr>
          <w:trHeight w:val="340"/>
        </w:trPr>
        <w:tc>
          <w:tcPr>
            <w:tcW w:w="815" w:type="dxa"/>
            <w:vAlign w:val="center"/>
          </w:tcPr>
          <w:p w:rsidR="00876D49" w:rsidRDefault="00876D49" w:rsidP="00271E2A">
            <w:pPr>
              <w:spacing w:line="360" w:lineRule="auto"/>
              <w:jc w:val="center"/>
              <w:rPr>
                <w:rFonts w:ascii="宋体" w:hAnsi="宋体"/>
                <w:sz w:val="24"/>
              </w:rPr>
            </w:pPr>
            <w:r>
              <w:rPr>
                <w:rFonts w:ascii="宋体" w:hAnsi="宋体"/>
                <w:sz w:val="24"/>
              </w:rPr>
              <w:t>5</w:t>
            </w:r>
          </w:p>
        </w:tc>
        <w:tc>
          <w:tcPr>
            <w:tcW w:w="2303" w:type="dxa"/>
            <w:vAlign w:val="center"/>
          </w:tcPr>
          <w:p w:rsidR="00876D49" w:rsidRDefault="00876D49" w:rsidP="00271E2A">
            <w:pPr>
              <w:spacing w:line="360" w:lineRule="auto"/>
              <w:jc w:val="center"/>
              <w:rPr>
                <w:rFonts w:ascii="宋体" w:hAnsi="宋体"/>
                <w:sz w:val="24"/>
              </w:rPr>
            </w:pPr>
            <w:r>
              <w:rPr>
                <w:rFonts w:ascii="宋体" w:hAnsi="宋体" w:hint="eastAsia"/>
                <w:sz w:val="24"/>
              </w:rPr>
              <w:t>电渣压力焊机</w:t>
            </w:r>
          </w:p>
        </w:tc>
        <w:tc>
          <w:tcPr>
            <w:tcW w:w="2150" w:type="dxa"/>
            <w:vAlign w:val="center"/>
          </w:tcPr>
          <w:p w:rsidR="00876D49" w:rsidRDefault="00876D49" w:rsidP="00271E2A">
            <w:pPr>
              <w:spacing w:line="360" w:lineRule="auto"/>
              <w:jc w:val="center"/>
              <w:rPr>
                <w:rFonts w:ascii="宋体" w:hAnsi="宋体"/>
                <w:sz w:val="24"/>
              </w:rPr>
            </w:pPr>
          </w:p>
        </w:tc>
        <w:tc>
          <w:tcPr>
            <w:tcW w:w="1935" w:type="dxa"/>
            <w:vAlign w:val="center"/>
          </w:tcPr>
          <w:p w:rsidR="00876D49" w:rsidRDefault="00876D49" w:rsidP="00271E2A">
            <w:pPr>
              <w:spacing w:line="360" w:lineRule="auto"/>
              <w:jc w:val="center"/>
              <w:rPr>
                <w:rFonts w:ascii="宋体" w:hAnsi="宋体"/>
                <w:sz w:val="24"/>
              </w:rPr>
            </w:pPr>
            <w:r>
              <w:rPr>
                <w:rFonts w:ascii="宋体" w:hAnsi="宋体" w:hint="eastAsia"/>
                <w:sz w:val="24"/>
              </w:rPr>
              <w:t>2台</w:t>
            </w:r>
          </w:p>
        </w:tc>
        <w:tc>
          <w:tcPr>
            <w:tcW w:w="1935" w:type="dxa"/>
            <w:vAlign w:val="center"/>
          </w:tcPr>
          <w:p w:rsidR="00876D49" w:rsidRDefault="00876D49" w:rsidP="00271E2A">
            <w:pPr>
              <w:spacing w:line="360" w:lineRule="auto"/>
              <w:jc w:val="center"/>
              <w:rPr>
                <w:rFonts w:ascii="宋体" w:hAnsi="宋体"/>
                <w:sz w:val="24"/>
              </w:rPr>
            </w:pPr>
          </w:p>
        </w:tc>
      </w:tr>
      <w:tr w:rsidR="00876D49" w:rsidTr="00271E2A">
        <w:trPr>
          <w:trHeight w:val="340"/>
        </w:trPr>
        <w:tc>
          <w:tcPr>
            <w:tcW w:w="815" w:type="dxa"/>
            <w:vAlign w:val="center"/>
          </w:tcPr>
          <w:p w:rsidR="00876D49" w:rsidRDefault="00876D49" w:rsidP="00271E2A">
            <w:pPr>
              <w:spacing w:line="360" w:lineRule="auto"/>
              <w:jc w:val="center"/>
              <w:rPr>
                <w:rFonts w:ascii="宋体" w:hAnsi="宋体"/>
                <w:sz w:val="24"/>
              </w:rPr>
            </w:pPr>
            <w:r>
              <w:rPr>
                <w:rFonts w:ascii="宋体" w:hAnsi="宋体"/>
                <w:sz w:val="24"/>
              </w:rPr>
              <w:t>6</w:t>
            </w:r>
          </w:p>
        </w:tc>
        <w:tc>
          <w:tcPr>
            <w:tcW w:w="2303" w:type="dxa"/>
            <w:vAlign w:val="center"/>
          </w:tcPr>
          <w:p w:rsidR="00876D49" w:rsidRDefault="00876D49" w:rsidP="00271E2A">
            <w:pPr>
              <w:spacing w:line="360" w:lineRule="auto"/>
              <w:jc w:val="center"/>
              <w:rPr>
                <w:rFonts w:ascii="宋体" w:hAnsi="宋体"/>
                <w:sz w:val="24"/>
              </w:rPr>
            </w:pPr>
            <w:r>
              <w:rPr>
                <w:rFonts w:ascii="宋体" w:hAnsi="宋体" w:hint="eastAsia"/>
                <w:sz w:val="24"/>
              </w:rPr>
              <w:t>混凝土搅拌机</w:t>
            </w:r>
          </w:p>
        </w:tc>
        <w:tc>
          <w:tcPr>
            <w:tcW w:w="2150" w:type="dxa"/>
            <w:vAlign w:val="center"/>
          </w:tcPr>
          <w:p w:rsidR="00876D49" w:rsidRDefault="00876D49" w:rsidP="00271E2A">
            <w:pPr>
              <w:spacing w:line="360" w:lineRule="auto"/>
              <w:jc w:val="center"/>
              <w:rPr>
                <w:rFonts w:ascii="宋体" w:hAnsi="宋体"/>
                <w:sz w:val="24"/>
              </w:rPr>
            </w:pPr>
            <w:r>
              <w:rPr>
                <w:rFonts w:ascii="宋体" w:hAnsi="宋体" w:hint="eastAsia"/>
                <w:sz w:val="24"/>
              </w:rPr>
              <w:t>JD400</w:t>
            </w:r>
          </w:p>
        </w:tc>
        <w:tc>
          <w:tcPr>
            <w:tcW w:w="1935" w:type="dxa"/>
            <w:vAlign w:val="center"/>
          </w:tcPr>
          <w:p w:rsidR="00876D49" w:rsidRDefault="00876D49" w:rsidP="00271E2A">
            <w:pPr>
              <w:pStyle w:val="13"/>
              <w:adjustRightInd/>
              <w:spacing w:line="360" w:lineRule="auto"/>
              <w:rPr>
                <w:rFonts w:ascii="宋体" w:hAnsi="宋体"/>
                <w:kern w:val="2"/>
                <w:szCs w:val="24"/>
              </w:rPr>
            </w:pPr>
            <w:r>
              <w:rPr>
                <w:rFonts w:ascii="宋体" w:hAnsi="宋体" w:hint="eastAsia"/>
                <w:kern w:val="2"/>
                <w:szCs w:val="24"/>
              </w:rPr>
              <w:t>一台</w:t>
            </w:r>
          </w:p>
        </w:tc>
        <w:tc>
          <w:tcPr>
            <w:tcW w:w="1935" w:type="dxa"/>
            <w:vAlign w:val="center"/>
          </w:tcPr>
          <w:p w:rsidR="00876D49" w:rsidRDefault="00876D49" w:rsidP="00271E2A">
            <w:pPr>
              <w:spacing w:line="360" w:lineRule="auto"/>
              <w:jc w:val="center"/>
              <w:rPr>
                <w:rFonts w:ascii="宋体" w:hAnsi="宋体"/>
                <w:sz w:val="24"/>
              </w:rPr>
            </w:pPr>
            <w:r>
              <w:rPr>
                <w:rFonts w:ascii="宋体" w:hAnsi="宋体" w:hint="eastAsia"/>
                <w:sz w:val="24"/>
              </w:rPr>
              <w:t>自动计量</w:t>
            </w:r>
          </w:p>
        </w:tc>
      </w:tr>
      <w:tr w:rsidR="00876D49" w:rsidTr="00271E2A">
        <w:trPr>
          <w:trHeight w:val="340"/>
        </w:trPr>
        <w:tc>
          <w:tcPr>
            <w:tcW w:w="815" w:type="dxa"/>
            <w:vAlign w:val="center"/>
          </w:tcPr>
          <w:p w:rsidR="00876D49" w:rsidRDefault="00876D49" w:rsidP="00271E2A">
            <w:pPr>
              <w:spacing w:line="360" w:lineRule="auto"/>
              <w:jc w:val="center"/>
              <w:rPr>
                <w:rFonts w:ascii="宋体" w:hAnsi="宋体"/>
                <w:sz w:val="24"/>
              </w:rPr>
            </w:pPr>
            <w:r>
              <w:rPr>
                <w:rFonts w:ascii="宋体" w:hAnsi="宋体"/>
                <w:sz w:val="24"/>
              </w:rPr>
              <w:t>7</w:t>
            </w:r>
          </w:p>
        </w:tc>
        <w:tc>
          <w:tcPr>
            <w:tcW w:w="2303" w:type="dxa"/>
            <w:vAlign w:val="center"/>
          </w:tcPr>
          <w:p w:rsidR="00876D49" w:rsidRDefault="00876D49" w:rsidP="00271E2A">
            <w:pPr>
              <w:spacing w:line="360" w:lineRule="auto"/>
              <w:jc w:val="center"/>
              <w:rPr>
                <w:rFonts w:ascii="宋体" w:hAnsi="宋体"/>
                <w:sz w:val="24"/>
              </w:rPr>
            </w:pPr>
            <w:r>
              <w:rPr>
                <w:rFonts w:ascii="宋体" w:hAnsi="宋体" w:hint="eastAsia"/>
                <w:sz w:val="24"/>
              </w:rPr>
              <w:t>汽车吊</w:t>
            </w:r>
          </w:p>
        </w:tc>
        <w:tc>
          <w:tcPr>
            <w:tcW w:w="2150" w:type="dxa"/>
            <w:vAlign w:val="center"/>
          </w:tcPr>
          <w:p w:rsidR="00876D49" w:rsidRDefault="00876D49" w:rsidP="00271E2A">
            <w:pPr>
              <w:spacing w:line="360" w:lineRule="auto"/>
              <w:jc w:val="center"/>
              <w:rPr>
                <w:rFonts w:ascii="宋体" w:hAnsi="宋体"/>
                <w:sz w:val="24"/>
              </w:rPr>
            </w:pPr>
            <w:r>
              <w:rPr>
                <w:rFonts w:ascii="宋体" w:hAnsi="宋体"/>
                <w:sz w:val="24"/>
              </w:rPr>
              <w:t>25  T</w:t>
            </w:r>
          </w:p>
        </w:tc>
        <w:tc>
          <w:tcPr>
            <w:tcW w:w="1935" w:type="dxa"/>
            <w:vAlign w:val="center"/>
          </w:tcPr>
          <w:p w:rsidR="00876D49" w:rsidRDefault="00876D49" w:rsidP="00271E2A">
            <w:pPr>
              <w:spacing w:line="360" w:lineRule="auto"/>
              <w:jc w:val="center"/>
              <w:rPr>
                <w:rFonts w:ascii="宋体" w:hAnsi="宋体"/>
                <w:sz w:val="24"/>
              </w:rPr>
            </w:pPr>
            <w:r>
              <w:rPr>
                <w:rFonts w:ascii="宋体" w:hAnsi="宋体"/>
                <w:sz w:val="24"/>
              </w:rPr>
              <w:t>1</w:t>
            </w:r>
            <w:r>
              <w:rPr>
                <w:rFonts w:ascii="宋体" w:hAnsi="宋体" w:hint="eastAsia"/>
                <w:sz w:val="24"/>
              </w:rPr>
              <w:t>台</w:t>
            </w:r>
          </w:p>
        </w:tc>
        <w:tc>
          <w:tcPr>
            <w:tcW w:w="1935" w:type="dxa"/>
            <w:vAlign w:val="center"/>
          </w:tcPr>
          <w:p w:rsidR="00876D49" w:rsidRDefault="00876D49" w:rsidP="00271E2A">
            <w:pPr>
              <w:spacing w:line="360" w:lineRule="auto"/>
              <w:jc w:val="center"/>
              <w:rPr>
                <w:rFonts w:ascii="宋体" w:hAnsi="宋体"/>
                <w:sz w:val="24"/>
              </w:rPr>
            </w:pPr>
          </w:p>
        </w:tc>
      </w:tr>
      <w:tr w:rsidR="00876D49" w:rsidTr="00271E2A">
        <w:trPr>
          <w:trHeight w:val="340"/>
        </w:trPr>
        <w:tc>
          <w:tcPr>
            <w:tcW w:w="815" w:type="dxa"/>
            <w:vAlign w:val="center"/>
          </w:tcPr>
          <w:p w:rsidR="00876D49" w:rsidRDefault="00876D49" w:rsidP="00271E2A">
            <w:pPr>
              <w:spacing w:line="360" w:lineRule="auto"/>
              <w:jc w:val="center"/>
              <w:rPr>
                <w:rFonts w:ascii="宋体" w:hAnsi="宋体"/>
                <w:sz w:val="24"/>
              </w:rPr>
            </w:pPr>
            <w:r>
              <w:rPr>
                <w:rFonts w:ascii="宋体" w:hAnsi="宋体"/>
                <w:sz w:val="24"/>
              </w:rPr>
              <w:t>8</w:t>
            </w:r>
          </w:p>
        </w:tc>
        <w:tc>
          <w:tcPr>
            <w:tcW w:w="2303" w:type="dxa"/>
            <w:vAlign w:val="center"/>
          </w:tcPr>
          <w:p w:rsidR="00876D49" w:rsidRDefault="00876D49" w:rsidP="00271E2A">
            <w:pPr>
              <w:spacing w:line="360" w:lineRule="auto"/>
              <w:jc w:val="center"/>
              <w:rPr>
                <w:rFonts w:ascii="宋体" w:hAnsi="宋体"/>
                <w:sz w:val="24"/>
              </w:rPr>
            </w:pPr>
            <w:r>
              <w:rPr>
                <w:rFonts w:ascii="宋体" w:hAnsi="宋体" w:hint="eastAsia"/>
                <w:sz w:val="24"/>
              </w:rPr>
              <w:t>振动式打夯机</w:t>
            </w:r>
          </w:p>
        </w:tc>
        <w:tc>
          <w:tcPr>
            <w:tcW w:w="2150" w:type="dxa"/>
            <w:vAlign w:val="center"/>
          </w:tcPr>
          <w:p w:rsidR="00876D49" w:rsidRDefault="00876D49" w:rsidP="00271E2A">
            <w:pPr>
              <w:spacing w:line="360" w:lineRule="auto"/>
              <w:jc w:val="center"/>
              <w:rPr>
                <w:rFonts w:ascii="宋体" w:hAnsi="宋体"/>
                <w:sz w:val="24"/>
              </w:rPr>
            </w:pPr>
          </w:p>
        </w:tc>
        <w:tc>
          <w:tcPr>
            <w:tcW w:w="1935" w:type="dxa"/>
            <w:vAlign w:val="center"/>
          </w:tcPr>
          <w:p w:rsidR="00876D49" w:rsidRDefault="00876D49" w:rsidP="00271E2A">
            <w:pPr>
              <w:spacing w:line="360" w:lineRule="auto"/>
              <w:jc w:val="center"/>
              <w:rPr>
                <w:rFonts w:ascii="宋体" w:hAnsi="宋体"/>
                <w:sz w:val="24"/>
              </w:rPr>
            </w:pPr>
            <w:r>
              <w:rPr>
                <w:rFonts w:ascii="宋体" w:hAnsi="宋体" w:hint="eastAsia"/>
                <w:sz w:val="24"/>
              </w:rPr>
              <w:t>6台</w:t>
            </w:r>
          </w:p>
        </w:tc>
        <w:tc>
          <w:tcPr>
            <w:tcW w:w="1935" w:type="dxa"/>
            <w:vAlign w:val="center"/>
          </w:tcPr>
          <w:p w:rsidR="00876D49" w:rsidRDefault="00876D49" w:rsidP="00271E2A">
            <w:pPr>
              <w:spacing w:line="360" w:lineRule="auto"/>
              <w:jc w:val="center"/>
              <w:rPr>
                <w:rFonts w:ascii="宋体" w:hAnsi="宋体"/>
                <w:sz w:val="24"/>
              </w:rPr>
            </w:pPr>
          </w:p>
        </w:tc>
      </w:tr>
      <w:tr w:rsidR="00876D49" w:rsidTr="00271E2A">
        <w:trPr>
          <w:trHeight w:val="340"/>
        </w:trPr>
        <w:tc>
          <w:tcPr>
            <w:tcW w:w="815" w:type="dxa"/>
            <w:vAlign w:val="center"/>
          </w:tcPr>
          <w:p w:rsidR="00876D49" w:rsidRDefault="00876D49" w:rsidP="00271E2A">
            <w:pPr>
              <w:spacing w:line="360" w:lineRule="auto"/>
              <w:jc w:val="center"/>
              <w:rPr>
                <w:rFonts w:ascii="宋体" w:hAnsi="宋体"/>
                <w:sz w:val="24"/>
              </w:rPr>
            </w:pPr>
            <w:r>
              <w:rPr>
                <w:rFonts w:ascii="宋体" w:hAnsi="宋体"/>
                <w:sz w:val="24"/>
              </w:rPr>
              <w:t>9</w:t>
            </w:r>
          </w:p>
        </w:tc>
        <w:tc>
          <w:tcPr>
            <w:tcW w:w="2303" w:type="dxa"/>
            <w:vAlign w:val="center"/>
          </w:tcPr>
          <w:p w:rsidR="00876D49" w:rsidRDefault="00876D49" w:rsidP="00271E2A">
            <w:pPr>
              <w:spacing w:line="360" w:lineRule="auto"/>
              <w:jc w:val="center"/>
              <w:rPr>
                <w:rFonts w:ascii="宋体" w:hAnsi="宋体"/>
                <w:sz w:val="24"/>
              </w:rPr>
            </w:pPr>
            <w:r>
              <w:rPr>
                <w:rFonts w:ascii="宋体" w:hAnsi="宋体" w:hint="eastAsia"/>
                <w:sz w:val="24"/>
              </w:rPr>
              <w:t>挖掘机</w:t>
            </w:r>
          </w:p>
        </w:tc>
        <w:tc>
          <w:tcPr>
            <w:tcW w:w="2150" w:type="dxa"/>
            <w:vAlign w:val="center"/>
          </w:tcPr>
          <w:p w:rsidR="00876D49" w:rsidRDefault="00876D49" w:rsidP="00271E2A">
            <w:pPr>
              <w:spacing w:line="360" w:lineRule="auto"/>
              <w:jc w:val="center"/>
              <w:rPr>
                <w:rFonts w:ascii="宋体" w:hAnsi="宋体"/>
                <w:sz w:val="24"/>
              </w:rPr>
            </w:pPr>
            <w:r>
              <w:rPr>
                <w:rFonts w:ascii="宋体" w:hAnsi="宋体" w:hint="eastAsia"/>
                <w:sz w:val="24"/>
              </w:rPr>
              <w:t>反铲</w:t>
            </w:r>
          </w:p>
        </w:tc>
        <w:tc>
          <w:tcPr>
            <w:tcW w:w="1935" w:type="dxa"/>
            <w:vAlign w:val="center"/>
          </w:tcPr>
          <w:p w:rsidR="00876D49" w:rsidRDefault="00876D49" w:rsidP="00271E2A">
            <w:pPr>
              <w:spacing w:line="360" w:lineRule="auto"/>
              <w:jc w:val="center"/>
              <w:rPr>
                <w:rFonts w:ascii="宋体" w:hAnsi="宋体"/>
                <w:sz w:val="24"/>
              </w:rPr>
            </w:pPr>
            <w:r>
              <w:rPr>
                <w:rFonts w:ascii="宋体" w:hAnsi="宋体" w:hint="eastAsia"/>
                <w:sz w:val="24"/>
              </w:rPr>
              <w:t>1台</w:t>
            </w:r>
          </w:p>
        </w:tc>
        <w:tc>
          <w:tcPr>
            <w:tcW w:w="1935" w:type="dxa"/>
            <w:vAlign w:val="center"/>
          </w:tcPr>
          <w:p w:rsidR="00876D49" w:rsidRDefault="00876D49" w:rsidP="00271E2A">
            <w:pPr>
              <w:spacing w:line="360" w:lineRule="auto"/>
              <w:jc w:val="center"/>
              <w:rPr>
                <w:rFonts w:ascii="宋体" w:hAnsi="宋体"/>
                <w:sz w:val="24"/>
              </w:rPr>
            </w:pPr>
            <w:r>
              <w:rPr>
                <w:rFonts w:ascii="宋体" w:hAnsi="宋体" w:hint="eastAsia"/>
                <w:sz w:val="24"/>
              </w:rPr>
              <w:t>0.7m</w:t>
            </w:r>
            <w:r>
              <w:rPr>
                <w:rFonts w:ascii="宋体" w:hAnsi="宋体" w:hint="eastAsia"/>
                <w:sz w:val="24"/>
                <w:vertAlign w:val="superscript"/>
              </w:rPr>
              <w:t>3</w:t>
            </w:r>
          </w:p>
        </w:tc>
      </w:tr>
      <w:tr w:rsidR="00876D49" w:rsidTr="00271E2A">
        <w:trPr>
          <w:trHeight w:val="340"/>
        </w:trPr>
        <w:tc>
          <w:tcPr>
            <w:tcW w:w="815" w:type="dxa"/>
            <w:vAlign w:val="center"/>
          </w:tcPr>
          <w:p w:rsidR="00876D49" w:rsidRDefault="00876D49" w:rsidP="00271E2A">
            <w:pPr>
              <w:spacing w:line="360" w:lineRule="auto"/>
              <w:jc w:val="center"/>
              <w:rPr>
                <w:rFonts w:ascii="宋体" w:hAnsi="宋体"/>
                <w:sz w:val="24"/>
              </w:rPr>
            </w:pPr>
            <w:r>
              <w:rPr>
                <w:rFonts w:ascii="宋体" w:hAnsi="宋体"/>
                <w:sz w:val="24"/>
              </w:rPr>
              <w:t>10</w:t>
            </w:r>
          </w:p>
        </w:tc>
        <w:tc>
          <w:tcPr>
            <w:tcW w:w="2303" w:type="dxa"/>
            <w:vAlign w:val="center"/>
          </w:tcPr>
          <w:p w:rsidR="00876D49" w:rsidRDefault="00876D49" w:rsidP="00271E2A">
            <w:pPr>
              <w:spacing w:line="360" w:lineRule="auto"/>
              <w:jc w:val="center"/>
              <w:rPr>
                <w:rFonts w:ascii="宋体" w:hAnsi="宋体"/>
                <w:sz w:val="24"/>
              </w:rPr>
            </w:pPr>
            <w:r>
              <w:rPr>
                <w:rFonts w:ascii="宋体" w:hAnsi="宋体" w:hint="eastAsia"/>
                <w:sz w:val="24"/>
              </w:rPr>
              <w:t>木工机械</w:t>
            </w:r>
          </w:p>
        </w:tc>
        <w:tc>
          <w:tcPr>
            <w:tcW w:w="2150" w:type="dxa"/>
            <w:vAlign w:val="center"/>
          </w:tcPr>
          <w:p w:rsidR="00876D49" w:rsidRDefault="00876D49" w:rsidP="00271E2A">
            <w:pPr>
              <w:spacing w:line="360" w:lineRule="auto"/>
              <w:jc w:val="center"/>
              <w:rPr>
                <w:rFonts w:ascii="宋体" w:hAnsi="宋体"/>
                <w:sz w:val="24"/>
              </w:rPr>
            </w:pPr>
          </w:p>
        </w:tc>
        <w:tc>
          <w:tcPr>
            <w:tcW w:w="1935" w:type="dxa"/>
            <w:vAlign w:val="center"/>
          </w:tcPr>
          <w:p w:rsidR="00876D49" w:rsidRDefault="00876D49" w:rsidP="00271E2A">
            <w:pPr>
              <w:spacing w:line="360" w:lineRule="auto"/>
              <w:jc w:val="center"/>
              <w:rPr>
                <w:rFonts w:ascii="宋体" w:hAnsi="宋体"/>
                <w:sz w:val="24"/>
              </w:rPr>
            </w:pPr>
            <w:r>
              <w:rPr>
                <w:rFonts w:ascii="宋体" w:hAnsi="宋体" w:hint="eastAsia"/>
                <w:sz w:val="24"/>
              </w:rPr>
              <w:t>3套</w:t>
            </w:r>
          </w:p>
        </w:tc>
        <w:tc>
          <w:tcPr>
            <w:tcW w:w="1935" w:type="dxa"/>
            <w:vAlign w:val="center"/>
          </w:tcPr>
          <w:p w:rsidR="00876D49" w:rsidRDefault="00876D49" w:rsidP="00271E2A">
            <w:pPr>
              <w:spacing w:line="360" w:lineRule="auto"/>
              <w:jc w:val="center"/>
              <w:rPr>
                <w:rFonts w:ascii="宋体" w:hAnsi="宋体"/>
                <w:sz w:val="24"/>
              </w:rPr>
            </w:pPr>
          </w:p>
        </w:tc>
      </w:tr>
      <w:tr w:rsidR="00876D49" w:rsidTr="00271E2A">
        <w:trPr>
          <w:trHeight w:val="340"/>
        </w:trPr>
        <w:tc>
          <w:tcPr>
            <w:tcW w:w="815" w:type="dxa"/>
            <w:vAlign w:val="center"/>
          </w:tcPr>
          <w:p w:rsidR="00876D49" w:rsidRDefault="00876D49" w:rsidP="00271E2A">
            <w:pPr>
              <w:spacing w:line="360" w:lineRule="auto"/>
              <w:jc w:val="center"/>
              <w:rPr>
                <w:rFonts w:ascii="宋体" w:hAnsi="宋体"/>
                <w:sz w:val="24"/>
              </w:rPr>
            </w:pPr>
            <w:r>
              <w:rPr>
                <w:rFonts w:ascii="宋体" w:hAnsi="宋体"/>
                <w:sz w:val="24"/>
              </w:rPr>
              <w:t>11</w:t>
            </w:r>
          </w:p>
        </w:tc>
        <w:tc>
          <w:tcPr>
            <w:tcW w:w="2303" w:type="dxa"/>
            <w:vAlign w:val="center"/>
          </w:tcPr>
          <w:p w:rsidR="00876D49" w:rsidRDefault="00876D49" w:rsidP="00271E2A">
            <w:pPr>
              <w:spacing w:line="360" w:lineRule="auto"/>
              <w:jc w:val="center"/>
              <w:rPr>
                <w:rFonts w:ascii="宋体" w:hAnsi="宋体"/>
                <w:sz w:val="24"/>
              </w:rPr>
            </w:pPr>
            <w:r>
              <w:rPr>
                <w:rFonts w:ascii="宋体" w:hAnsi="宋体" w:hint="eastAsia"/>
                <w:sz w:val="24"/>
              </w:rPr>
              <w:t>插入式振捣器</w:t>
            </w:r>
          </w:p>
        </w:tc>
        <w:tc>
          <w:tcPr>
            <w:tcW w:w="2150" w:type="dxa"/>
            <w:vAlign w:val="center"/>
          </w:tcPr>
          <w:p w:rsidR="00876D49" w:rsidRDefault="00876D49" w:rsidP="00271E2A">
            <w:pPr>
              <w:spacing w:line="360" w:lineRule="auto"/>
              <w:jc w:val="center"/>
              <w:rPr>
                <w:rFonts w:ascii="宋体" w:hAnsi="宋体"/>
                <w:sz w:val="24"/>
              </w:rPr>
            </w:pPr>
          </w:p>
        </w:tc>
        <w:tc>
          <w:tcPr>
            <w:tcW w:w="1935" w:type="dxa"/>
            <w:vAlign w:val="center"/>
          </w:tcPr>
          <w:p w:rsidR="00876D49" w:rsidRDefault="00876D49" w:rsidP="00271E2A">
            <w:pPr>
              <w:spacing w:line="360" w:lineRule="auto"/>
              <w:jc w:val="center"/>
              <w:rPr>
                <w:rFonts w:ascii="宋体" w:hAnsi="宋体"/>
                <w:sz w:val="24"/>
              </w:rPr>
            </w:pPr>
            <w:r>
              <w:rPr>
                <w:rFonts w:ascii="宋体" w:hAnsi="宋体" w:hint="eastAsia"/>
                <w:sz w:val="24"/>
              </w:rPr>
              <w:t>20套</w:t>
            </w:r>
          </w:p>
        </w:tc>
        <w:tc>
          <w:tcPr>
            <w:tcW w:w="1935" w:type="dxa"/>
            <w:vAlign w:val="center"/>
          </w:tcPr>
          <w:p w:rsidR="00876D49" w:rsidRDefault="00876D49" w:rsidP="00271E2A">
            <w:pPr>
              <w:spacing w:line="360" w:lineRule="auto"/>
              <w:jc w:val="center"/>
              <w:rPr>
                <w:rFonts w:ascii="宋体" w:hAnsi="宋体"/>
                <w:sz w:val="24"/>
              </w:rPr>
            </w:pPr>
          </w:p>
        </w:tc>
      </w:tr>
    </w:tbl>
    <w:p w:rsidR="00876D49" w:rsidRDefault="00876D49" w:rsidP="00876D49">
      <w:pPr>
        <w:pStyle w:val="a3"/>
        <w:rPr>
          <w:b/>
          <w:bCs/>
          <w:sz w:val="28"/>
        </w:rPr>
      </w:pPr>
      <w:bookmarkStart w:id="226" w:name="_Toc24853522"/>
      <w:bookmarkStart w:id="227" w:name="_Toc24898458"/>
      <w:bookmarkStart w:id="228" w:name="_Toc35156299"/>
      <w:r>
        <w:rPr>
          <w:sz w:val="28"/>
        </w:rPr>
        <w:br w:type="page"/>
      </w:r>
      <w:r>
        <w:rPr>
          <w:rFonts w:hint="eastAsia"/>
          <w:b/>
          <w:bCs/>
          <w:sz w:val="28"/>
        </w:rPr>
        <w:lastRenderedPageBreak/>
        <w:t>4.6.3材料计划</w:t>
      </w:r>
      <w:bookmarkEnd w:id="226"/>
      <w:bookmarkEnd w:id="227"/>
      <w:bookmarkEnd w:id="228"/>
    </w:p>
    <w:p w:rsidR="00876D49" w:rsidRDefault="00876D49" w:rsidP="00876D49">
      <w:pPr>
        <w:pStyle w:val="20"/>
        <w:snapToGrid w:val="0"/>
        <w:spacing w:line="360" w:lineRule="auto"/>
        <w:rPr>
          <w:rFonts w:ascii="宋体" w:hAnsi="宋体"/>
        </w:rPr>
      </w:pPr>
      <w:r>
        <w:rPr>
          <w:rFonts w:ascii="宋体" w:hAnsi="宋体" w:hint="eastAsia"/>
        </w:rPr>
        <w:t>把好材料进场关，严禁不合格的材料流入施工现场。从我单位材料供应商数据库中选择合格的有实力的材料供货商，满足生产的需要。</w:t>
      </w:r>
    </w:p>
    <w:p w:rsidR="00876D49" w:rsidRDefault="00876D49" w:rsidP="00876D49">
      <w:pPr>
        <w:pStyle w:val="20"/>
        <w:snapToGrid w:val="0"/>
        <w:spacing w:line="360" w:lineRule="auto"/>
        <w:rPr>
          <w:rFonts w:ascii="宋体" w:hAnsi="宋体"/>
        </w:rPr>
      </w:pPr>
      <w:r>
        <w:rPr>
          <w:rFonts w:ascii="宋体" w:hAnsi="宋体" w:hint="eastAsia"/>
        </w:rPr>
        <w:t>进场后，项目技术人员根据工程分层预算书和施工进度要求，及时提出材料的总体需用计划及月度需用计划，项目材料人员三天内组织材料进场。主要周转材料需用量计划见下表：</w:t>
      </w:r>
    </w:p>
    <w:p w:rsidR="00876D49" w:rsidRDefault="00876D49" w:rsidP="00876D49">
      <w:pPr>
        <w:jc w:val="center"/>
        <w:rPr>
          <w:rFonts w:ascii="宋体" w:hAnsi="宋体"/>
          <w:sz w:val="28"/>
        </w:rPr>
      </w:pPr>
      <w:bookmarkStart w:id="229" w:name="_Toc36285514"/>
      <w:bookmarkStart w:id="230" w:name="_Toc36285644"/>
      <w:bookmarkStart w:id="231" w:name="_Toc36533759"/>
      <w:r>
        <w:rPr>
          <w:rFonts w:ascii="宋体" w:hAnsi="宋体" w:hint="eastAsia"/>
          <w:sz w:val="28"/>
        </w:rPr>
        <w:t>主要周转材料需用量计划表</w:t>
      </w:r>
      <w:bookmarkStart w:id="232" w:name="_Toc24853431"/>
      <w:bookmarkStart w:id="233" w:name="_Toc24853523"/>
      <w:bookmarkStart w:id="234" w:name="_Toc24898459"/>
      <w:bookmarkEnd w:id="229"/>
      <w:bookmarkEnd w:id="230"/>
      <w:bookmarkEnd w:id="231"/>
    </w:p>
    <w:tbl>
      <w:tblPr>
        <w:tblW w:w="0" w:type="auto"/>
        <w:tblInd w:w="8"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
      <w:tblGrid>
        <w:gridCol w:w="780"/>
        <w:gridCol w:w="1380"/>
        <w:gridCol w:w="2540"/>
        <w:gridCol w:w="1980"/>
        <w:gridCol w:w="1900"/>
      </w:tblGrid>
      <w:tr w:rsidR="00876D49" w:rsidTr="00271E2A">
        <w:trPr>
          <w:trHeight w:val="600"/>
        </w:trPr>
        <w:tc>
          <w:tcPr>
            <w:tcW w:w="780" w:type="dxa"/>
            <w:vAlign w:val="center"/>
          </w:tcPr>
          <w:p w:rsidR="00876D49" w:rsidRDefault="00876D49" w:rsidP="00271E2A">
            <w:pPr>
              <w:jc w:val="center"/>
              <w:rPr>
                <w:rFonts w:ascii="宋体" w:hAnsi="宋体"/>
                <w:sz w:val="28"/>
              </w:rPr>
            </w:pPr>
            <w:r>
              <w:rPr>
                <w:rFonts w:ascii="宋体" w:hAnsi="宋体" w:hint="eastAsia"/>
                <w:sz w:val="28"/>
              </w:rPr>
              <w:t>序号</w:t>
            </w:r>
          </w:p>
        </w:tc>
        <w:tc>
          <w:tcPr>
            <w:tcW w:w="1380" w:type="dxa"/>
            <w:vAlign w:val="center"/>
          </w:tcPr>
          <w:p w:rsidR="00876D49" w:rsidRDefault="00876D49" w:rsidP="00271E2A">
            <w:pPr>
              <w:jc w:val="center"/>
              <w:rPr>
                <w:rFonts w:ascii="宋体" w:hAnsi="宋体"/>
                <w:sz w:val="28"/>
              </w:rPr>
            </w:pPr>
            <w:r>
              <w:rPr>
                <w:rFonts w:ascii="宋体" w:hAnsi="宋体" w:hint="eastAsia"/>
                <w:sz w:val="28"/>
              </w:rPr>
              <w:t>名  称</w:t>
            </w:r>
          </w:p>
        </w:tc>
        <w:tc>
          <w:tcPr>
            <w:tcW w:w="2540" w:type="dxa"/>
            <w:vAlign w:val="center"/>
          </w:tcPr>
          <w:p w:rsidR="00876D49" w:rsidRDefault="00876D49" w:rsidP="00271E2A">
            <w:pPr>
              <w:jc w:val="center"/>
              <w:rPr>
                <w:rFonts w:ascii="宋体" w:hAnsi="宋体"/>
                <w:sz w:val="28"/>
              </w:rPr>
            </w:pPr>
            <w:r>
              <w:rPr>
                <w:rFonts w:ascii="宋体" w:hAnsi="宋体" w:hint="eastAsia"/>
                <w:sz w:val="28"/>
              </w:rPr>
              <w:t>规     格</w:t>
            </w:r>
          </w:p>
        </w:tc>
        <w:tc>
          <w:tcPr>
            <w:tcW w:w="1980" w:type="dxa"/>
            <w:vAlign w:val="center"/>
          </w:tcPr>
          <w:p w:rsidR="00876D49" w:rsidRDefault="00876D49" w:rsidP="00271E2A">
            <w:pPr>
              <w:jc w:val="center"/>
              <w:rPr>
                <w:rFonts w:ascii="宋体" w:hAnsi="宋体"/>
                <w:sz w:val="28"/>
              </w:rPr>
            </w:pPr>
            <w:r>
              <w:rPr>
                <w:rFonts w:ascii="宋体" w:hAnsi="宋体" w:hint="eastAsia"/>
                <w:sz w:val="28"/>
              </w:rPr>
              <w:t>数   量</w:t>
            </w:r>
          </w:p>
        </w:tc>
        <w:tc>
          <w:tcPr>
            <w:tcW w:w="1900" w:type="dxa"/>
            <w:vAlign w:val="center"/>
          </w:tcPr>
          <w:p w:rsidR="00876D49" w:rsidRDefault="00876D49" w:rsidP="00271E2A">
            <w:pPr>
              <w:jc w:val="center"/>
              <w:rPr>
                <w:rFonts w:ascii="宋体" w:hAnsi="宋体"/>
                <w:sz w:val="28"/>
              </w:rPr>
            </w:pPr>
            <w:r>
              <w:rPr>
                <w:rFonts w:ascii="宋体" w:hAnsi="宋体" w:hint="eastAsia"/>
                <w:sz w:val="28"/>
              </w:rPr>
              <w:t>备   注</w:t>
            </w:r>
          </w:p>
        </w:tc>
      </w:tr>
      <w:tr w:rsidR="00876D49" w:rsidTr="00271E2A">
        <w:trPr>
          <w:trHeight w:val="520"/>
        </w:trPr>
        <w:tc>
          <w:tcPr>
            <w:tcW w:w="780" w:type="dxa"/>
            <w:vAlign w:val="center"/>
          </w:tcPr>
          <w:p w:rsidR="00876D49" w:rsidRDefault="00876D49" w:rsidP="00271E2A">
            <w:pPr>
              <w:jc w:val="center"/>
              <w:rPr>
                <w:rFonts w:ascii="宋体"/>
                <w:sz w:val="28"/>
              </w:rPr>
            </w:pPr>
            <w:r>
              <w:rPr>
                <w:rFonts w:ascii="宋体" w:hint="eastAsia"/>
                <w:sz w:val="28"/>
              </w:rPr>
              <w:t>1</w:t>
            </w:r>
          </w:p>
        </w:tc>
        <w:tc>
          <w:tcPr>
            <w:tcW w:w="1380" w:type="dxa"/>
            <w:vAlign w:val="center"/>
          </w:tcPr>
          <w:p w:rsidR="00876D49" w:rsidRDefault="00876D49" w:rsidP="00271E2A">
            <w:pPr>
              <w:jc w:val="center"/>
              <w:rPr>
                <w:rFonts w:ascii="宋体"/>
                <w:sz w:val="28"/>
              </w:rPr>
            </w:pPr>
            <w:r>
              <w:rPr>
                <w:rFonts w:ascii="宋体" w:hint="eastAsia"/>
                <w:sz w:val="28"/>
              </w:rPr>
              <w:t>钢管</w:t>
            </w:r>
          </w:p>
        </w:tc>
        <w:tc>
          <w:tcPr>
            <w:tcW w:w="2540" w:type="dxa"/>
            <w:vAlign w:val="center"/>
          </w:tcPr>
          <w:p w:rsidR="00876D49" w:rsidRDefault="00876D49" w:rsidP="00271E2A">
            <w:pPr>
              <w:jc w:val="center"/>
              <w:rPr>
                <w:rFonts w:ascii="宋体"/>
                <w:sz w:val="28"/>
              </w:rPr>
            </w:pPr>
            <w:r>
              <w:rPr>
                <w:rFonts w:ascii="宋体" w:hint="eastAsia"/>
                <w:sz w:val="28"/>
              </w:rPr>
              <w:t>Φ</w:t>
            </w:r>
            <w:r>
              <w:rPr>
                <w:rFonts w:ascii="宋体"/>
                <w:sz w:val="28"/>
              </w:rPr>
              <w:t>48</w:t>
            </w:r>
            <w:r>
              <w:rPr>
                <w:rFonts w:ascii="宋体" w:hint="eastAsia"/>
                <w:sz w:val="28"/>
              </w:rPr>
              <w:t>×</w:t>
            </w:r>
            <w:r>
              <w:rPr>
                <w:rFonts w:ascii="宋体"/>
                <w:sz w:val="28"/>
              </w:rPr>
              <w:t>3.5</w:t>
            </w:r>
          </w:p>
        </w:tc>
        <w:tc>
          <w:tcPr>
            <w:tcW w:w="1980" w:type="dxa"/>
            <w:vAlign w:val="center"/>
          </w:tcPr>
          <w:p w:rsidR="00876D49" w:rsidRDefault="00876D49" w:rsidP="00271E2A">
            <w:pPr>
              <w:jc w:val="center"/>
              <w:rPr>
                <w:rFonts w:ascii="宋体"/>
                <w:sz w:val="28"/>
              </w:rPr>
            </w:pPr>
            <w:r>
              <w:rPr>
                <w:rFonts w:ascii="宋体"/>
                <w:sz w:val="28"/>
              </w:rPr>
              <w:t>100</w:t>
            </w:r>
            <w:r>
              <w:rPr>
                <w:rFonts w:ascii="宋体" w:hint="eastAsia"/>
                <w:sz w:val="28"/>
              </w:rPr>
              <w:t>吨</w:t>
            </w:r>
          </w:p>
        </w:tc>
        <w:tc>
          <w:tcPr>
            <w:tcW w:w="1900" w:type="dxa"/>
            <w:vAlign w:val="center"/>
          </w:tcPr>
          <w:p w:rsidR="00876D49" w:rsidRDefault="00876D49" w:rsidP="00271E2A">
            <w:pPr>
              <w:ind w:right="-426"/>
              <w:jc w:val="center"/>
              <w:rPr>
                <w:rFonts w:ascii="宋体"/>
                <w:sz w:val="28"/>
              </w:rPr>
            </w:pPr>
          </w:p>
        </w:tc>
      </w:tr>
      <w:tr w:rsidR="00876D49" w:rsidTr="00271E2A">
        <w:trPr>
          <w:trHeight w:val="800"/>
        </w:trPr>
        <w:tc>
          <w:tcPr>
            <w:tcW w:w="780" w:type="dxa"/>
            <w:vAlign w:val="center"/>
          </w:tcPr>
          <w:p w:rsidR="00876D49" w:rsidRDefault="00876D49" w:rsidP="00271E2A">
            <w:pPr>
              <w:jc w:val="center"/>
              <w:rPr>
                <w:rFonts w:ascii="宋体"/>
                <w:sz w:val="28"/>
              </w:rPr>
            </w:pPr>
            <w:r>
              <w:rPr>
                <w:rFonts w:ascii="宋体" w:hint="eastAsia"/>
                <w:sz w:val="28"/>
              </w:rPr>
              <w:t>2</w:t>
            </w:r>
          </w:p>
        </w:tc>
        <w:tc>
          <w:tcPr>
            <w:tcW w:w="1380" w:type="dxa"/>
            <w:vAlign w:val="center"/>
          </w:tcPr>
          <w:p w:rsidR="00876D49" w:rsidRDefault="00876D49" w:rsidP="00271E2A">
            <w:pPr>
              <w:jc w:val="center"/>
              <w:rPr>
                <w:rFonts w:ascii="宋体"/>
                <w:sz w:val="28"/>
              </w:rPr>
            </w:pPr>
            <w:r>
              <w:rPr>
                <w:rFonts w:ascii="宋体" w:hint="eastAsia"/>
                <w:sz w:val="28"/>
              </w:rPr>
              <w:t>扣件</w:t>
            </w:r>
          </w:p>
        </w:tc>
        <w:tc>
          <w:tcPr>
            <w:tcW w:w="2540" w:type="dxa"/>
            <w:vAlign w:val="center"/>
          </w:tcPr>
          <w:p w:rsidR="00876D49" w:rsidRDefault="00876D49" w:rsidP="00271E2A">
            <w:pPr>
              <w:jc w:val="center"/>
              <w:rPr>
                <w:rFonts w:ascii="宋体"/>
                <w:sz w:val="28"/>
              </w:rPr>
            </w:pPr>
          </w:p>
        </w:tc>
        <w:tc>
          <w:tcPr>
            <w:tcW w:w="1980" w:type="dxa"/>
            <w:vAlign w:val="center"/>
          </w:tcPr>
          <w:p w:rsidR="00876D49" w:rsidRDefault="00876D49" w:rsidP="00271E2A">
            <w:pPr>
              <w:jc w:val="center"/>
              <w:rPr>
                <w:rFonts w:ascii="宋体"/>
                <w:sz w:val="28"/>
              </w:rPr>
            </w:pPr>
            <w:r>
              <w:rPr>
                <w:rFonts w:ascii="宋体" w:hint="eastAsia"/>
                <w:sz w:val="28"/>
              </w:rPr>
              <w:t>2万套</w:t>
            </w:r>
          </w:p>
        </w:tc>
        <w:tc>
          <w:tcPr>
            <w:tcW w:w="1900" w:type="dxa"/>
            <w:vAlign w:val="center"/>
          </w:tcPr>
          <w:p w:rsidR="00876D49" w:rsidRDefault="00876D49" w:rsidP="00271E2A">
            <w:pPr>
              <w:jc w:val="center"/>
              <w:rPr>
                <w:rFonts w:ascii="宋体"/>
                <w:sz w:val="28"/>
              </w:rPr>
            </w:pPr>
            <w:r>
              <w:rPr>
                <w:rFonts w:ascii="宋体" w:hint="eastAsia"/>
                <w:sz w:val="28"/>
              </w:rPr>
              <w:t>扣件按三种类型备齐</w:t>
            </w:r>
          </w:p>
        </w:tc>
      </w:tr>
      <w:tr w:rsidR="00876D49" w:rsidTr="00271E2A">
        <w:trPr>
          <w:trHeight w:val="520"/>
        </w:trPr>
        <w:tc>
          <w:tcPr>
            <w:tcW w:w="780" w:type="dxa"/>
            <w:vAlign w:val="center"/>
          </w:tcPr>
          <w:p w:rsidR="00876D49" w:rsidRDefault="00876D49" w:rsidP="00271E2A">
            <w:pPr>
              <w:jc w:val="center"/>
              <w:rPr>
                <w:rFonts w:ascii="宋体"/>
                <w:sz w:val="28"/>
              </w:rPr>
            </w:pPr>
            <w:r>
              <w:rPr>
                <w:rFonts w:ascii="宋体" w:hint="eastAsia"/>
                <w:sz w:val="28"/>
              </w:rPr>
              <w:t>3</w:t>
            </w:r>
          </w:p>
        </w:tc>
        <w:tc>
          <w:tcPr>
            <w:tcW w:w="1380" w:type="dxa"/>
            <w:vAlign w:val="center"/>
          </w:tcPr>
          <w:p w:rsidR="00876D49" w:rsidRDefault="00876D49" w:rsidP="00271E2A">
            <w:pPr>
              <w:jc w:val="center"/>
              <w:rPr>
                <w:rFonts w:ascii="宋体"/>
                <w:sz w:val="28"/>
              </w:rPr>
            </w:pPr>
            <w:r>
              <w:rPr>
                <w:rFonts w:ascii="宋体" w:hint="eastAsia"/>
                <w:sz w:val="28"/>
              </w:rPr>
              <w:t>普通模板</w:t>
            </w:r>
          </w:p>
        </w:tc>
        <w:tc>
          <w:tcPr>
            <w:tcW w:w="2540" w:type="dxa"/>
            <w:vAlign w:val="center"/>
          </w:tcPr>
          <w:p w:rsidR="00876D49" w:rsidRDefault="00876D49" w:rsidP="00271E2A">
            <w:pPr>
              <w:jc w:val="center"/>
              <w:rPr>
                <w:rFonts w:ascii="宋体"/>
                <w:sz w:val="28"/>
              </w:rPr>
            </w:pPr>
            <w:r>
              <w:rPr>
                <w:rFonts w:ascii="宋体" w:hint="eastAsia"/>
                <w:sz w:val="28"/>
              </w:rPr>
              <w:t>183</w:t>
            </w:r>
            <w:r>
              <w:rPr>
                <w:rFonts w:ascii="宋体"/>
                <w:sz w:val="28"/>
              </w:rPr>
              <w:t>0</w:t>
            </w:r>
            <w:r>
              <w:rPr>
                <w:rFonts w:ascii="宋体" w:hint="eastAsia"/>
                <w:sz w:val="28"/>
              </w:rPr>
              <w:t>×918×</w:t>
            </w:r>
            <w:r>
              <w:rPr>
                <w:rFonts w:ascii="宋体"/>
                <w:sz w:val="28"/>
              </w:rPr>
              <w:t>18mm</w:t>
            </w:r>
          </w:p>
        </w:tc>
        <w:tc>
          <w:tcPr>
            <w:tcW w:w="1980" w:type="dxa"/>
            <w:vAlign w:val="center"/>
          </w:tcPr>
          <w:p w:rsidR="00876D49" w:rsidRDefault="00876D49" w:rsidP="00271E2A">
            <w:pPr>
              <w:jc w:val="center"/>
              <w:rPr>
                <w:rFonts w:ascii="宋体"/>
                <w:sz w:val="28"/>
              </w:rPr>
            </w:pPr>
            <w:r>
              <w:rPr>
                <w:rFonts w:ascii="宋体" w:hint="eastAsia"/>
                <w:sz w:val="28"/>
              </w:rPr>
              <w:t>2</w:t>
            </w:r>
            <w:r>
              <w:rPr>
                <w:rFonts w:ascii="宋体"/>
                <w:sz w:val="28"/>
              </w:rPr>
              <w:t>000</w:t>
            </w:r>
            <w:r>
              <w:rPr>
                <w:rFonts w:ascii="宋体" w:hint="eastAsia"/>
                <w:sz w:val="28"/>
              </w:rPr>
              <w:t>平方米</w:t>
            </w:r>
          </w:p>
        </w:tc>
        <w:tc>
          <w:tcPr>
            <w:tcW w:w="1900" w:type="dxa"/>
            <w:vAlign w:val="center"/>
          </w:tcPr>
          <w:p w:rsidR="00876D49" w:rsidRDefault="00876D49" w:rsidP="00271E2A">
            <w:pPr>
              <w:jc w:val="center"/>
              <w:rPr>
                <w:rFonts w:ascii="宋体"/>
                <w:sz w:val="28"/>
              </w:rPr>
            </w:pPr>
            <w:r>
              <w:rPr>
                <w:rFonts w:ascii="宋体" w:hint="eastAsia"/>
                <w:sz w:val="28"/>
              </w:rPr>
              <w:t>九层木胶合板</w:t>
            </w:r>
          </w:p>
        </w:tc>
      </w:tr>
      <w:tr w:rsidR="00876D49" w:rsidTr="00271E2A">
        <w:trPr>
          <w:trHeight w:val="520"/>
        </w:trPr>
        <w:tc>
          <w:tcPr>
            <w:tcW w:w="780" w:type="dxa"/>
            <w:vAlign w:val="center"/>
          </w:tcPr>
          <w:p w:rsidR="00876D49" w:rsidRDefault="00876D49" w:rsidP="00271E2A">
            <w:pPr>
              <w:jc w:val="center"/>
              <w:rPr>
                <w:rFonts w:ascii="宋体"/>
                <w:sz w:val="28"/>
              </w:rPr>
            </w:pPr>
            <w:r>
              <w:rPr>
                <w:rFonts w:ascii="宋体" w:hint="eastAsia"/>
                <w:sz w:val="28"/>
              </w:rPr>
              <w:t>4</w:t>
            </w:r>
          </w:p>
        </w:tc>
        <w:tc>
          <w:tcPr>
            <w:tcW w:w="1380" w:type="dxa"/>
            <w:vAlign w:val="center"/>
          </w:tcPr>
          <w:p w:rsidR="00876D49" w:rsidRDefault="00876D49" w:rsidP="00271E2A">
            <w:pPr>
              <w:jc w:val="center"/>
              <w:rPr>
                <w:rFonts w:ascii="宋体"/>
                <w:sz w:val="28"/>
              </w:rPr>
            </w:pPr>
            <w:r>
              <w:rPr>
                <w:rFonts w:ascii="宋体" w:hint="eastAsia"/>
                <w:sz w:val="28"/>
              </w:rPr>
              <w:t>木枋</w:t>
            </w:r>
          </w:p>
        </w:tc>
        <w:tc>
          <w:tcPr>
            <w:tcW w:w="2540" w:type="dxa"/>
            <w:vAlign w:val="center"/>
          </w:tcPr>
          <w:p w:rsidR="00876D49" w:rsidRDefault="00876D49" w:rsidP="00271E2A">
            <w:pPr>
              <w:jc w:val="center"/>
              <w:rPr>
                <w:rFonts w:ascii="宋体"/>
                <w:sz w:val="28"/>
              </w:rPr>
            </w:pPr>
            <w:r>
              <w:rPr>
                <w:rFonts w:ascii="宋体"/>
                <w:sz w:val="28"/>
              </w:rPr>
              <w:t>50</w:t>
            </w:r>
            <w:r>
              <w:rPr>
                <w:rFonts w:ascii="宋体" w:hint="eastAsia"/>
                <w:sz w:val="28"/>
              </w:rPr>
              <w:t>×</w:t>
            </w:r>
            <w:r>
              <w:rPr>
                <w:rFonts w:ascii="宋体"/>
                <w:sz w:val="28"/>
              </w:rPr>
              <w:t>100mm</w:t>
            </w:r>
          </w:p>
        </w:tc>
        <w:tc>
          <w:tcPr>
            <w:tcW w:w="1980" w:type="dxa"/>
            <w:vAlign w:val="center"/>
          </w:tcPr>
          <w:p w:rsidR="00876D49" w:rsidRDefault="00876D49" w:rsidP="00271E2A">
            <w:pPr>
              <w:jc w:val="center"/>
              <w:rPr>
                <w:rFonts w:ascii="宋体"/>
                <w:sz w:val="28"/>
              </w:rPr>
            </w:pPr>
            <w:r>
              <w:rPr>
                <w:rFonts w:ascii="宋体" w:hint="eastAsia"/>
                <w:sz w:val="28"/>
              </w:rPr>
              <w:t>20立方米</w:t>
            </w:r>
          </w:p>
        </w:tc>
        <w:tc>
          <w:tcPr>
            <w:tcW w:w="1900" w:type="dxa"/>
            <w:vAlign w:val="center"/>
          </w:tcPr>
          <w:p w:rsidR="00876D49" w:rsidRDefault="00876D49" w:rsidP="00271E2A">
            <w:pPr>
              <w:jc w:val="center"/>
              <w:rPr>
                <w:rFonts w:ascii="宋体"/>
                <w:sz w:val="28"/>
              </w:rPr>
            </w:pPr>
          </w:p>
        </w:tc>
      </w:tr>
      <w:tr w:rsidR="00876D49" w:rsidTr="00271E2A">
        <w:trPr>
          <w:trHeight w:val="520"/>
        </w:trPr>
        <w:tc>
          <w:tcPr>
            <w:tcW w:w="780" w:type="dxa"/>
            <w:vAlign w:val="center"/>
          </w:tcPr>
          <w:p w:rsidR="00876D49" w:rsidRDefault="00876D49" w:rsidP="00271E2A">
            <w:pPr>
              <w:jc w:val="center"/>
              <w:rPr>
                <w:rFonts w:ascii="宋体"/>
                <w:sz w:val="28"/>
              </w:rPr>
            </w:pPr>
            <w:r>
              <w:rPr>
                <w:rFonts w:ascii="宋体" w:hint="eastAsia"/>
                <w:sz w:val="28"/>
              </w:rPr>
              <w:t>5</w:t>
            </w:r>
          </w:p>
        </w:tc>
        <w:tc>
          <w:tcPr>
            <w:tcW w:w="1380" w:type="dxa"/>
            <w:vAlign w:val="center"/>
          </w:tcPr>
          <w:p w:rsidR="00876D49" w:rsidRDefault="00876D49" w:rsidP="00271E2A">
            <w:pPr>
              <w:jc w:val="center"/>
              <w:rPr>
                <w:rFonts w:ascii="宋体"/>
                <w:sz w:val="28"/>
              </w:rPr>
            </w:pPr>
            <w:r>
              <w:rPr>
                <w:rFonts w:ascii="宋体" w:hint="eastAsia"/>
                <w:sz w:val="28"/>
              </w:rPr>
              <w:t>竹架板</w:t>
            </w:r>
          </w:p>
        </w:tc>
        <w:tc>
          <w:tcPr>
            <w:tcW w:w="2540" w:type="dxa"/>
            <w:vAlign w:val="center"/>
          </w:tcPr>
          <w:p w:rsidR="00876D49" w:rsidRDefault="00876D49" w:rsidP="00271E2A">
            <w:pPr>
              <w:jc w:val="center"/>
              <w:rPr>
                <w:rFonts w:ascii="宋体"/>
                <w:sz w:val="28"/>
              </w:rPr>
            </w:pPr>
          </w:p>
        </w:tc>
        <w:tc>
          <w:tcPr>
            <w:tcW w:w="1980" w:type="dxa"/>
            <w:vAlign w:val="center"/>
          </w:tcPr>
          <w:p w:rsidR="00876D49" w:rsidRDefault="00876D49" w:rsidP="00271E2A">
            <w:pPr>
              <w:jc w:val="center"/>
              <w:rPr>
                <w:rFonts w:ascii="宋体"/>
                <w:sz w:val="28"/>
              </w:rPr>
            </w:pPr>
            <w:r>
              <w:rPr>
                <w:rFonts w:ascii="宋体"/>
                <w:sz w:val="28"/>
              </w:rPr>
              <w:t>12</w:t>
            </w:r>
            <w:r>
              <w:rPr>
                <w:rFonts w:ascii="宋体" w:hint="eastAsia"/>
                <w:sz w:val="28"/>
              </w:rPr>
              <w:t>00块</w:t>
            </w:r>
          </w:p>
        </w:tc>
        <w:tc>
          <w:tcPr>
            <w:tcW w:w="1900" w:type="dxa"/>
            <w:vAlign w:val="center"/>
          </w:tcPr>
          <w:p w:rsidR="00876D49" w:rsidRDefault="00876D49" w:rsidP="00271E2A">
            <w:pPr>
              <w:jc w:val="center"/>
              <w:rPr>
                <w:rFonts w:ascii="宋体"/>
                <w:sz w:val="28"/>
              </w:rPr>
            </w:pPr>
          </w:p>
        </w:tc>
      </w:tr>
      <w:tr w:rsidR="00876D49" w:rsidTr="00271E2A">
        <w:trPr>
          <w:trHeight w:val="520"/>
        </w:trPr>
        <w:tc>
          <w:tcPr>
            <w:tcW w:w="780" w:type="dxa"/>
            <w:vAlign w:val="center"/>
          </w:tcPr>
          <w:p w:rsidR="00876D49" w:rsidRDefault="00876D49" w:rsidP="00271E2A">
            <w:pPr>
              <w:jc w:val="center"/>
              <w:rPr>
                <w:rFonts w:ascii="宋体"/>
                <w:sz w:val="28"/>
              </w:rPr>
            </w:pPr>
            <w:r>
              <w:rPr>
                <w:rFonts w:ascii="宋体" w:hint="eastAsia"/>
                <w:sz w:val="28"/>
              </w:rPr>
              <w:t>6</w:t>
            </w:r>
          </w:p>
        </w:tc>
        <w:tc>
          <w:tcPr>
            <w:tcW w:w="1380" w:type="dxa"/>
            <w:vAlign w:val="center"/>
          </w:tcPr>
          <w:p w:rsidR="00876D49" w:rsidRDefault="00876D49" w:rsidP="00271E2A">
            <w:pPr>
              <w:jc w:val="center"/>
              <w:rPr>
                <w:rFonts w:ascii="宋体"/>
                <w:sz w:val="28"/>
              </w:rPr>
            </w:pPr>
            <w:r>
              <w:rPr>
                <w:rFonts w:ascii="宋体" w:hint="eastAsia"/>
                <w:sz w:val="28"/>
              </w:rPr>
              <w:t>安全网</w:t>
            </w:r>
          </w:p>
        </w:tc>
        <w:tc>
          <w:tcPr>
            <w:tcW w:w="2540" w:type="dxa"/>
            <w:vAlign w:val="center"/>
          </w:tcPr>
          <w:p w:rsidR="00876D49" w:rsidRDefault="00876D49" w:rsidP="00271E2A">
            <w:pPr>
              <w:jc w:val="center"/>
              <w:rPr>
                <w:rFonts w:ascii="宋体"/>
                <w:sz w:val="28"/>
              </w:rPr>
            </w:pPr>
            <w:r>
              <w:rPr>
                <w:rFonts w:ascii="宋体" w:hint="eastAsia"/>
                <w:sz w:val="28"/>
              </w:rPr>
              <w:t>密目安全网</w:t>
            </w:r>
          </w:p>
        </w:tc>
        <w:tc>
          <w:tcPr>
            <w:tcW w:w="1980" w:type="dxa"/>
            <w:vAlign w:val="center"/>
          </w:tcPr>
          <w:p w:rsidR="00876D49" w:rsidRDefault="00876D49" w:rsidP="00271E2A">
            <w:pPr>
              <w:jc w:val="center"/>
              <w:rPr>
                <w:rFonts w:ascii="宋体"/>
                <w:sz w:val="28"/>
              </w:rPr>
            </w:pPr>
            <w:r>
              <w:rPr>
                <w:rFonts w:ascii="宋体" w:hint="eastAsia"/>
                <w:sz w:val="28"/>
              </w:rPr>
              <w:t>2</w:t>
            </w:r>
            <w:r>
              <w:rPr>
                <w:rFonts w:ascii="宋体"/>
                <w:sz w:val="28"/>
              </w:rPr>
              <w:t>000</w:t>
            </w:r>
            <w:r>
              <w:rPr>
                <w:rFonts w:ascii="宋体" w:hint="eastAsia"/>
                <w:sz w:val="28"/>
              </w:rPr>
              <w:t>平方米</w:t>
            </w:r>
          </w:p>
        </w:tc>
        <w:tc>
          <w:tcPr>
            <w:tcW w:w="1900" w:type="dxa"/>
            <w:vAlign w:val="center"/>
          </w:tcPr>
          <w:p w:rsidR="00876D49" w:rsidRDefault="00876D49" w:rsidP="00271E2A">
            <w:pPr>
              <w:jc w:val="center"/>
              <w:rPr>
                <w:rFonts w:ascii="宋体"/>
                <w:sz w:val="28"/>
              </w:rPr>
            </w:pPr>
          </w:p>
        </w:tc>
      </w:tr>
      <w:tr w:rsidR="00876D49" w:rsidTr="00271E2A">
        <w:trPr>
          <w:trHeight w:val="520"/>
        </w:trPr>
        <w:tc>
          <w:tcPr>
            <w:tcW w:w="780" w:type="dxa"/>
            <w:vAlign w:val="center"/>
          </w:tcPr>
          <w:p w:rsidR="00876D49" w:rsidRDefault="00876D49" w:rsidP="00271E2A">
            <w:pPr>
              <w:jc w:val="center"/>
              <w:rPr>
                <w:rFonts w:ascii="宋体"/>
                <w:sz w:val="28"/>
              </w:rPr>
            </w:pPr>
            <w:r>
              <w:rPr>
                <w:rFonts w:ascii="宋体" w:hint="eastAsia"/>
                <w:sz w:val="28"/>
              </w:rPr>
              <w:t>7</w:t>
            </w:r>
          </w:p>
        </w:tc>
        <w:tc>
          <w:tcPr>
            <w:tcW w:w="1380" w:type="dxa"/>
            <w:vAlign w:val="center"/>
          </w:tcPr>
          <w:p w:rsidR="00876D49" w:rsidRDefault="00876D49" w:rsidP="00271E2A">
            <w:pPr>
              <w:jc w:val="center"/>
              <w:rPr>
                <w:rFonts w:ascii="宋体"/>
                <w:sz w:val="28"/>
              </w:rPr>
            </w:pPr>
            <w:r>
              <w:rPr>
                <w:rFonts w:ascii="宋体" w:hint="eastAsia"/>
                <w:sz w:val="28"/>
              </w:rPr>
              <w:t>安全带</w:t>
            </w:r>
          </w:p>
        </w:tc>
        <w:tc>
          <w:tcPr>
            <w:tcW w:w="2540" w:type="dxa"/>
            <w:vAlign w:val="center"/>
          </w:tcPr>
          <w:p w:rsidR="00876D49" w:rsidRDefault="00876D49" w:rsidP="00271E2A">
            <w:pPr>
              <w:jc w:val="center"/>
              <w:rPr>
                <w:rFonts w:ascii="宋体"/>
                <w:sz w:val="28"/>
              </w:rPr>
            </w:pPr>
          </w:p>
        </w:tc>
        <w:tc>
          <w:tcPr>
            <w:tcW w:w="1980" w:type="dxa"/>
            <w:vAlign w:val="center"/>
          </w:tcPr>
          <w:p w:rsidR="00876D49" w:rsidRDefault="00876D49" w:rsidP="00271E2A">
            <w:pPr>
              <w:jc w:val="center"/>
              <w:rPr>
                <w:rFonts w:ascii="宋体"/>
                <w:sz w:val="28"/>
              </w:rPr>
            </w:pPr>
            <w:r>
              <w:rPr>
                <w:rFonts w:ascii="宋体" w:hint="eastAsia"/>
                <w:sz w:val="28"/>
              </w:rPr>
              <w:t>60副</w:t>
            </w:r>
          </w:p>
        </w:tc>
        <w:tc>
          <w:tcPr>
            <w:tcW w:w="1900" w:type="dxa"/>
            <w:vAlign w:val="center"/>
          </w:tcPr>
          <w:p w:rsidR="00876D49" w:rsidRDefault="00876D49" w:rsidP="00271E2A">
            <w:pPr>
              <w:jc w:val="center"/>
              <w:rPr>
                <w:rFonts w:ascii="宋体"/>
                <w:sz w:val="28"/>
              </w:rPr>
            </w:pPr>
          </w:p>
        </w:tc>
      </w:tr>
      <w:tr w:rsidR="00876D49" w:rsidTr="00271E2A">
        <w:trPr>
          <w:trHeight w:val="520"/>
        </w:trPr>
        <w:tc>
          <w:tcPr>
            <w:tcW w:w="780" w:type="dxa"/>
            <w:vAlign w:val="center"/>
          </w:tcPr>
          <w:p w:rsidR="00876D49" w:rsidRDefault="00876D49" w:rsidP="00271E2A">
            <w:pPr>
              <w:jc w:val="center"/>
              <w:rPr>
                <w:rFonts w:ascii="宋体"/>
                <w:sz w:val="28"/>
              </w:rPr>
            </w:pPr>
            <w:r>
              <w:rPr>
                <w:rFonts w:ascii="宋体" w:hint="eastAsia"/>
                <w:sz w:val="28"/>
              </w:rPr>
              <w:t>8</w:t>
            </w:r>
          </w:p>
        </w:tc>
        <w:tc>
          <w:tcPr>
            <w:tcW w:w="1380" w:type="dxa"/>
            <w:vAlign w:val="center"/>
          </w:tcPr>
          <w:p w:rsidR="00876D49" w:rsidRDefault="00876D49" w:rsidP="00271E2A">
            <w:pPr>
              <w:jc w:val="center"/>
              <w:rPr>
                <w:rFonts w:ascii="宋体"/>
                <w:sz w:val="28"/>
              </w:rPr>
            </w:pPr>
            <w:r>
              <w:rPr>
                <w:rFonts w:ascii="宋体" w:hint="eastAsia"/>
                <w:sz w:val="28"/>
              </w:rPr>
              <w:t>手推车</w:t>
            </w:r>
          </w:p>
        </w:tc>
        <w:tc>
          <w:tcPr>
            <w:tcW w:w="2540" w:type="dxa"/>
            <w:vAlign w:val="center"/>
          </w:tcPr>
          <w:p w:rsidR="00876D49" w:rsidRDefault="00876D49" w:rsidP="00271E2A">
            <w:pPr>
              <w:jc w:val="center"/>
              <w:rPr>
                <w:rFonts w:ascii="宋体"/>
                <w:sz w:val="28"/>
              </w:rPr>
            </w:pPr>
          </w:p>
        </w:tc>
        <w:tc>
          <w:tcPr>
            <w:tcW w:w="1980" w:type="dxa"/>
            <w:vAlign w:val="center"/>
          </w:tcPr>
          <w:p w:rsidR="00876D49" w:rsidRDefault="00876D49" w:rsidP="00271E2A">
            <w:pPr>
              <w:jc w:val="center"/>
              <w:rPr>
                <w:rFonts w:ascii="宋体"/>
                <w:sz w:val="28"/>
              </w:rPr>
            </w:pPr>
            <w:r>
              <w:rPr>
                <w:rFonts w:ascii="宋体" w:hint="eastAsia"/>
                <w:sz w:val="28"/>
              </w:rPr>
              <w:t>50辆</w:t>
            </w:r>
          </w:p>
        </w:tc>
        <w:tc>
          <w:tcPr>
            <w:tcW w:w="1900" w:type="dxa"/>
            <w:vAlign w:val="center"/>
          </w:tcPr>
          <w:p w:rsidR="00876D49" w:rsidRDefault="00876D49" w:rsidP="00271E2A">
            <w:pPr>
              <w:jc w:val="center"/>
              <w:rPr>
                <w:rFonts w:ascii="宋体"/>
                <w:sz w:val="28"/>
              </w:rPr>
            </w:pPr>
          </w:p>
        </w:tc>
      </w:tr>
    </w:tbl>
    <w:p w:rsidR="00876D49" w:rsidRDefault="00876D49" w:rsidP="00271E2A">
      <w:pPr>
        <w:pStyle w:val="a4"/>
        <w:spacing w:before="312"/>
        <w:sectPr w:rsidR="00876D49">
          <w:headerReference w:type="default" r:id="rId13"/>
          <w:pgSz w:w="11906" w:h="16838"/>
          <w:pgMar w:top="1440" w:right="1286" w:bottom="1440" w:left="1800" w:header="851" w:footer="992" w:gutter="0"/>
          <w:cols w:space="425"/>
          <w:docGrid w:type="lines" w:linePitch="312"/>
        </w:sectPr>
      </w:pPr>
    </w:p>
    <w:p w:rsidR="00876D49" w:rsidRDefault="00876D49" w:rsidP="00271E2A">
      <w:pPr>
        <w:pStyle w:val="a4"/>
        <w:spacing w:before="312"/>
      </w:pPr>
      <w:bookmarkStart w:id="235" w:name="_Toc35156300"/>
      <w:bookmarkStart w:id="236" w:name="_Toc35328483"/>
      <w:bookmarkStart w:id="237" w:name="_Toc36285515"/>
      <w:bookmarkStart w:id="238" w:name="_Toc36285645"/>
      <w:bookmarkStart w:id="239" w:name="_Toc36533760"/>
      <w:r>
        <w:rPr>
          <w:rFonts w:hint="eastAsia"/>
        </w:rPr>
        <w:lastRenderedPageBreak/>
        <w:t>5</w:t>
      </w:r>
      <w:r>
        <w:t xml:space="preserve"> </w:t>
      </w:r>
      <w:r>
        <w:rPr>
          <w:rFonts w:hint="eastAsia"/>
        </w:rPr>
        <w:t>施工进度计划与工期保证措施</w:t>
      </w:r>
      <w:bookmarkEnd w:id="232"/>
      <w:bookmarkEnd w:id="233"/>
      <w:bookmarkEnd w:id="234"/>
      <w:bookmarkEnd w:id="235"/>
      <w:bookmarkEnd w:id="236"/>
      <w:bookmarkEnd w:id="237"/>
      <w:bookmarkEnd w:id="238"/>
      <w:bookmarkEnd w:id="239"/>
    </w:p>
    <w:p w:rsidR="00876D49" w:rsidRDefault="00876D49" w:rsidP="00271E2A">
      <w:pPr>
        <w:pStyle w:val="a5"/>
        <w:spacing w:before="312"/>
        <w:outlineLvl w:val="1"/>
        <w:rPr>
          <w:rFonts w:ascii="宋体" w:eastAsia="宋体"/>
        </w:rPr>
      </w:pPr>
      <w:bookmarkStart w:id="240" w:name="_Toc22025571"/>
      <w:bookmarkStart w:id="241" w:name="_Toc24853432"/>
      <w:bookmarkStart w:id="242" w:name="_Toc24853524"/>
      <w:bookmarkStart w:id="243" w:name="_Toc24898460"/>
      <w:bookmarkStart w:id="244" w:name="_Toc35156301"/>
      <w:bookmarkStart w:id="245" w:name="_Toc35328484"/>
      <w:bookmarkStart w:id="246" w:name="_Toc36285516"/>
      <w:bookmarkStart w:id="247" w:name="_Toc36285646"/>
      <w:bookmarkStart w:id="248" w:name="_Toc36533761"/>
      <w:r>
        <w:rPr>
          <w:rFonts w:ascii="宋体" w:eastAsia="宋体" w:hint="eastAsia"/>
          <w:sz w:val="30"/>
        </w:rPr>
        <w:t>5.1</w:t>
      </w:r>
      <w:r>
        <w:rPr>
          <w:rFonts w:ascii="宋体" w:eastAsia="宋体"/>
          <w:sz w:val="30"/>
        </w:rPr>
        <w:t xml:space="preserve"> </w:t>
      </w:r>
      <w:r>
        <w:rPr>
          <w:rFonts w:ascii="宋体" w:eastAsia="宋体" w:hint="eastAsia"/>
          <w:sz w:val="30"/>
        </w:rPr>
        <w:t>施工进度计划</w:t>
      </w:r>
      <w:bookmarkEnd w:id="240"/>
      <w:bookmarkEnd w:id="241"/>
      <w:bookmarkEnd w:id="242"/>
      <w:bookmarkEnd w:id="243"/>
      <w:bookmarkEnd w:id="244"/>
      <w:bookmarkEnd w:id="245"/>
      <w:bookmarkEnd w:id="246"/>
      <w:bookmarkEnd w:id="247"/>
      <w:bookmarkEnd w:id="248"/>
    </w:p>
    <w:p w:rsidR="00876D49" w:rsidRDefault="00876D49" w:rsidP="00876D49">
      <w:pPr>
        <w:pStyle w:val="20"/>
        <w:snapToGrid w:val="0"/>
        <w:spacing w:line="360" w:lineRule="auto"/>
        <w:rPr>
          <w:rFonts w:ascii="宋体" w:hAnsi="宋体"/>
        </w:rPr>
      </w:pPr>
      <w:r>
        <w:rPr>
          <w:rFonts w:ascii="宋体" w:hAnsi="宋体" w:hint="eastAsia"/>
          <w:szCs w:val="28"/>
        </w:rPr>
        <w:t>为满足</w:t>
      </w:r>
      <w:r>
        <w:rPr>
          <w:rFonts w:ascii="宋体" w:hAnsi="宋体" w:hint="eastAsia"/>
        </w:rPr>
        <w:t>业主需要，我们拟定本工程计划于</w:t>
      </w:r>
      <w:r w:rsidR="00271E2A">
        <w:rPr>
          <w:rFonts w:ascii="宋体" w:hAnsi="宋体" w:hint="eastAsia"/>
        </w:rPr>
        <w:t>××</w:t>
      </w:r>
      <w:r>
        <w:rPr>
          <w:rFonts w:ascii="宋体" w:hAnsi="宋体" w:hint="eastAsia"/>
        </w:rPr>
        <w:t>年</w:t>
      </w:r>
      <w:r>
        <w:rPr>
          <w:rFonts w:ascii="宋体" w:hAnsi="宋体"/>
        </w:rPr>
        <w:t>4</w:t>
      </w:r>
      <w:r>
        <w:rPr>
          <w:rFonts w:ascii="宋体" w:hAnsi="宋体" w:hint="eastAsia"/>
        </w:rPr>
        <w:t>月</w:t>
      </w:r>
      <w:r>
        <w:rPr>
          <w:rFonts w:ascii="宋体" w:hAnsi="宋体"/>
        </w:rPr>
        <w:t>1</w:t>
      </w:r>
      <w:r>
        <w:rPr>
          <w:rFonts w:ascii="宋体" w:hAnsi="宋体" w:hint="eastAsia"/>
        </w:rPr>
        <w:t>日开工，</w:t>
      </w:r>
      <w:r w:rsidR="00271E2A">
        <w:rPr>
          <w:rFonts w:ascii="宋体" w:hAnsi="宋体" w:hint="eastAsia"/>
        </w:rPr>
        <w:t>××</w:t>
      </w:r>
      <w:r>
        <w:rPr>
          <w:rFonts w:ascii="宋体" w:hAnsi="宋体" w:hint="eastAsia"/>
        </w:rPr>
        <w:t>年7月2日竣工，工期为93日历天。根据施工部署，为确保总工期目标的实现，将总工期分解为3个阶段工期目标（即3个工期目标控制点）</w:t>
      </w:r>
    </w:p>
    <w:p w:rsidR="00876D49" w:rsidRDefault="00876D49" w:rsidP="00876D49">
      <w:pPr>
        <w:pStyle w:val="20"/>
        <w:snapToGrid w:val="0"/>
        <w:spacing w:line="360" w:lineRule="auto"/>
        <w:rPr>
          <w:rFonts w:ascii="宋体" w:hAnsi="宋体"/>
        </w:rPr>
      </w:pPr>
      <w:r>
        <w:rPr>
          <w:rFonts w:ascii="宋体" w:hAnsi="宋体" w:hint="eastAsia"/>
        </w:rPr>
        <w:t>基础施工阶段：1#、2#厂房基础施工在</w:t>
      </w:r>
      <w:r w:rsidR="00271E2A">
        <w:rPr>
          <w:rFonts w:ascii="宋体" w:hAnsi="宋体" w:hint="eastAsia"/>
        </w:rPr>
        <w:t>××</w:t>
      </w:r>
      <w:r>
        <w:rPr>
          <w:rFonts w:ascii="宋体" w:hAnsi="宋体" w:hint="eastAsia"/>
        </w:rPr>
        <w:t>年</w:t>
      </w:r>
      <w:r>
        <w:rPr>
          <w:rFonts w:ascii="宋体" w:hAnsi="宋体"/>
        </w:rPr>
        <w:t>4</w:t>
      </w:r>
      <w:r>
        <w:rPr>
          <w:rFonts w:ascii="宋体" w:hAnsi="宋体" w:hint="eastAsia"/>
        </w:rPr>
        <w:t>月</w:t>
      </w:r>
      <w:r>
        <w:rPr>
          <w:rFonts w:ascii="宋体" w:hAnsi="宋体"/>
        </w:rPr>
        <w:t>1</w:t>
      </w:r>
      <w:r>
        <w:rPr>
          <w:rFonts w:ascii="宋体" w:hAnsi="宋体" w:hint="eastAsia"/>
        </w:rPr>
        <w:t>日至4月</w:t>
      </w:r>
      <w:r>
        <w:rPr>
          <w:rFonts w:ascii="宋体" w:hAnsi="宋体"/>
        </w:rPr>
        <w:t>30</w:t>
      </w:r>
      <w:r>
        <w:rPr>
          <w:rFonts w:ascii="宋体" w:hAnsi="宋体" w:hint="eastAsia"/>
        </w:rPr>
        <w:t xml:space="preserve">日。 </w:t>
      </w:r>
    </w:p>
    <w:p w:rsidR="00876D49" w:rsidRDefault="00876D49" w:rsidP="00876D49">
      <w:pPr>
        <w:pStyle w:val="20"/>
        <w:snapToGrid w:val="0"/>
        <w:spacing w:line="360" w:lineRule="auto"/>
        <w:rPr>
          <w:rFonts w:ascii="宋体" w:hAnsi="宋体"/>
        </w:rPr>
      </w:pPr>
      <w:r>
        <w:rPr>
          <w:rFonts w:ascii="宋体" w:hAnsi="宋体" w:hint="eastAsia"/>
        </w:rPr>
        <w:t>主体施工阶段：主要集中5月、6月这黄金施工季节，钢屋架、屋面板及其它框架、砖混结构主体在6月5日完成。</w:t>
      </w:r>
    </w:p>
    <w:p w:rsidR="00876D49" w:rsidRDefault="00876D49" w:rsidP="00876D49">
      <w:pPr>
        <w:pStyle w:val="20"/>
        <w:snapToGrid w:val="0"/>
        <w:spacing w:line="360" w:lineRule="auto"/>
        <w:rPr>
          <w:rFonts w:ascii="宋体" w:hAnsi="宋体"/>
        </w:rPr>
      </w:pPr>
      <w:r>
        <w:rPr>
          <w:rFonts w:ascii="宋体" w:hAnsi="宋体" w:hint="eastAsia"/>
        </w:rPr>
        <w:t>装修工程和安装工程在</w:t>
      </w:r>
      <w:r w:rsidR="00271E2A">
        <w:rPr>
          <w:rFonts w:ascii="宋体" w:hAnsi="宋体" w:hint="eastAsia"/>
        </w:rPr>
        <w:t>××</w:t>
      </w:r>
      <w:r>
        <w:rPr>
          <w:rFonts w:ascii="宋体" w:hAnsi="宋体" w:hint="eastAsia"/>
        </w:rPr>
        <w:t>年6月29日完成。</w:t>
      </w:r>
    </w:p>
    <w:p w:rsidR="00876D49" w:rsidRDefault="00876D49" w:rsidP="00876D49">
      <w:pPr>
        <w:pStyle w:val="20"/>
        <w:snapToGrid w:val="0"/>
        <w:spacing w:line="360" w:lineRule="auto"/>
        <w:rPr>
          <w:rFonts w:ascii="宋体" w:hAnsi="宋体"/>
          <w:szCs w:val="28"/>
        </w:rPr>
      </w:pPr>
      <w:r>
        <w:rPr>
          <w:rFonts w:ascii="宋体" w:hAnsi="宋体" w:hint="eastAsia"/>
        </w:rPr>
        <w:t>之后进行工程技术资料整理归档、室内外清扫、工</w:t>
      </w:r>
      <w:r>
        <w:rPr>
          <w:rFonts w:ascii="宋体" w:hAnsi="宋体" w:hint="eastAsia"/>
          <w:szCs w:val="28"/>
        </w:rPr>
        <w:t>程验收等工作。</w:t>
      </w:r>
    </w:p>
    <w:p w:rsidR="00876D49" w:rsidRDefault="00876D49" w:rsidP="00271E2A">
      <w:pPr>
        <w:pStyle w:val="a5"/>
        <w:spacing w:before="312"/>
        <w:outlineLvl w:val="1"/>
        <w:rPr>
          <w:rFonts w:ascii="宋体" w:eastAsia="宋体"/>
        </w:rPr>
      </w:pPr>
      <w:bookmarkStart w:id="249" w:name="_Toc22025572"/>
      <w:bookmarkStart w:id="250" w:name="_Toc24853433"/>
      <w:bookmarkStart w:id="251" w:name="_Toc24853525"/>
      <w:bookmarkStart w:id="252" w:name="_Toc24898461"/>
      <w:bookmarkStart w:id="253" w:name="_Toc35156302"/>
      <w:bookmarkStart w:id="254" w:name="_Toc35328485"/>
      <w:bookmarkStart w:id="255" w:name="_Toc36285517"/>
      <w:bookmarkStart w:id="256" w:name="_Toc36285647"/>
      <w:bookmarkStart w:id="257" w:name="_Toc36533762"/>
      <w:r>
        <w:rPr>
          <w:rFonts w:ascii="宋体" w:eastAsia="宋体" w:hint="eastAsia"/>
          <w:sz w:val="30"/>
        </w:rPr>
        <w:t>5.2</w:t>
      </w:r>
      <w:r>
        <w:rPr>
          <w:rFonts w:ascii="宋体" w:eastAsia="宋体"/>
          <w:sz w:val="30"/>
        </w:rPr>
        <w:t xml:space="preserve"> </w:t>
      </w:r>
      <w:r>
        <w:rPr>
          <w:rFonts w:ascii="宋体" w:eastAsia="宋体" w:hint="eastAsia"/>
          <w:sz w:val="30"/>
        </w:rPr>
        <w:t>工期保证措施</w:t>
      </w:r>
      <w:bookmarkEnd w:id="249"/>
      <w:bookmarkEnd w:id="250"/>
      <w:bookmarkEnd w:id="251"/>
      <w:bookmarkEnd w:id="252"/>
      <w:bookmarkEnd w:id="253"/>
      <w:bookmarkEnd w:id="254"/>
      <w:bookmarkEnd w:id="255"/>
      <w:bookmarkEnd w:id="256"/>
      <w:bookmarkEnd w:id="257"/>
    </w:p>
    <w:p w:rsidR="00876D49" w:rsidRDefault="00876D49" w:rsidP="00876D49">
      <w:pPr>
        <w:pStyle w:val="20"/>
        <w:snapToGrid w:val="0"/>
        <w:spacing w:line="360" w:lineRule="auto"/>
        <w:rPr>
          <w:rFonts w:ascii="宋体" w:hAnsi="宋体"/>
          <w:szCs w:val="28"/>
        </w:rPr>
      </w:pPr>
      <w:r>
        <w:rPr>
          <w:rFonts w:ascii="宋体" w:hAnsi="宋体" w:hint="eastAsia"/>
          <w:szCs w:val="28"/>
        </w:rPr>
        <w:t>工程</w:t>
      </w:r>
      <w:r>
        <w:rPr>
          <w:rFonts w:ascii="宋体" w:hAnsi="宋体" w:hint="eastAsia"/>
        </w:rPr>
        <w:t>工期</w:t>
      </w:r>
      <w:r>
        <w:rPr>
          <w:rFonts w:ascii="宋体" w:hAnsi="宋体" w:hint="eastAsia"/>
          <w:szCs w:val="28"/>
        </w:rPr>
        <w:t xml:space="preserve">是业主关注的焦点，亦是我单位关注的焦点，为完成总工期105天目标，我单位将采取足够、可靠的措施，确保承诺的施工工期目标得以实现。因此，我方在厂房基础施工阶段流水作业，两个厂房基础同时施工。 </w:t>
      </w:r>
    </w:p>
    <w:p w:rsidR="00876D49" w:rsidRDefault="00876D49" w:rsidP="00876D49">
      <w:pPr>
        <w:pStyle w:val="a3"/>
        <w:ind w:firstLine="632"/>
        <w:rPr>
          <w:sz w:val="28"/>
          <w:szCs w:val="28"/>
        </w:rPr>
      </w:pPr>
      <w:bookmarkStart w:id="258" w:name="_Toc525366739"/>
      <w:bookmarkStart w:id="259" w:name="_Toc525370491"/>
      <w:bookmarkStart w:id="260" w:name="_Toc22025573"/>
      <w:bookmarkStart w:id="261" w:name="_Toc24853526"/>
      <w:bookmarkStart w:id="262" w:name="_Toc24898462"/>
      <w:bookmarkStart w:id="263" w:name="_Toc35156303"/>
      <w:r>
        <w:rPr>
          <w:rFonts w:hint="eastAsia"/>
          <w:b/>
          <w:bCs/>
          <w:sz w:val="28"/>
        </w:rPr>
        <w:t>5.2.1管理措施</w:t>
      </w:r>
      <w:bookmarkEnd w:id="258"/>
      <w:bookmarkEnd w:id="259"/>
      <w:bookmarkEnd w:id="260"/>
      <w:bookmarkEnd w:id="261"/>
      <w:bookmarkEnd w:id="262"/>
      <w:bookmarkEnd w:id="263"/>
    </w:p>
    <w:p w:rsidR="00876D49" w:rsidRDefault="00876D49" w:rsidP="00876D49">
      <w:pPr>
        <w:pStyle w:val="20"/>
        <w:snapToGrid w:val="0"/>
        <w:spacing w:line="360" w:lineRule="auto"/>
        <w:rPr>
          <w:rFonts w:ascii="宋体" w:hAnsi="宋体"/>
        </w:rPr>
      </w:pPr>
      <w:r>
        <w:rPr>
          <w:rFonts w:ascii="宋体" w:hAnsi="宋体" w:hint="eastAsia"/>
          <w:szCs w:val="28"/>
        </w:rPr>
        <w:t>1、本工程按本单位较成熟的项目管理体系，建立规范化的项目法体系，实行项目经理责任制，成立项目经理部，实施项目法施工，对本工程实施计划、组</w:t>
      </w:r>
      <w:r>
        <w:rPr>
          <w:rFonts w:ascii="宋体" w:hAnsi="宋体" w:hint="eastAsia"/>
        </w:rPr>
        <w:t>织、指挥、协调、施工、监督六项基本职能。充分对项目的全面进度进行工期控制。</w:t>
      </w:r>
    </w:p>
    <w:p w:rsidR="00876D49" w:rsidRDefault="00876D49" w:rsidP="00876D49">
      <w:pPr>
        <w:pStyle w:val="20"/>
        <w:snapToGrid w:val="0"/>
        <w:spacing w:line="360" w:lineRule="auto"/>
        <w:rPr>
          <w:rFonts w:ascii="宋体" w:hAnsi="宋体"/>
        </w:rPr>
      </w:pPr>
      <w:r>
        <w:rPr>
          <w:rFonts w:ascii="宋体" w:hAnsi="宋体" w:hint="eastAsia"/>
        </w:rPr>
        <w:t>2、建立生产例会制度。每星期一次生产例会，检查上一次例会以来的计划执行情况找问题定措施，布置下周计划安排。每天组织召开生产协</w:t>
      </w:r>
      <w:r>
        <w:rPr>
          <w:rFonts w:ascii="宋体" w:hAnsi="宋体" w:hint="eastAsia"/>
        </w:rPr>
        <w:lastRenderedPageBreak/>
        <w:t>调碰头会，落实解决当天施工中的问题。</w:t>
      </w:r>
    </w:p>
    <w:p w:rsidR="00876D49" w:rsidRDefault="00876D49" w:rsidP="00876D49">
      <w:pPr>
        <w:pStyle w:val="20"/>
        <w:snapToGrid w:val="0"/>
        <w:spacing w:line="360" w:lineRule="auto"/>
        <w:rPr>
          <w:rFonts w:ascii="宋体" w:hAnsi="宋体"/>
        </w:rPr>
      </w:pPr>
      <w:r>
        <w:rPr>
          <w:rFonts w:ascii="宋体" w:hAnsi="宋体" w:hint="eastAsia"/>
        </w:rPr>
        <w:t>3、实行合理的工期目标奖罚制度。</w:t>
      </w:r>
    </w:p>
    <w:p w:rsidR="00876D49" w:rsidRDefault="00876D49" w:rsidP="00876D49">
      <w:pPr>
        <w:pStyle w:val="20"/>
        <w:snapToGrid w:val="0"/>
        <w:spacing w:line="360" w:lineRule="auto"/>
        <w:rPr>
          <w:rFonts w:ascii="宋体" w:hAnsi="宋体"/>
        </w:rPr>
      </w:pPr>
      <w:r>
        <w:rPr>
          <w:rFonts w:ascii="宋体" w:hAnsi="宋体" w:hint="eastAsia"/>
        </w:rPr>
        <w:t>4、做好施工配合及前</w:t>
      </w:r>
      <w:r>
        <w:rPr>
          <w:rFonts w:ascii="宋体" w:hAnsi="宋体" w:hint="eastAsia"/>
          <w:szCs w:val="28"/>
        </w:rPr>
        <w:t>期施工准备，针对建筑工程的复杂性，及时检查验收，做到随施工随检查，确保工程顺利进行。拟定施工准备计划，专人逐项落实，做</w:t>
      </w:r>
      <w:r>
        <w:rPr>
          <w:rFonts w:ascii="宋体" w:hAnsi="宋体" w:hint="eastAsia"/>
        </w:rPr>
        <w:t>到人、财、物合理组织，动态调配，做好后勤保障工作。</w:t>
      </w:r>
    </w:p>
    <w:p w:rsidR="00876D49" w:rsidRDefault="00876D49" w:rsidP="00876D49">
      <w:pPr>
        <w:pStyle w:val="20"/>
        <w:snapToGrid w:val="0"/>
        <w:spacing w:line="360" w:lineRule="auto"/>
        <w:rPr>
          <w:rFonts w:ascii="宋体" w:hAnsi="宋体"/>
        </w:rPr>
      </w:pPr>
      <w:r>
        <w:rPr>
          <w:rFonts w:ascii="宋体" w:hAnsi="宋体" w:hint="eastAsia"/>
        </w:rPr>
        <w:t>5、充分发挥总承包综合协调管理的优势，对各专业承包商进行有效的组织、管理、协调和控制我们将以合约为控制手段，调动各施工队伍的积极性，使各专业承包商密切合作、相互配合、相互支持，尤其是交叉施工的合理有效衔接。</w:t>
      </w:r>
    </w:p>
    <w:p w:rsidR="00876D49" w:rsidRDefault="00876D49" w:rsidP="00876D49">
      <w:pPr>
        <w:pStyle w:val="20"/>
        <w:snapToGrid w:val="0"/>
        <w:spacing w:line="360" w:lineRule="auto"/>
        <w:rPr>
          <w:rFonts w:ascii="宋体" w:hAnsi="宋体"/>
        </w:rPr>
      </w:pPr>
      <w:r>
        <w:rPr>
          <w:rFonts w:ascii="宋体" w:hAnsi="宋体" w:hint="eastAsia"/>
        </w:rPr>
        <w:t>6、采用先进的建筑工程施工项目管理信息系统进行项目管理，用于计划管理、技术管</w:t>
      </w:r>
      <w:r>
        <w:rPr>
          <w:rFonts w:ascii="宋体" w:hAnsi="宋体" w:hint="eastAsia"/>
          <w:bCs/>
          <w:szCs w:val="28"/>
        </w:rPr>
        <w:t>理、物质设备管理、资料管理、合约预算管理、工序控制等，</w:t>
      </w:r>
      <w:r>
        <w:rPr>
          <w:rFonts w:ascii="宋体" w:hAnsi="宋体" w:hint="eastAsia"/>
        </w:rPr>
        <w:t>加快项目信息流速，辅助项目决策。</w:t>
      </w:r>
    </w:p>
    <w:p w:rsidR="00876D49" w:rsidRDefault="00876D49" w:rsidP="00876D49">
      <w:pPr>
        <w:pStyle w:val="a3"/>
        <w:ind w:firstLine="632"/>
        <w:rPr>
          <w:sz w:val="28"/>
        </w:rPr>
      </w:pPr>
      <w:bookmarkStart w:id="264" w:name="_Toc525366740"/>
      <w:bookmarkStart w:id="265" w:name="_Toc525370492"/>
      <w:bookmarkStart w:id="266" w:name="_Toc22025574"/>
      <w:bookmarkStart w:id="267" w:name="_Toc24853527"/>
      <w:bookmarkStart w:id="268" w:name="_Toc24898463"/>
      <w:bookmarkStart w:id="269" w:name="_Toc35156304"/>
      <w:r>
        <w:rPr>
          <w:rFonts w:hint="eastAsia"/>
          <w:b/>
          <w:bCs/>
          <w:sz w:val="28"/>
        </w:rPr>
        <w:t>5.2.2计划管理</w:t>
      </w:r>
      <w:bookmarkEnd w:id="264"/>
      <w:bookmarkEnd w:id="265"/>
      <w:bookmarkEnd w:id="266"/>
      <w:bookmarkEnd w:id="267"/>
      <w:bookmarkEnd w:id="268"/>
      <w:bookmarkEnd w:id="269"/>
    </w:p>
    <w:p w:rsidR="00876D49" w:rsidRDefault="00876D49" w:rsidP="00876D49">
      <w:pPr>
        <w:pStyle w:val="20"/>
        <w:snapToGrid w:val="0"/>
        <w:spacing w:line="360" w:lineRule="auto"/>
        <w:rPr>
          <w:rFonts w:ascii="宋体" w:hAnsi="宋体"/>
        </w:rPr>
      </w:pPr>
      <w:r>
        <w:rPr>
          <w:rFonts w:ascii="宋体" w:hAnsi="宋体" w:hint="eastAsia"/>
        </w:rPr>
        <w:t>1、采用施工进度总计划与月、周计划相结合的各级网络进行施工进度计划的控制与管理。合理安排施工顺序，作好劳动力组织调动和协调工作，通过保证各施工网络节点控制目标的实现来确保总工期控制进度计划的实现。</w:t>
      </w:r>
    </w:p>
    <w:p w:rsidR="00876D49" w:rsidRDefault="00876D49" w:rsidP="00876D49">
      <w:pPr>
        <w:pStyle w:val="20"/>
        <w:snapToGrid w:val="0"/>
        <w:spacing w:line="360" w:lineRule="auto"/>
        <w:rPr>
          <w:rFonts w:ascii="宋体" w:hAnsi="宋体"/>
        </w:rPr>
      </w:pPr>
      <w:r>
        <w:rPr>
          <w:rFonts w:ascii="宋体" w:hAnsi="宋体" w:hint="eastAsia"/>
        </w:rPr>
        <w:t>2、建立完善的计划保证体系是控制施工生产，保证工程进度的关键一环。本项目的计划体系将以日、周、月计划构成工期计划的分级管理保证体系，由此派生出各专业承包商各项生产计划、物资供应计划、安全防护计划及后勤保障等一系列计划，在各项工作中做到未雨绸缪，使进度计划管理形成层次分明、深入全面、贯彻始终的特色。</w:t>
      </w:r>
    </w:p>
    <w:p w:rsidR="00876D49" w:rsidRDefault="00876D49" w:rsidP="00876D49">
      <w:pPr>
        <w:pStyle w:val="a3"/>
        <w:ind w:firstLine="632"/>
        <w:rPr>
          <w:sz w:val="28"/>
        </w:rPr>
      </w:pPr>
      <w:bookmarkStart w:id="270" w:name="_Toc525366741"/>
      <w:bookmarkStart w:id="271" w:name="_Toc525370493"/>
      <w:bookmarkStart w:id="272" w:name="_Toc22025575"/>
      <w:bookmarkStart w:id="273" w:name="_Toc24853528"/>
      <w:bookmarkStart w:id="274" w:name="_Toc24898464"/>
      <w:bookmarkStart w:id="275" w:name="_Toc35156305"/>
      <w:r>
        <w:rPr>
          <w:rFonts w:hint="eastAsia"/>
          <w:b/>
          <w:bCs/>
          <w:sz w:val="28"/>
        </w:rPr>
        <w:t>5.2.3施工物资、施工机械及劳动力保证</w:t>
      </w:r>
      <w:bookmarkEnd w:id="270"/>
      <w:bookmarkEnd w:id="271"/>
      <w:bookmarkEnd w:id="272"/>
      <w:bookmarkEnd w:id="273"/>
      <w:bookmarkEnd w:id="274"/>
      <w:bookmarkEnd w:id="275"/>
    </w:p>
    <w:p w:rsidR="00876D49" w:rsidRDefault="00876D49" w:rsidP="00876D49">
      <w:pPr>
        <w:pStyle w:val="20"/>
      </w:pPr>
      <w:r>
        <w:rPr>
          <w:rFonts w:hint="eastAsia"/>
        </w:rPr>
        <w:t>根据工期需要，主要工序采取每日两班作业制。由于本工程工期紧，</w:t>
      </w:r>
      <w:r>
        <w:rPr>
          <w:rFonts w:hint="eastAsia"/>
        </w:rPr>
        <w:lastRenderedPageBreak/>
        <w:t>时间短，因此我单位将投入大量的劳动力，高峰期劳动力人数将接近</w:t>
      </w:r>
      <w:r>
        <w:rPr>
          <w:rFonts w:hint="eastAsia"/>
          <w:color w:val="FF0000"/>
        </w:rPr>
        <w:t>744</w:t>
      </w:r>
      <w:r>
        <w:rPr>
          <w:rFonts w:hint="eastAsia"/>
        </w:rPr>
        <w:t>人，按两班全天候作业，以确保工期目标的实现。</w:t>
      </w:r>
    </w:p>
    <w:p w:rsidR="00876D49" w:rsidRDefault="00876D49" w:rsidP="00876D49">
      <w:pPr>
        <w:pStyle w:val="20"/>
        <w:snapToGrid w:val="0"/>
        <w:spacing w:line="360" w:lineRule="auto"/>
        <w:rPr>
          <w:rFonts w:ascii="宋体" w:hAnsi="宋体"/>
          <w:szCs w:val="28"/>
        </w:rPr>
      </w:pPr>
      <w:r>
        <w:rPr>
          <w:rFonts w:ascii="宋体" w:hAnsi="宋体" w:hint="eastAsia"/>
        </w:rPr>
        <w:t>1、本工程一旦中标将列为我单位重点工程，指派有过同类型建筑施工经验的项目整体进场，避免重新组建项目需要的磨合期，全面建立强有力的管理班子，全面负责项目诸项要素的管理。</w:t>
      </w:r>
    </w:p>
    <w:p w:rsidR="00876D49" w:rsidRDefault="00876D49" w:rsidP="00876D49">
      <w:pPr>
        <w:pStyle w:val="20"/>
        <w:snapToGrid w:val="0"/>
        <w:spacing w:line="360" w:lineRule="auto"/>
        <w:rPr>
          <w:rFonts w:ascii="宋体" w:hAnsi="宋体"/>
        </w:rPr>
      </w:pPr>
      <w:r>
        <w:rPr>
          <w:rFonts w:ascii="宋体" w:hAnsi="宋体" w:hint="eastAsia"/>
          <w:szCs w:val="28"/>
        </w:rPr>
        <w:t>2</w:t>
      </w:r>
      <w:r>
        <w:rPr>
          <w:rFonts w:ascii="宋体" w:hAnsi="宋体" w:hint="eastAsia"/>
          <w:b/>
          <w:bCs/>
          <w:szCs w:val="28"/>
        </w:rPr>
        <w:t>、</w:t>
      </w:r>
      <w:r>
        <w:rPr>
          <w:rFonts w:ascii="宋体" w:hAnsi="宋体" w:hint="eastAsia"/>
          <w:szCs w:val="28"/>
        </w:rPr>
        <w:t>选择资</w:t>
      </w:r>
      <w:r>
        <w:rPr>
          <w:rFonts w:ascii="宋体" w:hAnsi="宋体" w:hint="eastAsia"/>
        </w:rPr>
        <w:t>信良好，有成功合作经历的材料、物资、劳动力分包方，确保施工物资、劳动力等的持续、稳定供应。</w:t>
      </w:r>
    </w:p>
    <w:p w:rsidR="00876D49" w:rsidRDefault="00876D49" w:rsidP="00876D49">
      <w:pPr>
        <w:pStyle w:val="20"/>
        <w:snapToGrid w:val="0"/>
        <w:spacing w:line="360" w:lineRule="auto"/>
      </w:pPr>
      <w:r>
        <w:rPr>
          <w:rFonts w:hint="eastAsia"/>
        </w:rPr>
        <w:t>3</w:t>
      </w:r>
      <w:r>
        <w:rPr>
          <w:rFonts w:hint="eastAsia"/>
        </w:rPr>
        <w:t>、我单位本身拥有各种齐全、性能先进的施工机械设备、测量仪器设备、检验试验设备。为保证本工程工期的需要，我单位拟在本项目投入大量的机械设备（见施工机械设备表）。</w:t>
      </w:r>
      <w:bookmarkStart w:id="276" w:name="_Toc525366742"/>
      <w:bookmarkStart w:id="277" w:name="_Toc525370494"/>
      <w:bookmarkStart w:id="278" w:name="_Toc22025576"/>
      <w:bookmarkStart w:id="279" w:name="_Toc24853529"/>
      <w:bookmarkStart w:id="280" w:name="_Toc24898465"/>
      <w:r>
        <w:rPr>
          <w:rFonts w:hint="eastAsia"/>
        </w:rPr>
        <w:t>合理组织施工，降低成本。</w:t>
      </w:r>
    </w:p>
    <w:p w:rsidR="00876D49" w:rsidRDefault="00876D49" w:rsidP="00876D49">
      <w:pPr>
        <w:pStyle w:val="a3"/>
        <w:ind w:firstLine="632"/>
        <w:rPr>
          <w:sz w:val="28"/>
        </w:rPr>
      </w:pPr>
      <w:bookmarkStart w:id="281" w:name="_Toc35156306"/>
      <w:r>
        <w:rPr>
          <w:rFonts w:hint="eastAsia"/>
          <w:b/>
          <w:bCs/>
          <w:sz w:val="28"/>
        </w:rPr>
        <w:t>5.2.4技术措施</w:t>
      </w:r>
      <w:bookmarkEnd w:id="276"/>
      <w:bookmarkEnd w:id="277"/>
      <w:bookmarkEnd w:id="278"/>
      <w:bookmarkEnd w:id="279"/>
      <w:bookmarkEnd w:id="280"/>
      <w:bookmarkEnd w:id="281"/>
    </w:p>
    <w:p w:rsidR="00876D49" w:rsidRDefault="00876D49" w:rsidP="00876D49">
      <w:pPr>
        <w:pStyle w:val="20"/>
        <w:snapToGrid w:val="0"/>
        <w:spacing w:line="360" w:lineRule="auto"/>
        <w:rPr>
          <w:rFonts w:ascii="宋体" w:hAnsi="宋体"/>
        </w:rPr>
      </w:pPr>
      <w:r>
        <w:rPr>
          <w:rFonts w:ascii="宋体" w:hAnsi="宋体" w:hint="eastAsia"/>
        </w:rPr>
        <w:t>1、技术措施、施工方案的保障</w:t>
      </w:r>
    </w:p>
    <w:p w:rsidR="00876D49" w:rsidRDefault="00876D49" w:rsidP="00876D49">
      <w:pPr>
        <w:pStyle w:val="20"/>
        <w:snapToGrid w:val="0"/>
        <w:spacing w:line="360" w:lineRule="auto"/>
        <w:rPr>
          <w:rFonts w:ascii="宋体" w:hAnsi="宋体"/>
        </w:rPr>
      </w:pPr>
      <w:r>
        <w:rPr>
          <w:rFonts w:ascii="宋体" w:hAnsi="宋体" w:hint="eastAsia"/>
        </w:rPr>
        <w:t>编制有针对性的施工组织设计，制定详细全面的、有可操作性的施工方案，从而实现在管理层和操作层对施工工艺、质量标准的熟悉和掌握，使工程施工有条不紊的按期保质地完成。</w:t>
      </w:r>
    </w:p>
    <w:p w:rsidR="00876D49" w:rsidRDefault="00876D49" w:rsidP="00876D49">
      <w:pPr>
        <w:pStyle w:val="20"/>
        <w:snapToGrid w:val="0"/>
        <w:spacing w:line="360" w:lineRule="auto"/>
        <w:rPr>
          <w:rFonts w:ascii="宋体" w:hAnsi="宋体"/>
        </w:rPr>
      </w:pPr>
      <w:r>
        <w:rPr>
          <w:rFonts w:ascii="宋体" w:hAnsi="宋体" w:hint="eastAsia"/>
        </w:rPr>
        <w:t>2、广泛采用“四新”技术、新材料、新工艺</w:t>
      </w:r>
    </w:p>
    <w:p w:rsidR="00876D49" w:rsidRDefault="00876D49" w:rsidP="00876D49">
      <w:pPr>
        <w:pStyle w:val="20"/>
        <w:snapToGrid w:val="0"/>
        <w:spacing w:line="360" w:lineRule="auto"/>
        <w:rPr>
          <w:rFonts w:ascii="宋体" w:hAnsi="宋体"/>
        </w:rPr>
      </w:pPr>
      <w:r>
        <w:rPr>
          <w:rFonts w:ascii="宋体" w:hAnsi="宋体" w:hint="eastAsia"/>
        </w:rPr>
        <w:t>通过新技术的推广应用来缩短各工序的施工周期，从而缩短工程的施工工期。我单位针对工程特点和难点采用多项先进的施工技术、施工工艺（详见2.2.5）可在确保工程质量的基础上大幅度提高施工速度，缩短施工工期</w:t>
      </w:r>
      <w:r>
        <w:rPr>
          <w:rFonts w:ascii="宋体" w:hAnsi="宋体" w:hint="eastAsia"/>
          <w:szCs w:val="28"/>
        </w:rPr>
        <w:t>，从而保证</w:t>
      </w:r>
      <w:r>
        <w:rPr>
          <w:rFonts w:ascii="宋体" w:hAnsi="宋体" w:hint="eastAsia"/>
        </w:rPr>
        <w:t>各阶段工期目标和总体工期目标。例如：</w:t>
      </w:r>
    </w:p>
    <w:p w:rsidR="00876D49" w:rsidRDefault="00876D49" w:rsidP="00876D49">
      <w:pPr>
        <w:pStyle w:val="20"/>
        <w:snapToGrid w:val="0"/>
        <w:spacing w:line="360" w:lineRule="auto"/>
        <w:rPr>
          <w:rFonts w:ascii="宋体" w:hAnsi="宋体"/>
        </w:rPr>
      </w:pPr>
      <w:r>
        <w:rPr>
          <w:rFonts w:ascii="宋体" w:hAnsi="宋体" w:hint="eastAsia"/>
        </w:rPr>
        <w:t>（1）在测量施工中，应用激光面水准仪快速抄平技术，可加快楼地面施工速度，采用全站仪可迅速、准确的完成空间测放；</w:t>
      </w:r>
    </w:p>
    <w:p w:rsidR="00876D49" w:rsidRDefault="00876D49" w:rsidP="00876D49">
      <w:pPr>
        <w:pStyle w:val="20"/>
        <w:snapToGrid w:val="0"/>
        <w:spacing w:line="360" w:lineRule="auto"/>
        <w:rPr>
          <w:rFonts w:ascii="宋体" w:hAnsi="宋体"/>
        </w:rPr>
      </w:pPr>
      <w:r>
        <w:rPr>
          <w:rFonts w:ascii="宋体" w:hAnsi="宋体" w:hint="eastAsia"/>
        </w:rPr>
        <w:t>（2）在结构施工中，采用混凝土泵送工艺，加快砼浇筑速度；楼面采用一次性找平，根据需要粗压光，节约基层施工时间</w:t>
      </w:r>
    </w:p>
    <w:p w:rsidR="00876D49" w:rsidRDefault="00876D49" w:rsidP="00876D49">
      <w:pPr>
        <w:pStyle w:val="20"/>
        <w:snapToGrid w:val="0"/>
        <w:spacing w:line="360" w:lineRule="auto"/>
        <w:rPr>
          <w:rFonts w:ascii="宋体" w:hAnsi="宋体"/>
        </w:rPr>
      </w:pPr>
      <w:r>
        <w:rPr>
          <w:rFonts w:ascii="宋体" w:hAnsi="宋体" w:hint="eastAsia"/>
        </w:rPr>
        <w:t>3、现场针对性做好成品保护，杜绝返工、返修现象。</w:t>
      </w:r>
    </w:p>
    <w:p w:rsidR="00876D49" w:rsidRDefault="00876D49" w:rsidP="00876D49">
      <w:pPr>
        <w:pStyle w:val="20"/>
        <w:snapToGrid w:val="0"/>
        <w:spacing w:line="360" w:lineRule="auto"/>
        <w:rPr>
          <w:rFonts w:ascii="宋体" w:hAnsi="宋体"/>
        </w:rPr>
      </w:pPr>
      <w:r>
        <w:rPr>
          <w:rFonts w:ascii="宋体" w:hAnsi="宋体" w:hint="eastAsia"/>
        </w:rPr>
        <w:lastRenderedPageBreak/>
        <w:t>4、采用过程控制，施工过程中全方位，多角度控制施工质量，保证一次交验合格，避免因整改返工而影响工期。</w:t>
      </w:r>
    </w:p>
    <w:p w:rsidR="00876D49" w:rsidRDefault="00876D49" w:rsidP="00876D49">
      <w:pPr>
        <w:pStyle w:val="20"/>
        <w:snapToGrid w:val="0"/>
        <w:spacing w:line="360" w:lineRule="auto"/>
        <w:rPr>
          <w:rFonts w:ascii="宋体" w:hAnsi="宋体"/>
        </w:rPr>
      </w:pPr>
      <w:r>
        <w:rPr>
          <w:rFonts w:ascii="宋体" w:hAnsi="宋体" w:hint="eastAsia"/>
        </w:rPr>
        <w:t>5、合理优化布置现场总平面，尽量减少现场二次转运，节省人力、物力，加快施工进度。</w:t>
      </w:r>
    </w:p>
    <w:p w:rsidR="00876D49" w:rsidRDefault="00876D49" w:rsidP="00876D49">
      <w:pPr>
        <w:pStyle w:val="a3"/>
        <w:ind w:firstLine="632"/>
        <w:rPr>
          <w:sz w:val="28"/>
        </w:rPr>
      </w:pPr>
      <w:bookmarkStart w:id="282" w:name="_Toc525366743"/>
      <w:bookmarkStart w:id="283" w:name="_Toc525370495"/>
      <w:bookmarkStart w:id="284" w:name="_Toc22025577"/>
      <w:bookmarkStart w:id="285" w:name="_Toc24853530"/>
      <w:bookmarkStart w:id="286" w:name="_Toc24898466"/>
      <w:bookmarkStart w:id="287" w:name="_Toc35156307"/>
      <w:r>
        <w:rPr>
          <w:rFonts w:hint="eastAsia"/>
          <w:b/>
          <w:bCs/>
          <w:sz w:val="28"/>
        </w:rPr>
        <w:t>5.2.5安装工程工期保证措施</w:t>
      </w:r>
      <w:bookmarkEnd w:id="282"/>
      <w:bookmarkEnd w:id="283"/>
      <w:bookmarkEnd w:id="284"/>
      <w:bookmarkEnd w:id="285"/>
      <w:bookmarkEnd w:id="286"/>
      <w:bookmarkEnd w:id="287"/>
    </w:p>
    <w:p w:rsidR="00876D49" w:rsidRDefault="00876D49" w:rsidP="00876D49">
      <w:pPr>
        <w:pStyle w:val="20"/>
        <w:snapToGrid w:val="0"/>
        <w:spacing w:line="360" w:lineRule="auto"/>
        <w:rPr>
          <w:rFonts w:ascii="宋体" w:hAnsi="宋体"/>
        </w:rPr>
      </w:pPr>
      <w:r>
        <w:rPr>
          <w:rFonts w:ascii="宋体" w:hAnsi="宋体" w:hint="eastAsia"/>
        </w:rPr>
        <w:t>为确保工程的如期完工，我们结合实际在施工和管理上制定如下措施：</w:t>
      </w:r>
    </w:p>
    <w:p w:rsidR="00876D49" w:rsidRDefault="00876D49" w:rsidP="00876D49">
      <w:pPr>
        <w:pStyle w:val="20"/>
        <w:snapToGrid w:val="0"/>
        <w:spacing w:line="360" w:lineRule="auto"/>
        <w:rPr>
          <w:rFonts w:ascii="宋体" w:hAnsi="宋体"/>
        </w:rPr>
      </w:pPr>
      <w:r>
        <w:rPr>
          <w:rFonts w:ascii="宋体" w:hAnsi="宋体" w:hint="eastAsia"/>
        </w:rPr>
        <w:t>为了保证总工期，同时便于管理，对工程实行分区管理，各自调整好作业面以减少误工。</w:t>
      </w:r>
    </w:p>
    <w:p w:rsidR="00876D49" w:rsidRDefault="00876D49" w:rsidP="00876D49">
      <w:pPr>
        <w:pStyle w:val="20"/>
        <w:snapToGrid w:val="0"/>
        <w:spacing w:line="360" w:lineRule="auto"/>
        <w:rPr>
          <w:rFonts w:ascii="宋体" w:hAnsi="宋体"/>
        </w:rPr>
      </w:pPr>
      <w:r>
        <w:rPr>
          <w:rFonts w:ascii="宋体" w:hAnsi="宋体" w:hint="eastAsia"/>
        </w:rPr>
        <w:t>以土建为龙头，优化安装网络计划，根据现场实际，加强现场土建与安装，安装与装修，及安装各专业间的协调配合，打好主体交叉作业仗。</w:t>
      </w:r>
    </w:p>
    <w:p w:rsidR="00876D49" w:rsidRDefault="00876D49" w:rsidP="00876D49">
      <w:pPr>
        <w:pStyle w:val="20"/>
        <w:snapToGrid w:val="0"/>
        <w:spacing w:line="360" w:lineRule="auto"/>
        <w:rPr>
          <w:rFonts w:ascii="宋体" w:hAnsi="宋体"/>
        </w:rPr>
      </w:pPr>
      <w:r>
        <w:rPr>
          <w:rFonts w:ascii="宋体" w:hAnsi="宋体" w:hint="eastAsia"/>
        </w:rPr>
        <w:t>作好施工配合及前期施工准备工作，建立完整的工程档案，及时检查验收配合阶段预埋，预留及隐蔽部分，做到随完随检，整理归档，严格与土建同步。拟定</w:t>
      </w:r>
      <w:r>
        <w:rPr>
          <w:rFonts w:ascii="宋体" w:hAnsi="宋体" w:hint="eastAsia"/>
          <w:szCs w:val="28"/>
        </w:rPr>
        <w:t>施工准备计划，专人专项落实，做到人、财、物合理组织，动态调配，</w:t>
      </w:r>
      <w:r>
        <w:rPr>
          <w:rFonts w:ascii="宋体" w:hAnsi="宋体" w:hint="eastAsia"/>
        </w:rPr>
        <w:t>做到后勤保障的高质、高效。</w:t>
      </w:r>
    </w:p>
    <w:p w:rsidR="00876D49" w:rsidRDefault="00876D49" w:rsidP="00876D49">
      <w:pPr>
        <w:pStyle w:val="a3"/>
        <w:ind w:firstLine="632"/>
        <w:rPr>
          <w:sz w:val="28"/>
        </w:rPr>
      </w:pPr>
      <w:bookmarkStart w:id="288" w:name="_Toc525366744"/>
      <w:bookmarkStart w:id="289" w:name="_Toc525370496"/>
      <w:bookmarkStart w:id="290" w:name="_Toc22025578"/>
      <w:bookmarkStart w:id="291" w:name="_Toc24853531"/>
      <w:bookmarkStart w:id="292" w:name="_Toc24898467"/>
      <w:bookmarkStart w:id="293" w:name="_Toc35156308"/>
      <w:r>
        <w:rPr>
          <w:rFonts w:hint="eastAsia"/>
          <w:b/>
          <w:bCs/>
          <w:sz w:val="28"/>
        </w:rPr>
        <w:t>5.2.6资金保证措施</w:t>
      </w:r>
      <w:bookmarkEnd w:id="288"/>
      <w:bookmarkEnd w:id="289"/>
      <w:bookmarkEnd w:id="290"/>
      <w:bookmarkEnd w:id="291"/>
      <w:bookmarkEnd w:id="292"/>
      <w:bookmarkEnd w:id="293"/>
    </w:p>
    <w:p w:rsidR="00876D49" w:rsidRDefault="00876D49" w:rsidP="00876D49">
      <w:pPr>
        <w:pStyle w:val="20"/>
        <w:snapToGrid w:val="0"/>
        <w:spacing w:line="360" w:lineRule="auto"/>
        <w:rPr>
          <w:rFonts w:ascii="宋体" w:hAnsi="宋体"/>
        </w:rPr>
      </w:pPr>
      <w:r>
        <w:rPr>
          <w:rFonts w:ascii="宋体" w:hAnsi="宋体" w:hint="eastAsia"/>
        </w:rPr>
        <w:t>我单位具备良好的资信、资金状况，在本工程中对资金使用将专款专用，按照工程进度及时投入资金，以保证工程中大量材料、机械及劳动力及时进场，确保工期；如业主资金一时出现短缺，我单位将从多方面积极筹措资金，保证工程持续施工。</w:t>
      </w:r>
    </w:p>
    <w:p w:rsidR="00876D49" w:rsidRDefault="00876D49" w:rsidP="00876D49">
      <w:pPr>
        <w:rPr>
          <w:rFonts w:ascii="宋体" w:hAnsi="宋体"/>
        </w:rPr>
        <w:sectPr w:rsidR="00876D49">
          <w:headerReference w:type="default" r:id="rId14"/>
          <w:pgSz w:w="11906" w:h="16838"/>
          <w:pgMar w:top="1440" w:right="1286" w:bottom="1440" w:left="1800" w:header="851" w:footer="992" w:gutter="0"/>
          <w:cols w:space="425"/>
          <w:docGrid w:type="lines" w:linePitch="312"/>
        </w:sectPr>
      </w:pPr>
    </w:p>
    <w:p w:rsidR="00876D49" w:rsidRDefault="00876D49" w:rsidP="00271E2A">
      <w:pPr>
        <w:pStyle w:val="a4"/>
        <w:spacing w:before="312"/>
      </w:pPr>
      <w:bookmarkStart w:id="294" w:name="_Toc12987077"/>
      <w:bookmarkStart w:id="295" w:name="_Toc22025580"/>
      <w:bookmarkStart w:id="296" w:name="_Toc24853434"/>
      <w:bookmarkStart w:id="297" w:name="_Toc24853532"/>
      <w:bookmarkStart w:id="298" w:name="_Toc24898468"/>
      <w:bookmarkStart w:id="299" w:name="_Toc35156309"/>
      <w:bookmarkStart w:id="300" w:name="_Toc35328486"/>
      <w:bookmarkStart w:id="301" w:name="_Toc36285518"/>
      <w:bookmarkStart w:id="302" w:name="_Toc36285648"/>
      <w:bookmarkStart w:id="303" w:name="_Toc36533763"/>
      <w:r>
        <w:lastRenderedPageBreak/>
        <w:t xml:space="preserve">6 </w:t>
      </w:r>
      <w:bookmarkEnd w:id="294"/>
      <w:bookmarkEnd w:id="295"/>
      <w:bookmarkEnd w:id="296"/>
      <w:bookmarkEnd w:id="297"/>
      <w:bookmarkEnd w:id="298"/>
      <w:bookmarkEnd w:id="299"/>
      <w:r>
        <w:rPr>
          <w:rFonts w:hint="eastAsia"/>
        </w:rPr>
        <w:t>施工方案</w:t>
      </w:r>
      <w:bookmarkEnd w:id="300"/>
      <w:bookmarkEnd w:id="301"/>
      <w:bookmarkEnd w:id="302"/>
      <w:bookmarkEnd w:id="303"/>
    </w:p>
    <w:p w:rsidR="00876D49" w:rsidRDefault="00876D49" w:rsidP="00271E2A">
      <w:pPr>
        <w:pStyle w:val="a5"/>
        <w:spacing w:before="312"/>
        <w:outlineLvl w:val="1"/>
        <w:rPr>
          <w:rFonts w:ascii="宋体" w:eastAsia="宋体"/>
        </w:rPr>
      </w:pPr>
      <w:bookmarkStart w:id="304" w:name="_Toc22025581"/>
      <w:bookmarkStart w:id="305" w:name="_Toc24853435"/>
      <w:bookmarkStart w:id="306" w:name="_Toc24853533"/>
      <w:bookmarkStart w:id="307" w:name="_Toc24898469"/>
      <w:bookmarkStart w:id="308" w:name="_Toc35156310"/>
      <w:bookmarkStart w:id="309" w:name="_Toc35328487"/>
      <w:bookmarkStart w:id="310" w:name="_Toc36285519"/>
      <w:bookmarkStart w:id="311" w:name="_Toc36285649"/>
      <w:bookmarkStart w:id="312" w:name="_Toc36533764"/>
      <w:r>
        <w:rPr>
          <w:rFonts w:ascii="宋体" w:eastAsia="宋体"/>
          <w:sz w:val="30"/>
        </w:rPr>
        <w:t>6</w:t>
      </w:r>
      <w:r>
        <w:rPr>
          <w:rFonts w:ascii="宋体" w:eastAsia="宋体" w:hint="eastAsia"/>
          <w:sz w:val="30"/>
        </w:rPr>
        <w:t>.1</w:t>
      </w:r>
      <w:r>
        <w:rPr>
          <w:rFonts w:ascii="宋体" w:eastAsia="宋体"/>
          <w:sz w:val="30"/>
        </w:rPr>
        <w:t xml:space="preserve"> </w:t>
      </w:r>
      <w:r>
        <w:rPr>
          <w:rFonts w:ascii="宋体" w:eastAsia="宋体" w:hint="eastAsia"/>
          <w:sz w:val="30"/>
        </w:rPr>
        <w:t>施工测量</w:t>
      </w:r>
      <w:bookmarkEnd w:id="304"/>
      <w:bookmarkEnd w:id="305"/>
      <w:bookmarkEnd w:id="306"/>
      <w:bookmarkEnd w:id="307"/>
      <w:bookmarkEnd w:id="308"/>
      <w:bookmarkEnd w:id="309"/>
      <w:bookmarkEnd w:id="310"/>
      <w:bookmarkEnd w:id="311"/>
      <w:bookmarkEnd w:id="312"/>
    </w:p>
    <w:p w:rsidR="00876D49" w:rsidRDefault="00876D49" w:rsidP="00876D49">
      <w:pPr>
        <w:pStyle w:val="20"/>
        <w:snapToGrid w:val="0"/>
        <w:spacing w:line="360" w:lineRule="auto"/>
        <w:rPr>
          <w:rFonts w:ascii="宋体" w:hAnsi="宋体"/>
        </w:rPr>
      </w:pPr>
      <w:r>
        <w:rPr>
          <w:rFonts w:ascii="宋体" w:hAnsi="宋体" w:hint="eastAsia"/>
        </w:rPr>
        <w:t>测量控制是建筑结构施工的关键工序之一，垂直度、轴线和标高偏差是衡量工程质量的重要指标。为此本测量方案在施工准备期间，制定施测方案，布置有效控制点为施工提供依据。该工程为一建筑群，占地面积大，单位工程多，但高度不高，因此，测量工作的重点在平面控制上，同时还要兼顾高程控制。</w:t>
      </w:r>
    </w:p>
    <w:p w:rsidR="00876D49" w:rsidRDefault="00876D49" w:rsidP="00876D49">
      <w:pPr>
        <w:snapToGrid w:val="0"/>
        <w:spacing w:line="420" w:lineRule="auto"/>
        <w:ind w:firstLineChars="200" w:firstLine="560"/>
        <w:rPr>
          <w:rFonts w:ascii="宋体" w:hAnsi="宋体"/>
          <w:sz w:val="28"/>
        </w:rPr>
      </w:pPr>
      <w:r>
        <w:rPr>
          <w:rFonts w:ascii="宋体" w:hAnsi="宋体" w:hint="eastAsia"/>
          <w:sz w:val="28"/>
        </w:rPr>
        <w:t>为保证施测精度及便于施工，我方将采用以下一些仪器：</w:t>
      </w:r>
    </w:p>
    <w:tbl>
      <w:tblPr>
        <w:tblpPr w:leftFromText="181" w:rightFromText="181" w:bottomFromText="284" w:vertAnchor="text" w:tblpY="285"/>
        <w:tblOverlap w:val="never"/>
        <w:tblW w:w="0" w:type="auto"/>
        <w:tblInd w:w="108" w:type="dxa"/>
        <w:tblBorders>
          <w:top w:val="double" w:sz="4" w:space="0" w:color="000000"/>
          <w:left w:val="double" w:sz="4" w:space="0" w:color="000000"/>
          <w:bottom w:val="double" w:sz="4" w:space="0" w:color="000000"/>
          <w:right w:val="double" w:sz="4" w:space="0" w:color="000000"/>
          <w:insideH w:val="single" w:sz="6" w:space="0" w:color="000000"/>
          <w:insideV w:val="single" w:sz="6" w:space="0" w:color="000000"/>
        </w:tblBorders>
        <w:tblLook w:val="0000"/>
      </w:tblPr>
      <w:tblGrid>
        <w:gridCol w:w="816"/>
        <w:gridCol w:w="2520"/>
        <w:gridCol w:w="1620"/>
        <w:gridCol w:w="900"/>
        <w:gridCol w:w="2784"/>
      </w:tblGrid>
      <w:tr w:rsidR="00876D49" w:rsidTr="00271E2A">
        <w:trPr>
          <w:trHeight w:val="454"/>
        </w:trPr>
        <w:tc>
          <w:tcPr>
            <w:tcW w:w="816" w:type="dxa"/>
            <w:vAlign w:val="center"/>
          </w:tcPr>
          <w:p w:rsidR="00876D49" w:rsidRDefault="00876D49" w:rsidP="00271E2A">
            <w:pPr>
              <w:rPr>
                <w:rFonts w:ascii="宋体" w:hAnsi="宋体"/>
                <w:sz w:val="24"/>
              </w:rPr>
            </w:pPr>
            <w:r>
              <w:rPr>
                <w:rFonts w:ascii="宋体" w:hAnsi="宋体" w:hint="eastAsia"/>
                <w:sz w:val="24"/>
              </w:rPr>
              <w:t>序号</w:t>
            </w:r>
          </w:p>
        </w:tc>
        <w:tc>
          <w:tcPr>
            <w:tcW w:w="2520" w:type="dxa"/>
            <w:vAlign w:val="center"/>
          </w:tcPr>
          <w:p w:rsidR="00876D49" w:rsidRDefault="00876D49" w:rsidP="00271E2A">
            <w:pPr>
              <w:rPr>
                <w:rFonts w:ascii="宋体" w:hAnsi="宋体"/>
                <w:sz w:val="24"/>
              </w:rPr>
            </w:pPr>
            <w:r>
              <w:rPr>
                <w:rFonts w:ascii="宋体" w:hAnsi="宋体" w:hint="eastAsia"/>
                <w:sz w:val="24"/>
              </w:rPr>
              <w:t>名</w:t>
            </w:r>
            <w:r>
              <w:rPr>
                <w:rFonts w:ascii="宋体" w:hAnsi="宋体"/>
                <w:sz w:val="24"/>
              </w:rPr>
              <w:t xml:space="preserve"> </w:t>
            </w:r>
            <w:r>
              <w:rPr>
                <w:rFonts w:ascii="宋体" w:hAnsi="宋体" w:hint="eastAsia"/>
                <w:sz w:val="24"/>
              </w:rPr>
              <w:t>称</w:t>
            </w:r>
          </w:p>
        </w:tc>
        <w:tc>
          <w:tcPr>
            <w:tcW w:w="1620" w:type="dxa"/>
            <w:vAlign w:val="center"/>
          </w:tcPr>
          <w:p w:rsidR="00876D49" w:rsidRDefault="00876D49" w:rsidP="00271E2A">
            <w:pPr>
              <w:rPr>
                <w:rFonts w:ascii="宋体" w:hAnsi="宋体"/>
                <w:sz w:val="24"/>
              </w:rPr>
            </w:pPr>
            <w:r>
              <w:rPr>
                <w:rFonts w:ascii="宋体" w:hAnsi="宋体" w:hint="eastAsia"/>
                <w:sz w:val="24"/>
              </w:rPr>
              <w:t>型号规格</w:t>
            </w:r>
          </w:p>
        </w:tc>
        <w:tc>
          <w:tcPr>
            <w:tcW w:w="900" w:type="dxa"/>
            <w:vAlign w:val="center"/>
          </w:tcPr>
          <w:p w:rsidR="00876D49" w:rsidRDefault="00876D49" w:rsidP="00271E2A">
            <w:pPr>
              <w:rPr>
                <w:rFonts w:ascii="宋体" w:hAnsi="宋体"/>
                <w:sz w:val="24"/>
              </w:rPr>
            </w:pPr>
            <w:r>
              <w:rPr>
                <w:rFonts w:ascii="宋体" w:hAnsi="宋体" w:hint="eastAsia"/>
                <w:sz w:val="24"/>
              </w:rPr>
              <w:t>数量</w:t>
            </w:r>
          </w:p>
        </w:tc>
        <w:tc>
          <w:tcPr>
            <w:tcW w:w="2784" w:type="dxa"/>
            <w:vAlign w:val="center"/>
          </w:tcPr>
          <w:p w:rsidR="00876D49" w:rsidRDefault="00876D49" w:rsidP="00271E2A">
            <w:pPr>
              <w:rPr>
                <w:rFonts w:ascii="宋体" w:hAnsi="宋体"/>
                <w:sz w:val="24"/>
              </w:rPr>
            </w:pPr>
            <w:r>
              <w:rPr>
                <w:rFonts w:ascii="宋体" w:hAnsi="宋体" w:hint="eastAsia"/>
                <w:sz w:val="24"/>
              </w:rPr>
              <w:t>用</w:t>
            </w:r>
            <w:r>
              <w:rPr>
                <w:rFonts w:ascii="宋体" w:hAnsi="宋体"/>
                <w:sz w:val="24"/>
              </w:rPr>
              <w:t xml:space="preserve">  </w:t>
            </w:r>
            <w:r>
              <w:rPr>
                <w:rFonts w:ascii="宋体" w:hAnsi="宋体" w:hint="eastAsia"/>
                <w:sz w:val="24"/>
              </w:rPr>
              <w:t>途</w:t>
            </w:r>
          </w:p>
        </w:tc>
      </w:tr>
      <w:tr w:rsidR="00876D49" w:rsidTr="00271E2A">
        <w:trPr>
          <w:trHeight w:val="454"/>
        </w:trPr>
        <w:tc>
          <w:tcPr>
            <w:tcW w:w="816" w:type="dxa"/>
            <w:vAlign w:val="center"/>
          </w:tcPr>
          <w:p w:rsidR="00876D49" w:rsidRDefault="00876D49" w:rsidP="00271E2A">
            <w:pPr>
              <w:rPr>
                <w:rFonts w:ascii="宋体" w:hAnsi="宋体"/>
                <w:sz w:val="24"/>
              </w:rPr>
            </w:pPr>
            <w:r>
              <w:rPr>
                <w:rFonts w:ascii="宋体" w:hAnsi="宋体" w:hint="eastAsia"/>
                <w:sz w:val="24"/>
              </w:rPr>
              <w:t>1</w:t>
            </w:r>
          </w:p>
        </w:tc>
        <w:tc>
          <w:tcPr>
            <w:tcW w:w="2520" w:type="dxa"/>
            <w:vAlign w:val="center"/>
          </w:tcPr>
          <w:p w:rsidR="00876D49" w:rsidRDefault="00876D49" w:rsidP="00271E2A">
            <w:pPr>
              <w:rPr>
                <w:rFonts w:ascii="宋体" w:hAnsi="宋体"/>
                <w:sz w:val="24"/>
              </w:rPr>
            </w:pPr>
            <w:r>
              <w:rPr>
                <w:rFonts w:ascii="宋体" w:hAnsi="宋体" w:hint="eastAsia"/>
                <w:sz w:val="24"/>
              </w:rPr>
              <w:t>全站仪</w:t>
            </w:r>
          </w:p>
        </w:tc>
        <w:tc>
          <w:tcPr>
            <w:tcW w:w="1620" w:type="dxa"/>
            <w:vAlign w:val="center"/>
          </w:tcPr>
          <w:p w:rsidR="00876D49" w:rsidRDefault="00876D49" w:rsidP="00271E2A">
            <w:pPr>
              <w:rPr>
                <w:rFonts w:ascii="宋体" w:hAnsi="宋体"/>
                <w:sz w:val="24"/>
              </w:rPr>
            </w:pPr>
            <w:r>
              <w:t xml:space="preserve">Zeiss </w:t>
            </w:r>
            <w:r>
              <w:rPr>
                <w:rFonts w:hint="eastAsia"/>
              </w:rPr>
              <w:t xml:space="preserve"> </w:t>
            </w:r>
            <w:r>
              <w:t>Elta C10</w:t>
            </w:r>
            <w:r>
              <w:rPr>
                <w:rFonts w:hint="eastAsia"/>
              </w:rPr>
              <w:t>全站仪</w:t>
            </w:r>
          </w:p>
        </w:tc>
        <w:tc>
          <w:tcPr>
            <w:tcW w:w="900" w:type="dxa"/>
            <w:vAlign w:val="center"/>
          </w:tcPr>
          <w:p w:rsidR="00876D49" w:rsidRDefault="00876D49" w:rsidP="00271E2A">
            <w:pPr>
              <w:rPr>
                <w:rFonts w:ascii="宋体" w:hAnsi="宋体"/>
                <w:sz w:val="24"/>
              </w:rPr>
            </w:pPr>
            <w:r>
              <w:rPr>
                <w:rFonts w:ascii="宋体" w:hAnsi="宋体" w:hint="eastAsia"/>
                <w:sz w:val="24"/>
              </w:rPr>
              <w:t>1台</w:t>
            </w:r>
          </w:p>
        </w:tc>
        <w:tc>
          <w:tcPr>
            <w:tcW w:w="2784" w:type="dxa"/>
            <w:vAlign w:val="center"/>
          </w:tcPr>
          <w:p w:rsidR="00876D49" w:rsidRDefault="00876D49" w:rsidP="00271E2A">
            <w:pPr>
              <w:rPr>
                <w:rFonts w:ascii="宋体" w:hAnsi="宋体"/>
                <w:sz w:val="24"/>
              </w:rPr>
            </w:pPr>
            <w:r>
              <w:rPr>
                <w:rFonts w:ascii="宋体" w:hAnsi="宋体" w:hint="eastAsia"/>
                <w:sz w:val="24"/>
              </w:rPr>
              <w:t>布设测量控制网</w:t>
            </w:r>
          </w:p>
        </w:tc>
      </w:tr>
      <w:tr w:rsidR="00876D49" w:rsidTr="00271E2A">
        <w:trPr>
          <w:trHeight w:val="454"/>
        </w:trPr>
        <w:tc>
          <w:tcPr>
            <w:tcW w:w="816" w:type="dxa"/>
            <w:vAlign w:val="center"/>
          </w:tcPr>
          <w:p w:rsidR="00876D49" w:rsidRDefault="00876D49" w:rsidP="00271E2A">
            <w:pPr>
              <w:rPr>
                <w:rFonts w:ascii="宋体" w:hAnsi="宋体"/>
                <w:sz w:val="24"/>
              </w:rPr>
            </w:pPr>
            <w:r>
              <w:rPr>
                <w:rFonts w:ascii="宋体" w:hAnsi="宋体" w:hint="eastAsia"/>
                <w:sz w:val="24"/>
              </w:rPr>
              <w:t>2</w:t>
            </w:r>
          </w:p>
        </w:tc>
        <w:tc>
          <w:tcPr>
            <w:tcW w:w="2520" w:type="dxa"/>
            <w:vAlign w:val="center"/>
          </w:tcPr>
          <w:p w:rsidR="00876D49" w:rsidRDefault="00876D49" w:rsidP="00271E2A">
            <w:pPr>
              <w:rPr>
                <w:rFonts w:ascii="宋体" w:hAnsi="宋体"/>
                <w:sz w:val="24"/>
              </w:rPr>
            </w:pPr>
            <w:r>
              <w:rPr>
                <w:rFonts w:ascii="宋体" w:hAnsi="宋体" w:hint="eastAsia"/>
                <w:sz w:val="24"/>
              </w:rPr>
              <w:t>光学经纬仪</w:t>
            </w:r>
          </w:p>
        </w:tc>
        <w:tc>
          <w:tcPr>
            <w:tcW w:w="1620" w:type="dxa"/>
            <w:vAlign w:val="center"/>
          </w:tcPr>
          <w:p w:rsidR="00876D49" w:rsidRDefault="00876D49" w:rsidP="00271E2A">
            <w:pPr>
              <w:rPr>
                <w:rFonts w:ascii="宋体" w:hAnsi="宋体"/>
                <w:sz w:val="24"/>
              </w:rPr>
            </w:pPr>
            <w:r>
              <w:rPr>
                <w:rFonts w:ascii="宋体" w:hAnsi="宋体" w:hint="eastAsia"/>
                <w:sz w:val="24"/>
              </w:rPr>
              <w:t>J2</w:t>
            </w:r>
          </w:p>
        </w:tc>
        <w:tc>
          <w:tcPr>
            <w:tcW w:w="900" w:type="dxa"/>
            <w:vAlign w:val="center"/>
          </w:tcPr>
          <w:p w:rsidR="00876D49" w:rsidRDefault="00876D49" w:rsidP="00271E2A">
            <w:pPr>
              <w:rPr>
                <w:rFonts w:ascii="宋体" w:hAnsi="宋体"/>
                <w:sz w:val="24"/>
              </w:rPr>
            </w:pPr>
            <w:r>
              <w:rPr>
                <w:rFonts w:ascii="宋体" w:hAnsi="宋体"/>
                <w:sz w:val="24"/>
              </w:rPr>
              <w:t>1</w:t>
            </w:r>
            <w:r>
              <w:rPr>
                <w:rFonts w:ascii="宋体" w:hAnsi="宋体" w:hint="eastAsia"/>
                <w:sz w:val="24"/>
              </w:rPr>
              <w:t>台</w:t>
            </w:r>
          </w:p>
        </w:tc>
        <w:tc>
          <w:tcPr>
            <w:tcW w:w="2784" w:type="dxa"/>
            <w:vAlign w:val="center"/>
          </w:tcPr>
          <w:p w:rsidR="00876D49" w:rsidRDefault="00876D49" w:rsidP="00271E2A">
            <w:pPr>
              <w:rPr>
                <w:rFonts w:ascii="宋体" w:hAnsi="宋体"/>
                <w:sz w:val="24"/>
              </w:rPr>
            </w:pPr>
            <w:r>
              <w:rPr>
                <w:rFonts w:ascii="宋体" w:hAnsi="宋体" w:hint="eastAsia"/>
                <w:sz w:val="24"/>
              </w:rPr>
              <w:t>测设轴线</w:t>
            </w:r>
          </w:p>
        </w:tc>
      </w:tr>
      <w:tr w:rsidR="00876D49" w:rsidTr="00271E2A">
        <w:trPr>
          <w:trHeight w:val="454"/>
        </w:trPr>
        <w:tc>
          <w:tcPr>
            <w:tcW w:w="816" w:type="dxa"/>
            <w:vAlign w:val="center"/>
          </w:tcPr>
          <w:p w:rsidR="00876D49" w:rsidRDefault="00876D49" w:rsidP="00271E2A">
            <w:pPr>
              <w:rPr>
                <w:rFonts w:ascii="宋体" w:hAnsi="宋体"/>
                <w:sz w:val="24"/>
              </w:rPr>
            </w:pPr>
            <w:r>
              <w:rPr>
                <w:rFonts w:ascii="宋体" w:hAnsi="宋体"/>
                <w:sz w:val="24"/>
              </w:rPr>
              <w:t>3</w:t>
            </w:r>
          </w:p>
        </w:tc>
        <w:tc>
          <w:tcPr>
            <w:tcW w:w="2520" w:type="dxa"/>
            <w:vAlign w:val="center"/>
          </w:tcPr>
          <w:p w:rsidR="00876D49" w:rsidRDefault="00876D49" w:rsidP="00271E2A">
            <w:pPr>
              <w:rPr>
                <w:rFonts w:ascii="宋体" w:hAnsi="宋体"/>
                <w:sz w:val="24"/>
              </w:rPr>
            </w:pPr>
            <w:r>
              <w:rPr>
                <w:rFonts w:ascii="宋体" w:hAnsi="宋体" w:hint="eastAsia"/>
                <w:sz w:val="24"/>
              </w:rPr>
              <w:t>自动安平水准仪</w:t>
            </w:r>
          </w:p>
        </w:tc>
        <w:tc>
          <w:tcPr>
            <w:tcW w:w="1620" w:type="dxa"/>
            <w:vAlign w:val="center"/>
          </w:tcPr>
          <w:p w:rsidR="00876D49" w:rsidRDefault="00876D49" w:rsidP="00271E2A">
            <w:pPr>
              <w:rPr>
                <w:rFonts w:ascii="宋体" w:hAnsi="宋体"/>
                <w:sz w:val="24"/>
              </w:rPr>
            </w:pPr>
            <w:r>
              <w:rPr>
                <w:rFonts w:ascii="宋体" w:hAnsi="宋体" w:hint="eastAsia"/>
                <w:sz w:val="24"/>
              </w:rPr>
              <w:t>DZS3-1</w:t>
            </w:r>
          </w:p>
        </w:tc>
        <w:tc>
          <w:tcPr>
            <w:tcW w:w="900" w:type="dxa"/>
            <w:vAlign w:val="center"/>
          </w:tcPr>
          <w:p w:rsidR="00876D49" w:rsidRDefault="00876D49" w:rsidP="00271E2A">
            <w:pPr>
              <w:rPr>
                <w:rFonts w:ascii="宋体" w:hAnsi="宋体"/>
                <w:sz w:val="24"/>
              </w:rPr>
            </w:pPr>
            <w:r>
              <w:rPr>
                <w:rFonts w:ascii="宋体" w:hAnsi="宋体"/>
                <w:sz w:val="24"/>
              </w:rPr>
              <w:t>1</w:t>
            </w:r>
            <w:r>
              <w:rPr>
                <w:rFonts w:ascii="宋体" w:hAnsi="宋体" w:hint="eastAsia"/>
                <w:sz w:val="24"/>
              </w:rPr>
              <w:t>台</w:t>
            </w:r>
          </w:p>
        </w:tc>
        <w:tc>
          <w:tcPr>
            <w:tcW w:w="2784" w:type="dxa"/>
            <w:vAlign w:val="center"/>
          </w:tcPr>
          <w:p w:rsidR="00876D49" w:rsidRDefault="00876D49" w:rsidP="00271E2A">
            <w:pPr>
              <w:rPr>
                <w:rFonts w:ascii="宋体" w:hAnsi="宋体"/>
                <w:sz w:val="24"/>
              </w:rPr>
            </w:pPr>
            <w:r>
              <w:rPr>
                <w:rFonts w:ascii="宋体" w:hAnsi="宋体" w:hint="eastAsia"/>
                <w:sz w:val="24"/>
              </w:rPr>
              <w:t>标高控制</w:t>
            </w:r>
          </w:p>
        </w:tc>
      </w:tr>
      <w:tr w:rsidR="00876D49" w:rsidTr="00271E2A">
        <w:trPr>
          <w:trHeight w:val="454"/>
        </w:trPr>
        <w:tc>
          <w:tcPr>
            <w:tcW w:w="816" w:type="dxa"/>
            <w:vAlign w:val="center"/>
          </w:tcPr>
          <w:p w:rsidR="00876D49" w:rsidRDefault="00876D49" w:rsidP="00271E2A">
            <w:pPr>
              <w:rPr>
                <w:rFonts w:ascii="宋体" w:hAnsi="宋体"/>
                <w:sz w:val="24"/>
              </w:rPr>
            </w:pPr>
            <w:r>
              <w:rPr>
                <w:rFonts w:ascii="宋体" w:hAnsi="宋体"/>
                <w:sz w:val="24"/>
              </w:rPr>
              <w:t>4</w:t>
            </w:r>
          </w:p>
        </w:tc>
        <w:tc>
          <w:tcPr>
            <w:tcW w:w="2520" w:type="dxa"/>
            <w:vAlign w:val="center"/>
          </w:tcPr>
          <w:p w:rsidR="00876D49" w:rsidRDefault="00876D49" w:rsidP="00271E2A">
            <w:pPr>
              <w:rPr>
                <w:rFonts w:ascii="宋体" w:hAnsi="宋体"/>
                <w:sz w:val="24"/>
              </w:rPr>
            </w:pPr>
            <w:r>
              <w:rPr>
                <w:rFonts w:ascii="宋体" w:hAnsi="宋体" w:hint="eastAsia"/>
                <w:sz w:val="24"/>
              </w:rPr>
              <w:t>钢卷尺</w:t>
            </w:r>
          </w:p>
        </w:tc>
        <w:tc>
          <w:tcPr>
            <w:tcW w:w="1620" w:type="dxa"/>
            <w:vAlign w:val="center"/>
          </w:tcPr>
          <w:p w:rsidR="00876D49" w:rsidRDefault="00876D49" w:rsidP="00271E2A">
            <w:pPr>
              <w:rPr>
                <w:rFonts w:ascii="宋体" w:hAnsi="宋体"/>
                <w:sz w:val="24"/>
              </w:rPr>
            </w:pPr>
            <w:r>
              <w:rPr>
                <w:rFonts w:ascii="宋体" w:hAnsi="宋体" w:hint="eastAsia"/>
                <w:sz w:val="24"/>
              </w:rPr>
              <w:t>50m</w:t>
            </w:r>
          </w:p>
        </w:tc>
        <w:tc>
          <w:tcPr>
            <w:tcW w:w="900" w:type="dxa"/>
            <w:vAlign w:val="center"/>
          </w:tcPr>
          <w:p w:rsidR="00876D49" w:rsidRDefault="00876D49" w:rsidP="00271E2A">
            <w:pPr>
              <w:rPr>
                <w:rFonts w:ascii="宋体" w:hAnsi="宋体"/>
                <w:sz w:val="24"/>
              </w:rPr>
            </w:pPr>
            <w:r>
              <w:rPr>
                <w:rFonts w:ascii="宋体" w:hAnsi="宋体"/>
                <w:sz w:val="24"/>
              </w:rPr>
              <w:t>2</w:t>
            </w:r>
            <w:r>
              <w:rPr>
                <w:rFonts w:ascii="宋体" w:hAnsi="宋体" w:hint="eastAsia"/>
                <w:sz w:val="24"/>
              </w:rPr>
              <w:t>把</w:t>
            </w:r>
          </w:p>
        </w:tc>
        <w:tc>
          <w:tcPr>
            <w:tcW w:w="2784" w:type="dxa"/>
            <w:vAlign w:val="center"/>
          </w:tcPr>
          <w:p w:rsidR="00876D49" w:rsidRDefault="00876D49" w:rsidP="00271E2A">
            <w:pPr>
              <w:rPr>
                <w:rFonts w:ascii="宋体" w:hAnsi="宋体"/>
                <w:sz w:val="24"/>
              </w:rPr>
            </w:pPr>
            <w:r>
              <w:rPr>
                <w:rFonts w:ascii="宋体" w:hAnsi="宋体" w:hint="eastAsia"/>
                <w:sz w:val="24"/>
              </w:rPr>
              <w:t>量距、细部放线</w:t>
            </w:r>
          </w:p>
        </w:tc>
      </w:tr>
      <w:tr w:rsidR="00876D49" w:rsidTr="00271E2A">
        <w:trPr>
          <w:trHeight w:val="454"/>
        </w:trPr>
        <w:tc>
          <w:tcPr>
            <w:tcW w:w="8640" w:type="dxa"/>
            <w:gridSpan w:val="5"/>
            <w:vAlign w:val="center"/>
          </w:tcPr>
          <w:p w:rsidR="00876D49" w:rsidRDefault="00876D49" w:rsidP="00271E2A">
            <w:pPr>
              <w:rPr>
                <w:rFonts w:ascii="宋体" w:hAnsi="宋体"/>
                <w:sz w:val="24"/>
              </w:rPr>
            </w:pPr>
            <w:r>
              <w:rPr>
                <w:rFonts w:ascii="宋体" w:hAnsi="宋体" w:hint="eastAsia"/>
                <w:sz w:val="24"/>
              </w:rPr>
              <w:t>以上仪器设备均经技术监督部门检定合格。</w:t>
            </w:r>
          </w:p>
        </w:tc>
      </w:tr>
    </w:tbl>
    <w:p w:rsidR="00876D49" w:rsidRDefault="00876D49" w:rsidP="00876D49">
      <w:pPr>
        <w:pStyle w:val="a3"/>
        <w:ind w:firstLine="632"/>
        <w:rPr>
          <w:b/>
          <w:bCs/>
          <w:sz w:val="28"/>
        </w:rPr>
      </w:pPr>
      <w:bookmarkStart w:id="313" w:name="_Toc35156311"/>
      <w:r>
        <w:rPr>
          <w:rFonts w:hint="eastAsia"/>
          <w:b/>
          <w:bCs/>
          <w:sz w:val="28"/>
        </w:rPr>
        <w:t>6.1.1 平面控制</w:t>
      </w:r>
      <w:bookmarkEnd w:id="313"/>
    </w:p>
    <w:p w:rsidR="00876D49" w:rsidRDefault="00876D49" w:rsidP="00876D49">
      <w:pPr>
        <w:pStyle w:val="20"/>
        <w:snapToGrid w:val="0"/>
        <w:spacing w:line="360" w:lineRule="auto"/>
        <w:rPr>
          <w:rFonts w:ascii="宋体" w:hAnsi="宋体"/>
        </w:rPr>
      </w:pPr>
      <w:r>
        <w:rPr>
          <w:rFonts w:ascii="宋体" w:hAnsi="宋体" w:hint="eastAsia"/>
        </w:rPr>
        <w:t>为保证场区各建筑物的相对位置准确，采用控制网的分级布设的原则。根据测量控制点采用全站仪在场区定出一“十”字形控制线，再根据该控制线对各单位工程分别布设次一级的平面控制网。</w:t>
      </w:r>
    </w:p>
    <w:p w:rsidR="00876D49" w:rsidRDefault="00876D49" w:rsidP="00876D49">
      <w:pPr>
        <w:ind w:firstLine="600"/>
        <w:rPr>
          <w:rFonts w:ascii="宋体" w:hAnsi="宋体"/>
          <w:sz w:val="28"/>
        </w:rPr>
      </w:pPr>
      <w:r>
        <w:rPr>
          <w:rFonts w:ascii="宋体" w:hAnsi="宋体"/>
          <w:sz w:val="28"/>
        </w:rPr>
        <w:t>1</w:t>
      </w:r>
      <w:r>
        <w:rPr>
          <w:rFonts w:ascii="宋体" w:hAnsi="宋体" w:hint="eastAsia"/>
          <w:sz w:val="28"/>
        </w:rPr>
        <w:t>、放线测量：</w:t>
      </w:r>
    </w:p>
    <w:p w:rsidR="00876D49" w:rsidRDefault="00876D49" w:rsidP="00876D49">
      <w:pPr>
        <w:ind w:firstLine="600"/>
        <w:rPr>
          <w:rFonts w:ascii="宋体" w:hAnsi="宋体"/>
          <w:sz w:val="28"/>
        </w:rPr>
      </w:pPr>
      <w:r>
        <w:rPr>
          <w:rFonts w:ascii="宋体" w:hAnsi="宋体" w:hint="eastAsia"/>
          <w:sz w:val="28"/>
        </w:rPr>
        <w:t>根据业主提供的各测量基准点确定该工程的角点，并对其进行距离和角度闭合核对，再按设计要求将各轴线一一投出，并在基坑2</w:t>
      </w:r>
      <w:r>
        <w:rPr>
          <w:rFonts w:ascii="宋体" w:hAnsi="宋体"/>
          <w:sz w:val="28"/>
        </w:rPr>
        <w:t>m</w:t>
      </w:r>
      <w:r>
        <w:rPr>
          <w:rFonts w:ascii="宋体" w:hAnsi="宋体" w:hint="eastAsia"/>
          <w:sz w:val="28"/>
        </w:rPr>
        <w:t>外设龙</w:t>
      </w:r>
      <w:r>
        <w:rPr>
          <w:rFonts w:ascii="宋体" w:hAnsi="宋体" w:hint="eastAsia"/>
          <w:sz w:val="28"/>
        </w:rPr>
        <w:lastRenderedPageBreak/>
        <w:t>门桩</w:t>
      </w:r>
      <w:r>
        <w:rPr>
          <w:rFonts w:hint="eastAsia"/>
          <w:sz w:val="30"/>
        </w:rPr>
        <w:t>，</w:t>
      </w:r>
      <w:r>
        <w:rPr>
          <w:rFonts w:ascii="宋体" w:hAnsi="宋体" w:hint="eastAsia"/>
          <w:sz w:val="28"/>
        </w:rPr>
        <w:t>作好标志。</w:t>
      </w:r>
    </w:p>
    <w:p w:rsidR="00876D49" w:rsidRDefault="00876D49" w:rsidP="00876D49">
      <w:pPr>
        <w:ind w:firstLine="600"/>
        <w:rPr>
          <w:rFonts w:ascii="宋体" w:hAnsi="宋体"/>
          <w:sz w:val="28"/>
        </w:rPr>
      </w:pPr>
      <w:r>
        <w:rPr>
          <w:rFonts w:ascii="宋体" w:hAnsi="宋体" w:hint="eastAsia"/>
          <w:sz w:val="28"/>
        </w:rPr>
        <w:t>在底层平面布置共4个控制点，并对控制点进行闭合，形成矩形测量控制网。</w:t>
      </w:r>
    </w:p>
    <w:p w:rsidR="00876D49" w:rsidRDefault="00876D49" w:rsidP="00876D49">
      <w:pPr>
        <w:ind w:firstLine="600"/>
        <w:rPr>
          <w:rFonts w:ascii="宋体" w:hAnsi="宋体"/>
          <w:sz w:val="28"/>
        </w:rPr>
      </w:pPr>
      <w:r>
        <w:rPr>
          <w:rFonts w:ascii="宋体" w:hAnsi="宋体" w:hint="eastAsia"/>
          <w:sz w:val="28"/>
        </w:rPr>
        <w:t>2、测量控制基准点的测设</w:t>
      </w:r>
    </w:p>
    <w:p w:rsidR="00876D49" w:rsidRDefault="00876D49" w:rsidP="00876D49">
      <w:pPr>
        <w:ind w:firstLine="600"/>
        <w:rPr>
          <w:rFonts w:ascii="宋体" w:hAnsi="宋体"/>
          <w:sz w:val="28"/>
        </w:rPr>
      </w:pPr>
      <w:r>
        <w:rPr>
          <w:rFonts w:ascii="宋体" w:hAnsi="宋体" w:hint="eastAsia"/>
          <w:sz w:val="28"/>
        </w:rPr>
        <w:t>将全站仪或经纬仪设于选定的控制点，投点于预埋铁板上，经检查无误后将各控制点基线和点准确刻于铁板上，符合要求后，选用激光铅直仪向上投点。</w:t>
      </w:r>
    </w:p>
    <w:p w:rsidR="00876D49" w:rsidRDefault="00876D49" w:rsidP="00876D49">
      <w:pPr>
        <w:ind w:firstLine="600"/>
        <w:rPr>
          <w:rFonts w:ascii="宋体" w:hAnsi="宋体"/>
          <w:sz w:val="28"/>
        </w:rPr>
      </w:pPr>
      <w:r>
        <w:rPr>
          <w:rFonts w:ascii="宋体" w:hAnsi="宋体" w:hint="eastAsia"/>
          <w:sz w:val="28"/>
        </w:rPr>
        <w:t>楼层测量点位放线，利用±0.00</w:t>
      </w:r>
      <w:r>
        <w:rPr>
          <w:rFonts w:ascii="宋体" w:hAnsi="宋体"/>
          <w:sz w:val="28"/>
        </w:rPr>
        <w:t>0</w:t>
      </w:r>
      <w:r>
        <w:rPr>
          <w:rFonts w:ascii="宋体" w:hAnsi="宋体" w:hint="eastAsia"/>
          <w:sz w:val="28"/>
        </w:rPr>
        <w:t>层控制基点，利用激光铅直仪向上投线，在上层梁板预留150×150</w:t>
      </w:r>
      <w:r>
        <w:rPr>
          <w:rFonts w:ascii="宋体" w:hAnsi="宋体"/>
          <w:sz w:val="28"/>
        </w:rPr>
        <w:t>mm</w:t>
      </w:r>
      <w:r>
        <w:rPr>
          <w:rFonts w:ascii="宋体" w:hAnsi="宋体" w:hint="eastAsia"/>
          <w:sz w:val="28"/>
        </w:rPr>
        <w:t>通光孔，每个通光孔中线四边设200×200×8</w:t>
      </w:r>
      <w:r>
        <w:rPr>
          <w:rFonts w:ascii="宋体" w:hAnsi="宋体"/>
          <w:sz w:val="28"/>
        </w:rPr>
        <w:t>mm</w:t>
      </w:r>
      <w:r>
        <w:rPr>
          <w:rFonts w:ascii="宋体" w:hAnsi="宋体" w:hint="eastAsia"/>
          <w:sz w:val="28"/>
        </w:rPr>
        <w:t>铁板，用于刻基线和固定测量标板用。</w:t>
      </w:r>
    </w:p>
    <w:p w:rsidR="00876D49" w:rsidRDefault="00876D49" w:rsidP="00876D49">
      <w:pPr>
        <w:ind w:firstLine="600"/>
        <w:rPr>
          <w:rFonts w:ascii="宋体" w:hAnsi="宋体"/>
          <w:sz w:val="28"/>
        </w:rPr>
      </w:pPr>
      <w:r>
        <w:rPr>
          <w:rFonts w:ascii="宋体" w:hAnsi="宋体" w:hint="eastAsia"/>
          <w:sz w:val="28"/>
        </w:rPr>
        <w:t>活动标板用有机玻璃制作，尺寸为200×200×5</w:t>
      </w:r>
      <w:r>
        <w:rPr>
          <w:rFonts w:ascii="宋体" w:hAnsi="宋体"/>
          <w:sz w:val="28"/>
        </w:rPr>
        <w:t>mm</w:t>
      </w:r>
      <w:r>
        <w:rPr>
          <w:rFonts w:ascii="宋体" w:hAnsi="宋体" w:hint="eastAsia"/>
          <w:sz w:val="28"/>
        </w:rPr>
        <w:t>，在有机玻璃板上刻两条相互垂直的正交线，利用激光铅直仪将激光投射于活动标板上的正交点上，并将标板暂时固定于铁板上或在铁板上刻划标板放置边线便于本层再次投线或校核轴线。</w:t>
      </w:r>
    </w:p>
    <w:p w:rsidR="00876D49" w:rsidRDefault="00876D49" w:rsidP="00876D49">
      <w:pPr>
        <w:pStyle w:val="a3"/>
        <w:ind w:firstLine="632"/>
        <w:rPr>
          <w:b/>
          <w:bCs/>
          <w:sz w:val="28"/>
        </w:rPr>
      </w:pPr>
      <w:bookmarkStart w:id="314" w:name="_Toc33175261"/>
      <w:bookmarkStart w:id="315" w:name="_Toc35156312"/>
      <w:r>
        <w:rPr>
          <w:rFonts w:hint="eastAsia"/>
          <w:b/>
          <w:bCs/>
          <w:sz w:val="28"/>
        </w:rPr>
        <w:t>6.1.</w:t>
      </w:r>
      <w:r>
        <w:rPr>
          <w:b/>
          <w:bCs/>
          <w:sz w:val="28"/>
        </w:rPr>
        <w:t>2</w:t>
      </w:r>
      <w:r>
        <w:rPr>
          <w:rFonts w:hint="eastAsia"/>
          <w:b/>
          <w:bCs/>
          <w:sz w:val="28"/>
        </w:rPr>
        <w:t xml:space="preserve"> 高程控制</w:t>
      </w:r>
      <w:bookmarkEnd w:id="314"/>
      <w:bookmarkEnd w:id="315"/>
    </w:p>
    <w:p w:rsidR="00876D49" w:rsidRDefault="00876D49" w:rsidP="00876D49">
      <w:pPr>
        <w:pStyle w:val="20"/>
        <w:snapToGrid w:val="0"/>
        <w:spacing w:line="360" w:lineRule="auto"/>
        <w:rPr>
          <w:rFonts w:ascii="宋体" w:hAnsi="宋体"/>
        </w:rPr>
      </w:pPr>
      <w:r>
        <w:rPr>
          <w:rFonts w:ascii="宋体" w:hAnsi="宋体" w:hint="eastAsia"/>
        </w:rPr>
        <w:t>1、依据业主提供的水准点在场区内布设高程控制网点，为方便施工，在建筑物的四角布设四个高程控制点（为提高控制精度，控制点采用</w:t>
      </w:r>
      <w:r>
        <w:rPr>
          <w:rFonts w:ascii="宋体" w:hAnsi="宋体"/>
        </w:rPr>
        <w:t>Zeiss(DINI11)</w:t>
      </w:r>
      <w:r>
        <w:rPr>
          <w:rFonts w:ascii="宋体" w:hAnsi="宋体" w:hint="eastAsia"/>
        </w:rPr>
        <w:t>电子精密水准仪施测）。经</w:t>
      </w:r>
      <w:r>
        <w:rPr>
          <w:rFonts w:ascii="宋体" w:hAnsi="宋体"/>
        </w:rPr>
        <w:t>往返联测，</w:t>
      </w:r>
      <w:r>
        <w:rPr>
          <w:rFonts w:ascii="宋体" w:hAnsi="宋体" w:hint="eastAsia"/>
        </w:rPr>
        <w:t>确认无误后，方可作为施工高程控制点并根据施工需要进行加密。在以后的施工中应</w:t>
      </w:r>
      <w:r>
        <w:rPr>
          <w:rFonts w:ascii="宋体" w:hAnsi="宋体"/>
        </w:rPr>
        <w:t>每隔半月检查一次有否变动，</w:t>
      </w:r>
      <w:r>
        <w:rPr>
          <w:rFonts w:ascii="宋体" w:hAnsi="宋体" w:hint="eastAsia"/>
        </w:rPr>
        <w:t>防止被破坏。</w:t>
      </w:r>
    </w:p>
    <w:p w:rsidR="00876D49" w:rsidRDefault="00876D49" w:rsidP="00876D49">
      <w:pPr>
        <w:pStyle w:val="20"/>
        <w:snapToGrid w:val="0"/>
        <w:spacing w:line="360" w:lineRule="auto"/>
        <w:rPr>
          <w:rFonts w:ascii="宋体" w:hAnsi="宋体"/>
        </w:rPr>
      </w:pPr>
      <w:r>
        <w:rPr>
          <w:rFonts w:ascii="宋体" w:hAnsi="宋体" w:hint="eastAsia"/>
        </w:rPr>
        <w:t>2、施工过程中，采用钢尺配合S3水准仪将标高向上传递至作业层，在固定位置设立三个以上的高程控制点并进行闭合无误后，作为各层施工的依据。首层墙柱模板拆除后，将标高引测到建筑物外立面上，不得少于</w:t>
      </w:r>
      <w:r>
        <w:rPr>
          <w:rFonts w:ascii="宋体" w:hAnsi="宋体" w:hint="eastAsia"/>
        </w:rPr>
        <w:lastRenderedPageBreak/>
        <w:t>三个点并在施工层校核，各层高程的竖向传递，采用钢尺从首层高程点竖直量取，量取时对钢尺进行拉力、尺长、温度等改正。</w:t>
      </w:r>
    </w:p>
    <w:p w:rsidR="00876D49" w:rsidRDefault="00876D49" w:rsidP="00876D49">
      <w:pPr>
        <w:pStyle w:val="20"/>
        <w:snapToGrid w:val="0"/>
        <w:spacing w:line="360" w:lineRule="auto"/>
        <w:rPr>
          <w:rFonts w:ascii="宋体" w:hAnsi="宋体"/>
        </w:rPr>
      </w:pPr>
      <w:r>
        <w:rPr>
          <w:rFonts w:ascii="宋体" w:hAnsi="宋体" w:hint="eastAsia"/>
        </w:rPr>
        <w:t>3、在施工中，每当柱浇筑成形拆掉模板后，应在柱侧平面投测出相应的轴线，并在墙柱侧面抄测出建筑0.5米线或结构0.5米线。(0.5米线相对于每层楼板设计标高而定)，以供下道工序的使用。</w:t>
      </w:r>
    </w:p>
    <w:p w:rsidR="00876D49" w:rsidRDefault="00876D49" w:rsidP="00876D49">
      <w:pPr>
        <w:pStyle w:val="a3"/>
        <w:ind w:firstLine="632"/>
        <w:rPr>
          <w:sz w:val="28"/>
        </w:rPr>
      </w:pPr>
      <w:r>
        <w:rPr>
          <w:rFonts w:hint="eastAsia"/>
          <w:b/>
          <w:bCs/>
          <w:sz w:val="28"/>
        </w:rPr>
        <w:t>6.1.3沉降观测</w:t>
      </w:r>
    </w:p>
    <w:p w:rsidR="00876D49" w:rsidRDefault="00876D49" w:rsidP="00876D49">
      <w:pPr>
        <w:ind w:firstLine="600"/>
        <w:rPr>
          <w:rFonts w:ascii="宋体" w:hAnsi="宋体"/>
          <w:sz w:val="28"/>
        </w:rPr>
      </w:pPr>
      <w:r>
        <w:rPr>
          <w:rFonts w:ascii="宋体" w:hAnsi="宋体" w:hint="eastAsia"/>
          <w:sz w:val="28"/>
        </w:rPr>
        <w:t>为了掌握工程地基的沉降情况，应在施工期内按期进行沉降观测，了解地基下沉量，根据建筑物结构形式和设计要求埋设沉降观测点，观测点的加工和埋设按设计图加工埋设。</w:t>
      </w:r>
    </w:p>
    <w:p w:rsidR="00876D49" w:rsidRDefault="00876D49" w:rsidP="00876D49">
      <w:pPr>
        <w:ind w:firstLine="600"/>
        <w:rPr>
          <w:rFonts w:ascii="宋体" w:hAnsi="宋体"/>
          <w:sz w:val="28"/>
        </w:rPr>
      </w:pPr>
      <w:r>
        <w:rPr>
          <w:rFonts w:ascii="宋体" w:hAnsi="宋体" w:hint="eastAsia"/>
          <w:sz w:val="28"/>
        </w:rPr>
        <w:t>观测周期安排：施工期间，主体施工时每上一层主体观测一次，砌体及装修阶段每月进行一次沉降观测，封顶后观测一次，装修完观测一次。</w:t>
      </w:r>
    </w:p>
    <w:p w:rsidR="00876D49" w:rsidRDefault="00876D49" w:rsidP="00876D49">
      <w:pPr>
        <w:ind w:firstLine="600"/>
        <w:rPr>
          <w:rFonts w:ascii="宋体" w:hAnsi="宋体"/>
          <w:sz w:val="28"/>
        </w:rPr>
      </w:pPr>
      <w:r>
        <w:rPr>
          <w:rFonts w:ascii="宋体" w:hAnsi="宋体" w:hint="eastAsia"/>
          <w:sz w:val="28"/>
        </w:rPr>
        <w:t>沉降观测点及水准点分别埋设在建筑物上和外适当位置上，不易破坏并砌砖保护，上面用预制砼盖板盖上。</w:t>
      </w:r>
    </w:p>
    <w:p w:rsidR="00876D49" w:rsidRDefault="00876D49" w:rsidP="00876D49">
      <w:pPr>
        <w:ind w:firstLine="600"/>
        <w:rPr>
          <w:sz w:val="30"/>
        </w:rPr>
      </w:pPr>
      <w:r>
        <w:rPr>
          <w:rFonts w:ascii="宋体" w:hAnsi="宋体" w:hint="eastAsia"/>
          <w:sz w:val="28"/>
        </w:rPr>
        <w:t>每次观测完后，应及时整理有关沉降数据，提出观测结果成果表，交建设单位与监理单位保存。</w:t>
      </w:r>
    </w:p>
    <w:p w:rsidR="00876D49" w:rsidRDefault="00876D49" w:rsidP="00876D49">
      <w:pPr>
        <w:pStyle w:val="a3"/>
        <w:ind w:firstLine="632"/>
        <w:rPr>
          <w:sz w:val="30"/>
        </w:rPr>
      </w:pPr>
      <w:r>
        <w:rPr>
          <w:rFonts w:hint="eastAsia"/>
          <w:b/>
          <w:bCs/>
          <w:sz w:val="28"/>
        </w:rPr>
        <w:t>6.1.4观测精度</w:t>
      </w:r>
    </w:p>
    <w:p w:rsidR="00876D49" w:rsidRDefault="00876D49" w:rsidP="00876D49">
      <w:pPr>
        <w:ind w:firstLine="600"/>
        <w:rPr>
          <w:sz w:val="30"/>
        </w:rPr>
      </w:pPr>
      <w:r>
        <w:rPr>
          <w:rFonts w:ascii="宋体" w:hAnsi="宋体" w:hint="eastAsia"/>
          <w:sz w:val="28"/>
        </w:rPr>
        <w:t>测量控制基准点是施工测量放线的依据， 因此各基准点必须精确投出，用WILDT2经纬仪按两个测回测出，两测回之差不大于2</w:t>
      </w:r>
      <w:r>
        <w:rPr>
          <w:rFonts w:ascii="宋体" w:hAnsi="宋体"/>
          <w:sz w:val="28"/>
        </w:rPr>
        <w:t>mm</w:t>
      </w:r>
      <w:r>
        <w:rPr>
          <w:rFonts w:ascii="宋体" w:hAnsi="宋体" w:hint="eastAsia"/>
          <w:sz w:val="28"/>
        </w:rPr>
        <w:t>，取中数为正确控制线，各控制基准点投出后， 应根据图形关系检查角度、 距离和方向相互关系， 角度90°±5″，距离1/15000，各测量控制基线三点应在一条直线上，其偏差不大于2</w:t>
      </w:r>
      <w:r>
        <w:rPr>
          <w:rFonts w:ascii="宋体" w:hAnsi="宋体"/>
          <w:sz w:val="28"/>
        </w:rPr>
        <w:t>mm</w:t>
      </w:r>
      <w:r>
        <w:rPr>
          <w:rFonts w:ascii="宋体" w:hAnsi="宋体" w:hint="eastAsia"/>
          <w:sz w:val="28"/>
        </w:rPr>
        <w:t>，标高精度为4</w:t>
      </w:r>
      <w:r>
        <w:rPr>
          <w:rFonts w:ascii="宋体" w:hAnsi="宋体"/>
          <w:sz w:val="28"/>
        </w:rPr>
        <w:t>mm</w:t>
      </w:r>
      <w:r>
        <w:rPr>
          <w:rFonts w:ascii="宋体" w:hAnsi="宋体" w:hint="eastAsia"/>
          <w:sz w:val="28"/>
        </w:rPr>
        <w:t>，沉降观测精度其闭合差不大于</w:t>
      </w:r>
      <w:r>
        <w:rPr>
          <w:rFonts w:ascii="宋体" w:hAnsi="宋体"/>
          <w:sz w:val="28"/>
        </w:rPr>
        <w:t>0.6mm</w:t>
      </w:r>
      <w:r>
        <w:rPr>
          <w:rFonts w:ascii="宋体" w:hAnsi="宋体" w:hint="eastAsia"/>
          <w:sz w:val="28"/>
        </w:rPr>
        <w:t>，若超出就进行现场调整，使之符合设计要求。</w:t>
      </w:r>
    </w:p>
    <w:p w:rsidR="00876D49" w:rsidRDefault="00876D49" w:rsidP="00876D49">
      <w:pPr>
        <w:pStyle w:val="a3"/>
        <w:ind w:firstLine="632"/>
        <w:rPr>
          <w:b/>
          <w:bCs/>
          <w:sz w:val="28"/>
        </w:rPr>
      </w:pPr>
      <w:r>
        <w:rPr>
          <w:rFonts w:hint="eastAsia"/>
          <w:b/>
          <w:bCs/>
          <w:sz w:val="28"/>
        </w:rPr>
        <w:lastRenderedPageBreak/>
        <w:t>6.1.5测量信息反馈</w:t>
      </w:r>
    </w:p>
    <w:p w:rsidR="00876D49" w:rsidRDefault="00876D49" w:rsidP="00876D49">
      <w:pPr>
        <w:ind w:firstLine="600"/>
        <w:rPr>
          <w:rFonts w:ascii="宋体" w:hAnsi="宋体"/>
          <w:sz w:val="28"/>
        </w:rPr>
      </w:pPr>
      <w:r>
        <w:rPr>
          <w:rFonts w:ascii="宋体" w:hAnsi="宋体" w:hint="eastAsia"/>
          <w:sz w:val="28"/>
        </w:rPr>
        <w:t>施工测量及沉降观察，依据施工测数据，进行计算及比较，观测精度其闭合差超出要求，应及时进行现场调整，并汇编成书面材料，向有关部门报告，作出相应的技术处理。</w:t>
      </w:r>
    </w:p>
    <w:p w:rsidR="00876D49" w:rsidRDefault="00876D49" w:rsidP="00876D49">
      <w:pPr>
        <w:pStyle w:val="20"/>
        <w:snapToGrid w:val="0"/>
        <w:spacing w:line="360" w:lineRule="auto"/>
        <w:rPr>
          <w:rFonts w:ascii="宋体" w:hAnsi="宋体"/>
        </w:rPr>
      </w:pPr>
      <w:r>
        <w:rPr>
          <w:rFonts w:ascii="宋体" w:hAnsi="宋体" w:hint="eastAsia"/>
        </w:rPr>
        <w:t>待工程竣工后，施测数据，编制成成果表后，作为竣工资料的一部分交付。</w:t>
      </w:r>
    </w:p>
    <w:p w:rsidR="00876D49" w:rsidRDefault="00876D49" w:rsidP="00271E2A">
      <w:pPr>
        <w:pStyle w:val="a5"/>
        <w:spacing w:before="312"/>
        <w:outlineLvl w:val="1"/>
      </w:pPr>
      <w:r>
        <w:br w:type="page"/>
      </w:r>
      <w:bookmarkStart w:id="316" w:name="_Toc35156313"/>
      <w:bookmarkStart w:id="317" w:name="_Toc35328488"/>
      <w:bookmarkStart w:id="318" w:name="_Toc36285520"/>
      <w:bookmarkStart w:id="319" w:name="_Toc36285650"/>
      <w:bookmarkStart w:id="320" w:name="_Toc36533765"/>
      <w:r>
        <w:rPr>
          <w:rFonts w:ascii="宋体" w:eastAsia="宋体"/>
          <w:sz w:val="30"/>
        </w:rPr>
        <w:lastRenderedPageBreak/>
        <w:t>6</w:t>
      </w:r>
      <w:r>
        <w:rPr>
          <w:rFonts w:ascii="宋体" w:eastAsia="宋体" w:hint="eastAsia"/>
          <w:sz w:val="30"/>
        </w:rPr>
        <w:t>.2土方工程</w:t>
      </w:r>
      <w:bookmarkEnd w:id="316"/>
      <w:bookmarkEnd w:id="317"/>
      <w:bookmarkEnd w:id="318"/>
      <w:bookmarkEnd w:id="319"/>
      <w:bookmarkEnd w:id="320"/>
    </w:p>
    <w:p w:rsidR="00876D49" w:rsidRDefault="00876D49" w:rsidP="00876D49">
      <w:pPr>
        <w:pStyle w:val="a3"/>
        <w:ind w:firstLine="632"/>
        <w:rPr>
          <w:b/>
          <w:bCs/>
          <w:sz w:val="28"/>
        </w:rPr>
      </w:pPr>
      <w:bookmarkStart w:id="321" w:name="_Toc35156314"/>
      <w:r>
        <w:rPr>
          <w:rFonts w:hint="eastAsia"/>
          <w:b/>
          <w:bCs/>
          <w:sz w:val="28"/>
        </w:rPr>
        <w:t>6.2.1土方开挖</w:t>
      </w:r>
      <w:bookmarkEnd w:id="321"/>
    </w:p>
    <w:p w:rsidR="00876D49" w:rsidRDefault="00876D49" w:rsidP="00876D49">
      <w:pPr>
        <w:pStyle w:val="ac"/>
        <w:ind w:firstLineChars="192" w:firstLine="538"/>
        <w:rPr>
          <w:rFonts w:ascii="宋体" w:hAnsi="宋体"/>
          <w:sz w:val="28"/>
        </w:rPr>
      </w:pPr>
      <w:r>
        <w:rPr>
          <w:rFonts w:ascii="宋体" w:hAnsi="宋体" w:hint="eastAsia"/>
          <w:sz w:val="28"/>
        </w:rPr>
        <w:t>该工程主要为独立基础及条形基础，且埋深浅，因此不考虑大开挖。由于现场条件允许可在现场事先平整一块场地作为回填土堆放场地，预先均衡调配土方，留置足够土方以利下一步土方回填。本工程基础独立柱基基坑及带形基础基槽土方均采用机械开挖配合人工修整。其具体步骤如下：</w:t>
      </w:r>
    </w:p>
    <w:p w:rsidR="00876D49" w:rsidRDefault="00876D49" w:rsidP="00876D49">
      <w:pPr>
        <w:pStyle w:val="ac"/>
        <w:ind w:firstLineChars="192" w:firstLine="538"/>
        <w:rPr>
          <w:rFonts w:ascii="宋体" w:hAnsi="宋体"/>
          <w:sz w:val="28"/>
        </w:rPr>
      </w:pPr>
      <w:r>
        <w:rPr>
          <w:rFonts w:ascii="宋体" w:hAnsi="宋体" w:hint="eastAsia"/>
          <w:sz w:val="28"/>
        </w:rPr>
        <w:t>1、土方开挖前，应向有关部门了解该部位是否有市政管线或其他障碍物等，如有，应及时同当地相关部门共同协商处理。确定无障碍物后方可进行开挖。</w:t>
      </w:r>
    </w:p>
    <w:p w:rsidR="00876D49" w:rsidRDefault="00876D49" w:rsidP="00876D49">
      <w:pPr>
        <w:pStyle w:val="ac"/>
        <w:ind w:firstLineChars="192" w:firstLine="538"/>
        <w:rPr>
          <w:rFonts w:ascii="宋体" w:hAnsi="宋体"/>
          <w:sz w:val="28"/>
        </w:rPr>
      </w:pPr>
      <w:r>
        <w:rPr>
          <w:rFonts w:ascii="宋体" w:hAnsi="宋体" w:hint="eastAsia"/>
          <w:sz w:val="28"/>
        </w:rPr>
        <w:t>2、场地表面要清理平整，并做好排水措施。根据总平面布置确定好开挖土方的运送路线。</w:t>
      </w:r>
    </w:p>
    <w:p w:rsidR="00876D49" w:rsidRDefault="00876D49" w:rsidP="00876D49">
      <w:pPr>
        <w:pStyle w:val="ac"/>
        <w:ind w:firstLineChars="192" w:firstLine="538"/>
        <w:rPr>
          <w:rFonts w:ascii="宋体" w:hAnsi="宋体"/>
          <w:sz w:val="28"/>
        </w:rPr>
      </w:pPr>
      <w:r>
        <w:rPr>
          <w:rFonts w:ascii="宋体" w:hAnsi="宋体" w:hint="eastAsia"/>
          <w:sz w:val="28"/>
        </w:rPr>
        <w:t>3、布设建筑物定位控制线（桩），及水准点控制桩，及基槽的灰线尺寸，经过检验合格，并办完预检手续。</w:t>
      </w:r>
    </w:p>
    <w:p w:rsidR="00876D49" w:rsidRDefault="00876D49" w:rsidP="00876D49">
      <w:pPr>
        <w:pStyle w:val="ac"/>
        <w:ind w:firstLineChars="192" w:firstLine="538"/>
        <w:rPr>
          <w:rFonts w:ascii="宋体" w:hAnsi="宋体"/>
          <w:sz w:val="28"/>
        </w:rPr>
      </w:pPr>
      <w:r>
        <w:rPr>
          <w:rFonts w:ascii="宋体" w:hAnsi="宋体" w:hint="eastAsia"/>
          <w:sz w:val="28"/>
        </w:rPr>
        <w:t>4、施工前施工现场负责人和所有参加土方施工的人员进行有针对性的技术交底。在施工前对所有施工人员进行安全教育。</w:t>
      </w:r>
    </w:p>
    <w:p w:rsidR="00876D49" w:rsidRDefault="00876D49" w:rsidP="00876D49">
      <w:pPr>
        <w:pStyle w:val="ac"/>
        <w:ind w:firstLineChars="192" w:firstLine="538"/>
        <w:rPr>
          <w:rFonts w:ascii="宋体" w:hAnsi="宋体"/>
          <w:sz w:val="28"/>
        </w:rPr>
      </w:pPr>
      <w:r>
        <w:rPr>
          <w:rFonts w:ascii="宋体" w:hAnsi="宋体" w:hint="eastAsia"/>
          <w:sz w:val="28"/>
          <w:szCs w:val="24"/>
        </w:rPr>
        <w:t>5、做好基坑的测量放</w:t>
      </w:r>
      <w:r>
        <w:rPr>
          <w:rFonts w:ascii="宋体" w:hAnsi="宋体" w:hint="eastAsia"/>
          <w:sz w:val="28"/>
        </w:rPr>
        <w:t>线定位，对轴线控制点及时引出。</w:t>
      </w:r>
    </w:p>
    <w:p w:rsidR="00876D49" w:rsidRDefault="00876D49" w:rsidP="00876D49">
      <w:pPr>
        <w:pStyle w:val="ac"/>
        <w:ind w:firstLineChars="192" w:firstLine="538"/>
        <w:rPr>
          <w:rFonts w:ascii="宋体" w:hAnsi="宋体"/>
          <w:sz w:val="28"/>
        </w:rPr>
      </w:pPr>
      <w:r>
        <w:rPr>
          <w:rFonts w:ascii="宋体" w:hAnsi="宋体" w:hint="eastAsia"/>
          <w:sz w:val="28"/>
        </w:rPr>
        <w:t>6、考虑到人工挖运土方，动荷载较大，对基坑周边边坡稳定性影响较大，故本工程基坑边坡需按1：0.25的边坡系数进行放坡，工作面按灰土垫层外边留200</w:t>
      </w:r>
      <w:r>
        <w:rPr>
          <w:rFonts w:ascii="宋体" w:hAnsi="宋体"/>
          <w:sz w:val="28"/>
        </w:rPr>
        <w:t>mm</w:t>
      </w:r>
      <w:r>
        <w:rPr>
          <w:rFonts w:ascii="宋体" w:hAnsi="宋体" w:hint="eastAsia"/>
          <w:sz w:val="28"/>
        </w:rPr>
        <w:t>宽,严格按所放灰线进行开挖，并按设计要求放坡，边坡采用人工修整。</w:t>
      </w:r>
    </w:p>
    <w:p w:rsidR="00876D49" w:rsidRDefault="00876D49" w:rsidP="00876D49">
      <w:pPr>
        <w:pStyle w:val="ac"/>
        <w:ind w:firstLineChars="192" w:firstLine="538"/>
        <w:rPr>
          <w:rFonts w:ascii="宋体" w:hAnsi="宋体"/>
          <w:sz w:val="28"/>
        </w:rPr>
      </w:pPr>
      <w:r>
        <w:rPr>
          <w:rFonts w:ascii="宋体" w:hAnsi="宋体" w:hint="eastAsia"/>
          <w:sz w:val="28"/>
          <w:szCs w:val="24"/>
        </w:rPr>
        <w:t>7、测量工随时对</w:t>
      </w:r>
      <w:r>
        <w:rPr>
          <w:rFonts w:ascii="宋体" w:hAnsi="宋体" w:hint="eastAsia"/>
          <w:sz w:val="28"/>
        </w:rPr>
        <w:t>开挖深度进行测量，避免超挖,保证槽底土壤不被扰</w:t>
      </w:r>
      <w:r>
        <w:rPr>
          <w:rFonts w:ascii="宋体" w:hAnsi="宋体" w:hint="eastAsia"/>
          <w:sz w:val="28"/>
        </w:rPr>
        <w:lastRenderedPageBreak/>
        <w:t>动。如有超挖，经请示后可用砂垫层进行局部处理。</w:t>
      </w:r>
    </w:p>
    <w:p w:rsidR="00876D49" w:rsidRDefault="00876D49" w:rsidP="00876D49">
      <w:pPr>
        <w:pStyle w:val="ac"/>
        <w:ind w:firstLineChars="192" w:firstLine="538"/>
        <w:rPr>
          <w:rFonts w:ascii="宋体" w:hAnsi="宋体"/>
          <w:sz w:val="28"/>
        </w:rPr>
      </w:pPr>
      <w:r>
        <w:rPr>
          <w:rFonts w:ascii="宋体" w:hAnsi="宋体" w:hint="eastAsia"/>
          <w:sz w:val="28"/>
          <w:szCs w:val="24"/>
        </w:rPr>
        <w:t>8、土方开挖完成后</w:t>
      </w:r>
      <w:r>
        <w:rPr>
          <w:rFonts w:ascii="宋体" w:hAnsi="宋体" w:hint="eastAsia"/>
          <w:sz w:val="28"/>
        </w:rPr>
        <w:t>，沿整片基础的最外边缘设涂有红白相间油漆的安全防护钢管，钢管外侧设排水沟，截流地表水防止流入基坑中。如遇阴雨天，则在基坑角预留的积水坑内用潜水泵抽出，边坡采用彩条布临时覆盖、保护。</w:t>
      </w:r>
    </w:p>
    <w:p w:rsidR="00876D49" w:rsidRDefault="00876D49" w:rsidP="00876D49">
      <w:pPr>
        <w:pStyle w:val="a3"/>
        <w:ind w:firstLine="632"/>
        <w:rPr>
          <w:b/>
          <w:bCs/>
          <w:sz w:val="28"/>
        </w:rPr>
      </w:pPr>
      <w:bookmarkStart w:id="322" w:name="_Toc35156315"/>
      <w:r>
        <w:rPr>
          <w:rFonts w:hint="eastAsia"/>
          <w:b/>
          <w:bCs/>
          <w:sz w:val="28"/>
        </w:rPr>
        <w:t>6.2.2地基钎探</w:t>
      </w:r>
      <w:bookmarkEnd w:id="322"/>
    </w:p>
    <w:p w:rsidR="00876D49" w:rsidRDefault="00876D49" w:rsidP="00876D49">
      <w:pPr>
        <w:pStyle w:val="ac"/>
        <w:ind w:left="540"/>
        <w:rPr>
          <w:rFonts w:ascii="宋体" w:hAnsi="宋体"/>
          <w:sz w:val="28"/>
        </w:rPr>
      </w:pPr>
      <w:r>
        <w:rPr>
          <w:rFonts w:ascii="宋体" w:hAnsi="宋体" w:hint="eastAsia"/>
          <w:sz w:val="28"/>
        </w:rPr>
        <w:t>1、根据设计图纸绘制钎探孔位平面布置图。合理安排钎探顺序。</w:t>
      </w:r>
    </w:p>
    <w:p w:rsidR="00876D49" w:rsidRDefault="00CD65D7" w:rsidP="00876D49">
      <w:pPr>
        <w:pStyle w:val="ac"/>
        <w:ind w:left="540"/>
        <w:rPr>
          <w:rFonts w:ascii="宋体" w:hAnsi="宋体"/>
          <w:sz w:val="28"/>
        </w:rPr>
      </w:pPr>
      <w:r w:rsidRPr="00CD65D7">
        <w:rPr>
          <w:rFonts w:ascii="宋体" w:hAnsi="宋体"/>
          <w:sz w:val="28"/>
          <w:szCs w:val="24"/>
        </w:rPr>
        <w:pict>
          <v:group id="_x0000_s1063" style="position:absolute;left:0;text-align:left;margin-left:0;margin-top:39pt;width:451.5pt;height:85.8pt;z-index:251661312" coordorigin="2153,4452" coordsize="9030,2184">
            <v:shape id="_x0000_s1064" type="#_x0000_t202" style="position:absolute;left:2153;top:4452;width:1575;height:624">
              <v:textbox style="mso-next-textbox:#_x0000_s1064">
                <w:txbxContent>
                  <w:p w:rsidR="00271E2A" w:rsidRDefault="00271E2A" w:rsidP="00876D49">
                    <w:pPr>
                      <w:pStyle w:val="ac"/>
                    </w:pPr>
                    <w:r>
                      <w:rPr>
                        <w:rFonts w:hint="eastAsia"/>
                      </w:rPr>
                      <w:t>放钎点、布号</w:t>
                    </w:r>
                  </w:p>
                </w:txbxContent>
              </v:textbox>
            </v:shape>
            <v:shape id="_x0000_s1065" type="#_x0000_t202" style="position:absolute;left:4778;top:4452;width:1575;height:624">
              <v:textbox style="mso-next-textbox:#_x0000_s1065">
                <w:txbxContent>
                  <w:p w:rsidR="00271E2A" w:rsidRDefault="00271E2A" w:rsidP="00876D49">
                    <w:pPr>
                      <w:pStyle w:val="ac"/>
                    </w:pPr>
                    <w:r>
                      <w:rPr>
                        <w:rFonts w:hint="eastAsia"/>
                      </w:rPr>
                      <w:t>就位打钎</w:t>
                    </w:r>
                  </w:p>
                </w:txbxContent>
              </v:textbox>
            </v:shape>
            <v:shape id="_x0000_s1066" type="#_x0000_t202" style="position:absolute;left:7298;top:4452;width:1575;height:624">
              <v:textbox style="mso-next-textbox:#_x0000_s1066">
                <w:txbxContent>
                  <w:p w:rsidR="00271E2A" w:rsidRDefault="00271E2A" w:rsidP="00876D49">
                    <w:pPr>
                      <w:pStyle w:val="ac"/>
                    </w:pPr>
                    <w:r>
                      <w:rPr>
                        <w:rFonts w:hint="eastAsia"/>
                      </w:rPr>
                      <w:t>拨</w:t>
                    </w:r>
                    <w:r>
                      <w:rPr>
                        <w:rFonts w:hint="eastAsia"/>
                      </w:rPr>
                      <w:t xml:space="preserve">  </w:t>
                    </w:r>
                    <w:r>
                      <w:rPr>
                        <w:rFonts w:hint="eastAsia"/>
                      </w:rPr>
                      <w:t>钎</w:t>
                    </w:r>
                  </w:p>
                </w:txbxContent>
              </v:textbox>
            </v:shape>
            <v:shape id="_x0000_s1067" type="#_x0000_t202" style="position:absolute;left:9608;top:4452;width:1575;height:624">
              <v:textbox style="mso-next-textbox:#_x0000_s1067">
                <w:txbxContent>
                  <w:p w:rsidR="00271E2A" w:rsidRDefault="00271E2A" w:rsidP="00876D49">
                    <w:pPr>
                      <w:pStyle w:val="ac"/>
                    </w:pPr>
                    <w:r>
                      <w:rPr>
                        <w:rFonts w:hint="eastAsia"/>
                      </w:rPr>
                      <w:t>灌砂</w:t>
                    </w:r>
                  </w:p>
                </w:txbxContent>
              </v:textbox>
            </v:shape>
            <v:shape id="_x0000_s1068" type="#_x0000_t202" style="position:absolute;left:4778;top:6012;width:1575;height:624">
              <v:textbox style="mso-next-textbox:#_x0000_s1068">
                <w:txbxContent>
                  <w:p w:rsidR="00271E2A" w:rsidRDefault="00271E2A" w:rsidP="00876D49">
                    <w:pPr>
                      <w:pStyle w:val="ac"/>
                    </w:pPr>
                    <w:r>
                      <w:rPr>
                        <w:rFonts w:hint="eastAsia"/>
                      </w:rPr>
                      <w:t>记录</w:t>
                    </w:r>
                  </w:p>
                </w:txbxContent>
              </v:textbox>
            </v:shape>
            <v:shape id="_x0000_s1069" type="#_x0000_t202" style="position:absolute;left:7298;top:6012;width:1575;height:624">
              <v:textbox style="mso-next-textbox:#_x0000_s1069">
                <w:txbxContent>
                  <w:p w:rsidR="00271E2A" w:rsidRDefault="00271E2A" w:rsidP="00876D49">
                    <w:pPr>
                      <w:pStyle w:val="ac"/>
                    </w:pPr>
                    <w:r>
                      <w:rPr>
                        <w:rFonts w:hint="eastAsia"/>
                      </w:rPr>
                      <w:t>检查孔深</w:t>
                    </w:r>
                  </w:p>
                </w:txbxContent>
              </v:textbox>
            </v:shape>
            <v:line id="_x0000_s1070" style="position:absolute" from="3728,4764" to="4778,4764">
              <v:stroke endarrow="block"/>
            </v:line>
            <v:line id="_x0000_s1071" style="position:absolute" from="6353,4764" to="7298,4764">
              <v:stroke endarrow="block"/>
            </v:line>
            <v:line id="_x0000_s1072" style="position:absolute" from="8873,4764" to="9608,4764">
              <v:stroke endarrow="block"/>
            </v:line>
            <v:line id="_x0000_s1073" style="position:absolute" from="5513,5076" to="5513,6012">
              <v:stroke endarrow="block"/>
            </v:line>
            <v:line id="_x0000_s1074" style="position:absolute" from="8138,5076" to="8138,6012">
              <v:stroke endarrow="block"/>
            </v:line>
            <w10:wrap type="square"/>
          </v:group>
        </w:pict>
      </w:r>
      <w:r w:rsidR="00876D49">
        <w:rPr>
          <w:rFonts w:ascii="宋体" w:hAnsi="宋体" w:hint="eastAsia"/>
          <w:sz w:val="28"/>
          <w:szCs w:val="24"/>
        </w:rPr>
        <w:t>2、钎探工艺流程</w:t>
      </w:r>
      <w:r w:rsidR="00876D49">
        <w:rPr>
          <w:rFonts w:ascii="宋体" w:hAnsi="宋体" w:hint="eastAsia"/>
          <w:sz w:val="28"/>
          <w:szCs w:val="24"/>
        </w:rPr>
        <w:cr/>
        <w:t>3、遇到钢钎打不</w:t>
      </w:r>
      <w:r w:rsidR="00876D49">
        <w:rPr>
          <w:rFonts w:ascii="宋体" w:hAnsi="宋体" w:hint="eastAsia"/>
          <w:sz w:val="28"/>
        </w:rPr>
        <w:t>下处时，应请示有关工长和技术员：采取取消钎孔或移位打钎等措施，并相应在钎探点平面布置图及钎探表上注明该处，以备验槽时勘测、设计单位方参考。</w:t>
      </w:r>
    </w:p>
    <w:p w:rsidR="00876D49" w:rsidRDefault="00876D49" w:rsidP="00876D49">
      <w:pPr>
        <w:pStyle w:val="ac"/>
        <w:ind w:firstLineChars="192" w:firstLine="538"/>
        <w:rPr>
          <w:rFonts w:ascii="宋体" w:hAnsi="宋体"/>
          <w:sz w:val="28"/>
        </w:rPr>
      </w:pPr>
      <w:r>
        <w:rPr>
          <w:rFonts w:ascii="宋体" w:hAnsi="宋体" w:hint="eastAsia"/>
          <w:sz w:val="28"/>
          <w:szCs w:val="24"/>
        </w:rPr>
        <w:t>4、在钎孔平面布置图上，</w:t>
      </w:r>
      <w:r>
        <w:rPr>
          <w:rFonts w:ascii="宋体" w:hAnsi="宋体" w:hint="eastAsia"/>
          <w:sz w:val="28"/>
        </w:rPr>
        <w:t>注明过硬或过软孔号的位置，把枯井或坟墓等特殊部位做好标注，如有可能及时与设计、勘察单位取得联系，事先将有明显问题的土挖除，以待验槽时设计、勘察单位验看后，即可定下处理措施，可节约地基处理时间否则设计勘察单位需进行复验造成延误。</w:t>
      </w:r>
    </w:p>
    <w:p w:rsidR="00876D49" w:rsidRDefault="00876D49" w:rsidP="00876D49">
      <w:pPr>
        <w:pStyle w:val="a3"/>
        <w:ind w:firstLine="632"/>
        <w:rPr>
          <w:b/>
          <w:bCs/>
          <w:sz w:val="28"/>
        </w:rPr>
      </w:pPr>
      <w:bookmarkStart w:id="323" w:name="_Toc35156316"/>
      <w:r>
        <w:rPr>
          <w:rFonts w:hint="eastAsia"/>
          <w:b/>
          <w:bCs/>
          <w:sz w:val="28"/>
        </w:rPr>
        <w:t>6.2.</w:t>
      </w:r>
      <w:r>
        <w:rPr>
          <w:b/>
          <w:bCs/>
          <w:sz w:val="28"/>
        </w:rPr>
        <w:t>3</w:t>
      </w:r>
      <w:r>
        <w:rPr>
          <w:rFonts w:hint="eastAsia"/>
          <w:b/>
          <w:bCs/>
          <w:sz w:val="28"/>
        </w:rPr>
        <w:t>土方回填</w:t>
      </w:r>
      <w:bookmarkEnd w:id="323"/>
    </w:p>
    <w:p w:rsidR="00876D49" w:rsidRDefault="00876D49" w:rsidP="00876D49">
      <w:pPr>
        <w:pStyle w:val="ac"/>
        <w:ind w:firstLineChars="192" w:firstLine="538"/>
        <w:rPr>
          <w:rFonts w:ascii="宋体" w:hAnsi="宋体"/>
          <w:sz w:val="28"/>
        </w:rPr>
      </w:pPr>
      <w:r>
        <w:rPr>
          <w:rFonts w:ascii="宋体" w:hAnsi="宋体" w:hint="eastAsia"/>
          <w:sz w:val="28"/>
        </w:rPr>
        <w:t>在独立柱基和带形基础施工完毕，有足够的强度，并将砖基础砌筑完成后立即进行基坑、基槽土方回填工作；施工机械选用3台蛙式打夯机；</w:t>
      </w:r>
      <w:r>
        <w:rPr>
          <w:rFonts w:ascii="宋体" w:hAnsi="宋体" w:hint="eastAsia"/>
          <w:sz w:val="28"/>
        </w:rPr>
        <w:lastRenderedPageBreak/>
        <w:t>大面采用蛙式打夯机分层夯，边角、管道部位采用人工分层夯实。</w:t>
      </w:r>
    </w:p>
    <w:p w:rsidR="00876D49" w:rsidRDefault="00876D49" w:rsidP="00876D49">
      <w:pPr>
        <w:pStyle w:val="ac"/>
        <w:ind w:left="538"/>
        <w:rPr>
          <w:rFonts w:ascii="宋体" w:hAnsi="宋体"/>
          <w:sz w:val="28"/>
        </w:rPr>
      </w:pPr>
      <w:r>
        <w:rPr>
          <w:rFonts w:ascii="宋体" w:hAnsi="宋体" w:hint="eastAsia"/>
          <w:sz w:val="28"/>
        </w:rPr>
        <w:t>1、施工工艺流程</w:t>
      </w:r>
    </w:p>
    <w:p w:rsidR="00876D49" w:rsidRDefault="00876D49" w:rsidP="00876D49">
      <w:pPr>
        <w:pStyle w:val="ac"/>
        <w:ind w:firstLineChars="192" w:firstLine="538"/>
        <w:rPr>
          <w:rFonts w:ascii="宋体" w:hAnsi="宋体"/>
          <w:sz w:val="28"/>
        </w:rPr>
      </w:pPr>
      <w:r>
        <w:rPr>
          <w:rFonts w:ascii="宋体" w:hAnsi="宋体" w:hint="eastAsia"/>
          <w:sz w:val="28"/>
        </w:rPr>
        <w:t>工艺流程：基坑（基槽）底清理杂物检验土质→分层铺土、耙平→分层夯打密实→检验密实度→修整找平验收</w:t>
      </w:r>
    </w:p>
    <w:p w:rsidR="00876D49" w:rsidRDefault="00876D49" w:rsidP="00876D49">
      <w:pPr>
        <w:pStyle w:val="ac"/>
        <w:ind w:firstLineChars="192" w:firstLine="538"/>
        <w:rPr>
          <w:rFonts w:ascii="宋体" w:hAnsi="宋体"/>
          <w:sz w:val="28"/>
        </w:rPr>
      </w:pPr>
      <w:r>
        <w:rPr>
          <w:rFonts w:ascii="宋体" w:hAnsi="宋体" w:hint="eastAsia"/>
          <w:sz w:val="28"/>
        </w:rPr>
        <w:t>2、填土前应将基土上的洞穴或基底表面上的树根、垃圾等杂物都处理完毕，清除干净。</w:t>
      </w:r>
    </w:p>
    <w:p w:rsidR="00876D49" w:rsidRDefault="00876D49" w:rsidP="00876D49">
      <w:pPr>
        <w:pStyle w:val="ac"/>
        <w:ind w:firstLineChars="192" w:firstLine="538"/>
        <w:rPr>
          <w:rFonts w:ascii="宋体" w:hAnsi="宋体"/>
          <w:sz w:val="28"/>
        </w:rPr>
      </w:pPr>
      <w:r>
        <w:rPr>
          <w:rFonts w:ascii="宋体" w:hAnsi="宋体" w:hint="eastAsia"/>
          <w:sz w:val="28"/>
        </w:rPr>
        <w:t>3、检验土质。检验回填土料的种类、粒径、有无杂物，是否符合要求，以及土料的含水量是否在控制范围内；粒径控制务必经过钢丝网筛过筛；如含水量偏高，可采用翻松、晾晒或均匀掺入干土等措施；如遇填料含水量偏低，可采用预先洒水润湿等措施。</w:t>
      </w:r>
    </w:p>
    <w:p w:rsidR="00876D49" w:rsidRDefault="00876D49" w:rsidP="00876D49">
      <w:pPr>
        <w:pStyle w:val="ac"/>
        <w:ind w:firstLineChars="192" w:firstLine="538"/>
        <w:rPr>
          <w:rFonts w:ascii="宋体" w:hAnsi="宋体"/>
          <w:sz w:val="28"/>
        </w:rPr>
      </w:pPr>
      <w:r>
        <w:rPr>
          <w:rFonts w:ascii="宋体" w:hAnsi="宋体" w:hint="eastAsia"/>
          <w:sz w:val="28"/>
        </w:rPr>
        <w:t>4、分段施工时，接头处应做成斜坡形，每层错开</w:t>
      </w:r>
      <w:r>
        <w:rPr>
          <w:rFonts w:ascii="宋体" w:hAnsi="宋体"/>
          <w:sz w:val="28"/>
        </w:rPr>
        <w:t>0.5～1.0m</w:t>
      </w:r>
      <w:r>
        <w:rPr>
          <w:rFonts w:ascii="宋体" w:hAnsi="宋体" w:hint="eastAsia"/>
          <w:sz w:val="28"/>
        </w:rPr>
        <w:t>，并应充分压实。</w:t>
      </w:r>
    </w:p>
    <w:p w:rsidR="00876D49" w:rsidRDefault="00876D49" w:rsidP="00876D49">
      <w:pPr>
        <w:pStyle w:val="ac"/>
        <w:ind w:firstLineChars="192" w:firstLine="538"/>
        <w:rPr>
          <w:rFonts w:ascii="宋体" w:hAnsi="宋体"/>
          <w:sz w:val="28"/>
        </w:rPr>
      </w:pPr>
      <w:r>
        <w:rPr>
          <w:rFonts w:ascii="宋体" w:hAnsi="宋体" w:hint="eastAsia"/>
          <w:sz w:val="28"/>
        </w:rPr>
        <w:t>5、回填土须采用环刀取样试验，其方法及数量应符合规范规定。采用</w:t>
      </w:r>
      <w:r>
        <w:rPr>
          <w:rFonts w:ascii="宋体" w:hAnsi="宋体"/>
          <w:sz w:val="28"/>
        </w:rPr>
        <w:t>200</w:t>
      </w:r>
      <w:r>
        <w:rPr>
          <w:rFonts w:ascii="宋体" w:hAnsi="宋体" w:hint="eastAsia"/>
          <w:sz w:val="28"/>
        </w:rPr>
        <w:t>的环刀取样法，并用核子密度仪辅助控制。技术指标：要求取样测定压实后的干土质量密度，其合格率不应小于90%；</w:t>
      </w:r>
    </w:p>
    <w:p w:rsidR="00876D49" w:rsidRDefault="00876D49" w:rsidP="00876D49">
      <w:pPr>
        <w:pStyle w:val="ac"/>
        <w:ind w:firstLineChars="192" w:firstLine="538"/>
        <w:rPr>
          <w:rFonts w:ascii="宋体" w:hAnsi="宋体"/>
          <w:sz w:val="28"/>
        </w:rPr>
      </w:pPr>
      <w:r>
        <w:rPr>
          <w:rFonts w:ascii="宋体" w:hAnsi="宋体" w:hint="eastAsia"/>
          <w:sz w:val="28"/>
        </w:rPr>
        <w:t>6、回填前，应组织有关单位检验结构及基槽清理情况，包括轴线尺寸、水平标高，以及有无积水等情况，办完隐检手续。</w:t>
      </w:r>
    </w:p>
    <w:p w:rsidR="00876D49" w:rsidRDefault="00876D49" w:rsidP="00876D49">
      <w:pPr>
        <w:pStyle w:val="ac"/>
        <w:ind w:firstLineChars="192" w:firstLine="538"/>
        <w:rPr>
          <w:rFonts w:ascii="宋体" w:hAnsi="宋体"/>
          <w:sz w:val="28"/>
        </w:rPr>
      </w:pPr>
      <w:r>
        <w:rPr>
          <w:rFonts w:ascii="宋体" w:hAnsi="宋体" w:hint="eastAsia"/>
          <w:sz w:val="28"/>
        </w:rPr>
        <w:t>7、设置控制回填土铺筑厚度的标志，如水平标高桩或弹上水平线。</w:t>
      </w:r>
    </w:p>
    <w:p w:rsidR="00876D49" w:rsidRDefault="00876D49" w:rsidP="00876D49">
      <w:pPr>
        <w:pStyle w:val="ac"/>
        <w:ind w:firstLineChars="192" w:firstLine="538"/>
        <w:rPr>
          <w:rFonts w:ascii="宋体" w:hAnsi="宋体"/>
          <w:sz w:val="28"/>
        </w:rPr>
      </w:pPr>
      <w:r>
        <w:rPr>
          <w:rFonts w:ascii="宋体" w:hAnsi="宋体" w:hint="eastAsia"/>
          <w:sz w:val="28"/>
        </w:rPr>
        <w:t>8、处理地基表面：将地基上表面的浮土和杂物清除干净，原有地基应平整。</w:t>
      </w:r>
    </w:p>
    <w:p w:rsidR="00876D49" w:rsidRDefault="00876D49" w:rsidP="00876D49">
      <w:pPr>
        <w:pStyle w:val="ac"/>
        <w:ind w:firstLineChars="192" w:firstLine="538"/>
        <w:rPr>
          <w:rFonts w:ascii="宋体" w:hAnsi="宋体"/>
          <w:sz w:val="28"/>
        </w:rPr>
      </w:pPr>
      <w:r>
        <w:rPr>
          <w:rFonts w:ascii="宋体" w:hAnsi="宋体" w:hint="eastAsia"/>
          <w:sz w:val="28"/>
        </w:rPr>
        <w:t>9、回填灰土应拌和均匀，必要时过筛以达到设计要求。</w:t>
      </w:r>
    </w:p>
    <w:p w:rsidR="00876D49" w:rsidRDefault="00876D49" w:rsidP="00876D49">
      <w:pPr>
        <w:pStyle w:val="ac"/>
        <w:ind w:firstLineChars="192" w:firstLine="538"/>
        <w:rPr>
          <w:rFonts w:ascii="宋体" w:hAnsi="宋体"/>
          <w:sz w:val="28"/>
        </w:rPr>
      </w:pPr>
      <w:r>
        <w:rPr>
          <w:rFonts w:ascii="宋体" w:hAnsi="宋体" w:hint="eastAsia"/>
          <w:sz w:val="28"/>
        </w:rPr>
        <w:t>10、夯压的遍数由现场试验确定，以确保达到设计压实系数。最后一</w:t>
      </w:r>
      <w:r>
        <w:rPr>
          <w:rFonts w:ascii="宋体" w:hAnsi="宋体" w:hint="eastAsia"/>
          <w:sz w:val="28"/>
        </w:rPr>
        <w:lastRenderedPageBreak/>
        <w:t>层夯、压密实后，表面应拉线找平并符合设计标高。</w:t>
      </w:r>
    </w:p>
    <w:p w:rsidR="00876D49" w:rsidRDefault="00876D49" w:rsidP="00876D49">
      <w:pPr>
        <w:pStyle w:val="ac"/>
        <w:ind w:firstLineChars="192" w:firstLine="538"/>
        <w:rPr>
          <w:rFonts w:ascii="宋体" w:hAnsi="宋体"/>
          <w:sz w:val="28"/>
        </w:rPr>
      </w:pPr>
      <w:r>
        <w:rPr>
          <w:rFonts w:ascii="宋体" w:hAnsi="宋体" w:hint="eastAsia"/>
          <w:sz w:val="28"/>
        </w:rPr>
        <w:t>11、回填土时，应注意保护好现场轴线桩、标高桩，特别应保护好地脚螺栓。</w:t>
      </w:r>
    </w:p>
    <w:p w:rsidR="00876D49" w:rsidRDefault="00876D49" w:rsidP="00876D49">
      <w:pPr>
        <w:pStyle w:val="a3"/>
        <w:ind w:firstLine="632"/>
        <w:rPr>
          <w:b/>
          <w:bCs/>
          <w:sz w:val="28"/>
        </w:rPr>
      </w:pPr>
      <w:bookmarkStart w:id="324" w:name="_Toc35156317"/>
      <w:r>
        <w:rPr>
          <w:rFonts w:hint="eastAsia"/>
          <w:b/>
          <w:bCs/>
          <w:sz w:val="28"/>
        </w:rPr>
        <w:t>6.2.</w:t>
      </w:r>
      <w:r>
        <w:rPr>
          <w:b/>
          <w:bCs/>
          <w:sz w:val="28"/>
        </w:rPr>
        <w:t>4</w:t>
      </w:r>
      <w:r>
        <w:rPr>
          <w:rFonts w:hint="eastAsia"/>
          <w:b/>
          <w:bCs/>
          <w:sz w:val="28"/>
        </w:rPr>
        <w:t>安全施工措施</w:t>
      </w:r>
      <w:bookmarkEnd w:id="324"/>
    </w:p>
    <w:p w:rsidR="00876D49" w:rsidRDefault="00876D49" w:rsidP="00876D49">
      <w:pPr>
        <w:pStyle w:val="ac"/>
        <w:ind w:left="538"/>
        <w:rPr>
          <w:rFonts w:ascii="宋体" w:hAnsi="宋体"/>
          <w:sz w:val="28"/>
        </w:rPr>
      </w:pPr>
      <w:r>
        <w:rPr>
          <w:rFonts w:ascii="宋体" w:hAnsi="宋体" w:hint="eastAsia"/>
          <w:sz w:val="28"/>
        </w:rPr>
        <w:t>1、土方施工前对参加土方人工人员进行专项安全交底。</w:t>
      </w:r>
    </w:p>
    <w:p w:rsidR="00876D49" w:rsidRDefault="00876D49" w:rsidP="00876D49">
      <w:pPr>
        <w:pStyle w:val="ac"/>
        <w:ind w:firstLine="538"/>
        <w:rPr>
          <w:rFonts w:ascii="宋体" w:hAnsi="宋体"/>
          <w:sz w:val="28"/>
        </w:rPr>
      </w:pPr>
      <w:r>
        <w:rPr>
          <w:rFonts w:ascii="宋体" w:hAnsi="宋体" w:hint="eastAsia"/>
          <w:sz w:val="28"/>
        </w:rPr>
        <w:t>2、土方施工机械和运输手推车在进场前进行彻底的检修保养，确保施工期间车辆的正常运转。</w:t>
      </w:r>
    </w:p>
    <w:p w:rsidR="00876D49" w:rsidRDefault="00876D49" w:rsidP="00876D49">
      <w:pPr>
        <w:pStyle w:val="ac"/>
        <w:ind w:firstLine="538"/>
        <w:rPr>
          <w:rFonts w:ascii="宋体" w:hAnsi="宋体"/>
          <w:sz w:val="28"/>
        </w:rPr>
      </w:pPr>
      <w:r>
        <w:rPr>
          <w:rFonts w:ascii="宋体" w:hAnsi="宋体" w:hint="eastAsia"/>
          <w:sz w:val="28"/>
        </w:rPr>
        <w:t>3、施工中禁止向基坑内投掷物品，以免砸伤施工人员。</w:t>
      </w:r>
    </w:p>
    <w:p w:rsidR="00876D49" w:rsidRDefault="00876D49" w:rsidP="00876D49">
      <w:pPr>
        <w:pStyle w:val="ac"/>
        <w:ind w:firstLine="538"/>
        <w:rPr>
          <w:rFonts w:ascii="宋体" w:hAnsi="宋体"/>
          <w:sz w:val="28"/>
        </w:rPr>
      </w:pPr>
      <w:r>
        <w:rPr>
          <w:rFonts w:ascii="宋体" w:hAnsi="宋体" w:hint="eastAsia"/>
          <w:sz w:val="28"/>
        </w:rPr>
        <w:t>4、禁止在基坑和基槽周围堆放较重荷载，以防边坡失稳。</w:t>
      </w:r>
    </w:p>
    <w:p w:rsidR="00876D49" w:rsidRDefault="00876D49" w:rsidP="00876D49">
      <w:pPr>
        <w:pStyle w:val="ac"/>
        <w:ind w:firstLine="538"/>
        <w:rPr>
          <w:rFonts w:ascii="宋体" w:hAnsi="宋体"/>
          <w:sz w:val="28"/>
        </w:rPr>
      </w:pPr>
      <w:r>
        <w:rPr>
          <w:rFonts w:ascii="宋体" w:hAnsi="宋体" w:hint="eastAsia"/>
          <w:sz w:val="28"/>
        </w:rPr>
        <w:t>5、土方开挖后，按现场安全防护要求在整片基础的最外围边缘搭设安全防护栏杆，并张挂安全网，悬挂安全标识牌。</w:t>
      </w:r>
    </w:p>
    <w:p w:rsidR="00876D49" w:rsidRDefault="00876D49" w:rsidP="00876D49">
      <w:pPr>
        <w:pStyle w:val="ac"/>
        <w:ind w:firstLine="538"/>
        <w:rPr>
          <w:rFonts w:ascii="宋体" w:hAnsi="宋体"/>
          <w:sz w:val="28"/>
        </w:rPr>
      </w:pPr>
      <w:r>
        <w:rPr>
          <w:rFonts w:ascii="宋体" w:hAnsi="宋体" w:hint="eastAsia"/>
          <w:sz w:val="28"/>
        </w:rPr>
        <w:t>6、夜间施工时应有充足合理的照明以利于施工。</w:t>
      </w:r>
    </w:p>
    <w:p w:rsidR="00876D49" w:rsidRDefault="00876D49" w:rsidP="00876D49">
      <w:pPr>
        <w:pStyle w:val="ac"/>
        <w:ind w:firstLine="538"/>
        <w:rPr>
          <w:rFonts w:ascii="宋体" w:hAnsi="宋体"/>
          <w:sz w:val="28"/>
        </w:rPr>
      </w:pPr>
      <w:r>
        <w:rPr>
          <w:rFonts w:ascii="宋体" w:hAnsi="宋体" w:hint="eastAsia"/>
          <w:sz w:val="28"/>
        </w:rPr>
        <w:t>7、施工中如遇到意外地下障碍物（包括古墓，各种管道，管沟，电缆）时，立即暂停施工，及时报告业主，待妥善处理后方可继续施工。</w:t>
      </w:r>
    </w:p>
    <w:p w:rsidR="00876D49" w:rsidRDefault="00876D49" w:rsidP="00876D49">
      <w:pPr>
        <w:pStyle w:val="ac"/>
        <w:ind w:firstLine="538"/>
        <w:rPr>
          <w:rFonts w:ascii="宋体" w:hAnsi="宋体"/>
          <w:sz w:val="28"/>
        </w:rPr>
      </w:pPr>
      <w:r>
        <w:rPr>
          <w:rFonts w:ascii="宋体" w:hAnsi="宋体" w:hint="eastAsia"/>
          <w:sz w:val="28"/>
        </w:rPr>
        <w:t>8、土方回填前，应将坑内积水、杂物清理干净，打夯机要配备一机一闸一漏，二人配合作业。</w:t>
      </w:r>
    </w:p>
    <w:p w:rsidR="00876D49" w:rsidRDefault="00876D49" w:rsidP="00271E2A">
      <w:pPr>
        <w:pStyle w:val="a5"/>
        <w:spacing w:before="312"/>
        <w:outlineLvl w:val="1"/>
        <w:rPr>
          <w:rFonts w:ascii="宋体" w:eastAsia="宋体"/>
        </w:rPr>
      </w:pPr>
      <w:bookmarkStart w:id="325" w:name="_Toc536120653"/>
      <w:bookmarkStart w:id="326" w:name="_Toc3557276"/>
      <w:bookmarkStart w:id="327" w:name="_Toc22025582"/>
      <w:bookmarkStart w:id="328" w:name="_Toc24853437"/>
      <w:bookmarkStart w:id="329" w:name="_Toc24853550"/>
      <w:bookmarkStart w:id="330" w:name="_Toc24898486"/>
      <w:r>
        <w:rPr>
          <w:rFonts w:ascii="宋体" w:eastAsia="宋体"/>
        </w:rPr>
        <w:br w:type="page"/>
      </w:r>
      <w:bookmarkStart w:id="331" w:name="_Toc35156318"/>
      <w:bookmarkStart w:id="332" w:name="_Toc35328489"/>
      <w:bookmarkStart w:id="333" w:name="_Toc36285521"/>
      <w:bookmarkStart w:id="334" w:name="_Toc36285651"/>
      <w:bookmarkStart w:id="335" w:name="_Toc36533766"/>
      <w:r>
        <w:rPr>
          <w:rFonts w:ascii="宋体" w:eastAsia="宋体"/>
          <w:sz w:val="30"/>
        </w:rPr>
        <w:lastRenderedPageBreak/>
        <w:t>6.3</w:t>
      </w:r>
      <w:r>
        <w:rPr>
          <w:rFonts w:ascii="宋体" w:eastAsia="宋体" w:hint="eastAsia"/>
          <w:sz w:val="30"/>
        </w:rPr>
        <w:t xml:space="preserve"> 施工脚手架</w:t>
      </w:r>
      <w:bookmarkStart w:id="336" w:name="_Toc535828578"/>
      <w:bookmarkStart w:id="337" w:name="_Toc535828762"/>
      <w:bookmarkStart w:id="338" w:name="_Toc536120654"/>
      <w:bookmarkStart w:id="339" w:name="_Toc3557277"/>
      <w:bookmarkStart w:id="340" w:name="_Toc24853551"/>
      <w:bookmarkStart w:id="341" w:name="_Toc24898487"/>
      <w:bookmarkEnd w:id="325"/>
      <w:bookmarkEnd w:id="326"/>
      <w:bookmarkEnd w:id="327"/>
      <w:bookmarkEnd w:id="328"/>
      <w:bookmarkEnd w:id="329"/>
      <w:bookmarkEnd w:id="330"/>
      <w:bookmarkEnd w:id="331"/>
      <w:bookmarkEnd w:id="332"/>
      <w:bookmarkEnd w:id="333"/>
      <w:bookmarkEnd w:id="334"/>
      <w:bookmarkEnd w:id="335"/>
    </w:p>
    <w:p w:rsidR="00876D49" w:rsidRDefault="00876D49" w:rsidP="00876D49">
      <w:pPr>
        <w:pStyle w:val="a3"/>
        <w:ind w:firstLine="632"/>
        <w:rPr>
          <w:b/>
          <w:bCs/>
          <w:sz w:val="28"/>
        </w:rPr>
      </w:pPr>
      <w:bookmarkStart w:id="342" w:name="_Toc35156319"/>
      <w:bookmarkEnd w:id="336"/>
      <w:bookmarkEnd w:id="337"/>
      <w:bookmarkEnd w:id="338"/>
      <w:bookmarkEnd w:id="339"/>
      <w:bookmarkEnd w:id="340"/>
      <w:bookmarkEnd w:id="341"/>
      <w:r>
        <w:rPr>
          <w:rFonts w:hint="eastAsia"/>
          <w:b/>
          <w:bCs/>
          <w:sz w:val="28"/>
        </w:rPr>
        <w:t>6.3.1外脚手架</w:t>
      </w:r>
      <w:bookmarkEnd w:id="342"/>
    </w:p>
    <w:p w:rsidR="00876D49" w:rsidRDefault="00876D49" w:rsidP="00876D49">
      <w:pPr>
        <w:pStyle w:val="20"/>
        <w:snapToGrid w:val="0"/>
        <w:spacing w:line="360" w:lineRule="auto"/>
        <w:ind w:firstLineChars="192" w:firstLine="538"/>
        <w:rPr>
          <w:rFonts w:ascii="宋体" w:hAnsi="宋体"/>
        </w:rPr>
      </w:pPr>
      <w:r>
        <w:rPr>
          <w:rFonts w:ascii="宋体" w:hAnsi="宋体" w:hint="eastAsia"/>
        </w:rPr>
        <w:t>由于本工程檐高较低，因此在1#、2#厂房钢结构施工中及外防护脚手架及外装修脚手架拟选用普通钢管扣件式外双排脚手架。立面采用绿色密目阻燃安全网封闭，其下采用水平兜网。</w:t>
      </w:r>
    </w:p>
    <w:p w:rsidR="00876D49" w:rsidRDefault="00876D49" w:rsidP="00876D49">
      <w:pPr>
        <w:pStyle w:val="20"/>
        <w:snapToGrid w:val="0"/>
        <w:spacing w:line="360" w:lineRule="auto"/>
        <w:rPr>
          <w:rFonts w:ascii="宋体" w:hAnsi="宋体"/>
        </w:rPr>
      </w:pPr>
      <w:bookmarkStart w:id="343" w:name="_Toc536151625"/>
      <w:bookmarkStart w:id="344" w:name="_Toc536349847"/>
      <w:r>
        <w:rPr>
          <w:rFonts w:ascii="宋体" w:hAnsi="宋体" w:hint="eastAsia"/>
        </w:rPr>
        <w:t>1、搭设脚手架材料要求</w:t>
      </w:r>
      <w:bookmarkEnd w:id="343"/>
      <w:bookmarkEnd w:id="344"/>
    </w:p>
    <w:p w:rsidR="00876D49" w:rsidRDefault="00876D49" w:rsidP="00876D49">
      <w:pPr>
        <w:pStyle w:val="20"/>
        <w:snapToGrid w:val="0"/>
        <w:spacing w:line="360" w:lineRule="auto"/>
        <w:rPr>
          <w:rFonts w:ascii="宋体" w:hAnsi="宋体"/>
        </w:rPr>
      </w:pPr>
      <w:r>
        <w:rPr>
          <w:rFonts w:ascii="宋体" w:hAnsi="宋体" w:hint="eastAsia"/>
        </w:rPr>
        <w:t>钢管：搭设脚手架应采用Φ48×3.5钢管。</w:t>
      </w:r>
    </w:p>
    <w:p w:rsidR="00876D49" w:rsidRDefault="00876D49" w:rsidP="00876D49">
      <w:pPr>
        <w:pStyle w:val="20"/>
        <w:snapToGrid w:val="0"/>
        <w:spacing w:line="360" w:lineRule="auto"/>
        <w:rPr>
          <w:rFonts w:ascii="宋体" w:hAnsi="宋体"/>
        </w:rPr>
      </w:pPr>
      <w:r>
        <w:rPr>
          <w:rFonts w:ascii="宋体" w:hAnsi="宋体" w:hint="eastAsia"/>
        </w:rPr>
        <w:t>扣件：应采用按国家标准生产，有出厂合格证明的扣件。</w:t>
      </w:r>
    </w:p>
    <w:p w:rsidR="00876D49" w:rsidRDefault="00876D49" w:rsidP="00876D49">
      <w:pPr>
        <w:pStyle w:val="20"/>
        <w:snapToGrid w:val="0"/>
        <w:spacing w:line="360" w:lineRule="auto"/>
        <w:rPr>
          <w:rFonts w:ascii="宋体" w:hAnsi="宋体"/>
        </w:rPr>
      </w:pPr>
      <w:r>
        <w:rPr>
          <w:rFonts w:ascii="宋体" w:hAnsi="宋体" w:hint="eastAsia"/>
        </w:rPr>
        <w:t>脚手板：采用杉木或松木制成的木脚手板，厚度不小于5cm，宽度20—25cm，板长3—6m：脚手板的两端应采用直径为4mm的镀锌钢丝各设两道</w:t>
      </w:r>
    </w:p>
    <w:p w:rsidR="00876D49" w:rsidRDefault="00876D49" w:rsidP="00876D49">
      <w:pPr>
        <w:pStyle w:val="20"/>
        <w:snapToGrid w:val="0"/>
        <w:spacing w:line="360" w:lineRule="auto"/>
        <w:rPr>
          <w:rFonts w:ascii="宋体" w:hAnsi="宋体"/>
        </w:rPr>
      </w:pPr>
      <w:bookmarkStart w:id="345" w:name="_Toc536151626"/>
      <w:bookmarkStart w:id="346" w:name="_Toc536349848"/>
      <w:r>
        <w:rPr>
          <w:rFonts w:ascii="宋体" w:hAnsi="宋体" w:hint="eastAsia"/>
        </w:rPr>
        <w:t>2、搭设脚手架操作要点</w:t>
      </w:r>
      <w:bookmarkEnd w:id="345"/>
      <w:bookmarkEnd w:id="346"/>
    </w:p>
    <w:p w:rsidR="00876D49" w:rsidRDefault="00876D49" w:rsidP="00876D49">
      <w:pPr>
        <w:pStyle w:val="20"/>
        <w:snapToGrid w:val="0"/>
        <w:spacing w:line="360" w:lineRule="auto"/>
        <w:rPr>
          <w:rFonts w:ascii="宋体" w:hAnsi="宋体"/>
        </w:rPr>
      </w:pPr>
      <w:r>
        <w:rPr>
          <w:rFonts w:ascii="宋体" w:hAnsi="宋体" w:hint="eastAsia"/>
        </w:rPr>
        <w:t>（1）搭设脚手架的地基要平整、坚实，并有良好的排水措施，不得有积水。</w:t>
      </w:r>
    </w:p>
    <w:p w:rsidR="00876D49" w:rsidRDefault="00876D49" w:rsidP="00876D49">
      <w:pPr>
        <w:pStyle w:val="20"/>
        <w:snapToGrid w:val="0"/>
        <w:spacing w:line="360" w:lineRule="auto"/>
        <w:rPr>
          <w:rFonts w:ascii="宋体" w:hAnsi="宋体"/>
        </w:rPr>
      </w:pPr>
      <w:r>
        <w:rPr>
          <w:rFonts w:ascii="宋体" w:hAnsi="宋体" w:hint="eastAsia"/>
        </w:rPr>
        <w:t>（2）脚手架底部必须按照立杆的定位线并拉水平线铺设垫板，垫板铺设应平稳、不悬空。</w:t>
      </w:r>
    </w:p>
    <w:p w:rsidR="00876D49" w:rsidRDefault="00876D49" w:rsidP="00876D49">
      <w:pPr>
        <w:pStyle w:val="20"/>
        <w:snapToGrid w:val="0"/>
        <w:spacing w:line="360" w:lineRule="auto"/>
        <w:rPr>
          <w:rFonts w:ascii="宋体" w:hAnsi="宋体"/>
        </w:rPr>
      </w:pPr>
      <w:r>
        <w:rPr>
          <w:rFonts w:ascii="宋体" w:hAnsi="宋体" w:hint="eastAsia"/>
        </w:rPr>
        <w:t>（3）脚手架立杆必须采用同一规格钢管，禁止不同规格钢管混合使用。立杆接头除在顶层可采用搭接外，其余接头必须采用对接扣件对接。立杆上的接头应交错布置，两个相临立杆接头不应设在同步同跨内，两相临立杆接头在高度方向错开的距离不应小于500mm；各接头中心主接点的距离不应大于步距的1/3。</w:t>
      </w:r>
    </w:p>
    <w:p w:rsidR="00876D49" w:rsidRDefault="00876D49" w:rsidP="00876D49">
      <w:pPr>
        <w:pStyle w:val="20"/>
        <w:snapToGrid w:val="0"/>
        <w:spacing w:line="360" w:lineRule="auto"/>
        <w:rPr>
          <w:rFonts w:ascii="宋体" w:hAnsi="宋体"/>
        </w:rPr>
      </w:pPr>
      <w:r>
        <w:rPr>
          <w:rFonts w:ascii="宋体" w:hAnsi="宋体" w:hint="eastAsia"/>
        </w:rPr>
        <w:t>（4）开始搭设立杆时，应每隔6跨设置一根抛撑，直至连墙件安装稳定后，方可根据情况拆除。</w:t>
      </w:r>
    </w:p>
    <w:p w:rsidR="00876D49" w:rsidRDefault="00876D49" w:rsidP="00876D49">
      <w:pPr>
        <w:pStyle w:val="20"/>
        <w:snapToGrid w:val="0"/>
        <w:spacing w:line="360" w:lineRule="auto"/>
        <w:rPr>
          <w:rFonts w:ascii="宋体" w:hAnsi="宋体"/>
        </w:rPr>
      </w:pPr>
      <w:r>
        <w:rPr>
          <w:rFonts w:ascii="宋体" w:hAnsi="宋体" w:hint="eastAsia"/>
        </w:rPr>
        <w:t>（5）纵向水平杆设于横向水平杆之下，在立杆的内侧，并采用直角</w:t>
      </w:r>
      <w:r>
        <w:rPr>
          <w:rFonts w:ascii="宋体" w:hAnsi="宋体" w:hint="eastAsia"/>
        </w:rPr>
        <w:lastRenderedPageBreak/>
        <w:t>扣件与立杆扣紧；纵向水平杆宜采用对接扣件连接，接头应交错布置，不应设在同步、同跨内，相临接头水平距离不应小于500mm并应避免设在跨中。</w:t>
      </w:r>
    </w:p>
    <w:p w:rsidR="00876D49" w:rsidRDefault="00876D49" w:rsidP="00876D49">
      <w:pPr>
        <w:pStyle w:val="20"/>
        <w:snapToGrid w:val="0"/>
        <w:spacing w:line="360" w:lineRule="auto"/>
        <w:rPr>
          <w:rFonts w:ascii="宋体" w:hAnsi="宋体"/>
        </w:rPr>
      </w:pPr>
      <w:r>
        <w:rPr>
          <w:rFonts w:ascii="宋体" w:hAnsi="宋体" w:hint="eastAsia"/>
        </w:rPr>
        <w:t>（6）每一主节点处必须设置一根横向水平杆，并采用直角扣件扣紧在纵向水平杆上。操作层上非主节点处的横向水平杆宜根据支撑脚手板的需要等间距设置。</w:t>
      </w:r>
    </w:p>
    <w:p w:rsidR="00876D49" w:rsidRDefault="00876D49" w:rsidP="00876D49">
      <w:pPr>
        <w:pStyle w:val="20"/>
        <w:snapToGrid w:val="0"/>
        <w:spacing w:line="360" w:lineRule="auto"/>
        <w:rPr>
          <w:rFonts w:ascii="宋体" w:hAnsi="宋体"/>
        </w:rPr>
      </w:pPr>
      <w:r>
        <w:rPr>
          <w:rFonts w:ascii="宋体" w:hAnsi="宋体" w:hint="eastAsia"/>
        </w:rPr>
        <w:t>（7）连墙杆、剪刀撑、横向支撑应随立杆、水平杆等同步搭设。</w:t>
      </w:r>
    </w:p>
    <w:p w:rsidR="00876D49" w:rsidRDefault="00876D49" w:rsidP="00876D49">
      <w:pPr>
        <w:pStyle w:val="20"/>
        <w:snapToGrid w:val="0"/>
        <w:spacing w:line="360" w:lineRule="auto"/>
        <w:rPr>
          <w:rFonts w:ascii="宋体" w:hAnsi="宋体"/>
        </w:rPr>
      </w:pPr>
      <w:r>
        <w:rPr>
          <w:rFonts w:ascii="宋体" w:hAnsi="宋体" w:hint="eastAsia"/>
        </w:rPr>
        <w:t>（8）外脚手架采用全封闭密目阻燃式安全网侧封，每隔三层结构高度满铺脚手板，下设兜网防护（在悬挑脚手架和出入口部位满铺双层跳板），钢管统一涂刷成桔黄色，醒目而整洁。</w:t>
      </w:r>
    </w:p>
    <w:p w:rsidR="00876D49" w:rsidRDefault="00876D49" w:rsidP="00876D49">
      <w:pPr>
        <w:pStyle w:val="20"/>
        <w:snapToGrid w:val="0"/>
        <w:spacing w:line="360" w:lineRule="auto"/>
        <w:rPr>
          <w:rFonts w:ascii="宋体" w:hAnsi="宋体"/>
        </w:rPr>
      </w:pPr>
      <w:r>
        <w:rPr>
          <w:rFonts w:ascii="宋体" w:hAnsi="宋体" w:hint="eastAsia"/>
        </w:rPr>
        <w:t>（9）梁板支撑脚手架采用碗扣式满堂脚手架，装饰用脚手架采用移动式脚手架。</w:t>
      </w:r>
    </w:p>
    <w:p w:rsidR="00876D49" w:rsidRDefault="00876D49" w:rsidP="00876D49">
      <w:pPr>
        <w:pStyle w:val="20"/>
        <w:snapToGrid w:val="0"/>
        <w:spacing w:line="360" w:lineRule="auto"/>
        <w:rPr>
          <w:rFonts w:ascii="宋体" w:hAnsi="宋体"/>
        </w:rPr>
      </w:pPr>
      <w:bookmarkStart w:id="347" w:name="_Toc536151627"/>
      <w:bookmarkStart w:id="348" w:name="_Toc536349849"/>
      <w:r>
        <w:rPr>
          <w:rFonts w:ascii="宋体" w:hAnsi="宋体" w:hint="eastAsia"/>
        </w:rPr>
        <w:t>3、脚手架搭拆措施</w:t>
      </w:r>
      <w:bookmarkEnd w:id="347"/>
      <w:bookmarkEnd w:id="348"/>
    </w:p>
    <w:p w:rsidR="00876D49" w:rsidRDefault="00876D49" w:rsidP="00876D49">
      <w:pPr>
        <w:pStyle w:val="20"/>
        <w:snapToGrid w:val="0"/>
        <w:spacing w:line="360" w:lineRule="auto"/>
        <w:rPr>
          <w:rFonts w:ascii="宋体" w:hAnsi="宋体"/>
        </w:rPr>
      </w:pPr>
      <w:r>
        <w:rPr>
          <w:rFonts w:ascii="宋体" w:hAnsi="宋体" w:hint="eastAsia"/>
        </w:rPr>
        <w:t>（1）脚手架搭设前需制定单项技术方案，搭设时严格按照方案进行。</w:t>
      </w:r>
    </w:p>
    <w:p w:rsidR="00876D49" w:rsidRDefault="00876D49" w:rsidP="00876D49">
      <w:pPr>
        <w:pStyle w:val="20"/>
        <w:snapToGrid w:val="0"/>
        <w:spacing w:line="360" w:lineRule="auto"/>
        <w:rPr>
          <w:rFonts w:ascii="宋体" w:hAnsi="宋体"/>
        </w:rPr>
      </w:pPr>
      <w:r>
        <w:rPr>
          <w:rFonts w:ascii="宋体" w:hAnsi="宋体" w:hint="eastAsia"/>
        </w:rPr>
        <w:t>（2）脚手架搭设完毕后，必须经有关部门检查验收合格后方准使用。未经检查验收前，除架子工外，严禁其他人员攀登。</w:t>
      </w:r>
    </w:p>
    <w:p w:rsidR="00876D49" w:rsidRDefault="00876D49" w:rsidP="00876D49">
      <w:pPr>
        <w:pStyle w:val="20"/>
        <w:snapToGrid w:val="0"/>
        <w:spacing w:line="360" w:lineRule="auto"/>
        <w:rPr>
          <w:rFonts w:ascii="宋体" w:hAnsi="宋体"/>
        </w:rPr>
      </w:pPr>
      <w:r>
        <w:rPr>
          <w:rFonts w:ascii="宋体" w:hAnsi="宋体" w:hint="eastAsia"/>
        </w:rPr>
        <w:t>（3）验收合格后任何人不得擅自拆改，需做局部拆改时，须经施工负责人同意后由架子工操作。</w:t>
      </w:r>
    </w:p>
    <w:p w:rsidR="00876D49" w:rsidRDefault="00876D49" w:rsidP="00876D49">
      <w:pPr>
        <w:pStyle w:val="20"/>
        <w:snapToGrid w:val="0"/>
        <w:spacing w:line="360" w:lineRule="auto"/>
        <w:rPr>
          <w:rFonts w:ascii="宋体" w:hAnsi="宋体"/>
        </w:rPr>
      </w:pPr>
      <w:r>
        <w:rPr>
          <w:rFonts w:ascii="宋体" w:hAnsi="宋体" w:hint="eastAsia"/>
        </w:rPr>
        <w:t>（4）脚手架在使用过程中，操作层上的施工荷载应符合设计要求，不得超载，并设专人负责对脚手架进行检查和维修。</w:t>
      </w:r>
    </w:p>
    <w:p w:rsidR="00876D49" w:rsidRDefault="00876D49" w:rsidP="00876D49">
      <w:pPr>
        <w:pStyle w:val="20"/>
        <w:snapToGrid w:val="0"/>
        <w:spacing w:line="360" w:lineRule="auto"/>
        <w:rPr>
          <w:rFonts w:ascii="宋体" w:hAnsi="宋体"/>
        </w:rPr>
      </w:pPr>
      <w:r>
        <w:rPr>
          <w:rFonts w:ascii="宋体" w:hAnsi="宋体" w:hint="eastAsia"/>
        </w:rPr>
        <w:t>（5）脚手架拆除前，首先对脚手架的扣件连接、连墙杆、支撑体系等进行全面检查，然后根据检查结果补充方案中的拆除顺序，经主管部门批准后方可实施。</w:t>
      </w:r>
    </w:p>
    <w:p w:rsidR="00876D49" w:rsidRDefault="00876D49" w:rsidP="00876D49">
      <w:pPr>
        <w:pStyle w:val="20"/>
        <w:snapToGrid w:val="0"/>
        <w:spacing w:line="360" w:lineRule="auto"/>
        <w:rPr>
          <w:rFonts w:ascii="宋体" w:hAnsi="宋体"/>
        </w:rPr>
      </w:pPr>
      <w:r>
        <w:rPr>
          <w:rFonts w:ascii="宋体" w:hAnsi="宋体" w:hint="eastAsia"/>
        </w:rPr>
        <w:t>（6）脚手架拆除时，要提前划出工作区，禁止闲杂人员入内。</w:t>
      </w:r>
    </w:p>
    <w:p w:rsidR="00876D49" w:rsidRDefault="00876D49" w:rsidP="00876D49">
      <w:pPr>
        <w:pStyle w:val="20"/>
        <w:snapToGrid w:val="0"/>
        <w:spacing w:line="360" w:lineRule="auto"/>
        <w:rPr>
          <w:rFonts w:ascii="宋体" w:hAnsi="宋体"/>
        </w:rPr>
      </w:pPr>
      <w:r>
        <w:rPr>
          <w:rFonts w:ascii="宋体" w:hAnsi="宋体" w:hint="eastAsia"/>
        </w:rPr>
        <w:t>（7）拆除脚手架应逐层由上而下进行，严禁上下同时作业；所有连</w:t>
      </w:r>
      <w:r>
        <w:rPr>
          <w:rFonts w:ascii="宋体" w:hAnsi="宋体" w:hint="eastAsia"/>
        </w:rPr>
        <w:lastRenderedPageBreak/>
        <w:t>墙杆件应随脚手架逐层拆除，严禁先将连墙件整层或数层拆除后再拆除脚手架。</w:t>
      </w:r>
    </w:p>
    <w:p w:rsidR="00876D49" w:rsidRDefault="00876D49" w:rsidP="00876D49">
      <w:pPr>
        <w:pStyle w:val="20"/>
        <w:snapToGrid w:val="0"/>
        <w:spacing w:line="360" w:lineRule="auto"/>
        <w:rPr>
          <w:rFonts w:ascii="宋体" w:hAnsi="宋体"/>
        </w:rPr>
      </w:pPr>
      <w:r>
        <w:rPr>
          <w:rFonts w:ascii="宋体" w:hAnsi="宋体" w:hint="eastAsia"/>
        </w:rPr>
        <w:t>（8）拆除下来的构配件必须及时分段集中运至地面，严禁抛扔。</w:t>
      </w:r>
    </w:p>
    <w:p w:rsidR="00876D49" w:rsidRDefault="00876D49" w:rsidP="00876D49">
      <w:pPr>
        <w:pStyle w:val="20"/>
        <w:snapToGrid w:val="0"/>
        <w:spacing w:line="360" w:lineRule="auto"/>
        <w:rPr>
          <w:rFonts w:ascii="宋体" w:hAnsi="宋体"/>
        </w:rPr>
      </w:pPr>
      <w:r>
        <w:rPr>
          <w:rFonts w:ascii="宋体" w:hAnsi="宋体" w:hint="eastAsia"/>
        </w:rPr>
        <w:t>（9）所有架子工均需持证上岗。</w:t>
      </w:r>
    </w:p>
    <w:p w:rsidR="00876D49" w:rsidRDefault="00876D49" w:rsidP="00876D49">
      <w:pPr>
        <w:pStyle w:val="a3"/>
        <w:ind w:firstLine="632"/>
        <w:rPr>
          <w:b/>
          <w:bCs/>
          <w:sz w:val="28"/>
        </w:rPr>
      </w:pPr>
      <w:bookmarkStart w:id="349" w:name="_Toc535828579"/>
      <w:bookmarkStart w:id="350" w:name="_Toc535828763"/>
      <w:bookmarkStart w:id="351" w:name="_Toc536120655"/>
      <w:bookmarkStart w:id="352" w:name="_Toc3557278"/>
      <w:bookmarkStart w:id="353" w:name="_Toc24853552"/>
      <w:bookmarkStart w:id="354" w:name="_Toc24898488"/>
      <w:bookmarkStart w:id="355" w:name="_Toc35156320"/>
      <w:r>
        <w:rPr>
          <w:rFonts w:hint="eastAsia"/>
          <w:b/>
          <w:bCs/>
          <w:sz w:val="28"/>
        </w:rPr>
        <w:t>6.3.2内脚手架</w:t>
      </w:r>
      <w:bookmarkEnd w:id="349"/>
      <w:bookmarkEnd w:id="350"/>
      <w:bookmarkEnd w:id="351"/>
      <w:bookmarkEnd w:id="352"/>
      <w:bookmarkEnd w:id="353"/>
      <w:bookmarkEnd w:id="354"/>
      <w:bookmarkEnd w:id="355"/>
    </w:p>
    <w:p w:rsidR="00876D49" w:rsidRDefault="00876D49" w:rsidP="00876D49">
      <w:pPr>
        <w:pStyle w:val="20"/>
        <w:snapToGrid w:val="0"/>
        <w:spacing w:line="360" w:lineRule="auto"/>
      </w:pPr>
      <w:r>
        <w:rPr>
          <w:rFonts w:hint="eastAsia"/>
        </w:rPr>
        <w:t>框架结构内脚手架采用满堂钢管脚手架，满堂钢管脚手架根据本工程实际需用量进行配置。</w:t>
      </w:r>
    </w:p>
    <w:p w:rsidR="00876D49" w:rsidRDefault="00876D49" w:rsidP="00271E2A">
      <w:pPr>
        <w:pStyle w:val="a5"/>
        <w:spacing w:before="312"/>
        <w:outlineLvl w:val="1"/>
        <w:rPr>
          <w:rFonts w:ascii="宋体" w:eastAsia="宋体"/>
        </w:rPr>
      </w:pPr>
      <w:r>
        <w:br w:type="page"/>
      </w:r>
      <w:bookmarkStart w:id="356" w:name="_Toc35156321"/>
      <w:bookmarkStart w:id="357" w:name="_Toc35328490"/>
      <w:bookmarkStart w:id="358" w:name="_Toc36285522"/>
      <w:bookmarkStart w:id="359" w:name="_Toc36285652"/>
      <w:bookmarkStart w:id="360" w:name="_Toc36533767"/>
      <w:r>
        <w:rPr>
          <w:rFonts w:ascii="宋体" w:eastAsia="宋体" w:hint="eastAsia"/>
          <w:sz w:val="30"/>
        </w:rPr>
        <w:lastRenderedPageBreak/>
        <w:t>6</w:t>
      </w:r>
      <w:r>
        <w:rPr>
          <w:rFonts w:ascii="宋体" w:eastAsia="宋体"/>
          <w:sz w:val="30"/>
        </w:rPr>
        <w:t>.4</w:t>
      </w:r>
      <w:r>
        <w:rPr>
          <w:rFonts w:ascii="宋体" w:eastAsia="宋体" w:hint="eastAsia"/>
          <w:sz w:val="30"/>
        </w:rPr>
        <w:t xml:space="preserve"> 钢筋混凝土工程</w:t>
      </w:r>
      <w:bookmarkEnd w:id="356"/>
      <w:bookmarkEnd w:id="357"/>
      <w:bookmarkEnd w:id="358"/>
      <w:bookmarkEnd w:id="359"/>
      <w:bookmarkEnd w:id="360"/>
    </w:p>
    <w:p w:rsidR="00876D49" w:rsidRDefault="00876D49" w:rsidP="00876D49">
      <w:pPr>
        <w:pStyle w:val="a3"/>
        <w:ind w:firstLine="632"/>
        <w:rPr>
          <w:b/>
          <w:bCs/>
          <w:sz w:val="28"/>
        </w:rPr>
      </w:pPr>
      <w:bookmarkStart w:id="361" w:name="_Toc35156322"/>
      <w:bookmarkStart w:id="362" w:name="_Toc525014595"/>
      <w:bookmarkStart w:id="363" w:name="_Toc525184151"/>
      <w:bookmarkStart w:id="364" w:name="_Toc535828584"/>
      <w:bookmarkStart w:id="365" w:name="_Toc535828768"/>
      <w:bookmarkStart w:id="366" w:name="_Toc536120659"/>
      <w:bookmarkStart w:id="367" w:name="_Toc3557282"/>
      <w:bookmarkStart w:id="368" w:name="_Toc24853554"/>
      <w:bookmarkStart w:id="369" w:name="_Toc24898490"/>
      <w:r>
        <w:rPr>
          <w:rFonts w:hint="eastAsia"/>
          <w:b/>
          <w:bCs/>
          <w:sz w:val="28"/>
        </w:rPr>
        <w:t>6.4.1钢筋</w:t>
      </w:r>
      <w:bookmarkEnd w:id="361"/>
      <w:r>
        <w:rPr>
          <w:rFonts w:hint="eastAsia"/>
          <w:b/>
          <w:bCs/>
          <w:sz w:val="28"/>
        </w:rPr>
        <w:t>加工</w:t>
      </w:r>
    </w:p>
    <w:p w:rsidR="00876D49" w:rsidRDefault="00876D49" w:rsidP="00876D49">
      <w:pPr>
        <w:pStyle w:val="20"/>
        <w:snapToGrid w:val="0"/>
        <w:spacing w:line="360" w:lineRule="auto"/>
        <w:rPr>
          <w:rFonts w:ascii="宋体" w:hAnsi="宋体"/>
        </w:rPr>
      </w:pPr>
      <w:r>
        <w:rPr>
          <w:rFonts w:ascii="宋体" w:hAnsi="宋体" w:hint="eastAsia"/>
        </w:rPr>
        <w:t>该工程使用的钢筋直径小，用量少。钢筋加工以在现场设置的加工棚内集中加工为主。现场设置一个加工棚，布置一套钢筋加工机械。钢筋加工时，必须严格按钢筋翻样料表进行加工制作。</w:t>
      </w:r>
    </w:p>
    <w:bookmarkEnd w:id="362"/>
    <w:bookmarkEnd w:id="363"/>
    <w:bookmarkEnd w:id="364"/>
    <w:bookmarkEnd w:id="365"/>
    <w:bookmarkEnd w:id="366"/>
    <w:bookmarkEnd w:id="367"/>
    <w:bookmarkEnd w:id="368"/>
    <w:bookmarkEnd w:id="369"/>
    <w:p w:rsidR="00876D49" w:rsidRDefault="00876D49" w:rsidP="00876D49">
      <w:pPr>
        <w:pStyle w:val="20"/>
        <w:snapToGrid w:val="0"/>
        <w:spacing w:line="360" w:lineRule="auto"/>
        <w:rPr>
          <w:rFonts w:ascii="宋体" w:hAnsi="宋体"/>
        </w:rPr>
      </w:pPr>
      <w:r>
        <w:rPr>
          <w:rFonts w:ascii="宋体" w:hAnsi="宋体" w:hint="eastAsia"/>
        </w:rPr>
        <w:t>1、钢筋采购与检验</w:t>
      </w:r>
    </w:p>
    <w:p w:rsidR="00876D49" w:rsidRDefault="00876D49" w:rsidP="00876D49">
      <w:pPr>
        <w:pStyle w:val="20"/>
        <w:snapToGrid w:val="0"/>
        <w:spacing w:line="360" w:lineRule="auto"/>
        <w:rPr>
          <w:rFonts w:ascii="宋体" w:hAnsi="宋体"/>
        </w:rPr>
      </w:pPr>
      <w:r>
        <w:rPr>
          <w:rFonts w:ascii="宋体" w:hAnsi="宋体" w:hint="eastAsia"/>
        </w:rPr>
        <w:t>采购应严格按我单位贯彻ISO9001—2000版的物资采购工作程序，对分供方进行考核并提出具体的供货要求。为便于钢筋供货合理，分供方优选1～2家。钢筋进场时材质证明必须齐全，钢筋进场后，按规定在甲方代表或监理工程师的见证下进行试件取样，经送检测中心复验合格后方可使用，不合格立即清退出场。</w:t>
      </w:r>
    </w:p>
    <w:p w:rsidR="00876D49" w:rsidRDefault="00876D49" w:rsidP="00876D49">
      <w:pPr>
        <w:pStyle w:val="20"/>
        <w:snapToGrid w:val="0"/>
        <w:spacing w:line="360" w:lineRule="auto"/>
        <w:rPr>
          <w:rFonts w:ascii="宋体" w:hAnsi="宋体"/>
        </w:rPr>
      </w:pPr>
      <w:r>
        <w:rPr>
          <w:rFonts w:ascii="宋体" w:hAnsi="宋体" w:hint="eastAsia"/>
        </w:rPr>
        <w:t>2、钢筋加工</w:t>
      </w:r>
    </w:p>
    <w:p w:rsidR="00876D49" w:rsidRDefault="00876D49" w:rsidP="00876D49">
      <w:pPr>
        <w:pStyle w:val="20"/>
        <w:snapToGrid w:val="0"/>
        <w:spacing w:line="360" w:lineRule="auto"/>
        <w:rPr>
          <w:rFonts w:ascii="宋体" w:hAnsi="宋体"/>
        </w:rPr>
      </w:pPr>
      <w:r>
        <w:rPr>
          <w:rFonts w:ascii="宋体" w:hAnsi="宋体" w:hint="eastAsia"/>
        </w:rPr>
        <w:t>该工程柱纵筋</w:t>
      </w:r>
      <w:r>
        <w:rPr>
          <w:rFonts w:ascii="宋体" w:hAnsi="宋体"/>
        </w:rPr>
        <w:t>d</w:t>
      </w:r>
      <w:r>
        <w:rPr>
          <w:rFonts w:ascii="宋体" w:hAnsi="宋体" w:hint="eastAsia"/>
        </w:rPr>
        <w:t>≥18时采用电渣压力焊，每一接头位置接头面积≤50%。两接头位置距离≥900；其余采用搭接连接。梁上部所有贯通筋，当≥18时，接头采用闪光对焊焊接，位置在跨度中间1/3内，每一接头位置的接头面积≤50%。两接头位置距离≥1000。下部角筋在支座处接头。其余水平钢筋采用搭接。各种焊接接头须按规定取样送检。</w:t>
      </w:r>
    </w:p>
    <w:p w:rsidR="00876D49" w:rsidRDefault="00876D49" w:rsidP="00876D49">
      <w:pPr>
        <w:pStyle w:val="20"/>
        <w:snapToGrid w:val="0"/>
        <w:spacing w:line="360" w:lineRule="auto"/>
        <w:rPr>
          <w:rFonts w:ascii="宋体" w:hAnsi="宋体"/>
        </w:rPr>
      </w:pPr>
      <w:bookmarkStart w:id="370" w:name="_Toc525014597"/>
      <w:bookmarkStart w:id="371" w:name="_Toc535828586"/>
      <w:bookmarkStart w:id="372" w:name="_Toc535828770"/>
      <w:bookmarkStart w:id="373" w:name="_Toc536120661"/>
      <w:bookmarkStart w:id="374" w:name="_Toc3557284"/>
      <w:bookmarkStart w:id="375" w:name="_Toc24853558"/>
      <w:bookmarkStart w:id="376" w:name="_Toc24898494"/>
      <w:r>
        <w:rPr>
          <w:rFonts w:ascii="宋体" w:hAnsi="宋体" w:hint="eastAsia"/>
        </w:rPr>
        <w:t>3、钢筋绑扎</w:t>
      </w:r>
      <w:bookmarkEnd w:id="370"/>
      <w:bookmarkEnd w:id="371"/>
      <w:bookmarkEnd w:id="372"/>
      <w:bookmarkEnd w:id="373"/>
      <w:bookmarkEnd w:id="374"/>
      <w:bookmarkEnd w:id="375"/>
      <w:bookmarkEnd w:id="376"/>
    </w:p>
    <w:p w:rsidR="00876D49" w:rsidRDefault="00876D49" w:rsidP="00876D49">
      <w:pPr>
        <w:pStyle w:val="20"/>
        <w:snapToGrid w:val="0"/>
        <w:spacing w:line="360" w:lineRule="auto"/>
        <w:rPr>
          <w:rFonts w:ascii="宋体" w:hAnsi="宋体"/>
        </w:rPr>
      </w:pPr>
      <w:r>
        <w:rPr>
          <w:rFonts w:ascii="宋体" w:hAnsi="宋体" w:hint="eastAsia"/>
        </w:rPr>
        <w:t>（1）钢筋绑扎前应进行测量放线定位，弹出钢筋绑扎控制线，保证钢筋横平竖直，间距准确。在柱插筋位置、暗梁或墙边线等位置线，先用油漆在墨线边作出标记，防止遗漏。</w:t>
      </w:r>
    </w:p>
    <w:p w:rsidR="00876D49" w:rsidRDefault="00876D49" w:rsidP="00876D49">
      <w:pPr>
        <w:pStyle w:val="20"/>
        <w:snapToGrid w:val="0"/>
        <w:spacing w:line="360" w:lineRule="auto"/>
        <w:rPr>
          <w:rFonts w:ascii="宋体" w:hAnsi="宋体"/>
        </w:rPr>
      </w:pPr>
      <w:r>
        <w:rPr>
          <w:rFonts w:ascii="宋体" w:hAnsi="宋体" w:hint="eastAsia"/>
        </w:rPr>
        <w:t>（2）为保证钢筋保护层厚度准确，墙、柱、梁等部位采用特制的垫块。用与保护层等厚度加强垫块将底铁垫起，梅花形布置，垫块间距为每平方米一块。</w:t>
      </w:r>
    </w:p>
    <w:p w:rsidR="00876D49" w:rsidRDefault="00876D49" w:rsidP="00876D49">
      <w:pPr>
        <w:pStyle w:val="20"/>
        <w:snapToGrid w:val="0"/>
        <w:spacing w:line="360" w:lineRule="auto"/>
        <w:rPr>
          <w:rFonts w:ascii="宋体" w:hAnsi="宋体"/>
        </w:rPr>
      </w:pPr>
      <w:r>
        <w:rPr>
          <w:rFonts w:ascii="宋体" w:hAnsi="宋体" w:hint="eastAsia"/>
        </w:rPr>
        <w:lastRenderedPageBreak/>
        <w:t>（3）框架柱钢筋的绑扎的工艺流程：套柱箍筋→绑扎竖向受力筋→画箍筋间距线→绑箍筋。为注意防止钢筋在浇筑混凝土时侧向跑位，柱插筋应固定牢固并在其顶端设一道定位框。</w:t>
      </w:r>
    </w:p>
    <w:p w:rsidR="00876D49" w:rsidRDefault="00876D49" w:rsidP="00876D49">
      <w:pPr>
        <w:pStyle w:val="20"/>
        <w:snapToGrid w:val="0"/>
        <w:spacing w:line="360" w:lineRule="auto"/>
        <w:rPr>
          <w:rFonts w:ascii="宋体" w:hAnsi="宋体"/>
        </w:rPr>
      </w:pPr>
      <w:r>
        <w:rPr>
          <w:rFonts w:ascii="宋体" w:hAnsi="宋体" w:hint="eastAsia"/>
        </w:rPr>
        <w:t>（4）梁钢筋绑扎采用模外绑扎方式，其绑扎顺序为：画箍筋间距→在主次梁模板上口铺数根横杆→在横杆上面放箍筋→穿主梁下层纵筋→穿次梁下层钢筋→穿主梁上层钢筋→绑扎主梁箍筋→穿次梁上层纵筋→绑扎次梁箍筋→抽出横杆落骨架于梁模内。钢筋接头宜设置在受压区，采用绑扎接头时在搭接长度的区段内搭接筋要错开50%。</w:t>
      </w:r>
    </w:p>
    <w:p w:rsidR="00876D49" w:rsidRDefault="00876D49" w:rsidP="00876D49">
      <w:pPr>
        <w:pStyle w:val="20"/>
        <w:snapToGrid w:val="0"/>
        <w:spacing w:line="360" w:lineRule="auto"/>
        <w:rPr>
          <w:rFonts w:ascii="宋体" w:hAnsi="宋体"/>
        </w:rPr>
      </w:pPr>
      <w:r>
        <w:rPr>
          <w:rFonts w:hint="eastAsia"/>
        </w:rPr>
        <w:t>（</w:t>
      </w:r>
      <w:r>
        <w:rPr>
          <w:rFonts w:hint="eastAsia"/>
        </w:rPr>
        <w:t>5</w:t>
      </w:r>
      <w:r>
        <w:rPr>
          <w:rFonts w:hint="eastAsia"/>
        </w:rPr>
        <w:t>）楼板钢筋绑扎</w:t>
      </w:r>
      <w:r>
        <w:rPr>
          <w:rFonts w:ascii="宋体" w:hAnsi="宋体" w:hint="eastAsia"/>
        </w:rPr>
        <w:t>顺序：清理模板→模板上画线→绑板下受力筋→绑负弯矩筋。绑完下铁后，垫好垫块和马凳，再绑扎上铁。并每隔1m用Ф16钢筋凳支撑，在浇筑混凝土期间必须有钢筋保守工，以便及时进行调整。</w:t>
      </w:r>
    </w:p>
    <w:p w:rsidR="00876D49" w:rsidRDefault="00876D49" w:rsidP="00876D49">
      <w:pPr>
        <w:pStyle w:val="20"/>
        <w:snapToGrid w:val="0"/>
        <w:spacing w:line="360" w:lineRule="auto"/>
        <w:rPr>
          <w:rFonts w:ascii="宋体" w:hAnsi="宋体"/>
        </w:rPr>
      </w:pPr>
      <w:r>
        <w:rPr>
          <w:rFonts w:ascii="宋体" w:hAnsi="宋体"/>
          <w:noProof/>
        </w:rPr>
        <w:drawing>
          <wp:anchor distT="0" distB="0" distL="114300" distR="114300" simplePos="0" relativeHeight="251662336" behindDoc="0" locked="0" layoutInCell="1" allowOverlap="1">
            <wp:simplePos x="0" y="0"/>
            <wp:positionH relativeFrom="column">
              <wp:posOffset>914400</wp:posOffset>
            </wp:positionH>
            <wp:positionV relativeFrom="paragraph">
              <wp:posOffset>99060</wp:posOffset>
            </wp:positionV>
            <wp:extent cx="3267075" cy="2272030"/>
            <wp:effectExtent l="19050" t="0" r="9525" b="0"/>
            <wp:wrapTopAndBottom/>
            <wp:docPr id="51" name="图片 51" descr="板负弯距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板负弯距筋"/>
                    <pic:cNvPicPr>
                      <a:picLocks noChangeAspect="1" noChangeArrowheads="1"/>
                    </pic:cNvPicPr>
                  </pic:nvPicPr>
                  <pic:blipFill>
                    <a:blip r:embed="rId15" cstate="print"/>
                    <a:srcRect l="24289" t="40546" r="38643" b="16096"/>
                    <a:stretch>
                      <a:fillRect/>
                    </a:stretch>
                  </pic:blipFill>
                  <pic:spPr bwMode="auto">
                    <a:xfrm>
                      <a:off x="0" y="0"/>
                      <a:ext cx="3267075" cy="2272030"/>
                    </a:xfrm>
                    <a:prstGeom prst="rect">
                      <a:avLst/>
                    </a:prstGeom>
                    <a:noFill/>
                    <a:ln w="9525">
                      <a:noFill/>
                      <a:miter lim="800000"/>
                      <a:headEnd/>
                      <a:tailEnd/>
                    </a:ln>
                  </pic:spPr>
                </pic:pic>
              </a:graphicData>
            </a:graphic>
          </wp:anchor>
        </w:drawing>
      </w:r>
      <w:r>
        <w:rPr>
          <w:rFonts w:ascii="宋体" w:hAnsi="宋体" w:hint="eastAsia"/>
        </w:rPr>
        <w:t>（6）墙、柱、梁、板的钢筋要严格控制保护层厚度和端部锚固长度。保护层厚度要从最外层受力主筋外皮算起。钢筋锚固长度及其弯曲位置要百分之百的满足设计及规范要求。</w:t>
      </w:r>
    </w:p>
    <w:p w:rsidR="00876D49" w:rsidRDefault="00876D49" w:rsidP="00876D49">
      <w:pPr>
        <w:pStyle w:val="20"/>
        <w:snapToGrid w:val="0"/>
        <w:spacing w:line="360" w:lineRule="auto"/>
        <w:rPr>
          <w:rFonts w:ascii="宋体" w:hAnsi="宋体"/>
        </w:rPr>
      </w:pPr>
      <w:bookmarkStart w:id="377" w:name="_Toc525014598"/>
      <w:bookmarkStart w:id="378" w:name="_Toc535828587"/>
      <w:bookmarkStart w:id="379" w:name="_Toc535828771"/>
      <w:bookmarkStart w:id="380" w:name="_Toc536120662"/>
      <w:bookmarkStart w:id="381" w:name="_Toc3557285"/>
      <w:bookmarkStart w:id="382" w:name="_Toc24853559"/>
      <w:bookmarkStart w:id="383" w:name="_Toc24898495"/>
      <w:r>
        <w:rPr>
          <w:rFonts w:ascii="宋体" w:hAnsi="宋体" w:hint="eastAsia"/>
        </w:rPr>
        <w:t>4、钢筋工程技术质量控制措施</w:t>
      </w:r>
      <w:bookmarkEnd w:id="377"/>
      <w:bookmarkEnd w:id="378"/>
      <w:bookmarkEnd w:id="379"/>
      <w:bookmarkEnd w:id="380"/>
      <w:bookmarkEnd w:id="381"/>
      <w:bookmarkEnd w:id="382"/>
      <w:bookmarkEnd w:id="383"/>
    </w:p>
    <w:p w:rsidR="00876D49" w:rsidRDefault="00876D49" w:rsidP="00876D49">
      <w:pPr>
        <w:pStyle w:val="20"/>
        <w:snapToGrid w:val="0"/>
        <w:spacing w:line="360" w:lineRule="auto"/>
        <w:rPr>
          <w:rFonts w:ascii="宋体" w:hAnsi="宋体"/>
        </w:rPr>
      </w:pPr>
      <w:r>
        <w:rPr>
          <w:rFonts w:ascii="宋体" w:hAnsi="宋体" w:hint="eastAsia"/>
        </w:rPr>
        <w:t>（1）必须严格遵守《工程建设标准强制性条文》中混凝土结构有关钢筋制作、连接、绑扎的规定。严把钢筋进场关，凡是进场的钢筋均按试</w:t>
      </w:r>
      <w:r>
        <w:rPr>
          <w:rFonts w:ascii="宋体" w:hAnsi="宋体" w:hint="eastAsia"/>
        </w:rPr>
        <w:lastRenderedPageBreak/>
        <w:t>验规定进行见证取样和复试，复试结果必须报监理、甲方及有关部门认可。</w:t>
      </w:r>
    </w:p>
    <w:p w:rsidR="00876D49" w:rsidRDefault="00876D49" w:rsidP="00876D49">
      <w:pPr>
        <w:pStyle w:val="20"/>
        <w:snapToGrid w:val="0"/>
        <w:spacing w:line="360" w:lineRule="auto"/>
        <w:rPr>
          <w:rFonts w:ascii="宋体" w:hAnsi="宋体"/>
        </w:rPr>
      </w:pPr>
      <w:r>
        <w:rPr>
          <w:rFonts w:ascii="宋体" w:hAnsi="宋体" w:hint="eastAsia"/>
        </w:rPr>
        <w:t>（2）绑扎楼板钢筋时，注意电气接地的预埋穿插。</w:t>
      </w:r>
    </w:p>
    <w:p w:rsidR="00876D49" w:rsidRDefault="00876D49" w:rsidP="00876D49">
      <w:pPr>
        <w:pStyle w:val="20"/>
        <w:snapToGrid w:val="0"/>
        <w:spacing w:line="360" w:lineRule="auto"/>
        <w:rPr>
          <w:rFonts w:ascii="宋体" w:hAnsi="宋体"/>
        </w:rPr>
      </w:pPr>
      <w:r>
        <w:rPr>
          <w:rFonts w:ascii="宋体" w:hAnsi="宋体" w:hint="eastAsia"/>
        </w:rPr>
        <w:t>（3）混凝土浇筑完毕后，派专人负责及时调整钢筋的位置，纠正浇筑混凝土所产生的钢筋位移。</w:t>
      </w:r>
    </w:p>
    <w:p w:rsidR="00876D49" w:rsidRDefault="00876D49" w:rsidP="00876D49">
      <w:pPr>
        <w:pStyle w:val="20"/>
        <w:snapToGrid w:val="0"/>
        <w:spacing w:line="360" w:lineRule="auto"/>
        <w:rPr>
          <w:rFonts w:ascii="宋体" w:hAnsi="宋体"/>
        </w:rPr>
      </w:pPr>
      <w:r>
        <w:rPr>
          <w:rFonts w:ascii="宋体" w:hAnsi="宋体" w:hint="eastAsia"/>
        </w:rPr>
        <w:t>（4）控制钢筋下料成型，保证下料和成型尺寸准确。</w:t>
      </w:r>
    </w:p>
    <w:p w:rsidR="00876D49" w:rsidRDefault="00876D49" w:rsidP="00876D49">
      <w:pPr>
        <w:pStyle w:val="20"/>
        <w:snapToGrid w:val="0"/>
        <w:spacing w:line="360" w:lineRule="auto"/>
        <w:rPr>
          <w:rFonts w:ascii="宋体" w:hAnsi="宋体"/>
        </w:rPr>
      </w:pPr>
      <w:r>
        <w:rPr>
          <w:rFonts w:ascii="宋体" w:hAnsi="宋体" w:hint="eastAsia"/>
        </w:rPr>
        <w:t>（5）柱、梁、板面筋的绑扎丝要弯向构件内侧，以防在结构表面出现锈蚀点；梁箍筋、板负筋等采用“十”字绑扎方式，防止箍筋歪斜、负筋翻转弯钩上翻。</w:t>
      </w:r>
    </w:p>
    <w:p w:rsidR="00876D49" w:rsidRDefault="00876D49" w:rsidP="00876D49">
      <w:pPr>
        <w:pStyle w:val="a3"/>
        <w:ind w:firstLine="632"/>
        <w:rPr>
          <w:b/>
          <w:bCs/>
          <w:sz w:val="28"/>
        </w:rPr>
      </w:pPr>
      <w:bookmarkStart w:id="384" w:name="_Toc3557286"/>
      <w:bookmarkStart w:id="385" w:name="_Toc22025584"/>
      <w:bookmarkStart w:id="386" w:name="_Toc24853439"/>
      <w:bookmarkStart w:id="387" w:name="_Toc24853560"/>
      <w:bookmarkStart w:id="388" w:name="_Toc24898496"/>
      <w:bookmarkStart w:id="389" w:name="_Toc35156323"/>
      <w:r>
        <w:rPr>
          <w:rFonts w:hint="eastAsia"/>
          <w:b/>
          <w:bCs/>
          <w:sz w:val="28"/>
        </w:rPr>
        <w:t>6.4.2模板工程</w:t>
      </w:r>
      <w:bookmarkEnd w:id="384"/>
      <w:bookmarkEnd w:id="385"/>
      <w:bookmarkEnd w:id="386"/>
      <w:bookmarkEnd w:id="387"/>
      <w:bookmarkEnd w:id="388"/>
      <w:bookmarkEnd w:id="389"/>
    </w:p>
    <w:p w:rsidR="00876D49" w:rsidRDefault="00876D49" w:rsidP="00876D49">
      <w:pPr>
        <w:pStyle w:val="20"/>
        <w:snapToGrid w:val="0"/>
        <w:spacing w:line="360" w:lineRule="auto"/>
        <w:rPr>
          <w:rFonts w:ascii="宋体" w:hAnsi="宋体"/>
        </w:rPr>
      </w:pPr>
      <w:r>
        <w:rPr>
          <w:rFonts w:ascii="宋体" w:hAnsi="宋体" w:hint="eastAsia"/>
        </w:rPr>
        <w:t>根据该工程的结构特点，为确保工程质量优良的情况下方便快捷的施工，模板全部采用优质覆膜木胶合板，1#、2#厂房钢结构柱下独立基础采用木模；其它单位工程框架、梁板、楼梯采用木模按设计拼制。</w:t>
      </w:r>
    </w:p>
    <w:p w:rsidR="00876D49" w:rsidRDefault="00876D49" w:rsidP="00876D49">
      <w:pPr>
        <w:pStyle w:val="20"/>
        <w:snapToGrid w:val="0"/>
        <w:spacing w:line="360" w:lineRule="auto"/>
        <w:rPr>
          <w:rFonts w:ascii="宋体" w:hAnsi="宋体"/>
        </w:rPr>
      </w:pPr>
      <w:r>
        <w:rPr>
          <w:rFonts w:ascii="宋体" w:hAnsi="宋体" w:hint="eastAsia"/>
        </w:rPr>
        <w:t>1、模板支设</w:t>
      </w:r>
    </w:p>
    <w:p w:rsidR="00876D49" w:rsidRDefault="00876D49" w:rsidP="00876D49">
      <w:pPr>
        <w:pStyle w:val="20"/>
        <w:snapToGrid w:val="0"/>
        <w:spacing w:line="360" w:lineRule="auto"/>
      </w:pPr>
      <w:r>
        <w:rPr>
          <w:rFonts w:hint="eastAsia"/>
        </w:rPr>
        <w:t>厂房框架结构梁、板模板的支撑体系采用满堂脚手架；模板次背楞为</w:t>
      </w:r>
      <w:r>
        <w:rPr>
          <w:rFonts w:hint="eastAsia"/>
        </w:rPr>
        <w:t>50</w:t>
      </w:r>
      <w:r>
        <w:rPr>
          <w:rFonts w:hint="eastAsia"/>
        </w:rPr>
        <w:t>×</w:t>
      </w:r>
      <w:r>
        <w:rPr>
          <w:rFonts w:hint="eastAsia"/>
        </w:rPr>
        <w:t>100</w:t>
      </w:r>
      <w:r>
        <w:rPr>
          <w:rFonts w:hint="eastAsia"/>
        </w:rPr>
        <w:t>木方，间距</w:t>
      </w:r>
      <w:r>
        <w:rPr>
          <w:rFonts w:hint="eastAsia"/>
        </w:rPr>
        <w:t>300mm</w:t>
      </w:r>
      <w:r>
        <w:rPr>
          <w:rFonts w:hint="eastAsia"/>
        </w:rPr>
        <w:t>；主背楞为</w:t>
      </w:r>
      <w:r>
        <w:rPr>
          <w:rFonts w:hint="eastAsia"/>
        </w:rPr>
        <w:t>100</w:t>
      </w:r>
      <w:r>
        <w:rPr>
          <w:rFonts w:hint="eastAsia"/>
        </w:rPr>
        <w:t>×</w:t>
      </w:r>
      <w:r>
        <w:rPr>
          <w:rFonts w:hint="eastAsia"/>
        </w:rPr>
        <w:t>100</w:t>
      </w:r>
      <w:r>
        <w:rPr>
          <w:rFonts w:hint="eastAsia"/>
        </w:rPr>
        <w:t>木方，间距</w:t>
      </w:r>
      <w:r>
        <w:rPr>
          <w:rFonts w:hint="eastAsia"/>
        </w:rPr>
        <w:t>1000mm</w:t>
      </w:r>
      <w:r>
        <w:rPr>
          <w:rFonts w:hint="eastAsia"/>
        </w:rPr>
        <w:t>。采取如下图所示措施来保证其质量。</w:t>
      </w:r>
    </w:p>
    <w:p w:rsidR="00876D49" w:rsidRDefault="00876D49" w:rsidP="00876D49">
      <w:pPr>
        <w:pStyle w:val="20"/>
        <w:snapToGrid w:val="0"/>
        <w:spacing w:line="360" w:lineRule="auto"/>
        <w:rPr>
          <w:rFonts w:ascii="宋体" w:hAnsi="宋体"/>
        </w:rPr>
      </w:pPr>
      <w:bookmarkStart w:id="390" w:name="_Toc3557290"/>
      <w:bookmarkStart w:id="391" w:name="_Toc24853564"/>
      <w:bookmarkStart w:id="392" w:name="_Toc24898500"/>
      <w:r>
        <w:rPr>
          <w:rFonts w:ascii="宋体" w:hAnsi="宋体" w:hint="eastAsia"/>
        </w:rPr>
        <w:t>2、模板拆</w:t>
      </w:r>
      <w:bookmarkEnd w:id="390"/>
      <w:r>
        <w:rPr>
          <w:rFonts w:ascii="宋体" w:hAnsi="宋体" w:hint="eastAsia"/>
        </w:rPr>
        <w:t>除</w:t>
      </w:r>
      <w:bookmarkEnd w:id="391"/>
      <w:bookmarkEnd w:id="392"/>
    </w:p>
    <w:p w:rsidR="00876D49" w:rsidRDefault="00876D49" w:rsidP="00876D49">
      <w:pPr>
        <w:pStyle w:val="20"/>
        <w:snapToGrid w:val="0"/>
        <w:spacing w:line="360" w:lineRule="auto"/>
        <w:rPr>
          <w:rFonts w:ascii="宋体" w:hAnsi="宋体"/>
        </w:rPr>
      </w:pPr>
      <w:r>
        <w:rPr>
          <w:rFonts w:ascii="宋体" w:hAnsi="宋体" w:hint="eastAsia"/>
        </w:rPr>
        <w:t>模板拆除时，竖向结构的混凝土强度在常温时应大于1</w:t>
      </w:r>
      <w:r>
        <w:rPr>
          <w:rFonts w:ascii="宋体" w:hAnsi="宋体"/>
        </w:rPr>
        <w:t>.2</w:t>
      </w:r>
      <w:r>
        <w:rPr>
          <w:rFonts w:ascii="宋体" w:hAnsi="宋体" w:hint="eastAsia"/>
        </w:rPr>
        <w:t>MPa，以保证墙体拆模时，墙体不粘模、不掉角、不裂缝。梁、板结构拆模时，必须保证其混凝土强度达到75%。</w:t>
      </w:r>
    </w:p>
    <w:p w:rsidR="00876D49" w:rsidRDefault="00876D49" w:rsidP="00876D49">
      <w:pPr>
        <w:pStyle w:val="20"/>
        <w:snapToGrid w:val="0"/>
        <w:spacing w:line="360" w:lineRule="auto"/>
        <w:rPr>
          <w:rFonts w:ascii="宋体" w:hAnsi="宋体"/>
        </w:rPr>
      </w:pPr>
      <w:bookmarkStart w:id="393" w:name="_Toc3557292"/>
      <w:bookmarkStart w:id="394" w:name="_Toc24853565"/>
      <w:bookmarkStart w:id="395" w:name="_Toc24898501"/>
      <w:r>
        <w:rPr>
          <w:rFonts w:ascii="宋体" w:hAnsi="宋体" w:hint="eastAsia"/>
        </w:rPr>
        <w:t>3、质量保证措施</w:t>
      </w:r>
      <w:bookmarkEnd w:id="393"/>
      <w:bookmarkEnd w:id="394"/>
      <w:bookmarkEnd w:id="395"/>
    </w:p>
    <w:p w:rsidR="00876D49" w:rsidRDefault="00876D49" w:rsidP="00876D49">
      <w:pPr>
        <w:pStyle w:val="20"/>
        <w:snapToGrid w:val="0"/>
        <w:spacing w:line="360" w:lineRule="auto"/>
        <w:rPr>
          <w:rFonts w:ascii="宋体" w:hAnsi="宋体"/>
        </w:rPr>
      </w:pPr>
      <w:r>
        <w:rPr>
          <w:rFonts w:ascii="宋体" w:hAnsi="宋体" w:hint="eastAsia"/>
        </w:rPr>
        <w:t>（1）每次入模前均涂刷脱模剂，以便保证混凝土构件顺利脱模(采用水性脱模剂)，且不损坏构件。</w:t>
      </w:r>
    </w:p>
    <w:p w:rsidR="00876D49" w:rsidRDefault="00876D49" w:rsidP="00876D49">
      <w:pPr>
        <w:pStyle w:val="20"/>
        <w:snapToGrid w:val="0"/>
        <w:spacing w:line="360" w:lineRule="auto"/>
        <w:rPr>
          <w:rFonts w:ascii="宋体" w:hAnsi="宋体"/>
        </w:rPr>
      </w:pPr>
      <w:r>
        <w:rPr>
          <w:rFonts w:ascii="宋体" w:hAnsi="宋体" w:hint="eastAsia"/>
        </w:rPr>
        <w:t>（2）模板组装完毕后，其侧模和底模工作面之间的局部最大裂缝不得大于1mm，且0.8～1mm裂缝的累计长度不得大于每边总长度的25%。板</w:t>
      </w:r>
      <w:r>
        <w:rPr>
          <w:rFonts w:ascii="宋体" w:hAnsi="宋体" w:hint="eastAsia"/>
        </w:rPr>
        <w:lastRenderedPageBreak/>
        <w:t>面拼装应平整，板面高差均不得大于0.5mm。</w:t>
      </w:r>
    </w:p>
    <w:p w:rsidR="00876D49" w:rsidRDefault="00876D49" w:rsidP="00876D49">
      <w:pPr>
        <w:pStyle w:val="20"/>
        <w:snapToGrid w:val="0"/>
        <w:spacing w:line="360" w:lineRule="auto"/>
        <w:rPr>
          <w:rFonts w:ascii="宋体" w:hAnsi="宋体"/>
        </w:rPr>
      </w:pPr>
      <w:r>
        <w:rPr>
          <w:rFonts w:ascii="宋体" w:hAnsi="宋体" w:hint="eastAsia"/>
        </w:rPr>
        <w:t>（3）模板松开穿墙螺栓时，必须保证砼强度≥1.2Mpa。</w:t>
      </w:r>
    </w:p>
    <w:p w:rsidR="00876D49" w:rsidRDefault="00876D49" w:rsidP="00876D49">
      <w:pPr>
        <w:pStyle w:val="20"/>
        <w:snapToGrid w:val="0"/>
        <w:spacing w:line="360" w:lineRule="auto"/>
        <w:rPr>
          <w:rFonts w:ascii="宋体" w:hAnsi="宋体"/>
        </w:rPr>
      </w:pPr>
      <w:r>
        <w:rPr>
          <w:rFonts w:ascii="宋体" w:hAnsi="宋体" w:hint="eastAsia"/>
        </w:rPr>
        <w:t>（4）浇筑柱、墙砼时，必须遵照规定的要求认真进行浇灌和振捣，为防止模板内漏振，必须有专人采用敲击法检查模板。必须有专人看模以防止跑模。</w:t>
      </w:r>
    </w:p>
    <w:p w:rsidR="00876D49" w:rsidRDefault="00876D49" w:rsidP="00876D49">
      <w:pPr>
        <w:pStyle w:val="a3"/>
        <w:ind w:firstLine="632"/>
        <w:rPr>
          <w:b/>
          <w:bCs/>
          <w:sz w:val="28"/>
        </w:rPr>
      </w:pPr>
      <w:bookmarkStart w:id="396" w:name="_Toc22025585"/>
      <w:bookmarkStart w:id="397" w:name="_Toc24853440"/>
      <w:bookmarkStart w:id="398" w:name="_Toc24853566"/>
      <w:bookmarkStart w:id="399" w:name="_Toc24898502"/>
      <w:bookmarkStart w:id="400" w:name="_Toc35156324"/>
      <w:r>
        <w:rPr>
          <w:rFonts w:hint="eastAsia"/>
          <w:b/>
          <w:bCs/>
          <w:sz w:val="28"/>
        </w:rPr>
        <w:t>6.4.3混凝土工程</w:t>
      </w:r>
      <w:bookmarkEnd w:id="396"/>
      <w:bookmarkEnd w:id="397"/>
      <w:bookmarkEnd w:id="398"/>
      <w:bookmarkEnd w:id="399"/>
      <w:bookmarkEnd w:id="400"/>
    </w:p>
    <w:p w:rsidR="00876D49" w:rsidRDefault="00876D49" w:rsidP="00876D49">
      <w:pPr>
        <w:pStyle w:val="20"/>
        <w:snapToGrid w:val="0"/>
        <w:spacing w:line="360" w:lineRule="auto"/>
        <w:rPr>
          <w:rFonts w:ascii="宋体" w:hAnsi="宋体"/>
        </w:rPr>
      </w:pPr>
      <w:r>
        <w:rPr>
          <w:rFonts w:ascii="宋体" w:hAnsi="宋体" w:hint="eastAsia"/>
        </w:rPr>
        <w:t>我方在本工程的混凝土工程施工时将采用</w:t>
      </w:r>
      <w:bookmarkStart w:id="401" w:name="_Toc525014606"/>
      <w:bookmarkStart w:id="402" w:name="_Toc535828602"/>
      <w:bookmarkStart w:id="403" w:name="_Toc535828786"/>
      <w:bookmarkStart w:id="404" w:name="_Toc536120677"/>
      <w:r>
        <w:rPr>
          <w:rFonts w:ascii="宋体" w:hAnsi="宋体" w:hint="eastAsia"/>
        </w:rPr>
        <w:t>现场自拌混凝土。</w:t>
      </w:r>
    </w:p>
    <w:p w:rsidR="00876D49" w:rsidRDefault="00876D49" w:rsidP="00876D49">
      <w:pPr>
        <w:pStyle w:val="20"/>
        <w:snapToGrid w:val="0"/>
        <w:spacing w:line="360" w:lineRule="auto"/>
        <w:rPr>
          <w:rFonts w:ascii="宋体" w:hAnsi="宋体"/>
        </w:rPr>
      </w:pPr>
      <w:bookmarkStart w:id="405" w:name="_Toc3557294"/>
      <w:bookmarkStart w:id="406" w:name="_Toc24853567"/>
      <w:bookmarkStart w:id="407" w:name="_Toc24898503"/>
      <w:r>
        <w:rPr>
          <w:rFonts w:ascii="宋体" w:hAnsi="宋体" w:hint="eastAsia"/>
        </w:rPr>
        <w:t>1、砼配合比设计</w:t>
      </w:r>
      <w:bookmarkEnd w:id="401"/>
      <w:bookmarkEnd w:id="402"/>
      <w:bookmarkEnd w:id="403"/>
      <w:bookmarkEnd w:id="404"/>
      <w:bookmarkEnd w:id="405"/>
      <w:bookmarkEnd w:id="406"/>
      <w:bookmarkEnd w:id="407"/>
      <w:r>
        <w:rPr>
          <w:rFonts w:ascii="宋体" w:hAnsi="宋体" w:hint="eastAsia"/>
        </w:rPr>
        <w:t>与拌制</w:t>
      </w:r>
    </w:p>
    <w:p w:rsidR="00876D49" w:rsidRDefault="00876D49" w:rsidP="00876D49">
      <w:pPr>
        <w:pStyle w:val="20"/>
        <w:snapToGrid w:val="0"/>
        <w:spacing w:line="360" w:lineRule="auto"/>
        <w:rPr>
          <w:rFonts w:ascii="宋体" w:hAnsi="宋体"/>
        </w:rPr>
      </w:pPr>
      <w:r>
        <w:rPr>
          <w:rFonts w:ascii="宋体" w:hAnsi="宋体" w:hint="eastAsia"/>
        </w:rPr>
        <w:t>（1）由项目部与我单位试验部门统一提供配合比，混凝土结构施工时在现场建设一套砼搅拌站，对所使用的水泥、砂、石、掺合料、混凝土外加剂等各种原材料实行统一的采购控制。</w:t>
      </w:r>
    </w:p>
    <w:p w:rsidR="00876D49" w:rsidRDefault="00876D49" w:rsidP="00876D49">
      <w:pPr>
        <w:pStyle w:val="20"/>
        <w:snapToGrid w:val="0"/>
        <w:spacing w:line="360" w:lineRule="auto"/>
        <w:rPr>
          <w:rFonts w:ascii="宋体" w:hAnsi="宋体"/>
        </w:rPr>
      </w:pPr>
      <w:r>
        <w:rPr>
          <w:rFonts w:ascii="宋体" w:hAnsi="宋体" w:hint="eastAsia"/>
        </w:rPr>
        <w:t>（2）为保证施工时混凝土具有可靠的耐久性、良好的工作性、强度和体积稳定性，混凝土拌和物应具有良好的工作性能，和易性好，收缩、徐变小，且混凝土高密实、低渗透性，对环境中侵蚀介质有足够的抵抗力，不发生碱集料反应。强度达到设计要求的强度，并在后期能持续增长而无倒缩；经济上尽可能降低成本。为此，我方将采取如下控制措施：</w:t>
      </w:r>
    </w:p>
    <w:p w:rsidR="00876D49" w:rsidRDefault="00CD65D7" w:rsidP="00876D49">
      <w:pPr>
        <w:pStyle w:val="20"/>
        <w:snapToGrid w:val="0"/>
        <w:spacing w:line="360" w:lineRule="auto"/>
        <w:rPr>
          <w:rFonts w:ascii="宋体" w:hAnsi="宋体"/>
        </w:rPr>
      </w:pPr>
      <w:r>
        <w:rPr>
          <w:rFonts w:ascii="宋体" w:hAnsi="宋体"/>
        </w:rPr>
        <w:fldChar w:fldCharType="begin"/>
      </w:r>
      <w:r w:rsidR="00876D49">
        <w:rPr>
          <w:rFonts w:ascii="宋体" w:hAnsi="宋体"/>
        </w:rPr>
        <w:instrText xml:space="preserve"> eq \o\ac(○,</w:instrText>
      </w:r>
      <w:r w:rsidR="00876D49">
        <w:rPr>
          <w:rFonts w:ascii="宋体" w:hAnsi="宋体"/>
          <w:position w:val="3"/>
          <w:sz w:val="19"/>
        </w:rPr>
        <w:instrText>1</w:instrText>
      </w:r>
      <w:r w:rsidR="00876D49">
        <w:rPr>
          <w:rFonts w:ascii="宋体" w:hAnsi="宋体"/>
        </w:rPr>
        <w:instrText>)</w:instrText>
      </w:r>
      <w:r>
        <w:rPr>
          <w:rFonts w:ascii="宋体" w:hAnsi="宋体"/>
        </w:rPr>
        <w:fldChar w:fldCharType="end"/>
      </w:r>
      <w:r w:rsidR="00876D49">
        <w:rPr>
          <w:rFonts w:ascii="宋体" w:hAnsi="宋体" w:hint="eastAsia"/>
        </w:rPr>
        <w:t>现场混凝土搅拌严格按配合比执行。</w:t>
      </w:r>
    </w:p>
    <w:p w:rsidR="00876D49" w:rsidRDefault="00CD65D7" w:rsidP="00876D49">
      <w:pPr>
        <w:pStyle w:val="20"/>
        <w:snapToGrid w:val="0"/>
        <w:spacing w:line="360" w:lineRule="auto"/>
        <w:rPr>
          <w:rFonts w:ascii="宋体" w:hAnsi="宋体"/>
        </w:rPr>
      </w:pPr>
      <w:r>
        <w:rPr>
          <w:rFonts w:ascii="宋体" w:hAnsi="宋体"/>
        </w:rPr>
        <w:fldChar w:fldCharType="begin"/>
      </w:r>
      <w:r w:rsidR="00876D49">
        <w:rPr>
          <w:rFonts w:ascii="宋体" w:hAnsi="宋体"/>
        </w:rPr>
        <w:instrText xml:space="preserve"> eq \o\ac(○,</w:instrText>
      </w:r>
      <w:r w:rsidR="00876D49">
        <w:rPr>
          <w:rFonts w:ascii="宋体" w:hAnsi="宋体"/>
          <w:position w:val="3"/>
          <w:sz w:val="19"/>
        </w:rPr>
        <w:instrText>2</w:instrText>
      </w:r>
      <w:r w:rsidR="00876D49">
        <w:rPr>
          <w:rFonts w:ascii="宋体" w:hAnsi="宋体"/>
        </w:rPr>
        <w:instrText>)</w:instrText>
      </w:r>
      <w:r>
        <w:rPr>
          <w:rFonts w:ascii="宋体" w:hAnsi="宋体"/>
        </w:rPr>
        <w:fldChar w:fldCharType="end"/>
      </w:r>
      <w:r w:rsidR="00876D49">
        <w:rPr>
          <w:rFonts w:ascii="宋体" w:hAnsi="宋体" w:hint="eastAsia"/>
        </w:rPr>
        <w:t>在满足混凝土强度及施工要求的前提下，尽可能地降低混凝土水灰比。</w:t>
      </w:r>
    </w:p>
    <w:p w:rsidR="00876D49" w:rsidRDefault="00CD65D7" w:rsidP="00876D49">
      <w:pPr>
        <w:pStyle w:val="20"/>
        <w:snapToGrid w:val="0"/>
        <w:spacing w:line="360" w:lineRule="auto"/>
        <w:rPr>
          <w:rFonts w:ascii="宋体" w:hAnsi="宋体"/>
        </w:rPr>
      </w:pPr>
      <w:r>
        <w:rPr>
          <w:rFonts w:ascii="宋体" w:hAnsi="宋体"/>
        </w:rPr>
        <w:fldChar w:fldCharType="begin"/>
      </w:r>
      <w:r w:rsidR="00876D49">
        <w:rPr>
          <w:rFonts w:ascii="宋体" w:hAnsi="宋体"/>
        </w:rPr>
        <w:instrText xml:space="preserve"> eq \o\ac(○,</w:instrText>
      </w:r>
      <w:r w:rsidR="00876D49">
        <w:rPr>
          <w:rFonts w:ascii="宋体" w:hAnsi="宋体"/>
          <w:position w:val="3"/>
          <w:sz w:val="19"/>
        </w:rPr>
        <w:instrText>3</w:instrText>
      </w:r>
      <w:r w:rsidR="00876D49">
        <w:rPr>
          <w:rFonts w:ascii="宋体" w:hAnsi="宋体"/>
        </w:rPr>
        <w:instrText>)</w:instrText>
      </w:r>
      <w:r>
        <w:rPr>
          <w:rFonts w:ascii="宋体" w:hAnsi="宋体"/>
        </w:rPr>
        <w:fldChar w:fldCharType="end"/>
      </w:r>
      <w:r w:rsidR="00876D49">
        <w:rPr>
          <w:rFonts w:ascii="宋体" w:hAnsi="宋体" w:hint="eastAsia"/>
        </w:rPr>
        <w:t>在混凝土中使用高性能化学外加剂和矿物外加剂。</w:t>
      </w:r>
    </w:p>
    <w:p w:rsidR="00876D49" w:rsidRDefault="00CD65D7" w:rsidP="00876D49">
      <w:pPr>
        <w:pStyle w:val="20"/>
        <w:snapToGrid w:val="0"/>
        <w:spacing w:line="360" w:lineRule="auto"/>
        <w:rPr>
          <w:rFonts w:ascii="宋体" w:hAnsi="宋体"/>
        </w:rPr>
      </w:pPr>
      <w:r>
        <w:rPr>
          <w:rFonts w:ascii="宋体" w:hAnsi="宋体"/>
        </w:rPr>
        <w:fldChar w:fldCharType="begin"/>
      </w:r>
      <w:r w:rsidR="00876D49">
        <w:rPr>
          <w:rFonts w:ascii="宋体" w:hAnsi="宋体"/>
        </w:rPr>
        <w:instrText xml:space="preserve"> eq \o\ac(○,</w:instrText>
      </w:r>
      <w:r w:rsidR="00876D49">
        <w:rPr>
          <w:rFonts w:ascii="宋体" w:hAnsi="宋体"/>
          <w:position w:val="3"/>
          <w:sz w:val="19"/>
        </w:rPr>
        <w:instrText>4</w:instrText>
      </w:r>
      <w:r w:rsidR="00876D49">
        <w:rPr>
          <w:rFonts w:ascii="宋体" w:hAnsi="宋体"/>
        </w:rPr>
        <w:instrText>)</w:instrText>
      </w:r>
      <w:r>
        <w:rPr>
          <w:rFonts w:ascii="宋体" w:hAnsi="宋体"/>
        </w:rPr>
        <w:fldChar w:fldCharType="end"/>
      </w:r>
      <w:r w:rsidR="00876D49">
        <w:rPr>
          <w:rFonts w:ascii="宋体" w:hAnsi="宋体" w:hint="eastAsia"/>
        </w:rPr>
        <w:t>使用低碱水泥、低碱外加剂。精选混凝土中粗细骨料，不得使用碱活性集料。控制溶液的PH值，控制活性二氧化硅的数量，控制碱浓度，控制水分和改变碱性二氧化硅、胶体措施入手，使全部混凝土配合比的单方碱含量控制在</w:t>
      </w:r>
      <w:r w:rsidR="00876D49">
        <w:rPr>
          <w:rFonts w:ascii="宋体" w:hAnsi="宋体"/>
        </w:rPr>
        <w:t>3.0Kg/m</w:t>
      </w:r>
      <w:r w:rsidR="00876D49">
        <w:rPr>
          <w:rFonts w:ascii="宋体" w:hAnsi="宋体"/>
          <w:szCs w:val="28"/>
          <w:vertAlign w:val="superscript"/>
        </w:rPr>
        <w:t>3</w:t>
      </w:r>
      <w:r w:rsidR="00876D49">
        <w:rPr>
          <w:rFonts w:ascii="宋体" w:hAnsi="宋体" w:hint="eastAsia"/>
        </w:rPr>
        <w:t>以内，防止碱-集料反应，提高混凝土的耐久性。</w:t>
      </w:r>
    </w:p>
    <w:p w:rsidR="00876D49" w:rsidRDefault="00CD65D7" w:rsidP="00876D49">
      <w:pPr>
        <w:pStyle w:val="20"/>
        <w:snapToGrid w:val="0"/>
        <w:spacing w:line="360" w:lineRule="auto"/>
        <w:rPr>
          <w:rFonts w:ascii="宋体" w:hAnsi="宋体"/>
        </w:rPr>
      </w:pPr>
      <w:r>
        <w:rPr>
          <w:rFonts w:ascii="宋体" w:hAnsi="宋体"/>
        </w:rPr>
        <w:fldChar w:fldCharType="begin"/>
      </w:r>
      <w:r w:rsidR="00876D49">
        <w:rPr>
          <w:rFonts w:ascii="宋体" w:hAnsi="宋体"/>
        </w:rPr>
        <w:instrText xml:space="preserve"> eq \o\ac(○,</w:instrText>
      </w:r>
      <w:r w:rsidR="00876D49">
        <w:rPr>
          <w:rFonts w:ascii="宋体" w:hAnsi="宋体"/>
          <w:position w:val="3"/>
          <w:sz w:val="19"/>
        </w:rPr>
        <w:instrText>5</w:instrText>
      </w:r>
      <w:r w:rsidR="00876D49">
        <w:rPr>
          <w:rFonts w:ascii="宋体" w:hAnsi="宋体"/>
        </w:rPr>
        <w:instrText>)</w:instrText>
      </w:r>
      <w:r>
        <w:rPr>
          <w:rFonts w:ascii="宋体" w:hAnsi="宋体"/>
        </w:rPr>
        <w:fldChar w:fldCharType="end"/>
      </w:r>
      <w:r w:rsidR="00876D49">
        <w:rPr>
          <w:rFonts w:ascii="宋体" w:hAnsi="宋体" w:hint="eastAsia"/>
        </w:rPr>
        <w:t>混凝土中严禁使用任何含</w:t>
      </w:r>
      <w:r w:rsidR="00876D49">
        <w:rPr>
          <w:rFonts w:ascii="宋体" w:hAnsi="宋体"/>
        </w:rPr>
        <w:t>Cl</w:t>
      </w:r>
      <w:r w:rsidR="00876D49">
        <w:rPr>
          <w:rFonts w:ascii="宋体" w:hAnsi="宋体"/>
          <w:vertAlign w:val="superscript"/>
        </w:rPr>
        <w:t>-</w:t>
      </w:r>
      <w:r w:rsidR="00876D49">
        <w:rPr>
          <w:rFonts w:ascii="宋体" w:hAnsi="宋体" w:hint="eastAsia"/>
        </w:rPr>
        <w:t>的原料，Cl</w:t>
      </w:r>
      <w:r w:rsidR="00876D49">
        <w:rPr>
          <w:rFonts w:ascii="宋体" w:hAnsi="宋体"/>
          <w:vertAlign w:val="superscript"/>
        </w:rPr>
        <w:t>-</w:t>
      </w:r>
      <w:r w:rsidR="00876D49">
        <w:rPr>
          <w:rFonts w:ascii="宋体" w:hAnsi="宋体" w:hint="eastAsia"/>
        </w:rPr>
        <w:t>含量以胶凝材料量计应小</w:t>
      </w:r>
      <w:r w:rsidR="00876D49">
        <w:rPr>
          <w:rFonts w:ascii="宋体" w:hAnsi="宋体" w:hint="eastAsia"/>
        </w:rPr>
        <w:lastRenderedPageBreak/>
        <w:t>于0.15%。</w:t>
      </w:r>
    </w:p>
    <w:p w:rsidR="00876D49" w:rsidRDefault="00CD65D7" w:rsidP="00876D49">
      <w:pPr>
        <w:pStyle w:val="20"/>
        <w:snapToGrid w:val="0"/>
        <w:spacing w:line="360" w:lineRule="auto"/>
        <w:rPr>
          <w:rFonts w:ascii="宋体" w:hAnsi="宋体"/>
        </w:rPr>
      </w:pPr>
      <w:r>
        <w:rPr>
          <w:rFonts w:ascii="宋体" w:hAnsi="宋体"/>
        </w:rPr>
        <w:fldChar w:fldCharType="begin"/>
      </w:r>
      <w:r w:rsidR="00876D49">
        <w:rPr>
          <w:rFonts w:ascii="宋体" w:hAnsi="宋体"/>
        </w:rPr>
        <w:instrText xml:space="preserve"> eq \o\ac(○,</w:instrText>
      </w:r>
      <w:r w:rsidR="00876D49">
        <w:rPr>
          <w:rFonts w:ascii="宋体" w:hAnsi="宋体"/>
          <w:position w:val="3"/>
          <w:sz w:val="19"/>
        </w:rPr>
        <w:instrText>6</w:instrText>
      </w:r>
      <w:r w:rsidR="00876D49">
        <w:rPr>
          <w:rFonts w:ascii="宋体" w:hAnsi="宋体"/>
        </w:rPr>
        <w:instrText>)</w:instrText>
      </w:r>
      <w:r>
        <w:rPr>
          <w:rFonts w:ascii="宋体" w:hAnsi="宋体"/>
        </w:rPr>
        <w:fldChar w:fldCharType="end"/>
      </w:r>
      <w:r w:rsidR="00876D49">
        <w:rPr>
          <w:rFonts w:ascii="宋体" w:hAnsi="宋体" w:hint="eastAsia"/>
        </w:rPr>
        <w:t>在混凝土中使用具有抑制碱-集料反应、改善混凝土性能的掺合料。必须先做碱-集料反应试验，符合规范要求后才能用于施工。</w:t>
      </w:r>
    </w:p>
    <w:p w:rsidR="00876D49" w:rsidRDefault="00876D49" w:rsidP="00876D49">
      <w:pPr>
        <w:pStyle w:val="20"/>
        <w:snapToGrid w:val="0"/>
        <w:spacing w:line="360" w:lineRule="auto"/>
        <w:rPr>
          <w:rFonts w:ascii="宋体" w:hAnsi="宋体"/>
        </w:rPr>
      </w:pPr>
      <w:r>
        <w:rPr>
          <w:rFonts w:ascii="宋体" w:hAnsi="宋体" w:hint="eastAsia"/>
        </w:rPr>
        <w:t>2、混凝土的浇筑</w:t>
      </w:r>
    </w:p>
    <w:p w:rsidR="00876D49" w:rsidRDefault="00876D49" w:rsidP="00876D49">
      <w:pPr>
        <w:pStyle w:val="20"/>
        <w:snapToGrid w:val="0"/>
        <w:spacing w:line="360" w:lineRule="auto"/>
        <w:rPr>
          <w:rFonts w:ascii="宋体" w:hAnsi="宋体"/>
        </w:rPr>
      </w:pPr>
      <w:r>
        <w:rPr>
          <w:rFonts w:ascii="宋体" w:hAnsi="宋体" w:hint="eastAsia"/>
        </w:rPr>
        <w:t>（1）为防止噪音扰民，振捣棒采用低噪音振捣棒。</w:t>
      </w:r>
    </w:p>
    <w:p w:rsidR="00876D49" w:rsidRDefault="00876D49" w:rsidP="00876D49">
      <w:pPr>
        <w:pStyle w:val="20"/>
        <w:snapToGrid w:val="0"/>
        <w:spacing w:line="360" w:lineRule="auto"/>
        <w:rPr>
          <w:rFonts w:ascii="宋体" w:hAnsi="宋体"/>
        </w:rPr>
      </w:pPr>
      <w:r>
        <w:rPr>
          <w:rFonts w:ascii="宋体" w:hAnsi="宋体" w:hint="eastAsia"/>
        </w:rPr>
        <w:t>（2）基础及梁柱混凝土的振捣采用插入式振动器进行振捣，振动棒插点要均匀，采用交错式的秩序，移动距离不得超过振动棒作用半径，面层采用插入式及平板式振动器相结合的方法，平板振动器来回进行振平。</w:t>
      </w:r>
    </w:p>
    <w:p w:rsidR="00876D49" w:rsidRDefault="00876D49" w:rsidP="00876D49">
      <w:pPr>
        <w:pStyle w:val="20"/>
        <w:snapToGrid w:val="0"/>
        <w:spacing w:line="360" w:lineRule="auto"/>
        <w:rPr>
          <w:rFonts w:ascii="宋体" w:hAnsi="宋体"/>
        </w:rPr>
      </w:pPr>
      <w:r>
        <w:rPr>
          <w:rFonts w:ascii="宋体" w:hAnsi="宋体" w:hint="eastAsia"/>
        </w:rPr>
        <w:t>（3）混凝土浇筑时，应注意避开大雨天气，随时注意气候的变化，特别是大的降温气候。</w:t>
      </w:r>
    </w:p>
    <w:p w:rsidR="00876D49" w:rsidRDefault="00876D49" w:rsidP="00876D49">
      <w:pPr>
        <w:pStyle w:val="20"/>
        <w:snapToGrid w:val="0"/>
        <w:spacing w:line="360" w:lineRule="auto"/>
        <w:rPr>
          <w:rFonts w:ascii="宋体" w:hAnsi="宋体"/>
        </w:rPr>
      </w:pPr>
      <w:r>
        <w:rPr>
          <w:rFonts w:ascii="宋体" w:hAnsi="宋体" w:hint="eastAsia"/>
        </w:rPr>
        <w:t>（4）楼板混凝土浇筑完，应作表面处理：在混凝土浇筑后约</w:t>
      </w:r>
      <w:r>
        <w:rPr>
          <w:rFonts w:ascii="宋体" w:hAnsi="宋体"/>
        </w:rPr>
        <w:t>1.</w:t>
      </w:r>
      <w:r>
        <w:rPr>
          <w:rFonts w:ascii="宋体" w:hAnsi="宋体" w:hint="eastAsia"/>
        </w:rPr>
        <w:t>5～2小时左右进行，初步按标高用刮尺刮平，在初凝前用铁筒碾压数遍，用木抹抹压，待混凝土收水后，再用抛光机压平，以闭合收水裂缝，同时根据混凝土表面保湿情况适当洒水，防止混凝土失水干裂。砼养护时间不得少于7昼夜。</w:t>
      </w:r>
    </w:p>
    <w:p w:rsidR="00876D49" w:rsidRDefault="00876D49" w:rsidP="00876D49">
      <w:pPr>
        <w:pStyle w:val="20"/>
        <w:snapToGrid w:val="0"/>
        <w:spacing w:line="360" w:lineRule="auto"/>
        <w:rPr>
          <w:rFonts w:ascii="宋体" w:hAnsi="宋体"/>
        </w:rPr>
      </w:pPr>
      <w:r>
        <w:rPr>
          <w:rFonts w:ascii="宋体" w:hAnsi="宋体" w:hint="eastAsia"/>
        </w:rPr>
        <w:t>（5）梁、楼板砼浇筑采用分段推进浇筑法。楼板混凝土采用插入式振捣器与平板振捣器结合进行振捣施工，随打随捣，并作好板面保护及养护工作。</w:t>
      </w:r>
    </w:p>
    <w:p w:rsidR="00876D49" w:rsidRDefault="00876D49" w:rsidP="00876D49">
      <w:pPr>
        <w:pStyle w:val="20"/>
        <w:snapToGrid w:val="0"/>
        <w:spacing w:line="360" w:lineRule="auto"/>
        <w:rPr>
          <w:rFonts w:ascii="宋体" w:hAnsi="宋体"/>
        </w:rPr>
      </w:pPr>
      <w:r>
        <w:rPr>
          <w:rFonts w:ascii="宋体" w:hAnsi="宋体" w:hint="eastAsia"/>
        </w:rPr>
        <w:t>（6）板混凝土浇筑后，在混凝土初凝前，先用人工拉线找平，然后分三遍进行粗压光，保证混凝土表面平整，以便于装修时直接进行面层镶贴工作。上层施工时，上人或运材料均应注意保护楼面混凝土不受冲击而破坏表面。</w:t>
      </w:r>
    </w:p>
    <w:p w:rsidR="00876D49" w:rsidRDefault="00876D49" w:rsidP="00876D49">
      <w:pPr>
        <w:pStyle w:val="20"/>
        <w:snapToGrid w:val="0"/>
        <w:spacing w:line="360" w:lineRule="auto"/>
        <w:rPr>
          <w:rFonts w:ascii="宋体" w:hAnsi="宋体"/>
        </w:rPr>
      </w:pPr>
      <w:r>
        <w:rPr>
          <w:rFonts w:ascii="宋体" w:hAnsi="宋体" w:hint="eastAsia"/>
        </w:rPr>
        <w:t>（7）混凝土浇筑时应按规定做好取样工作。</w:t>
      </w:r>
    </w:p>
    <w:p w:rsidR="00876D49" w:rsidRDefault="00876D49" w:rsidP="00876D49">
      <w:pPr>
        <w:pStyle w:val="20"/>
        <w:snapToGrid w:val="0"/>
        <w:spacing w:line="360" w:lineRule="auto"/>
        <w:rPr>
          <w:rFonts w:ascii="宋体" w:hAnsi="宋体"/>
        </w:rPr>
      </w:pPr>
      <w:r>
        <w:rPr>
          <w:rFonts w:ascii="宋体" w:hAnsi="宋体" w:hint="eastAsia"/>
        </w:rPr>
        <w:t>（8）混凝土浇筑时，每条泵管出口设置4～5个振捣棒。使混凝土自然缓慢流动，然后全面振捣。混凝土浇筑</w:t>
      </w:r>
      <w:r>
        <w:rPr>
          <w:rFonts w:hAnsi="宋体" w:hint="eastAsia"/>
        </w:rPr>
        <w:t>时</w:t>
      </w:r>
      <w:r>
        <w:rPr>
          <w:rFonts w:ascii="宋体" w:hAnsi="宋体" w:hint="eastAsia"/>
        </w:rPr>
        <w:t>如发生的砼泵机械故障，则立</w:t>
      </w:r>
      <w:r>
        <w:rPr>
          <w:rFonts w:ascii="宋体" w:hAnsi="宋体" w:hint="eastAsia"/>
        </w:rPr>
        <w:lastRenderedPageBreak/>
        <w:t>即采用人工运送混凝土入模，保证浇注的连续性。</w:t>
      </w:r>
    </w:p>
    <w:p w:rsidR="00876D49" w:rsidRDefault="00876D49" w:rsidP="00876D49">
      <w:pPr>
        <w:pStyle w:val="20"/>
        <w:snapToGrid w:val="0"/>
        <w:spacing w:line="360" w:lineRule="auto"/>
        <w:rPr>
          <w:rFonts w:ascii="宋体" w:hAnsi="宋体"/>
        </w:rPr>
      </w:pPr>
      <w:bookmarkStart w:id="408" w:name="_Toc504102037"/>
      <w:bookmarkStart w:id="409" w:name="_Toc504102408"/>
      <w:bookmarkStart w:id="410" w:name="_Toc525014609"/>
      <w:bookmarkStart w:id="411" w:name="_Toc535828605"/>
      <w:bookmarkStart w:id="412" w:name="_Toc535828789"/>
      <w:bookmarkStart w:id="413" w:name="_Toc536120680"/>
      <w:bookmarkStart w:id="414" w:name="_Toc3557297"/>
      <w:bookmarkStart w:id="415" w:name="_Toc24853570"/>
      <w:bookmarkStart w:id="416" w:name="_Toc24898506"/>
      <w:r>
        <w:rPr>
          <w:rFonts w:ascii="宋体" w:hAnsi="宋体" w:hint="eastAsia"/>
        </w:rPr>
        <w:t>3、施工缝的留设及处</w:t>
      </w:r>
      <w:bookmarkEnd w:id="408"/>
      <w:bookmarkEnd w:id="409"/>
      <w:bookmarkEnd w:id="410"/>
      <w:bookmarkEnd w:id="411"/>
      <w:bookmarkEnd w:id="412"/>
      <w:bookmarkEnd w:id="413"/>
      <w:r>
        <w:rPr>
          <w:rFonts w:ascii="宋体" w:hAnsi="宋体" w:hint="eastAsia"/>
        </w:rPr>
        <w:t>理</w:t>
      </w:r>
      <w:bookmarkEnd w:id="414"/>
      <w:bookmarkEnd w:id="415"/>
      <w:bookmarkEnd w:id="416"/>
    </w:p>
    <w:p w:rsidR="00876D49" w:rsidRDefault="00CD65D7" w:rsidP="00876D49">
      <w:pPr>
        <w:pStyle w:val="20"/>
        <w:snapToGrid w:val="0"/>
        <w:spacing w:line="360" w:lineRule="auto"/>
        <w:rPr>
          <w:rFonts w:ascii="宋体" w:hAnsi="宋体"/>
        </w:rPr>
      </w:pPr>
      <w:r>
        <w:rPr>
          <w:rFonts w:ascii="宋体" w:hAnsi="宋体"/>
        </w:rPr>
        <w:pict>
          <v:line id="_x0000_s1077" style="position:absolute;left:0;text-align:left;z-index:251664384" from="180pt,169.8pt" to="180pt,169.8pt"/>
        </w:pict>
      </w:r>
      <w:r>
        <w:rPr>
          <w:rFonts w:ascii="宋体" w:hAnsi="宋体"/>
        </w:rPr>
        <w:pict>
          <v:line id="_x0000_s1076" style="position:absolute;left:0;text-align:left;z-index:251663360" from="180pt,169.8pt" to="180pt,169.8pt"/>
        </w:pict>
      </w:r>
      <w:r w:rsidR="00876D49">
        <w:rPr>
          <w:rFonts w:ascii="宋体" w:hAnsi="宋体" w:hint="eastAsia"/>
        </w:rPr>
        <w:t>由于各单位工程的各楼层面积较小，梁板上不留施工缝。柱的施工缝留在梁底和柱基础顶面100mm处。施工缝在浇筑下次混凝土之前，已浇混凝土强度不得低于</w:t>
      </w:r>
      <w:r w:rsidR="00876D49">
        <w:rPr>
          <w:rFonts w:ascii="宋体" w:hAnsi="宋体"/>
        </w:rPr>
        <w:t>1.2N/mm</w:t>
      </w:r>
      <w:r w:rsidR="00876D49">
        <w:rPr>
          <w:rFonts w:ascii="宋体" w:hAnsi="宋体"/>
          <w:vertAlign w:val="superscript"/>
        </w:rPr>
        <w:t>2</w:t>
      </w:r>
      <w:r w:rsidR="00876D49">
        <w:rPr>
          <w:rFonts w:ascii="宋体" w:hAnsi="宋体" w:hint="eastAsia"/>
        </w:rPr>
        <w:t>，已硬化的混凝土表面，应清除松散的石子和水泥浆，并用水充分湿润。在浇筑混凝土前，先在施工缝处铺一层</w:t>
      </w:r>
      <w:r w:rsidR="00876D49">
        <w:rPr>
          <w:rFonts w:ascii="宋体" w:hAnsi="宋体"/>
        </w:rPr>
        <w:t>(50mm</w:t>
      </w:r>
      <w:r w:rsidR="00876D49">
        <w:rPr>
          <w:rFonts w:ascii="宋体" w:hAnsi="宋体" w:hint="eastAsia"/>
        </w:rPr>
        <w:t>-</w:t>
      </w:r>
      <w:r w:rsidR="00876D49">
        <w:rPr>
          <w:rFonts w:ascii="宋体" w:hAnsi="宋体"/>
        </w:rPr>
        <w:t>100mm</w:t>
      </w:r>
      <w:r w:rsidR="00876D49">
        <w:rPr>
          <w:rFonts w:ascii="宋体" w:hAnsi="宋体" w:hint="eastAsia"/>
        </w:rPr>
        <w:t>厚)与混凝土成分相同的无石子水泥砂浆。</w:t>
      </w:r>
    </w:p>
    <w:p w:rsidR="00876D49" w:rsidRDefault="00876D49" w:rsidP="00876D49">
      <w:pPr>
        <w:pStyle w:val="20"/>
        <w:snapToGrid w:val="0"/>
        <w:spacing w:line="360" w:lineRule="auto"/>
        <w:rPr>
          <w:rFonts w:ascii="宋体" w:hAnsi="宋体"/>
        </w:rPr>
      </w:pPr>
      <w:bookmarkStart w:id="417" w:name="_Toc3557300"/>
      <w:bookmarkStart w:id="418" w:name="_Toc24853572"/>
      <w:bookmarkStart w:id="419" w:name="_Toc24898508"/>
      <w:r>
        <w:rPr>
          <w:rFonts w:ascii="宋体" w:hAnsi="宋体" w:hint="eastAsia"/>
        </w:rPr>
        <w:t>4、质量保证措施</w:t>
      </w:r>
      <w:bookmarkEnd w:id="417"/>
      <w:bookmarkEnd w:id="418"/>
      <w:bookmarkEnd w:id="419"/>
    </w:p>
    <w:p w:rsidR="00876D49" w:rsidRDefault="00876D49" w:rsidP="00876D49">
      <w:pPr>
        <w:pStyle w:val="20"/>
        <w:snapToGrid w:val="0"/>
        <w:spacing w:line="360" w:lineRule="auto"/>
      </w:pPr>
      <w:r>
        <w:rPr>
          <w:rFonts w:hint="eastAsia"/>
        </w:rPr>
        <w:t>（</w:t>
      </w:r>
      <w:r>
        <w:rPr>
          <w:rFonts w:hint="eastAsia"/>
        </w:rPr>
        <w:t>1</w:t>
      </w:r>
      <w:r>
        <w:rPr>
          <w:rFonts w:hint="eastAsia"/>
        </w:rPr>
        <w:t>）为确保混凝土质量，由我单位技术部门和合作试验室中具有混凝土研究或施工应用经验的工程师组成混凝土技术中心，设计出科学的混凝土配合比，在施工中统一使用。</w:t>
      </w:r>
    </w:p>
    <w:p w:rsidR="00876D49" w:rsidRDefault="00876D49" w:rsidP="00876D49">
      <w:pPr>
        <w:pStyle w:val="20"/>
        <w:snapToGrid w:val="0"/>
        <w:spacing w:line="360" w:lineRule="auto"/>
      </w:pPr>
      <w:r>
        <w:rPr>
          <w:rFonts w:hint="eastAsia"/>
        </w:rPr>
        <w:t>（</w:t>
      </w:r>
      <w:r>
        <w:rPr>
          <w:rFonts w:hint="eastAsia"/>
        </w:rPr>
        <w:t>2</w:t>
      </w:r>
      <w:r>
        <w:rPr>
          <w:rFonts w:hint="eastAsia"/>
        </w:rPr>
        <w:t>）</w:t>
      </w:r>
      <w:r>
        <w:rPr>
          <w:rFonts w:ascii="宋体" w:hAnsi="宋体" w:hint="eastAsia"/>
          <w:spacing w:val="20"/>
        </w:rPr>
        <w:t>严把混凝土原材验收、现场拌制、浇注、振捣及养护关。</w:t>
      </w:r>
    </w:p>
    <w:p w:rsidR="00876D49" w:rsidRDefault="00876D49" w:rsidP="00876D49">
      <w:pPr>
        <w:pStyle w:val="20"/>
        <w:snapToGrid w:val="0"/>
        <w:spacing w:line="360" w:lineRule="auto"/>
      </w:pPr>
      <w:r>
        <w:rPr>
          <w:rFonts w:hint="eastAsia"/>
        </w:rPr>
        <w:t>（</w:t>
      </w:r>
      <w:r>
        <w:rPr>
          <w:rFonts w:hint="eastAsia"/>
        </w:rPr>
        <w:t>3</w:t>
      </w:r>
      <w:r>
        <w:rPr>
          <w:rFonts w:hint="eastAsia"/>
        </w:rPr>
        <w:t>）现场随时进行坍落度检验、记录，发现不合格应立即停止使用，严格按规定做好混凝土试块的标养、同条件养护。拆模时间严格以同条件试块强度为依据。</w:t>
      </w:r>
    </w:p>
    <w:p w:rsidR="00876D49" w:rsidRDefault="00876D49" w:rsidP="00876D49">
      <w:pPr>
        <w:pStyle w:val="20"/>
        <w:snapToGrid w:val="0"/>
        <w:spacing w:line="360" w:lineRule="auto"/>
      </w:pPr>
      <w:r>
        <w:rPr>
          <w:rFonts w:hint="eastAsia"/>
        </w:rPr>
        <w:t>（</w:t>
      </w:r>
      <w:r>
        <w:rPr>
          <w:rFonts w:hint="eastAsia"/>
        </w:rPr>
        <w:t>4</w:t>
      </w:r>
      <w:r>
        <w:rPr>
          <w:rFonts w:hint="eastAsia"/>
        </w:rPr>
        <w:t>）做好施工缝的接搓处理。混凝土浇注后必须严格按规定进行有关保护工作。</w:t>
      </w:r>
      <w:bookmarkStart w:id="420" w:name="_Toc504102038"/>
      <w:bookmarkStart w:id="421" w:name="_Toc504102409"/>
    </w:p>
    <w:p w:rsidR="00876D49" w:rsidRDefault="00876D49" w:rsidP="00876D49">
      <w:pPr>
        <w:pStyle w:val="20"/>
        <w:snapToGrid w:val="0"/>
        <w:spacing w:line="360" w:lineRule="auto"/>
      </w:pPr>
      <w:r>
        <w:rPr>
          <w:rFonts w:hint="eastAsia"/>
          <w:bCs/>
        </w:rPr>
        <w:t>（</w:t>
      </w:r>
      <w:r>
        <w:rPr>
          <w:rFonts w:hint="eastAsia"/>
          <w:bCs/>
        </w:rPr>
        <w:t>5</w:t>
      </w:r>
      <w:r>
        <w:rPr>
          <w:rFonts w:hint="eastAsia"/>
          <w:bCs/>
        </w:rPr>
        <w:t>）做好混凝土的养护工作。</w:t>
      </w:r>
      <w:bookmarkEnd w:id="420"/>
      <w:bookmarkEnd w:id="421"/>
      <w:r>
        <w:rPr>
          <w:rFonts w:hint="eastAsia"/>
        </w:rPr>
        <w:t>柱的养护采用喷养护液的方法；顶板、梁洒水养护，保持表面湿润。普通混凝土养护不少于</w:t>
      </w:r>
      <w:r>
        <w:rPr>
          <w:rFonts w:hint="eastAsia"/>
        </w:rPr>
        <w:t>7d</w:t>
      </w:r>
      <w:r>
        <w:rPr>
          <w:rFonts w:hint="eastAsia"/>
        </w:rPr>
        <w:t>。</w:t>
      </w:r>
    </w:p>
    <w:p w:rsidR="00876D49" w:rsidRDefault="00876D49" w:rsidP="00271E2A">
      <w:pPr>
        <w:pStyle w:val="a5"/>
        <w:spacing w:before="312"/>
        <w:outlineLvl w:val="1"/>
        <w:rPr>
          <w:rFonts w:ascii="宋体" w:eastAsia="宋体"/>
        </w:rPr>
      </w:pPr>
      <w:r>
        <w:br w:type="page"/>
      </w:r>
      <w:bookmarkStart w:id="422" w:name="_Toc35328491"/>
      <w:bookmarkStart w:id="423" w:name="_Toc36285523"/>
      <w:bookmarkStart w:id="424" w:name="_Toc36285653"/>
      <w:bookmarkStart w:id="425" w:name="_Toc36533768"/>
      <w:bookmarkStart w:id="426" w:name="_Toc515112043"/>
      <w:bookmarkStart w:id="427" w:name="_Toc443013250"/>
      <w:bookmarkStart w:id="428" w:name="_Toc536598447"/>
      <w:bookmarkStart w:id="429" w:name="_Toc536605039"/>
      <w:bookmarkStart w:id="430" w:name="_Toc536678172"/>
      <w:r>
        <w:rPr>
          <w:rFonts w:ascii="宋体" w:eastAsia="宋体" w:hint="eastAsia"/>
          <w:sz w:val="30"/>
        </w:rPr>
        <w:lastRenderedPageBreak/>
        <w:t>6.5钢结构工程</w:t>
      </w:r>
      <w:bookmarkEnd w:id="422"/>
      <w:bookmarkEnd w:id="423"/>
      <w:bookmarkEnd w:id="424"/>
      <w:bookmarkEnd w:id="425"/>
    </w:p>
    <w:p w:rsidR="00876D49" w:rsidRDefault="00876D49" w:rsidP="00876D49">
      <w:pPr>
        <w:pStyle w:val="a3"/>
        <w:ind w:firstLine="632"/>
        <w:rPr>
          <w:b/>
          <w:bCs/>
          <w:sz w:val="28"/>
        </w:rPr>
      </w:pPr>
      <w:bookmarkStart w:id="431" w:name="_Toc12939460"/>
      <w:bookmarkStart w:id="432" w:name="_Toc22025586"/>
      <w:bookmarkStart w:id="433" w:name="_Toc24853441"/>
      <w:bookmarkStart w:id="434" w:name="_Toc24853573"/>
      <w:bookmarkStart w:id="435" w:name="_Toc24898509"/>
      <w:bookmarkEnd w:id="426"/>
      <w:bookmarkEnd w:id="427"/>
      <w:bookmarkEnd w:id="428"/>
      <w:bookmarkEnd w:id="429"/>
      <w:bookmarkEnd w:id="430"/>
      <w:r>
        <w:rPr>
          <w:rFonts w:hint="eastAsia"/>
          <w:b/>
          <w:bCs/>
          <w:sz w:val="28"/>
        </w:rPr>
        <w:t>6.5.1  钢结构工程概况</w:t>
      </w:r>
    </w:p>
    <w:p w:rsidR="00876D49" w:rsidRDefault="00876D49" w:rsidP="00876D49">
      <w:pPr>
        <w:pStyle w:val="20"/>
        <w:snapToGrid w:val="0"/>
        <w:spacing w:line="360" w:lineRule="auto"/>
      </w:pPr>
      <w:r>
        <w:rPr>
          <w:rFonts w:hint="eastAsia"/>
        </w:rPr>
        <w:t>厂房屋架采用钢结构屋架，跨度</w:t>
      </w:r>
      <w:r>
        <w:rPr>
          <w:rFonts w:hint="eastAsia"/>
        </w:rPr>
        <w:t>18</w:t>
      </w:r>
      <w:r>
        <w:t>m</w:t>
      </w:r>
      <w:r>
        <w:rPr>
          <w:rFonts w:hint="eastAsia"/>
        </w:rPr>
        <w:t>。屋架顶高</w:t>
      </w:r>
      <w:r>
        <w:rPr>
          <w:rFonts w:hint="eastAsia"/>
        </w:rPr>
        <w:t>10.339</w:t>
      </w:r>
      <w:r>
        <w:t>m</w:t>
      </w:r>
      <w:r>
        <w:rPr>
          <w:rFonts w:hint="eastAsia"/>
        </w:rPr>
        <w:t>。主钢构钢材选用</w:t>
      </w:r>
      <w:r>
        <w:rPr>
          <w:rFonts w:hint="eastAsia"/>
        </w:rPr>
        <w:t>Q235-B</w:t>
      </w:r>
      <w:r>
        <w:rPr>
          <w:rFonts w:hint="eastAsia"/>
        </w:rPr>
        <w:t>，冷弯檩条钢材选用</w:t>
      </w:r>
      <w:r>
        <w:rPr>
          <w:rFonts w:hint="eastAsia"/>
        </w:rPr>
        <w:t>Q235-A.F</w:t>
      </w:r>
      <w:r>
        <w:rPr>
          <w:rFonts w:hint="eastAsia"/>
        </w:rPr>
        <w:t>。钢构件连接方式为高强螺栓连接。高强螺栓为摩擦型，性能为</w:t>
      </w:r>
      <w:r>
        <w:rPr>
          <w:rFonts w:hint="eastAsia"/>
        </w:rPr>
        <w:t>10.9S</w:t>
      </w:r>
      <w:r>
        <w:rPr>
          <w:rFonts w:hint="eastAsia"/>
        </w:rPr>
        <w:t>。</w:t>
      </w:r>
    </w:p>
    <w:p w:rsidR="00876D49" w:rsidRDefault="00876D49" w:rsidP="00876D49">
      <w:pPr>
        <w:pStyle w:val="a3"/>
        <w:ind w:firstLine="632"/>
        <w:rPr>
          <w:b/>
          <w:bCs/>
          <w:sz w:val="28"/>
        </w:rPr>
      </w:pPr>
      <w:r>
        <w:rPr>
          <w:rFonts w:hint="eastAsia"/>
          <w:b/>
          <w:bCs/>
          <w:sz w:val="28"/>
        </w:rPr>
        <w:t>6.5.2 钢构件制作</w:t>
      </w:r>
    </w:p>
    <w:p w:rsidR="00876D49" w:rsidRDefault="00876D49" w:rsidP="00876D49">
      <w:pPr>
        <w:pStyle w:val="20"/>
        <w:snapToGrid w:val="0"/>
        <w:spacing w:line="360" w:lineRule="auto"/>
        <w:rPr>
          <w:rFonts w:ascii="宋体" w:hAnsi="宋体"/>
        </w:rPr>
      </w:pPr>
      <w:r>
        <w:rPr>
          <w:rFonts w:ascii="宋体" w:hAnsi="宋体" w:hint="eastAsia"/>
        </w:rPr>
        <w:t>6.5.2.1生产总体计划</w:t>
      </w:r>
    </w:p>
    <w:p w:rsidR="00876D49" w:rsidRDefault="00876D49" w:rsidP="00876D49">
      <w:pPr>
        <w:pStyle w:val="20"/>
        <w:snapToGrid w:val="0"/>
        <w:spacing w:line="360" w:lineRule="auto"/>
        <w:rPr>
          <w:rFonts w:ascii="宋体" w:hAnsi="宋体"/>
        </w:rPr>
      </w:pPr>
      <w:r>
        <w:rPr>
          <w:rFonts w:ascii="宋体" w:hAnsi="宋体" w:hint="eastAsia"/>
        </w:rPr>
        <w:t xml:space="preserve"> 1.本生产组织设计主要目的是：如果我单位有幸承建贵单位钢结构工程，将使工程钢构件的工厂制作进度及质量控制有章可循。</w:t>
      </w:r>
    </w:p>
    <w:p w:rsidR="00876D49" w:rsidRDefault="00876D49" w:rsidP="00876D49">
      <w:pPr>
        <w:pStyle w:val="20"/>
        <w:snapToGrid w:val="0"/>
        <w:spacing w:line="360" w:lineRule="auto"/>
        <w:rPr>
          <w:rFonts w:ascii="宋体" w:hAnsi="宋体"/>
        </w:rPr>
      </w:pPr>
      <w:r>
        <w:rPr>
          <w:rFonts w:ascii="宋体" w:hAnsi="宋体" w:hint="eastAsia"/>
        </w:rPr>
        <w:t xml:space="preserve"> 2.通过对本项目钢构件工厂制作工程量的计算与分析，并结合本单位现有的生产任务情况，同时考虑其他一些不可预见因素，生产制作进度作如下计划:施工图深化设计、原材料供应、钢结构工厂生产制作以及运输计划在45天内完成。</w:t>
      </w:r>
    </w:p>
    <w:p w:rsidR="00876D49" w:rsidRDefault="00876D49" w:rsidP="00876D49">
      <w:pPr>
        <w:pStyle w:val="20"/>
        <w:snapToGrid w:val="0"/>
        <w:spacing w:line="360" w:lineRule="auto"/>
        <w:rPr>
          <w:rFonts w:ascii="宋体" w:hAnsi="宋体"/>
        </w:rPr>
      </w:pPr>
      <w:r>
        <w:rPr>
          <w:rFonts w:ascii="宋体" w:hAnsi="宋体" w:hint="eastAsia"/>
        </w:rPr>
        <w:t>6.5.2.2材料供应</w:t>
      </w:r>
    </w:p>
    <w:p w:rsidR="00876D49" w:rsidRDefault="00876D49" w:rsidP="00876D49">
      <w:pPr>
        <w:pStyle w:val="20"/>
        <w:snapToGrid w:val="0"/>
        <w:spacing w:line="360" w:lineRule="auto"/>
        <w:rPr>
          <w:rFonts w:ascii="宋体" w:hAnsi="宋体"/>
        </w:rPr>
      </w:pPr>
      <w:r>
        <w:rPr>
          <w:rFonts w:ascii="宋体" w:hAnsi="宋体" w:hint="eastAsia"/>
        </w:rPr>
        <w:t xml:space="preserve"> 1、各部门职责</w:t>
      </w:r>
    </w:p>
    <w:p w:rsidR="00876D49" w:rsidRDefault="00876D49" w:rsidP="00876D49">
      <w:pPr>
        <w:pStyle w:val="20"/>
        <w:snapToGrid w:val="0"/>
        <w:spacing w:line="360" w:lineRule="auto"/>
        <w:rPr>
          <w:rFonts w:ascii="宋体" w:hAnsi="宋体"/>
        </w:rPr>
      </w:pPr>
      <w:r>
        <w:rPr>
          <w:rFonts w:ascii="宋体" w:hAnsi="宋体" w:hint="eastAsia"/>
        </w:rPr>
        <w:t>本单位严格按ISO9001质量体系程序，依据受控的作业指导书进行原材料采购和质量控制。对本工程的材料供应，各部门履行以下职责，以充分保证材料的及时供应和质量控制。</w:t>
      </w:r>
    </w:p>
    <w:p w:rsidR="00876D49" w:rsidRDefault="00876D49" w:rsidP="00876D49">
      <w:pPr>
        <w:pStyle w:val="20"/>
        <w:snapToGrid w:val="0"/>
        <w:spacing w:line="360" w:lineRule="auto"/>
        <w:rPr>
          <w:rFonts w:ascii="宋体" w:hAnsi="宋体"/>
        </w:rPr>
      </w:pPr>
      <w:r>
        <w:rPr>
          <w:rFonts w:ascii="宋体" w:hAnsi="宋体" w:hint="eastAsia"/>
        </w:rPr>
        <w:t>⑴工艺部根据标准及设计图及时算出所需原辅材料和外购零部配件的规格、品种、型号、数量、质量要求或甲方指定的产品，送交项目计划部。</w:t>
      </w:r>
    </w:p>
    <w:p w:rsidR="00876D49" w:rsidRDefault="00876D49" w:rsidP="00876D49">
      <w:pPr>
        <w:snapToGrid w:val="0"/>
        <w:spacing w:line="480" w:lineRule="exact"/>
        <w:rPr>
          <w:rFonts w:ascii="宋体" w:hAnsi="宋体"/>
          <w:sz w:val="28"/>
        </w:rPr>
      </w:pPr>
      <w:r>
        <w:rPr>
          <w:rFonts w:hint="eastAsia"/>
          <w:sz w:val="28"/>
        </w:rPr>
        <w:t xml:space="preserve">    </w:t>
      </w:r>
      <w:r>
        <w:rPr>
          <w:rFonts w:hint="eastAsia"/>
          <w:sz w:val="28"/>
        </w:rPr>
        <w:t>⑵</w:t>
      </w:r>
      <w:r>
        <w:rPr>
          <w:rFonts w:ascii="宋体" w:hAnsi="宋体" w:hint="eastAsia"/>
          <w:sz w:val="28"/>
        </w:rPr>
        <w:t>项目计划部根据库存情况，及时排定原材料及零配件的采购需求计划，并具体说明材料品种、规格、型号、数量、质量要求、产地及分批次</w:t>
      </w:r>
      <w:r>
        <w:rPr>
          <w:rFonts w:ascii="宋体" w:hAnsi="宋体" w:hint="eastAsia"/>
          <w:sz w:val="28"/>
        </w:rPr>
        <w:lastRenderedPageBreak/>
        <w:t>到货日期，送交供应部。</w:t>
      </w:r>
    </w:p>
    <w:p w:rsidR="00876D49" w:rsidRDefault="00876D49" w:rsidP="00876D49">
      <w:pPr>
        <w:snapToGrid w:val="0"/>
        <w:spacing w:line="480" w:lineRule="exact"/>
        <w:rPr>
          <w:rFonts w:ascii="宋体" w:hAnsi="宋体"/>
          <w:sz w:val="28"/>
        </w:rPr>
      </w:pPr>
      <w:r>
        <w:rPr>
          <w:rFonts w:ascii="宋体" w:hAnsi="宋体" w:hint="eastAsia"/>
          <w:sz w:val="32"/>
        </w:rPr>
        <w:t xml:space="preserve">    </w:t>
      </w:r>
      <w:r>
        <w:rPr>
          <w:rFonts w:ascii="宋体" w:hAnsi="宋体" w:hint="eastAsia"/>
          <w:sz w:val="28"/>
        </w:rPr>
        <w:t>⑶供应部根据采购需求计划及合格分承包方的供应能力，及时编制采购作业任务书，责任落实到人，保质、保量、准时供货到厂。对特殊材料应及时组织对分承包方的评定，采购文件应指明采购材料的名称、规格、型号、数量、采用的标准、质量要求及验收内容和依据。</w:t>
      </w:r>
    </w:p>
    <w:p w:rsidR="00876D49" w:rsidRDefault="00876D49" w:rsidP="00876D49">
      <w:pPr>
        <w:snapToGrid w:val="0"/>
        <w:spacing w:line="480" w:lineRule="exact"/>
        <w:rPr>
          <w:rFonts w:ascii="宋体" w:hAnsi="宋体"/>
          <w:sz w:val="28"/>
        </w:rPr>
      </w:pPr>
      <w:r>
        <w:rPr>
          <w:rFonts w:ascii="宋体" w:hAnsi="宋体" w:hint="eastAsia"/>
          <w:sz w:val="28"/>
        </w:rPr>
        <w:t xml:space="preserve">    ⑷品质保证部负责进厂材料的及时检验、验收，根据作业指导书的验收规范和作业方法进行严格的进货检验，确保原材料的质量。所属检测中心应及时作出材料的化学分析、机械性能的测定。</w:t>
      </w:r>
    </w:p>
    <w:p w:rsidR="00876D49" w:rsidRDefault="00876D49" w:rsidP="00876D49">
      <w:pPr>
        <w:snapToGrid w:val="0"/>
        <w:spacing w:line="480" w:lineRule="exact"/>
        <w:ind w:firstLine="570"/>
        <w:rPr>
          <w:rFonts w:ascii="宋体" w:hAnsi="宋体"/>
          <w:sz w:val="28"/>
        </w:rPr>
      </w:pPr>
      <w:r>
        <w:rPr>
          <w:rFonts w:ascii="宋体" w:hAnsi="宋体" w:hint="eastAsia"/>
          <w:sz w:val="28"/>
        </w:rPr>
        <w:t>⑸材料仓库应按规定保管好材料，根据程序文件及作业指导书要求，入库材料必须分类、分批次堆放，做到按产品性能进行分类堆放标识，做到堆放合理，标识明晰，先进先出。做好防腐、防潮、防损坏、防混淆工作，做到先进先出，定期检查。特别是对焊条、焊丝做好防潮和烘干保温处理。对油漆进行保质期控制。</w:t>
      </w:r>
    </w:p>
    <w:p w:rsidR="00876D49" w:rsidRDefault="00876D49" w:rsidP="00876D49">
      <w:pPr>
        <w:snapToGrid w:val="0"/>
        <w:spacing w:line="480" w:lineRule="exact"/>
        <w:rPr>
          <w:rFonts w:ascii="宋体" w:hAnsi="宋体"/>
          <w:sz w:val="28"/>
        </w:rPr>
      </w:pPr>
      <w:r>
        <w:rPr>
          <w:rFonts w:ascii="宋体" w:hAnsi="宋体" w:hint="eastAsia"/>
          <w:sz w:val="28"/>
        </w:rPr>
        <w:t xml:space="preserve">    2、原材料的规格及来源</w:t>
      </w:r>
    </w:p>
    <w:p w:rsidR="00876D49" w:rsidRDefault="00876D49" w:rsidP="00876D49">
      <w:pPr>
        <w:snapToGrid w:val="0"/>
        <w:spacing w:line="480" w:lineRule="exact"/>
        <w:ind w:firstLineChars="200" w:firstLine="560"/>
        <w:rPr>
          <w:rFonts w:ascii="宋体" w:hAnsi="宋体"/>
          <w:sz w:val="28"/>
        </w:rPr>
      </w:pPr>
      <w:r>
        <w:rPr>
          <w:rFonts w:ascii="宋体" w:hAnsi="宋体" w:hint="eastAsia"/>
          <w:sz w:val="28"/>
        </w:rPr>
        <w:t>本工程所采用的原材料大多数品种本单位都有贮备，所供应的材料来源均为本单位的合格分承包方，都有多年的业务关系，能充分保证原材料的供应。</w:t>
      </w:r>
    </w:p>
    <w:p w:rsidR="00876D49" w:rsidRDefault="00876D49" w:rsidP="00876D49">
      <w:pPr>
        <w:snapToGrid w:val="0"/>
        <w:spacing w:line="480" w:lineRule="exact"/>
        <w:ind w:firstLineChars="200" w:firstLine="560"/>
        <w:rPr>
          <w:rFonts w:ascii="宋体" w:hAnsi="宋体"/>
          <w:sz w:val="28"/>
        </w:rPr>
      </w:pPr>
      <w:r>
        <w:rPr>
          <w:rFonts w:ascii="宋体" w:hAnsi="宋体" w:hint="eastAsia"/>
          <w:sz w:val="28"/>
        </w:rPr>
        <w:t>3、材料进厂控制</w:t>
      </w:r>
    </w:p>
    <w:tbl>
      <w:tblPr>
        <w:tblW w:w="0" w:type="auto"/>
        <w:tblInd w:w="213"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
      <w:tblGrid>
        <w:gridCol w:w="1995"/>
        <w:gridCol w:w="6720"/>
      </w:tblGrid>
      <w:tr w:rsidR="00876D49" w:rsidTr="00271E2A">
        <w:tc>
          <w:tcPr>
            <w:tcW w:w="1995" w:type="dxa"/>
          </w:tcPr>
          <w:p w:rsidR="00876D49" w:rsidRDefault="00876D49" w:rsidP="00271E2A">
            <w:pPr>
              <w:snapToGrid w:val="0"/>
              <w:jc w:val="center"/>
              <w:rPr>
                <w:rFonts w:ascii="宋体" w:hAnsi="宋体"/>
                <w:position w:val="-40"/>
              </w:rPr>
            </w:pPr>
            <w:r>
              <w:rPr>
                <w:rFonts w:ascii="宋体" w:hAnsi="宋体" w:hint="eastAsia"/>
                <w:position w:val="-40"/>
              </w:rPr>
              <w:t>原辅材料名称</w:t>
            </w:r>
          </w:p>
        </w:tc>
        <w:tc>
          <w:tcPr>
            <w:tcW w:w="6720" w:type="dxa"/>
          </w:tcPr>
          <w:p w:rsidR="00876D49" w:rsidRDefault="00876D49" w:rsidP="00271E2A">
            <w:pPr>
              <w:snapToGrid w:val="0"/>
              <w:jc w:val="center"/>
              <w:rPr>
                <w:rFonts w:ascii="宋体" w:hAnsi="宋体"/>
                <w:position w:val="-40"/>
              </w:rPr>
            </w:pPr>
            <w:r>
              <w:rPr>
                <w:rFonts w:ascii="宋体" w:hAnsi="宋体" w:hint="eastAsia"/>
                <w:position w:val="-40"/>
              </w:rPr>
              <w:t>主 要 检 验 内 容</w:t>
            </w:r>
          </w:p>
        </w:tc>
      </w:tr>
      <w:tr w:rsidR="00876D49" w:rsidTr="00271E2A">
        <w:tc>
          <w:tcPr>
            <w:tcW w:w="1995" w:type="dxa"/>
          </w:tcPr>
          <w:p w:rsidR="00876D49" w:rsidRDefault="00876D49" w:rsidP="00271E2A">
            <w:pPr>
              <w:snapToGrid w:val="0"/>
              <w:jc w:val="center"/>
              <w:rPr>
                <w:rFonts w:ascii="宋体" w:hAnsi="宋体"/>
                <w:position w:val="-44"/>
              </w:rPr>
            </w:pPr>
            <w:r>
              <w:rPr>
                <w:rFonts w:ascii="宋体" w:hAnsi="宋体" w:hint="eastAsia"/>
                <w:position w:val="-44"/>
              </w:rPr>
              <w:t>钢板</w:t>
            </w:r>
          </w:p>
        </w:tc>
        <w:tc>
          <w:tcPr>
            <w:tcW w:w="6720" w:type="dxa"/>
          </w:tcPr>
          <w:p w:rsidR="00876D49" w:rsidRDefault="00876D49" w:rsidP="00271E2A">
            <w:pPr>
              <w:snapToGrid w:val="0"/>
              <w:rPr>
                <w:rFonts w:ascii="宋体" w:hAnsi="宋体"/>
                <w:position w:val="-30"/>
              </w:rPr>
            </w:pPr>
            <w:r>
              <w:rPr>
                <w:rFonts w:ascii="宋体" w:hAnsi="宋体" w:hint="eastAsia"/>
                <w:position w:val="-30"/>
              </w:rPr>
              <w:t>质保书、外观损伤及几何尺寸、化验、强度试验、弯曲试验。</w:t>
            </w:r>
          </w:p>
        </w:tc>
      </w:tr>
      <w:tr w:rsidR="00876D49" w:rsidTr="00271E2A">
        <w:tc>
          <w:tcPr>
            <w:tcW w:w="1995" w:type="dxa"/>
          </w:tcPr>
          <w:p w:rsidR="00876D49" w:rsidRDefault="00876D49" w:rsidP="00271E2A">
            <w:pPr>
              <w:snapToGrid w:val="0"/>
              <w:rPr>
                <w:rFonts w:ascii="宋体" w:hAnsi="宋体"/>
              </w:rPr>
            </w:pPr>
            <w:r>
              <w:rPr>
                <w:rFonts w:ascii="宋体" w:hAnsi="宋体" w:hint="eastAsia"/>
                <w:position w:val="-44"/>
              </w:rPr>
              <w:t>高强螺栓连接副</w:t>
            </w:r>
          </w:p>
        </w:tc>
        <w:tc>
          <w:tcPr>
            <w:tcW w:w="6720" w:type="dxa"/>
          </w:tcPr>
          <w:p w:rsidR="00876D49" w:rsidRDefault="00876D49" w:rsidP="00271E2A">
            <w:pPr>
              <w:snapToGrid w:val="0"/>
              <w:rPr>
                <w:rFonts w:ascii="宋体" w:hAnsi="宋体"/>
              </w:rPr>
            </w:pPr>
            <w:r>
              <w:rPr>
                <w:rFonts w:ascii="宋体" w:hAnsi="宋体" w:hint="eastAsia"/>
                <w:position w:val="-30"/>
              </w:rPr>
              <w:t>质保书、合格证、外观（包括裂纹等缺陷）及几何尺寸、化验、强度试验、扭矩试验、硬度</w:t>
            </w:r>
          </w:p>
        </w:tc>
      </w:tr>
      <w:tr w:rsidR="00876D49" w:rsidTr="00271E2A">
        <w:tc>
          <w:tcPr>
            <w:tcW w:w="1995" w:type="dxa"/>
          </w:tcPr>
          <w:p w:rsidR="00876D49" w:rsidRDefault="00876D49" w:rsidP="00271E2A">
            <w:pPr>
              <w:snapToGrid w:val="0"/>
              <w:jc w:val="center"/>
              <w:rPr>
                <w:rFonts w:ascii="宋体" w:hAnsi="宋体"/>
                <w:position w:val="-40"/>
              </w:rPr>
            </w:pPr>
            <w:r>
              <w:rPr>
                <w:rFonts w:ascii="宋体" w:hAnsi="宋体" w:hint="eastAsia"/>
                <w:position w:val="-44"/>
              </w:rPr>
              <w:t>焊丝、焊条</w:t>
            </w:r>
          </w:p>
        </w:tc>
        <w:tc>
          <w:tcPr>
            <w:tcW w:w="6720" w:type="dxa"/>
          </w:tcPr>
          <w:p w:rsidR="00876D49" w:rsidRDefault="00876D49" w:rsidP="00271E2A">
            <w:pPr>
              <w:snapToGrid w:val="0"/>
              <w:rPr>
                <w:rFonts w:ascii="宋体" w:hAnsi="宋体"/>
                <w:position w:val="-30"/>
              </w:rPr>
            </w:pPr>
            <w:r>
              <w:rPr>
                <w:rFonts w:ascii="宋体" w:hAnsi="宋体" w:hint="eastAsia"/>
                <w:position w:val="-30"/>
              </w:rPr>
              <w:t>质保书、合格证、生产日期、外观、型号规格，首次使用的应进行工艺评定试验</w:t>
            </w:r>
          </w:p>
        </w:tc>
      </w:tr>
      <w:tr w:rsidR="00876D49" w:rsidTr="00271E2A">
        <w:tc>
          <w:tcPr>
            <w:tcW w:w="1995" w:type="dxa"/>
          </w:tcPr>
          <w:p w:rsidR="00876D49" w:rsidRDefault="00876D49" w:rsidP="00271E2A">
            <w:pPr>
              <w:snapToGrid w:val="0"/>
              <w:jc w:val="center"/>
              <w:rPr>
                <w:rFonts w:ascii="宋体" w:hAnsi="宋体"/>
              </w:rPr>
            </w:pPr>
            <w:r>
              <w:rPr>
                <w:rFonts w:ascii="宋体" w:hAnsi="宋体" w:hint="eastAsia"/>
                <w:position w:val="-44"/>
              </w:rPr>
              <w:t>涂料</w:t>
            </w:r>
          </w:p>
        </w:tc>
        <w:tc>
          <w:tcPr>
            <w:tcW w:w="6720" w:type="dxa"/>
          </w:tcPr>
          <w:p w:rsidR="00876D49" w:rsidRDefault="00876D49" w:rsidP="00271E2A">
            <w:pPr>
              <w:snapToGrid w:val="0"/>
              <w:rPr>
                <w:rFonts w:ascii="宋体" w:hAnsi="宋体"/>
                <w:position w:val="-30"/>
              </w:rPr>
            </w:pPr>
            <w:r>
              <w:rPr>
                <w:rFonts w:ascii="宋体" w:hAnsi="宋体" w:hint="eastAsia"/>
                <w:position w:val="-30"/>
              </w:rPr>
              <w:t>质保书、外观生产日期、型号、工艺性能试验，初次使用的分承包方应提供权威部门鉴定报告</w:t>
            </w:r>
          </w:p>
        </w:tc>
      </w:tr>
      <w:tr w:rsidR="00876D49" w:rsidTr="00271E2A">
        <w:tc>
          <w:tcPr>
            <w:tcW w:w="1995" w:type="dxa"/>
          </w:tcPr>
          <w:p w:rsidR="00876D49" w:rsidRDefault="00876D49" w:rsidP="00271E2A">
            <w:pPr>
              <w:snapToGrid w:val="0"/>
              <w:jc w:val="center"/>
              <w:rPr>
                <w:rFonts w:ascii="宋体" w:hAnsi="宋体"/>
                <w:position w:val="-40"/>
              </w:rPr>
            </w:pPr>
            <w:r>
              <w:rPr>
                <w:rFonts w:ascii="宋体" w:hAnsi="宋体" w:hint="eastAsia"/>
                <w:position w:val="-40"/>
              </w:rPr>
              <w:t>焊剂</w:t>
            </w:r>
          </w:p>
        </w:tc>
        <w:tc>
          <w:tcPr>
            <w:tcW w:w="6720" w:type="dxa"/>
          </w:tcPr>
          <w:p w:rsidR="00876D49" w:rsidRDefault="00876D49" w:rsidP="00271E2A">
            <w:pPr>
              <w:snapToGrid w:val="0"/>
              <w:rPr>
                <w:rFonts w:ascii="宋体" w:hAnsi="宋体"/>
                <w:position w:val="-40"/>
              </w:rPr>
            </w:pPr>
            <w:r>
              <w:rPr>
                <w:rFonts w:ascii="宋体" w:hAnsi="宋体" w:hint="eastAsia"/>
                <w:position w:val="-40"/>
              </w:rPr>
              <w:t>质保书、湿度</w:t>
            </w:r>
          </w:p>
        </w:tc>
      </w:tr>
      <w:tr w:rsidR="00876D49" w:rsidTr="00271E2A">
        <w:tc>
          <w:tcPr>
            <w:tcW w:w="1995" w:type="dxa"/>
          </w:tcPr>
          <w:p w:rsidR="00876D49" w:rsidRDefault="00876D49" w:rsidP="00271E2A">
            <w:pPr>
              <w:snapToGrid w:val="0"/>
              <w:jc w:val="center"/>
              <w:rPr>
                <w:rFonts w:ascii="宋体" w:hAnsi="宋体"/>
                <w:position w:val="-40"/>
              </w:rPr>
            </w:pPr>
            <w:r>
              <w:rPr>
                <w:rFonts w:ascii="宋体" w:hAnsi="宋体" w:hint="eastAsia"/>
                <w:position w:val="-40"/>
              </w:rPr>
              <w:t>气体</w:t>
            </w:r>
          </w:p>
        </w:tc>
        <w:tc>
          <w:tcPr>
            <w:tcW w:w="6720" w:type="dxa"/>
          </w:tcPr>
          <w:p w:rsidR="00876D49" w:rsidRDefault="00876D49" w:rsidP="00271E2A">
            <w:pPr>
              <w:snapToGrid w:val="0"/>
              <w:rPr>
                <w:rFonts w:ascii="宋体" w:hAnsi="宋体"/>
                <w:position w:val="-40"/>
              </w:rPr>
            </w:pPr>
            <w:r>
              <w:rPr>
                <w:rFonts w:ascii="宋体" w:hAnsi="宋体" w:hint="eastAsia"/>
                <w:position w:val="-40"/>
              </w:rPr>
              <w:t>质保书、纯度</w:t>
            </w:r>
          </w:p>
        </w:tc>
      </w:tr>
      <w:tr w:rsidR="00876D49" w:rsidTr="00271E2A">
        <w:tc>
          <w:tcPr>
            <w:tcW w:w="1995" w:type="dxa"/>
          </w:tcPr>
          <w:p w:rsidR="00876D49" w:rsidRDefault="00876D49" w:rsidP="00271E2A">
            <w:pPr>
              <w:snapToGrid w:val="0"/>
              <w:jc w:val="center"/>
              <w:rPr>
                <w:rFonts w:ascii="宋体" w:hAnsi="宋体"/>
                <w:position w:val="-40"/>
              </w:rPr>
            </w:pPr>
            <w:r>
              <w:rPr>
                <w:rFonts w:ascii="宋体" w:hAnsi="宋体" w:hint="eastAsia"/>
                <w:position w:val="-40"/>
              </w:rPr>
              <w:t>彩钢板</w:t>
            </w:r>
          </w:p>
        </w:tc>
        <w:tc>
          <w:tcPr>
            <w:tcW w:w="6720" w:type="dxa"/>
          </w:tcPr>
          <w:p w:rsidR="00876D49" w:rsidRDefault="00876D49" w:rsidP="00271E2A">
            <w:pPr>
              <w:snapToGrid w:val="0"/>
              <w:rPr>
                <w:rFonts w:ascii="宋体" w:hAnsi="宋体"/>
                <w:position w:val="-40"/>
              </w:rPr>
            </w:pPr>
            <w:r>
              <w:rPr>
                <w:rFonts w:ascii="宋体" w:hAnsi="宋体" w:hint="eastAsia"/>
                <w:position w:val="-40"/>
              </w:rPr>
              <w:t>质量证明单、色彩、货号</w:t>
            </w:r>
          </w:p>
        </w:tc>
      </w:tr>
    </w:tbl>
    <w:p w:rsidR="00876D49" w:rsidRDefault="00876D49" w:rsidP="00876D49">
      <w:pPr>
        <w:pStyle w:val="20"/>
        <w:snapToGrid w:val="0"/>
        <w:spacing w:line="360" w:lineRule="auto"/>
        <w:rPr>
          <w:rFonts w:ascii="宋体" w:hAnsi="宋体"/>
        </w:rPr>
      </w:pPr>
      <w:r>
        <w:rPr>
          <w:rFonts w:ascii="宋体" w:hAnsi="宋体" w:hint="eastAsia"/>
        </w:rPr>
        <w:t>6.5.2.3生产制作工艺及质量控制</w:t>
      </w:r>
    </w:p>
    <w:p w:rsidR="00876D49" w:rsidRDefault="00876D49" w:rsidP="00876D49">
      <w:pPr>
        <w:snapToGrid w:val="0"/>
        <w:spacing w:line="480" w:lineRule="exact"/>
        <w:ind w:firstLine="560"/>
        <w:rPr>
          <w:rFonts w:ascii="宋体" w:hAnsi="宋体"/>
          <w:sz w:val="28"/>
        </w:rPr>
      </w:pPr>
      <w:r>
        <w:rPr>
          <w:rFonts w:ascii="宋体" w:hAnsi="宋体" w:hint="eastAsia"/>
          <w:sz w:val="28"/>
        </w:rPr>
        <w:lastRenderedPageBreak/>
        <w:t>钢结构制作工艺如下：</w:t>
      </w:r>
    </w:p>
    <w:p w:rsidR="00876D49" w:rsidRDefault="00876D49" w:rsidP="00876D49">
      <w:pPr>
        <w:snapToGrid w:val="0"/>
        <w:spacing w:line="480" w:lineRule="exact"/>
        <w:ind w:firstLine="560"/>
        <w:rPr>
          <w:rFonts w:ascii="宋体" w:hAnsi="宋体"/>
          <w:sz w:val="28"/>
        </w:rPr>
      </w:pPr>
      <w:r>
        <w:rPr>
          <w:rFonts w:ascii="宋体" w:hAnsi="宋体" w:hint="eastAsia"/>
          <w:sz w:val="28"/>
        </w:rPr>
        <w:t>1、放样：各施工过程如钢板下料切割、H型钢组合、各部件和零件的组装，构件预拼件组装都需有专业放样工在加工面上和组装大样板上进行精确放样。放样后须经检验员检验，以确保零件、部件、构件加工的几何尺寸，形位公差、角度、安装接触面等的准确无误。</w:t>
      </w:r>
    </w:p>
    <w:p w:rsidR="00876D49" w:rsidRDefault="00876D49" w:rsidP="00876D49">
      <w:pPr>
        <w:snapToGrid w:val="0"/>
        <w:spacing w:line="480" w:lineRule="exact"/>
        <w:ind w:firstLine="560"/>
        <w:rPr>
          <w:rFonts w:ascii="宋体" w:hAnsi="宋体"/>
          <w:sz w:val="28"/>
        </w:rPr>
      </w:pPr>
      <w:r>
        <w:rPr>
          <w:rFonts w:ascii="宋体" w:hAnsi="宋体" w:hint="eastAsia"/>
          <w:sz w:val="28"/>
        </w:rPr>
        <w:t>2、划线和号料：对尺寸较小的板、杆材在不必要数控切割的情况下，采用人工划线、号料。划线、号料人员应做到熟练制作样板、样杆，熟悉样板、样杆上标注的符号和文字含意，搞清号料数量。</w:t>
      </w:r>
    </w:p>
    <w:p w:rsidR="00876D49" w:rsidRDefault="00876D49" w:rsidP="00876D49">
      <w:pPr>
        <w:snapToGrid w:val="0"/>
        <w:spacing w:line="480" w:lineRule="exact"/>
        <w:ind w:firstLineChars="175" w:firstLine="490"/>
        <w:rPr>
          <w:rFonts w:ascii="宋体" w:hAnsi="宋体"/>
          <w:sz w:val="28"/>
        </w:rPr>
      </w:pPr>
      <w:r>
        <w:rPr>
          <w:rFonts w:ascii="宋体" w:hAnsi="宋体" w:hint="eastAsia"/>
          <w:sz w:val="28"/>
        </w:rPr>
        <w:t>3、下料切割（含坡口）：包括气割、剪切和坡口。本单位下料切割的主要设备为等离子、火焰多头数控切割机、小车式火焰切割机、卧式带锯床、坡口机、剪板机等。切割前应用矫正机对钢板或型材进行矫正。对焊接钢板或H型钢还必须进行检验和探伤，确认合格后才准切割。加工的要求应按本单位内控标准检验切割面、几何尺寸、形状公差、切口截面、飞溅物等，检验合格后进行合理堆放，做上合格标识和零件编号。</w:t>
      </w:r>
    </w:p>
    <w:p w:rsidR="00876D49" w:rsidRDefault="00876D49" w:rsidP="00876D49">
      <w:pPr>
        <w:snapToGrid w:val="0"/>
        <w:spacing w:line="480" w:lineRule="exact"/>
        <w:ind w:firstLine="570"/>
        <w:rPr>
          <w:rFonts w:ascii="宋体" w:hAnsi="宋体"/>
          <w:sz w:val="28"/>
        </w:rPr>
      </w:pPr>
      <w:r>
        <w:rPr>
          <w:rFonts w:ascii="宋体" w:hAnsi="宋体" w:hint="eastAsia"/>
          <w:sz w:val="28"/>
        </w:rPr>
        <w:t>4、H型钢柱、梁拼装：拼装主要是指H型钢埋弧焊前的点焊定位固定，拼装是在45。船形焊胎架上用自动埋弧焊焊接，组立前应对翼缘板和腹板去除毛刺、割渣，并应进行矫正，由放样人员划出中心线、定位线，待检验合格后才准上组立机进行拼装点焊固定。</w:t>
      </w:r>
    </w:p>
    <w:p w:rsidR="00876D49" w:rsidRDefault="00876D49" w:rsidP="00876D49">
      <w:pPr>
        <w:snapToGrid w:val="0"/>
        <w:spacing w:line="480" w:lineRule="exact"/>
        <w:ind w:firstLine="570"/>
        <w:rPr>
          <w:rFonts w:ascii="宋体" w:hAnsi="宋体"/>
          <w:sz w:val="28"/>
        </w:rPr>
      </w:pPr>
      <w:r>
        <w:rPr>
          <w:rFonts w:ascii="宋体" w:hAnsi="宋体" w:hint="eastAsia"/>
          <w:sz w:val="28"/>
        </w:rPr>
        <w:t>5、自动埋弧焊：自动埋弧焊主要是对钢梁类的H型钢，本单位对本工程的一般H型钢采用自动埋弧焊，量大而较规则的H型钢则采用H型钢自动生产线制作。自动埋弧焊时必须根据钢板的厚度和品种按工艺文件采用相应的焊丝、电流、电压以及焊接速度，同时必须注意焊剂质量，特别是焊剂干燥度，H型钢焊随后应进行矫正。</w:t>
      </w:r>
    </w:p>
    <w:p w:rsidR="00876D49" w:rsidRDefault="00876D49" w:rsidP="00876D49">
      <w:pPr>
        <w:snapToGrid w:val="0"/>
        <w:spacing w:line="480" w:lineRule="exact"/>
        <w:ind w:firstLine="570"/>
        <w:rPr>
          <w:rFonts w:ascii="宋体" w:hAnsi="宋体"/>
          <w:sz w:val="32"/>
        </w:rPr>
      </w:pPr>
    </w:p>
    <w:p w:rsidR="00876D49" w:rsidRDefault="00876D49" w:rsidP="00876D49">
      <w:pPr>
        <w:snapToGrid w:val="0"/>
        <w:spacing w:line="480" w:lineRule="exact"/>
        <w:ind w:firstLine="570"/>
        <w:rPr>
          <w:rFonts w:ascii="宋体" w:hAnsi="宋体"/>
          <w:sz w:val="32"/>
        </w:rPr>
      </w:pPr>
    </w:p>
    <w:p w:rsidR="00876D49" w:rsidRDefault="00876D49" w:rsidP="00876D49">
      <w:pPr>
        <w:snapToGrid w:val="0"/>
        <w:spacing w:line="480" w:lineRule="exact"/>
        <w:ind w:firstLine="570"/>
        <w:rPr>
          <w:rFonts w:ascii="宋体" w:hAnsi="宋体"/>
          <w:sz w:val="32"/>
        </w:rPr>
      </w:pPr>
    </w:p>
    <w:p w:rsidR="00876D49" w:rsidRDefault="00876D49" w:rsidP="00876D49">
      <w:pPr>
        <w:snapToGrid w:val="0"/>
        <w:spacing w:line="480" w:lineRule="exact"/>
        <w:rPr>
          <w:rFonts w:ascii="宋体" w:hAnsi="宋体"/>
          <w:sz w:val="32"/>
        </w:rPr>
      </w:pPr>
    </w:p>
    <w:p w:rsidR="00876D49" w:rsidRDefault="00CD65D7" w:rsidP="00876D49">
      <w:pPr>
        <w:ind w:firstLineChars="1000" w:firstLine="2000"/>
        <w:rPr>
          <w:rFonts w:ascii="宋体" w:hAnsi="宋体"/>
          <w:sz w:val="28"/>
        </w:rPr>
      </w:pPr>
      <w:r w:rsidRPr="00CD65D7">
        <w:rPr>
          <w:noProof/>
          <w:sz w:val="2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06" type="#_x0000_t75" style="position:absolute;left:0;text-align:left;margin-left:-9pt;margin-top:0;width:460.85pt;height:139.8pt;z-index:251751424">
            <v:imagedata r:id="rId16" o:title="" croptop="19351f" cropbottom="19351f" cropleft="9650f" cropright="18764f"/>
          </v:shape>
          <o:OLEObject Type="Embed" ProgID="AutoCAD.Drawing.14" ShapeID="_x0000_s2006" DrawAspect="Content" ObjectID="_1404817347" r:id="rId17"/>
        </w:pict>
      </w:r>
    </w:p>
    <w:p w:rsidR="00876D49" w:rsidRDefault="00876D49" w:rsidP="00876D49">
      <w:pPr>
        <w:ind w:firstLineChars="1000" w:firstLine="2800"/>
        <w:rPr>
          <w:rFonts w:ascii="宋体" w:hAnsi="宋体"/>
          <w:sz w:val="28"/>
        </w:rPr>
      </w:pPr>
    </w:p>
    <w:p w:rsidR="00876D49" w:rsidRDefault="00876D49" w:rsidP="00876D49">
      <w:pPr>
        <w:ind w:firstLineChars="1000" w:firstLine="2800"/>
        <w:rPr>
          <w:rFonts w:ascii="宋体" w:hAnsi="宋体"/>
          <w:sz w:val="28"/>
        </w:rPr>
      </w:pPr>
    </w:p>
    <w:p w:rsidR="00876D49" w:rsidRDefault="00876D49" w:rsidP="00876D49">
      <w:pPr>
        <w:ind w:firstLineChars="1000" w:firstLine="2800"/>
        <w:rPr>
          <w:rFonts w:ascii="宋体" w:hAnsi="宋体"/>
          <w:sz w:val="28"/>
        </w:rPr>
      </w:pPr>
    </w:p>
    <w:p w:rsidR="00876D49" w:rsidRDefault="00876D49" w:rsidP="00876D49">
      <w:pPr>
        <w:ind w:firstLineChars="1000" w:firstLine="2800"/>
        <w:rPr>
          <w:rFonts w:ascii="宋体" w:hAnsi="宋体"/>
          <w:sz w:val="28"/>
        </w:rPr>
      </w:pPr>
    </w:p>
    <w:p w:rsidR="00876D49" w:rsidRDefault="00876D49" w:rsidP="00876D49">
      <w:pPr>
        <w:ind w:firstLineChars="1000" w:firstLine="2800"/>
        <w:rPr>
          <w:rFonts w:ascii="宋体" w:hAnsi="宋体"/>
          <w:sz w:val="28"/>
        </w:rPr>
      </w:pPr>
      <w:r>
        <w:rPr>
          <w:rFonts w:ascii="宋体" w:hAnsi="宋体" w:hint="eastAsia"/>
          <w:sz w:val="28"/>
        </w:rPr>
        <w:t>焊接H型钢质量要求</w:t>
      </w:r>
    </w:p>
    <w:p w:rsidR="00876D49" w:rsidRDefault="00876D49" w:rsidP="00876D49">
      <w:pPr>
        <w:ind w:firstLineChars="200" w:firstLine="420"/>
      </w:pPr>
    </w:p>
    <w:tbl>
      <w:tblPr>
        <w:tblW w:w="7980" w:type="dxa"/>
        <w:jc w:val="center"/>
        <w:tblInd w:w="1053"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
      <w:tblGrid>
        <w:gridCol w:w="3780"/>
        <w:gridCol w:w="4200"/>
      </w:tblGrid>
      <w:tr w:rsidR="00876D49" w:rsidTr="00271E2A">
        <w:trPr>
          <w:jc w:val="center"/>
        </w:trPr>
        <w:tc>
          <w:tcPr>
            <w:tcW w:w="3780" w:type="dxa"/>
          </w:tcPr>
          <w:p w:rsidR="00876D49" w:rsidRDefault="00876D49" w:rsidP="00271E2A">
            <w:pPr>
              <w:snapToGrid w:val="0"/>
              <w:jc w:val="center"/>
              <w:rPr>
                <w:rFonts w:ascii="宋体" w:hAnsi="宋体"/>
                <w:position w:val="-30"/>
              </w:rPr>
            </w:pPr>
            <w:r>
              <w:rPr>
                <w:rFonts w:ascii="宋体" w:hAnsi="宋体" w:hint="eastAsia"/>
                <w:position w:val="-30"/>
              </w:rPr>
              <w:t>项    目</w:t>
            </w:r>
          </w:p>
        </w:tc>
        <w:tc>
          <w:tcPr>
            <w:tcW w:w="4200" w:type="dxa"/>
          </w:tcPr>
          <w:p w:rsidR="00876D49" w:rsidRDefault="00876D49" w:rsidP="00271E2A">
            <w:pPr>
              <w:snapToGrid w:val="0"/>
              <w:jc w:val="center"/>
              <w:rPr>
                <w:rFonts w:ascii="宋体" w:hAnsi="宋体"/>
                <w:position w:val="-30"/>
              </w:rPr>
            </w:pPr>
            <w:r>
              <w:rPr>
                <w:rFonts w:ascii="宋体" w:hAnsi="宋体" w:hint="eastAsia"/>
                <w:position w:val="-30"/>
              </w:rPr>
              <w:t>允许高度</w:t>
            </w:r>
          </w:p>
        </w:tc>
      </w:tr>
      <w:tr w:rsidR="00876D49" w:rsidTr="00271E2A">
        <w:trPr>
          <w:jc w:val="center"/>
        </w:trPr>
        <w:tc>
          <w:tcPr>
            <w:tcW w:w="3780" w:type="dxa"/>
          </w:tcPr>
          <w:p w:rsidR="00876D49" w:rsidRDefault="00876D49" w:rsidP="00271E2A">
            <w:pPr>
              <w:snapToGrid w:val="0"/>
              <w:ind w:firstLine="315"/>
              <w:rPr>
                <w:rFonts w:ascii="宋体" w:hAnsi="宋体"/>
                <w:position w:val="-30"/>
              </w:rPr>
            </w:pPr>
            <w:r>
              <w:rPr>
                <w:rFonts w:ascii="宋体" w:hAnsi="宋体" w:hint="eastAsia"/>
                <w:position w:val="-30"/>
              </w:rPr>
              <w:t>截面高度</w:t>
            </w:r>
          </w:p>
        </w:tc>
        <w:tc>
          <w:tcPr>
            <w:tcW w:w="4200" w:type="dxa"/>
          </w:tcPr>
          <w:p w:rsidR="00876D49" w:rsidRDefault="00876D49" w:rsidP="00271E2A">
            <w:pPr>
              <w:snapToGrid w:val="0"/>
              <w:jc w:val="center"/>
              <w:rPr>
                <w:rFonts w:ascii="宋体" w:hAnsi="宋体"/>
                <w:position w:val="-30"/>
              </w:rPr>
            </w:pPr>
            <w:r>
              <w:rPr>
                <w:rFonts w:ascii="宋体" w:hAnsi="宋体" w:hint="eastAsia"/>
                <w:position w:val="-30"/>
              </w:rPr>
              <w:t>±3mm</w:t>
            </w:r>
          </w:p>
        </w:tc>
      </w:tr>
      <w:tr w:rsidR="00876D49" w:rsidTr="00271E2A">
        <w:trPr>
          <w:jc w:val="center"/>
        </w:trPr>
        <w:tc>
          <w:tcPr>
            <w:tcW w:w="3780" w:type="dxa"/>
          </w:tcPr>
          <w:p w:rsidR="00876D49" w:rsidRDefault="00876D49" w:rsidP="00271E2A">
            <w:pPr>
              <w:snapToGrid w:val="0"/>
              <w:ind w:firstLine="315"/>
              <w:rPr>
                <w:rFonts w:ascii="宋体" w:hAnsi="宋体"/>
                <w:position w:val="-30"/>
              </w:rPr>
            </w:pPr>
            <w:r>
              <w:rPr>
                <w:rFonts w:ascii="宋体" w:hAnsi="宋体" w:hint="eastAsia"/>
                <w:position w:val="-30"/>
              </w:rPr>
              <w:t>腹板中心偏移</w:t>
            </w:r>
          </w:p>
        </w:tc>
        <w:tc>
          <w:tcPr>
            <w:tcW w:w="4200" w:type="dxa"/>
          </w:tcPr>
          <w:p w:rsidR="00876D49" w:rsidRDefault="00876D49" w:rsidP="00271E2A">
            <w:pPr>
              <w:snapToGrid w:val="0"/>
              <w:jc w:val="center"/>
              <w:rPr>
                <w:rFonts w:ascii="宋体" w:hAnsi="宋体"/>
                <w:position w:val="-30"/>
              </w:rPr>
            </w:pPr>
            <w:r>
              <w:rPr>
                <w:rFonts w:ascii="宋体" w:hAnsi="宋体" w:hint="eastAsia"/>
                <w:position w:val="-30"/>
              </w:rPr>
              <w:t>2mm</w:t>
            </w:r>
          </w:p>
        </w:tc>
      </w:tr>
      <w:tr w:rsidR="00876D49" w:rsidTr="00271E2A">
        <w:trPr>
          <w:jc w:val="center"/>
        </w:trPr>
        <w:tc>
          <w:tcPr>
            <w:tcW w:w="3780" w:type="dxa"/>
          </w:tcPr>
          <w:p w:rsidR="00876D49" w:rsidRDefault="00876D49" w:rsidP="00271E2A">
            <w:pPr>
              <w:snapToGrid w:val="0"/>
              <w:ind w:firstLine="315"/>
              <w:rPr>
                <w:rFonts w:ascii="宋体" w:hAnsi="宋体"/>
                <w:position w:val="-30"/>
              </w:rPr>
            </w:pPr>
            <w:r>
              <w:rPr>
                <w:rFonts w:ascii="宋体" w:hAnsi="宋体" w:hint="eastAsia"/>
                <w:position w:val="-30"/>
              </w:rPr>
              <w:t>翼缘对腹板的垂直度</w:t>
            </w:r>
          </w:p>
        </w:tc>
        <w:tc>
          <w:tcPr>
            <w:tcW w:w="4200" w:type="dxa"/>
          </w:tcPr>
          <w:p w:rsidR="00876D49" w:rsidRDefault="00876D49" w:rsidP="00271E2A">
            <w:pPr>
              <w:snapToGrid w:val="0"/>
              <w:jc w:val="center"/>
              <w:rPr>
                <w:rFonts w:ascii="宋体" w:hAnsi="宋体"/>
                <w:position w:val="-30"/>
              </w:rPr>
            </w:pPr>
            <w:r>
              <w:rPr>
                <w:rFonts w:ascii="宋体" w:hAnsi="宋体" w:hint="eastAsia"/>
                <w:position w:val="-30"/>
              </w:rPr>
              <w:t>不大于2mm</w:t>
            </w:r>
          </w:p>
        </w:tc>
      </w:tr>
      <w:tr w:rsidR="00876D49" w:rsidTr="00271E2A">
        <w:trPr>
          <w:jc w:val="center"/>
        </w:trPr>
        <w:tc>
          <w:tcPr>
            <w:tcW w:w="3780" w:type="dxa"/>
          </w:tcPr>
          <w:p w:rsidR="00876D49" w:rsidRDefault="00876D49" w:rsidP="00271E2A">
            <w:pPr>
              <w:snapToGrid w:val="0"/>
              <w:ind w:firstLine="315"/>
              <w:rPr>
                <w:rFonts w:ascii="宋体" w:hAnsi="宋体"/>
                <w:position w:val="-30"/>
              </w:rPr>
            </w:pPr>
            <w:r>
              <w:rPr>
                <w:rFonts w:ascii="宋体" w:hAnsi="宋体" w:hint="eastAsia"/>
                <w:position w:val="-30"/>
              </w:rPr>
              <w:t>腹板局部平面度</w:t>
            </w:r>
          </w:p>
        </w:tc>
        <w:tc>
          <w:tcPr>
            <w:tcW w:w="4200" w:type="dxa"/>
          </w:tcPr>
          <w:p w:rsidR="00876D49" w:rsidRDefault="00876D49" w:rsidP="00271E2A">
            <w:pPr>
              <w:snapToGrid w:val="0"/>
              <w:jc w:val="center"/>
              <w:rPr>
                <w:rFonts w:ascii="宋体" w:hAnsi="宋体"/>
                <w:position w:val="-30"/>
              </w:rPr>
            </w:pPr>
            <w:r>
              <w:rPr>
                <w:rFonts w:ascii="宋体" w:hAnsi="宋体" w:hint="eastAsia"/>
                <w:position w:val="-30"/>
              </w:rPr>
              <w:t>不大于3mm</w:t>
            </w:r>
          </w:p>
        </w:tc>
      </w:tr>
      <w:tr w:rsidR="00876D49" w:rsidTr="00271E2A">
        <w:trPr>
          <w:jc w:val="center"/>
        </w:trPr>
        <w:tc>
          <w:tcPr>
            <w:tcW w:w="3780" w:type="dxa"/>
          </w:tcPr>
          <w:p w:rsidR="00876D49" w:rsidRDefault="00876D49" w:rsidP="00271E2A">
            <w:pPr>
              <w:snapToGrid w:val="0"/>
              <w:ind w:firstLine="315"/>
              <w:rPr>
                <w:rFonts w:ascii="宋体" w:hAnsi="宋体"/>
                <w:position w:val="-30"/>
              </w:rPr>
            </w:pPr>
            <w:r>
              <w:rPr>
                <w:rFonts w:ascii="宋体" w:hAnsi="宋体" w:hint="eastAsia"/>
                <w:position w:val="-30"/>
              </w:rPr>
              <w:t>扭曲度</w:t>
            </w:r>
          </w:p>
        </w:tc>
        <w:tc>
          <w:tcPr>
            <w:tcW w:w="4200" w:type="dxa"/>
          </w:tcPr>
          <w:p w:rsidR="00876D49" w:rsidRDefault="00876D49" w:rsidP="00271E2A">
            <w:pPr>
              <w:snapToGrid w:val="0"/>
              <w:jc w:val="center"/>
              <w:rPr>
                <w:rFonts w:ascii="宋体" w:hAnsi="宋体"/>
                <w:position w:val="-30"/>
              </w:rPr>
            </w:pPr>
            <w:r>
              <w:rPr>
                <w:rFonts w:ascii="宋体" w:hAnsi="宋体" w:hint="eastAsia"/>
                <w:position w:val="-30"/>
              </w:rPr>
              <w:t>不大于5mm</w:t>
            </w:r>
          </w:p>
        </w:tc>
      </w:tr>
      <w:tr w:rsidR="00876D49" w:rsidTr="00271E2A">
        <w:trPr>
          <w:jc w:val="center"/>
        </w:trPr>
        <w:tc>
          <w:tcPr>
            <w:tcW w:w="3780" w:type="dxa"/>
          </w:tcPr>
          <w:p w:rsidR="00876D49" w:rsidRDefault="00876D49" w:rsidP="00271E2A">
            <w:pPr>
              <w:snapToGrid w:val="0"/>
              <w:ind w:firstLine="315"/>
              <w:rPr>
                <w:rFonts w:ascii="宋体" w:hAnsi="宋体"/>
                <w:position w:val="-30"/>
              </w:rPr>
            </w:pPr>
            <w:r>
              <w:rPr>
                <w:rFonts w:ascii="宋体" w:hAnsi="宋体" w:hint="eastAsia"/>
                <w:position w:val="-30"/>
              </w:rPr>
              <w:t>焊缝质量</w:t>
            </w:r>
          </w:p>
        </w:tc>
        <w:tc>
          <w:tcPr>
            <w:tcW w:w="4200" w:type="dxa"/>
          </w:tcPr>
          <w:p w:rsidR="00876D49" w:rsidRDefault="00876D49" w:rsidP="00271E2A">
            <w:pPr>
              <w:snapToGrid w:val="0"/>
              <w:jc w:val="center"/>
              <w:rPr>
                <w:rFonts w:ascii="宋体" w:hAnsi="宋体"/>
                <w:position w:val="-30"/>
              </w:rPr>
            </w:pPr>
            <w:r>
              <w:rPr>
                <w:rFonts w:ascii="宋体" w:hAnsi="宋体" w:hint="eastAsia"/>
                <w:position w:val="-30"/>
              </w:rPr>
              <w:t>3级</w:t>
            </w:r>
          </w:p>
        </w:tc>
      </w:tr>
      <w:tr w:rsidR="00876D49" w:rsidTr="00271E2A">
        <w:trPr>
          <w:jc w:val="center"/>
        </w:trPr>
        <w:tc>
          <w:tcPr>
            <w:tcW w:w="3780" w:type="dxa"/>
          </w:tcPr>
          <w:p w:rsidR="00876D49" w:rsidRDefault="00876D49" w:rsidP="00271E2A">
            <w:pPr>
              <w:snapToGrid w:val="0"/>
              <w:ind w:firstLine="315"/>
              <w:rPr>
                <w:rFonts w:ascii="宋体" w:hAnsi="宋体"/>
                <w:position w:val="-30"/>
              </w:rPr>
            </w:pPr>
            <w:r>
              <w:rPr>
                <w:rFonts w:ascii="宋体" w:hAnsi="宋体" w:hint="eastAsia"/>
                <w:position w:val="-30"/>
              </w:rPr>
              <w:t>焊缝高度</w:t>
            </w:r>
          </w:p>
        </w:tc>
        <w:tc>
          <w:tcPr>
            <w:tcW w:w="4200" w:type="dxa"/>
          </w:tcPr>
          <w:p w:rsidR="00876D49" w:rsidRDefault="00876D49" w:rsidP="00271E2A">
            <w:pPr>
              <w:snapToGrid w:val="0"/>
              <w:jc w:val="center"/>
              <w:rPr>
                <w:rFonts w:ascii="宋体" w:hAnsi="宋体"/>
                <w:position w:val="-30"/>
              </w:rPr>
            </w:pPr>
            <w:r>
              <w:rPr>
                <w:rFonts w:ascii="宋体" w:hAnsi="宋体" w:hint="eastAsia"/>
                <w:position w:val="-30"/>
              </w:rPr>
              <w:t>与腹板厚度一样</w:t>
            </w:r>
          </w:p>
        </w:tc>
      </w:tr>
    </w:tbl>
    <w:p w:rsidR="00876D49" w:rsidRDefault="00876D49" w:rsidP="00876D49">
      <w:pPr>
        <w:ind w:firstLine="600"/>
        <w:rPr>
          <w:rFonts w:ascii="宋体" w:hAnsi="宋体"/>
          <w:sz w:val="28"/>
        </w:rPr>
      </w:pPr>
      <w:r>
        <w:rPr>
          <w:rFonts w:ascii="宋体" w:hAnsi="宋体" w:hint="eastAsia"/>
          <w:sz w:val="28"/>
        </w:rPr>
        <w:t>6、屋架的制作</w:t>
      </w:r>
    </w:p>
    <w:p w:rsidR="00876D49" w:rsidRDefault="00876D49" w:rsidP="00876D49">
      <w:pPr>
        <w:ind w:firstLine="600"/>
        <w:rPr>
          <w:rFonts w:ascii="宋体" w:hAnsi="宋体"/>
          <w:sz w:val="28"/>
        </w:rPr>
      </w:pPr>
      <w:r>
        <w:rPr>
          <w:rFonts w:ascii="宋体" w:hAnsi="宋体" w:hint="eastAsia"/>
          <w:sz w:val="28"/>
        </w:rPr>
        <w:t>（1）屋架的跨度均为18米，装配前，矫正每一零件、部件的变形，保证符合装配公差的要求型钢长度方向尽量不对接。如材料不允许，则可以采用截面与长度方向成45°夹角的断面对接。</w:t>
      </w:r>
    </w:p>
    <w:p w:rsidR="00876D49" w:rsidRDefault="00876D49" w:rsidP="00876D49">
      <w:pPr>
        <w:ind w:firstLine="600"/>
        <w:rPr>
          <w:rFonts w:ascii="宋体" w:hAnsi="宋体"/>
          <w:sz w:val="28"/>
        </w:rPr>
      </w:pPr>
      <w:r>
        <w:rPr>
          <w:rFonts w:ascii="宋体" w:hAnsi="宋体" w:hint="eastAsia"/>
          <w:sz w:val="28"/>
        </w:rPr>
        <w:t>（2）为了确保安装质量，减少安装程序，在工厂制作时按照屋架的构造详图分段制作，再运至现场拼装。根据屋架和托架的大样图，每榀屋架均分段制作组装。</w:t>
      </w:r>
    </w:p>
    <w:p w:rsidR="00876D49" w:rsidRDefault="00876D49" w:rsidP="00876D49">
      <w:pPr>
        <w:ind w:firstLine="600"/>
        <w:rPr>
          <w:rFonts w:ascii="宋体" w:hAnsi="宋体"/>
          <w:sz w:val="28"/>
        </w:rPr>
      </w:pPr>
      <w:r>
        <w:rPr>
          <w:rFonts w:ascii="宋体" w:hAnsi="宋体" w:hint="eastAsia"/>
          <w:sz w:val="28"/>
        </w:rPr>
        <w:t>（3）施工图中的焊缝未给出焊缝的尺寸时，施工中均要求满焊，焊缝高度为6</w:t>
      </w:r>
      <w:r>
        <w:rPr>
          <w:rFonts w:ascii="宋体" w:hAnsi="宋体"/>
          <w:sz w:val="28"/>
        </w:rPr>
        <w:t>mm</w:t>
      </w:r>
      <w:r>
        <w:rPr>
          <w:rFonts w:ascii="宋体" w:hAnsi="宋体" w:hint="eastAsia"/>
          <w:sz w:val="28"/>
        </w:rPr>
        <w:t>，对围焊要求连续施焊。</w:t>
      </w:r>
    </w:p>
    <w:p w:rsidR="00876D49" w:rsidRDefault="00876D49" w:rsidP="00876D49">
      <w:pPr>
        <w:ind w:firstLineChars="200" w:firstLine="560"/>
        <w:rPr>
          <w:rFonts w:ascii="宋体" w:hAnsi="宋体"/>
          <w:sz w:val="28"/>
        </w:rPr>
      </w:pPr>
      <w:r>
        <w:rPr>
          <w:rFonts w:ascii="宋体" w:hAnsi="宋体" w:hint="eastAsia"/>
          <w:sz w:val="28"/>
        </w:rPr>
        <w:t>7、焊接质量检查与检测。</w:t>
      </w:r>
    </w:p>
    <w:p w:rsidR="00876D49" w:rsidRDefault="00876D49" w:rsidP="00876D49">
      <w:pPr>
        <w:tabs>
          <w:tab w:val="left" w:pos="1080"/>
        </w:tabs>
        <w:ind w:firstLine="600"/>
        <w:rPr>
          <w:rFonts w:ascii="宋体" w:hAnsi="宋体"/>
          <w:sz w:val="28"/>
        </w:rPr>
      </w:pPr>
      <w:r>
        <w:rPr>
          <w:rFonts w:ascii="宋体" w:hAnsi="宋体" w:hint="eastAsia"/>
          <w:sz w:val="28"/>
        </w:rPr>
        <w:t>（1）焊接检查、检测设备和工具必须符合国家标准。</w:t>
      </w:r>
    </w:p>
    <w:p w:rsidR="00876D49" w:rsidRDefault="00876D49" w:rsidP="00876D49">
      <w:pPr>
        <w:ind w:firstLine="600"/>
        <w:rPr>
          <w:rFonts w:ascii="宋体" w:hAnsi="宋体"/>
          <w:sz w:val="28"/>
        </w:rPr>
      </w:pPr>
      <w:r>
        <w:rPr>
          <w:rFonts w:ascii="宋体" w:hAnsi="宋体" w:hint="eastAsia"/>
          <w:sz w:val="28"/>
        </w:rPr>
        <w:lastRenderedPageBreak/>
        <w:t>（2）焊缝按三检制检查，并作好记录，焊接分项工程完毕后，组织监理、质检人员、项目经理、工长进行质量检验评定工作，并提出评定资料。</w:t>
      </w:r>
    </w:p>
    <w:p w:rsidR="00876D49" w:rsidRDefault="00876D49" w:rsidP="00876D49">
      <w:pPr>
        <w:ind w:firstLine="600"/>
        <w:rPr>
          <w:rFonts w:ascii="宋体" w:hAnsi="宋体"/>
          <w:sz w:val="28"/>
        </w:rPr>
      </w:pPr>
      <w:r>
        <w:rPr>
          <w:rFonts w:ascii="宋体" w:hAnsi="宋体" w:hint="eastAsia"/>
          <w:sz w:val="28"/>
        </w:rPr>
        <w:t>（3）焊缝质量等级及无损检测：</w:t>
      </w:r>
    </w:p>
    <w:tbl>
      <w:tblPr>
        <w:tblW w:w="90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047"/>
        <w:gridCol w:w="2480"/>
        <w:gridCol w:w="2300"/>
        <w:gridCol w:w="1207"/>
      </w:tblGrid>
      <w:tr w:rsidR="00876D49" w:rsidTr="00271E2A">
        <w:trPr>
          <w:trHeight w:val="520"/>
          <w:jc w:val="center"/>
        </w:trPr>
        <w:tc>
          <w:tcPr>
            <w:tcW w:w="3047" w:type="dxa"/>
            <w:vAlign w:val="center"/>
          </w:tcPr>
          <w:p w:rsidR="00876D49" w:rsidRDefault="00876D49" w:rsidP="00271E2A">
            <w:pPr>
              <w:rPr>
                <w:rFonts w:ascii="宋体" w:hAnsi="宋体"/>
              </w:rPr>
            </w:pPr>
            <w:r>
              <w:rPr>
                <w:rFonts w:ascii="宋体" w:hAnsi="宋体" w:hint="eastAsia"/>
              </w:rPr>
              <w:t>焊缝质量等级</w:t>
            </w:r>
          </w:p>
        </w:tc>
        <w:tc>
          <w:tcPr>
            <w:tcW w:w="2480" w:type="dxa"/>
            <w:vAlign w:val="center"/>
          </w:tcPr>
          <w:p w:rsidR="00876D49" w:rsidRDefault="00876D49" w:rsidP="00271E2A">
            <w:pPr>
              <w:rPr>
                <w:rFonts w:ascii="宋体" w:hAnsi="宋体"/>
              </w:rPr>
            </w:pPr>
            <w:r>
              <w:rPr>
                <w:rFonts w:ascii="宋体" w:hAnsi="宋体" w:hint="eastAsia"/>
              </w:rPr>
              <w:t>一级</w:t>
            </w:r>
          </w:p>
        </w:tc>
        <w:tc>
          <w:tcPr>
            <w:tcW w:w="2300" w:type="dxa"/>
            <w:vAlign w:val="center"/>
          </w:tcPr>
          <w:p w:rsidR="00876D49" w:rsidRDefault="00876D49" w:rsidP="00271E2A">
            <w:pPr>
              <w:rPr>
                <w:rFonts w:ascii="宋体" w:hAnsi="宋体"/>
              </w:rPr>
            </w:pPr>
            <w:r>
              <w:rPr>
                <w:rFonts w:ascii="宋体" w:hAnsi="宋体" w:hint="eastAsia"/>
              </w:rPr>
              <w:t>二级</w:t>
            </w:r>
          </w:p>
        </w:tc>
        <w:tc>
          <w:tcPr>
            <w:tcW w:w="1207" w:type="dxa"/>
            <w:vAlign w:val="center"/>
          </w:tcPr>
          <w:p w:rsidR="00876D49" w:rsidRDefault="00876D49" w:rsidP="00271E2A">
            <w:pPr>
              <w:rPr>
                <w:rFonts w:ascii="宋体" w:hAnsi="宋体"/>
              </w:rPr>
            </w:pPr>
            <w:r>
              <w:rPr>
                <w:rFonts w:ascii="宋体" w:hAnsi="宋体" w:hint="eastAsia"/>
              </w:rPr>
              <w:t>三级</w:t>
            </w:r>
          </w:p>
        </w:tc>
      </w:tr>
      <w:tr w:rsidR="00876D49" w:rsidTr="00271E2A">
        <w:trPr>
          <w:trHeight w:val="520"/>
          <w:jc w:val="center"/>
        </w:trPr>
        <w:tc>
          <w:tcPr>
            <w:tcW w:w="3047" w:type="dxa"/>
            <w:vAlign w:val="center"/>
          </w:tcPr>
          <w:p w:rsidR="00876D49" w:rsidRDefault="00876D49" w:rsidP="00271E2A">
            <w:pPr>
              <w:rPr>
                <w:rFonts w:ascii="宋体" w:hAnsi="宋体"/>
              </w:rPr>
            </w:pPr>
            <w:r>
              <w:rPr>
                <w:rFonts w:ascii="宋体" w:hAnsi="宋体" w:hint="eastAsia"/>
              </w:rPr>
              <w:t>超声波探伤评定等级</w:t>
            </w:r>
          </w:p>
        </w:tc>
        <w:tc>
          <w:tcPr>
            <w:tcW w:w="2480" w:type="dxa"/>
            <w:vAlign w:val="center"/>
          </w:tcPr>
          <w:p w:rsidR="00876D49" w:rsidRDefault="00876D49" w:rsidP="00271E2A">
            <w:pPr>
              <w:rPr>
                <w:rFonts w:ascii="宋体" w:hAnsi="宋体"/>
              </w:rPr>
            </w:pPr>
            <w:r>
              <w:rPr>
                <w:rFonts w:ascii="宋体" w:hAnsi="宋体" w:hint="eastAsia"/>
              </w:rPr>
              <w:t>Ⅱ级</w:t>
            </w:r>
          </w:p>
        </w:tc>
        <w:tc>
          <w:tcPr>
            <w:tcW w:w="2300" w:type="dxa"/>
            <w:vAlign w:val="center"/>
          </w:tcPr>
          <w:p w:rsidR="00876D49" w:rsidRDefault="00876D49" w:rsidP="00271E2A">
            <w:pPr>
              <w:rPr>
                <w:rFonts w:ascii="宋体" w:hAnsi="宋体"/>
              </w:rPr>
            </w:pPr>
            <w:r>
              <w:rPr>
                <w:rFonts w:ascii="宋体" w:hAnsi="宋体" w:hint="eastAsia"/>
              </w:rPr>
              <w:t>Ⅲ级</w:t>
            </w:r>
          </w:p>
        </w:tc>
        <w:tc>
          <w:tcPr>
            <w:tcW w:w="1207" w:type="dxa"/>
            <w:vAlign w:val="center"/>
          </w:tcPr>
          <w:p w:rsidR="00876D49" w:rsidRDefault="00876D49" w:rsidP="00271E2A">
            <w:pPr>
              <w:rPr>
                <w:rFonts w:ascii="宋体" w:hAnsi="宋体"/>
              </w:rPr>
            </w:pPr>
          </w:p>
        </w:tc>
      </w:tr>
      <w:tr w:rsidR="00876D49" w:rsidTr="00271E2A">
        <w:trPr>
          <w:trHeight w:val="520"/>
          <w:jc w:val="center"/>
        </w:trPr>
        <w:tc>
          <w:tcPr>
            <w:tcW w:w="3047" w:type="dxa"/>
            <w:vAlign w:val="center"/>
          </w:tcPr>
          <w:p w:rsidR="00876D49" w:rsidRDefault="00876D49" w:rsidP="00271E2A">
            <w:pPr>
              <w:rPr>
                <w:rFonts w:ascii="宋体" w:hAnsi="宋体"/>
              </w:rPr>
            </w:pPr>
            <w:r>
              <w:rPr>
                <w:rFonts w:ascii="宋体" w:hAnsi="宋体" w:hint="eastAsia"/>
              </w:rPr>
              <w:t>检查内容</w:t>
            </w:r>
          </w:p>
        </w:tc>
        <w:tc>
          <w:tcPr>
            <w:tcW w:w="2480" w:type="dxa"/>
            <w:vAlign w:val="center"/>
          </w:tcPr>
          <w:p w:rsidR="00876D49" w:rsidRDefault="00876D49" w:rsidP="00271E2A">
            <w:pPr>
              <w:rPr>
                <w:rFonts w:ascii="宋体" w:hAnsi="宋体"/>
              </w:rPr>
            </w:pPr>
            <w:r>
              <w:rPr>
                <w:rFonts w:ascii="宋体" w:hAnsi="宋体" w:hint="eastAsia"/>
              </w:rPr>
              <w:t>外观，100%探伤</w:t>
            </w:r>
          </w:p>
        </w:tc>
        <w:tc>
          <w:tcPr>
            <w:tcW w:w="2300" w:type="dxa"/>
            <w:vAlign w:val="center"/>
          </w:tcPr>
          <w:p w:rsidR="00876D49" w:rsidRDefault="00876D49" w:rsidP="00271E2A">
            <w:pPr>
              <w:rPr>
                <w:rFonts w:ascii="宋体" w:hAnsi="宋体"/>
              </w:rPr>
            </w:pPr>
            <w:r>
              <w:rPr>
                <w:rFonts w:ascii="宋体" w:hAnsi="宋体" w:hint="eastAsia"/>
              </w:rPr>
              <w:t>外观，20%探伤</w:t>
            </w:r>
          </w:p>
        </w:tc>
        <w:tc>
          <w:tcPr>
            <w:tcW w:w="1207" w:type="dxa"/>
            <w:vAlign w:val="center"/>
          </w:tcPr>
          <w:p w:rsidR="00876D49" w:rsidRDefault="00876D49" w:rsidP="00271E2A">
            <w:pPr>
              <w:rPr>
                <w:rFonts w:ascii="宋体" w:hAnsi="宋体"/>
              </w:rPr>
            </w:pPr>
            <w:r>
              <w:rPr>
                <w:rFonts w:ascii="宋体" w:hAnsi="宋体" w:hint="eastAsia"/>
              </w:rPr>
              <w:t>外观</w:t>
            </w:r>
          </w:p>
        </w:tc>
      </w:tr>
    </w:tbl>
    <w:p w:rsidR="00876D49" w:rsidRDefault="00876D49" w:rsidP="00876D49">
      <w:pPr>
        <w:ind w:firstLine="600"/>
        <w:rPr>
          <w:rFonts w:ascii="宋体" w:hAnsi="宋体"/>
          <w:sz w:val="28"/>
        </w:rPr>
      </w:pPr>
      <w:r>
        <w:rPr>
          <w:rFonts w:ascii="宋体" w:hAnsi="宋体" w:hint="eastAsia"/>
          <w:sz w:val="28"/>
        </w:rPr>
        <w:t>（4）焊缝外观尺寸必须符合设计图纸和钢结构工程施工及验收规范GB50205-95的要求。</w:t>
      </w:r>
    </w:p>
    <w:p w:rsidR="00876D49" w:rsidRDefault="00876D49" w:rsidP="00876D49">
      <w:pPr>
        <w:ind w:firstLine="600"/>
        <w:rPr>
          <w:rFonts w:ascii="宋体" w:hAnsi="宋体"/>
          <w:sz w:val="28"/>
        </w:rPr>
      </w:pPr>
      <w:r>
        <w:rPr>
          <w:rFonts w:ascii="宋体" w:hAnsi="宋体" w:hint="eastAsia"/>
          <w:sz w:val="28"/>
        </w:rPr>
        <w:t>（5）焊缝内部探伤应在外观检查合格后进行，外观自检合格，焊工在焊缝附近部位打上钢印号。</w:t>
      </w:r>
    </w:p>
    <w:p w:rsidR="00876D49" w:rsidRDefault="00876D49" w:rsidP="00876D49">
      <w:pPr>
        <w:ind w:firstLine="600"/>
        <w:rPr>
          <w:rFonts w:ascii="宋体" w:hAnsi="宋体"/>
          <w:sz w:val="28"/>
        </w:rPr>
      </w:pPr>
      <w:r>
        <w:rPr>
          <w:rFonts w:ascii="宋体" w:hAnsi="宋体" w:hint="eastAsia"/>
          <w:sz w:val="28"/>
        </w:rPr>
        <w:t>（6）Q235钢应在焊完24小时后进行外观检查。</w:t>
      </w:r>
    </w:p>
    <w:p w:rsidR="00876D49" w:rsidRDefault="00876D49" w:rsidP="00876D49">
      <w:pPr>
        <w:ind w:firstLine="600"/>
        <w:rPr>
          <w:rFonts w:ascii="宋体" w:hAnsi="宋体"/>
          <w:sz w:val="28"/>
        </w:rPr>
      </w:pPr>
      <w:r>
        <w:rPr>
          <w:rFonts w:ascii="宋体" w:hAnsi="宋体" w:hint="eastAsia"/>
          <w:sz w:val="28"/>
        </w:rPr>
        <w:t>（7）焊缝同一部位返修次数不宜超过二次，超过二次，应制定返修工艺后返修。</w:t>
      </w:r>
    </w:p>
    <w:p w:rsidR="00876D49" w:rsidRDefault="00876D49" w:rsidP="00876D49">
      <w:pPr>
        <w:snapToGrid w:val="0"/>
        <w:spacing w:line="480" w:lineRule="exact"/>
        <w:ind w:firstLineChars="200" w:firstLine="560"/>
        <w:rPr>
          <w:rFonts w:ascii="宋体" w:hAnsi="宋体"/>
          <w:sz w:val="28"/>
        </w:rPr>
      </w:pPr>
      <w:r>
        <w:rPr>
          <w:rFonts w:ascii="宋体" w:hAnsi="宋体" w:hint="eastAsia"/>
          <w:sz w:val="28"/>
        </w:rPr>
        <w:t>8、锁口和端头加工：本工程的柱与主梁选用高强螺栓连接，待H型钢加工及检验合格后，应采用端头铣进行端头铣平加工，加工时应保证几何准确。</w:t>
      </w:r>
    </w:p>
    <w:p w:rsidR="00876D49" w:rsidRDefault="00876D49" w:rsidP="00876D49">
      <w:pPr>
        <w:snapToGrid w:val="0"/>
        <w:spacing w:line="480" w:lineRule="exact"/>
        <w:ind w:firstLineChars="200" w:firstLine="560"/>
        <w:rPr>
          <w:rFonts w:ascii="宋体" w:hAnsi="宋体"/>
          <w:sz w:val="28"/>
        </w:rPr>
      </w:pPr>
      <w:r>
        <w:rPr>
          <w:rFonts w:ascii="宋体" w:hAnsi="宋体" w:hint="eastAsia"/>
          <w:sz w:val="28"/>
        </w:rPr>
        <w:t>9、构件组装：本工程的组装构件主要是屋面钢梁、以及支撑，构件组装前都应必须放大样，梁H型端头板焊接前应进行端头铣平处理，组装构件均为点焊成型，待检验后才准交付正式焊接。</w:t>
      </w:r>
    </w:p>
    <w:p w:rsidR="00876D49" w:rsidRDefault="00876D49" w:rsidP="00876D49">
      <w:pPr>
        <w:ind w:firstLineChars="200" w:firstLine="560"/>
        <w:rPr>
          <w:rFonts w:ascii="宋体" w:hAnsi="宋体"/>
          <w:sz w:val="28"/>
        </w:rPr>
      </w:pPr>
      <w:r>
        <w:rPr>
          <w:rFonts w:ascii="宋体" w:hAnsi="宋体" w:hint="eastAsia"/>
          <w:sz w:val="28"/>
        </w:rPr>
        <w:t>钢构件工厂拼装连接的方法：</w:t>
      </w:r>
    </w:p>
    <w:p w:rsidR="00876D49" w:rsidRDefault="00CD65D7" w:rsidP="00876D49">
      <w:pPr>
        <w:ind w:firstLine="600"/>
        <w:rPr>
          <w:rFonts w:ascii="宋体" w:hAnsi="宋体"/>
          <w:sz w:val="28"/>
        </w:rPr>
      </w:pPr>
      <w:r>
        <w:rPr>
          <w:rFonts w:ascii="宋体" w:hAnsi="宋体"/>
          <w:sz w:val="28"/>
        </w:rPr>
        <w:fldChar w:fldCharType="begin"/>
      </w:r>
      <w:r w:rsidR="00876D49">
        <w:rPr>
          <w:rFonts w:ascii="宋体" w:hAnsi="宋体"/>
          <w:sz w:val="28"/>
        </w:rPr>
        <w:instrText xml:space="preserve"> = 1 \* GB3 </w:instrText>
      </w:r>
      <w:r>
        <w:rPr>
          <w:rFonts w:ascii="宋体" w:hAnsi="宋体"/>
          <w:sz w:val="28"/>
        </w:rPr>
        <w:fldChar w:fldCharType="separate"/>
      </w:r>
      <w:r w:rsidR="00876D49">
        <w:rPr>
          <w:rFonts w:ascii="宋体" w:hAnsi="宋体"/>
          <w:sz w:val="28"/>
        </w:rPr>
        <w:t>①</w:t>
      </w:r>
      <w:r>
        <w:rPr>
          <w:rFonts w:ascii="宋体" w:hAnsi="宋体"/>
          <w:sz w:val="28"/>
        </w:rPr>
        <w:fldChar w:fldCharType="end"/>
      </w:r>
      <w:r w:rsidR="00876D49">
        <w:rPr>
          <w:rFonts w:ascii="宋体" w:hAnsi="宋体" w:hint="eastAsia"/>
          <w:sz w:val="28"/>
        </w:rPr>
        <w:t>H型钢、十字型柱：气动组立台，立式、卧式H钢组立台，平台胎架组立设备上，组立、点焊、成形后进行埋弧焊，另部件CO2气焊接。</w:t>
      </w:r>
    </w:p>
    <w:p w:rsidR="00876D49" w:rsidRDefault="00CD65D7" w:rsidP="00876D49">
      <w:pPr>
        <w:ind w:firstLine="600"/>
        <w:rPr>
          <w:rFonts w:ascii="宋体" w:hAnsi="宋体"/>
          <w:sz w:val="28"/>
        </w:rPr>
      </w:pPr>
      <w:r>
        <w:rPr>
          <w:rFonts w:ascii="宋体" w:hAnsi="宋体"/>
          <w:sz w:val="28"/>
        </w:rPr>
        <w:fldChar w:fldCharType="begin"/>
      </w:r>
      <w:r w:rsidR="00876D49">
        <w:rPr>
          <w:rFonts w:ascii="宋体" w:hAnsi="宋体"/>
          <w:sz w:val="28"/>
        </w:rPr>
        <w:instrText xml:space="preserve"> = 2 \* GB3 </w:instrText>
      </w:r>
      <w:r>
        <w:rPr>
          <w:rFonts w:ascii="宋体" w:hAnsi="宋体"/>
          <w:sz w:val="28"/>
        </w:rPr>
        <w:fldChar w:fldCharType="separate"/>
      </w:r>
      <w:r w:rsidR="00876D49">
        <w:rPr>
          <w:rFonts w:ascii="宋体" w:hAnsi="宋体"/>
          <w:sz w:val="28"/>
        </w:rPr>
        <w:t>②</w:t>
      </w:r>
      <w:r>
        <w:rPr>
          <w:rFonts w:ascii="宋体" w:hAnsi="宋体"/>
          <w:sz w:val="28"/>
        </w:rPr>
        <w:fldChar w:fldCharType="end"/>
      </w:r>
      <w:r w:rsidR="00876D49">
        <w:rPr>
          <w:rFonts w:ascii="宋体" w:hAnsi="宋体" w:hint="eastAsia"/>
          <w:sz w:val="28"/>
        </w:rPr>
        <w:t>屋架、托架：平台放样组台，点焊成型后埋弧焊成。</w:t>
      </w:r>
    </w:p>
    <w:p w:rsidR="00876D49" w:rsidRDefault="00876D49" w:rsidP="00876D49">
      <w:pPr>
        <w:snapToGrid w:val="0"/>
        <w:spacing w:line="480" w:lineRule="exact"/>
        <w:ind w:firstLine="570"/>
        <w:rPr>
          <w:rFonts w:ascii="宋体" w:hAnsi="宋体"/>
          <w:sz w:val="28"/>
        </w:rPr>
      </w:pPr>
      <w:r>
        <w:rPr>
          <w:rFonts w:ascii="宋体" w:hAnsi="宋体" w:hint="eastAsia"/>
          <w:sz w:val="28"/>
        </w:rPr>
        <w:lastRenderedPageBreak/>
        <w:t>10、组装件手工焊接：组装件手工焊采用CO2气体焊机焊接，焊接人员均按规定考核持证上岗，现本单位所有电焊（包括CO2气体焊、电弧焊）的焊缝也均须打上焊工的钢印号码，焊接后由检验人员进行外观检验和超声波探伤检验，合格后标上合格标识。一般构件的加工质量要求详见下表:</w:t>
      </w:r>
    </w:p>
    <w:p w:rsidR="00876D49" w:rsidRDefault="00876D49" w:rsidP="00876D49">
      <w:pPr>
        <w:snapToGrid w:val="0"/>
        <w:spacing w:line="480" w:lineRule="exact"/>
        <w:jc w:val="center"/>
        <w:rPr>
          <w:rFonts w:ascii="宋体" w:hAnsi="宋体"/>
          <w:sz w:val="28"/>
        </w:rPr>
      </w:pPr>
      <w:r>
        <w:rPr>
          <w:rFonts w:ascii="宋体" w:hAnsi="宋体" w:hint="eastAsia"/>
          <w:sz w:val="28"/>
        </w:rPr>
        <w:t>梁、柱组装焊接质量允许偏差要求</w:t>
      </w:r>
    </w:p>
    <w:tbl>
      <w:tblPr>
        <w:tblW w:w="0" w:type="auto"/>
        <w:jc w:val="center"/>
        <w:tblInd w:w="1053"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
      <w:tblGrid>
        <w:gridCol w:w="2415"/>
        <w:gridCol w:w="2730"/>
        <w:gridCol w:w="2835"/>
      </w:tblGrid>
      <w:tr w:rsidR="00876D49" w:rsidTr="00271E2A">
        <w:trPr>
          <w:jc w:val="center"/>
        </w:trPr>
        <w:tc>
          <w:tcPr>
            <w:tcW w:w="2415" w:type="dxa"/>
          </w:tcPr>
          <w:p w:rsidR="00876D49" w:rsidRDefault="00876D49" w:rsidP="00271E2A">
            <w:pPr>
              <w:snapToGrid w:val="0"/>
              <w:jc w:val="center"/>
              <w:rPr>
                <w:rFonts w:ascii="宋体" w:hAnsi="宋体"/>
                <w:position w:val="-30"/>
              </w:rPr>
            </w:pPr>
            <w:r>
              <w:rPr>
                <w:rFonts w:ascii="宋体" w:hAnsi="宋体" w:hint="eastAsia"/>
                <w:position w:val="-30"/>
              </w:rPr>
              <w:t>项    目</w:t>
            </w:r>
          </w:p>
        </w:tc>
        <w:tc>
          <w:tcPr>
            <w:tcW w:w="2730" w:type="dxa"/>
          </w:tcPr>
          <w:p w:rsidR="00876D49" w:rsidRDefault="00876D49" w:rsidP="00271E2A">
            <w:pPr>
              <w:snapToGrid w:val="0"/>
              <w:ind w:firstLine="625"/>
              <w:rPr>
                <w:rFonts w:ascii="宋体" w:hAnsi="宋体"/>
                <w:position w:val="-30"/>
              </w:rPr>
            </w:pPr>
            <w:r>
              <w:rPr>
                <w:rFonts w:ascii="宋体" w:hAnsi="宋体" w:hint="eastAsia"/>
                <w:position w:val="-30"/>
              </w:rPr>
              <w:t>柱</w:t>
            </w:r>
          </w:p>
        </w:tc>
        <w:tc>
          <w:tcPr>
            <w:tcW w:w="2835" w:type="dxa"/>
          </w:tcPr>
          <w:p w:rsidR="00876D49" w:rsidRDefault="00876D49" w:rsidP="00271E2A">
            <w:pPr>
              <w:snapToGrid w:val="0"/>
              <w:ind w:firstLine="725"/>
              <w:rPr>
                <w:rFonts w:ascii="宋体" w:hAnsi="宋体"/>
                <w:position w:val="-30"/>
              </w:rPr>
            </w:pPr>
            <w:r>
              <w:rPr>
                <w:rFonts w:ascii="宋体" w:hAnsi="宋体" w:hint="eastAsia"/>
                <w:position w:val="-30"/>
              </w:rPr>
              <w:t>梁</w:t>
            </w:r>
          </w:p>
        </w:tc>
      </w:tr>
      <w:tr w:rsidR="00876D49" w:rsidTr="00271E2A">
        <w:trPr>
          <w:jc w:val="center"/>
        </w:trPr>
        <w:tc>
          <w:tcPr>
            <w:tcW w:w="2415" w:type="dxa"/>
          </w:tcPr>
          <w:p w:rsidR="00876D49" w:rsidRDefault="00876D49" w:rsidP="00271E2A">
            <w:pPr>
              <w:snapToGrid w:val="0"/>
              <w:rPr>
                <w:rFonts w:ascii="宋体" w:hAnsi="宋体"/>
                <w:position w:val="-30"/>
              </w:rPr>
            </w:pPr>
            <w:r>
              <w:rPr>
                <w:rFonts w:ascii="宋体" w:hAnsi="宋体" w:hint="eastAsia"/>
                <w:position w:val="-30"/>
              </w:rPr>
              <w:t>弯曲矢高</w:t>
            </w:r>
          </w:p>
        </w:tc>
        <w:tc>
          <w:tcPr>
            <w:tcW w:w="2730" w:type="dxa"/>
          </w:tcPr>
          <w:p w:rsidR="00876D49" w:rsidRDefault="00876D49" w:rsidP="00271E2A">
            <w:pPr>
              <w:snapToGrid w:val="0"/>
              <w:ind w:firstLine="625"/>
              <w:rPr>
                <w:rFonts w:ascii="宋体" w:hAnsi="宋体"/>
                <w:position w:val="-30"/>
              </w:rPr>
            </w:pPr>
            <w:r>
              <w:rPr>
                <w:rFonts w:ascii="宋体" w:hAnsi="宋体" w:hint="eastAsia"/>
                <w:position w:val="-30"/>
              </w:rPr>
              <w:t>±5mm</w:t>
            </w:r>
          </w:p>
        </w:tc>
        <w:tc>
          <w:tcPr>
            <w:tcW w:w="2835" w:type="dxa"/>
          </w:tcPr>
          <w:p w:rsidR="00876D49" w:rsidRDefault="00876D49" w:rsidP="00271E2A">
            <w:pPr>
              <w:snapToGrid w:val="0"/>
              <w:ind w:firstLine="725"/>
              <w:rPr>
                <w:rFonts w:ascii="宋体" w:hAnsi="宋体"/>
                <w:position w:val="-30"/>
              </w:rPr>
            </w:pPr>
            <w:r>
              <w:rPr>
                <w:rFonts w:ascii="宋体" w:hAnsi="宋体" w:hint="eastAsia"/>
                <w:position w:val="-30"/>
              </w:rPr>
              <w:t>±5mm</w:t>
            </w:r>
          </w:p>
        </w:tc>
      </w:tr>
      <w:tr w:rsidR="00876D49" w:rsidTr="00271E2A">
        <w:trPr>
          <w:jc w:val="center"/>
        </w:trPr>
        <w:tc>
          <w:tcPr>
            <w:tcW w:w="2415" w:type="dxa"/>
          </w:tcPr>
          <w:p w:rsidR="00876D49" w:rsidRDefault="00876D49" w:rsidP="00271E2A">
            <w:pPr>
              <w:snapToGrid w:val="0"/>
              <w:rPr>
                <w:rFonts w:ascii="宋体" w:hAnsi="宋体"/>
                <w:position w:val="-30"/>
              </w:rPr>
            </w:pPr>
            <w:r>
              <w:rPr>
                <w:rFonts w:ascii="宋体" w:hAnsi="宋体" w:hint="eastAsia"/>
                <w:position w:val="-30"/>
              </w:rPr>
              <w:t>扭曲</w:t>
            </w:r>
          </w:p>
        </w:tc>
        <w:tc>
          <w:tcPr>
            <w:tcW w:w="2730" w:type="dxa"/>
          </w:tcPr>
          <w:p w:rsidR="00876D49" w:rsidRDefault="00876D49" w:rsidP="00271E2A">
            <w:pPr>
              <w:snapToGrid w:val="0"/>
              <w:ind w:firstLine="625"/>
              <w:rPr>
                <w:rFonts w:ascii="宋体" w:hAnsi="宋体"/>
                <w:position w:val="-30"/>
              </w:rPr>
            </w:pPr>
            <w:r>
              <w:rPr>
                <w:rFonts w:ascii="宋体" w:hAnsi="宋体" w:hint="eastAsia"/>
                <w:position w:val="-30"/>
              </w:rPr>
              <w:t>不大于8mm</w:t>
            </w:r>
          </w:p>
        </w:tc>
        <w:tc>
          <w:tcPr>
            <w:tcW w:w="2835" w:type="dxa"/>
          </w:tcPr>
          <w:p w:rsidR="00876D49" w:rsidRDefault="00876D49" w:rsidP="00271E2A">
            <w:pPr>
              <w:snapToGrid w:val="0"/>
              <w:ind w:firstLine="725"/>
              <w:rPr>
                <w:rFonts w:ascii="宋体" w:hAnsi="宋体"/>
                <w:position w:val="-30"/>
              </w:rPr>
            </w:pPr>
            <w:r>
              <w:rPr>
                <w:rFonts w:ascii="宋体" w:hAnsi="宋体" w:hint="eastAsia"/>
                <w:position w:val="-30"/>
              </w:rPr>
              <w:t>不大于8mm</w:t>
            </w:r>
          </w:p>
        </w:tc>
      </w:tr>
      <w:tr w:rsidR="00876D49" w:rsidTr="00271E2A">
        <w:trPr>
          <w:jc w:val="center"/>
        </w:trPr>
        <w:tc>
          <w:tcPr>
            <w:tcW w:w="2415" w:type="dxa"/>
          </w:tcPr>
          <w:p w:rsidR="00876D49" w:rsidRDefault="00876D49" w:rsidP="00271E2A">
            <w:pPr>
              <w:snapToGrid w:val="0"/>
              <w:rPr>
                <w:rFonts w:ascii="宋体" w:hAnsi="宋体"/>
                <w:position w:val="-30"/>
              </w:rPr>
            </w:pPr>
            <w:r>
              <w:rPr>
                <w:rFonts w:ascii="宋体" w:hAnsi="宋体" w:hint="eastAsia"/>
                <w:position w:val="-30"/>
              </w:rPr>
              <w:t>截面几何尺寸</w:t>
            </w:r>
          </w:p>
        </w:tc>
        <w:tc>
          <w:tcPr>
            <w:tcW w:w="2730" w:type="dxa"/>
          </w:tcPr>
          <w:p w:rsidR="00876D49" w:rsidRDefault="00876D49" w:rsidP="00271E2A">
            <w:pPr>
              <w:snapToGrid w:val="0"/>
              <w:ind w:firstLine="625"/>
              <w:rPr>
                <w:rFonts w:ascii="宋体" w:hAnsi="宋体"/>
                <w:position w:val="-30"/>
              </w:rPr>
            </w:pPr>
            <w:r>
              <w:rPr>
                <w:rFonts w:ascii="宋体" w:hAnsi="宋体" w:hint="eastAsia"/>
                <w:position w:val="-30"/>
              </w:rPr>
              <w:t>±3mm</w:t>
            </w:r>
          </w:p>
        </w:tc>
        <w:tc>
          <w:tcPr>
            <w:tcW w:w="2835" w:type="dxa"/>
          </w:tcPr>
          <w:p w:rsidR="00876D49" w:rsidRDefault="00876D49" w:rsidP="00271E2A">
            <w:pPr>
              <w:snapToGrid w:val="0"/>
              <w:ind w:firstLine="725"/>
              <w:rPr>
                <w:rFonts w:ascii="宋体" w:hAnsi="宋体"/>
                <w:position w:val="-30"/>
              </w:rPr>
            </w:pPr>
            <w:r>
              <w:rPr>
                <w:rFonts w:ascii="宋体" w:hAnsi="宋体" w:hint="eastAsia"/>
                <w:position w:val="-30"/>
              </w:rPr>
              <w:t>±3mm</w:t>
            </w:r>
          </w:p>
        </w:tc>
      </w:tr>
      <w:tr w:rsidR="00876D49" w:rsidTr="00271E2A">
        <w:trPr>
          <w:jc w:val="center"/>
        </w:trPr>
        <w:tc>
          <w:tcPr>
            <w:tcW w:w="2415" w:type="dxa"/>
          </w:tcPr>
          <w:p w:rsidR="00876D49" w:rsidRDefault="00876D49" w:rsidP="00271E2A">
            <w:pPr>
              <w:snapToGrid w:val="0"/>
              <w:rPr>
                <w:rFonts w:ascii="宋体" w:hAnsi="宋体"/>
                <w:position w:val="-30"/>
              </w:rPr>
            </w:pPr>
            <w:r>
              <w:rPr>
                <w:rFonts w:ascii="宋体" w:hAnsi="宋体" w:hint="eastAsia"/>
                <w:position w:val="-30"/>
              </w:rPr>
              <w:t>柱脚板平面度</w:t>
            </w:r>
          </w:p>
        </w:tc>
        <w:tc>
          <w:tcPr>
            <w:tcW w:w="2730" w:type="dxa"/>
          </w:tcPr>
          <w:p w:rsidR="00876D49" w:rsidRDefault="00876D49" w:rsidP="00271E2A">
            <w:pPr>
              <w:snapToGrid w:val="0"/>
              <w:ind w:firstLine="625"/>
              <w:rPr>
                <w:rFonts w:ascii="宋体" w:hAnsi="宋体"/>
                <w:position w:val="-30"/>
              </w:rPr>
            </w:pPr>
            <w:r>
              <w:rPr>
                <w:rFonts w:ascii="宋体" w:hAnsi="宋体" w:hint="eastAsia"/>
                <w:position w:val="-30"/>
              </w:rPr>
              <w:t>3mm</w:t>
            </w:r>
          </w:p>
        </w:tc>
        <w:tc>
          <w:tcPr>
            <w:tcW w:w="2835" w:type="dxa"/>
          </w:tcPr>
          <w:p w:rsidR="00876D49" w:rsidRDefault="00876D49" w:rsidP="00271E2A">
            <w:pPr>
              <w:snapToGrid w:val="0"/>
              <w:ind w:firstLine="725"/>
              <w:rPr>
                <w:rFonts w:ascii="宋体" w:hAnsi="宋体"/>
                <w:position w:val="-30"/>
              </w:rPr>
            </w:pPr>
            <w:r>
              <w:rPr>
                <w:rFonts w:ascii="宋体" w:hAnsi="宋体" w:hint="eastAsia"/>
                <w:position w:val="-30"/>
              </w:rPr>
              <w:t>/</w:t>
            </w:r>
          </w:p>
        </w:tc>
      </w:tr>
      <w:tr w:rsidR="00876D49" w:rsidTr="00271E2A">
        <w:trPr>
          <w:jc w:val="center"/>
        </w:trPr>
        <w:tc>
          <w:tcPr>
            <w:tcW w:w="2415" w:type="dxa"/>
          </w:tcPr>
          <w:p w:rsidR="00876D49" w:rsidRDefault="00876D49" w:rsidP="00271E2A">
            <w:pPr>
              <w:snapToGrid w:val="0"/>
              <w:rPr>
                <w:rFonts w:ascii="宋体" w:hAnsi="宋体"/>
                <w:position w:val="-30"/>
              </w:rPr>
            </w:pPr>
            <w:r>
              <w:rPr>
                <w:rFonts w:ascii="宋体" w:hAnsi="宋体" w:hint="eastAsia"/>
                <w:position w:val="-30"/>
              </w:rPr>
              <w:t>端头板倾斜</w:t>
            </w:r>
          </w:p>
        </w:tc>
        <w:tc>
          <w:tcPr>
            <w:tcW w:w="2730" w:type="dxa"/>
          </w:tcPr>
          <w:p w:rsidR="00876D49" w:rsidRDefault="00876D49" w:rsidP="00271E2A">
            <w:pPr>
              <w:snapToGrid w:val="0"/>
              <w:ind w:firstLine="625"/>
              <w:rPr>
                <w:rFonts w:ascii="宋体" w:hAnsi="宋体"/>
                <w:position w:val="-30"/>
              </w:rPr>
            </w:pPr>
            <w:r>
              <w:rPr>
                <w:rFonts w:ascii="宋体" w:hAnsi="宋体" w:hint="eastAsia"/>
                <w:position w:val="-30"/>
              </w:rPr>
              <w:t>2mm</w:t>
            </w:r>
          </w:p>
        </w:tc>
        <w:tc>
          <w:tcPr>
            <w:tcW w:w="2835" w:type="dxa"/>
          </w:tcPr>
          <w:p w:rsidR="00876D49" w:rsidRDefault="00876D49" w:rsidP="00271E2A">
            <w:pPr>
              <w:snapToGrid w:val="0"/>
              <w:ind w:firstLine="725"/>
              <w:rPr>
                <w:rFonts w:ascii="宋体" w:hAnsi="宋体"/>
                <w:position w:val="-30"/>
              </w:rPr>
            </w:pPr>
            <w:r>
              <w:rPr>
                <w:rFonts w:ascii="宋体" w:hAnsi="宋体" w:hint="eastAsia"/>
                <w:position w:val="-30"/>
              </w:rPr>
              <w:t>2mm</w:t>
            </w:r>
          </w:p>
        </w:tc>
      </w:tr>
      <w:tr w:rsidR="00876D49" w:rsidTr="00271E2A">
        <w:trPr>
          <w:jc w:val="center"/>
        </w:trPr>
        <w:tc>
          <w:tcPr>
            <w:tcW w:w="2415" w:type="dxa"/>
          </w:tcPr>
          <w:p w:rsidR="00876D49" w:rsidRDefault="00876D49" w:rsidP="00271E2A">
            <w:pPr>
              <w:snapToGrid w:val="0"/>
              <w:rPr>
                <w:rFonts w:ascii="宋体" w:hAnsi="宋体"/>
                <w:position w:val="-30"/>
              </w:rPr>
            </w:pPr>
            <w:r>
              <w:rPr>
                <w:rFonts w:ascii="宋体" w:hAnsi="宋体" w:hint="eastAsia"/>
                <w:position w:val="-30"/>
              </w:rPr>
              <w:t>摩擦面平面度</w:t>
            </w:r>
          </w:p>
        </w:tc>
        <w:tc>
          <w:tcPr>
            <w:tcW w:w="2730" w:type="dxa"/>
          </w:tcPr>
          <w:p w:rsidR="00876D49" w:rsidRDefault="00876D49" w:rsidP="00271E2A">
            <w:pPr>
              <w:snapToGrid w:val="0"/>
              <w:ind w:firstLine="625"/>
              <w:rPr>
                <w:rFonts w:ascii="宋体" w:hAnsi="宋体"/>
                <w:position w:val="-30"/>
              </w:rPr>
            </w:pPr>
            <w:r>
              <w:rPr>
                <w:rFonts w:ascii="宋体" w:hAnsi="宋体" w:hint="eastAsia"/>
                <w:position w:val="-30"/>
              </w:rPr>
              <w:t>1.5mm</w:t>
            </w:r>
          </w:p>
        </w:tc>
        <w:tc>
          <w:tcPr>
            <w:tcW w:w="2835" w:type="dxa"/>
          </w:tcPr>
          <w:p w:rsidR="00876D49" w:rsidRDefault="00876D49" w:rsidP="00271E2A">
            <w:pPr>
              <w:snapToGrid w:val="0"/>
              <w:ind w:firstLine="725"/>
              <w:rPr>
                <w:rFonts w:ascii="宋体" w:hAnsi="宋体"/>
                <w:position w:val="-30"/>
              </w:rPr>
            </w:pPr>
            <w:r>
              <w:rPr>
                <w:rFonts w:ascii="宋体" w:hAnsi="宋体" w:hint="eastAsia"/>
                <w:position w:val="-30"/>
              </w:rPr>
              <w:t>1.5mm</w:t>
            </w:r>
          </w:p>
        </w:tc>
      </w:tr>
      <w:tr w:rsidR="00876D49" w:rsidTr="00271E2A">
        <w:trPr>
          <w:jc w:val="center"/>
        </w:trPr>
        <w:tc>
          <w:tcPr>
            <w:tcW w:w="2415" w:type="dxa"/>
          </w:tcPr>
          <w:p w:rsidR="00876D49" w:rsidRDefault="00876D49" w:rsidP="00271E2A">
            <w:pPr>
              <w:snapToGrid w:val="0"/>
              <w:rPr>
                <w:rFonts w:ascii="宋体" w:hAnsi="宋体"/>
                <w:position w:val="-30"/>
              </w:rPr>
            </w:pPr>
            <w:r>
              <w:rPr>
                <w:rFonts w:ascii="宋体" w:hAnsi="宋体" w:hint="eastAsia"/>
                <w:position w:val="-30"/>
              </w:rPr>
              <w:t>加筋板、定位板位移</w:t>
            </w:r>
          </w:p>
        </w:tc>
        <w:tc>
          <w:tcPr>
            <w:tcW w:w="2730" w:type="dxa"/>
          </w:tcPr>
          <w:p w:rsidR="00876D49" w:rsidRDefault="00876D49" w:rsidP="00271E2A">
            <w:pPr>
              <w:snapToGrid w:val="0"/>
              <w:ind w:firstLine="625"/>
              <w:rPr>
                <w:rFonts w:ascii="宋体" w:hAnsi="宋体"/>
                <w:position w:val="-30"/>
              </w:rPr>
            </w:pPr>
            <w:r>
              <w:rPr>
                <w:rFonts w:ascii="宋体" w:hAnsi="宋体" w:hint="eastAsia"/>
                <w:position w:val="-30"/>
              </w:rPr>
              <w:t>2mm</w:t>
            </w:r>
          </w:p>
        </w:tc>
        <w:tc>
          <w:tcPr>
            <w:tcW w:w="2835" w:type="dxa"/>
          </w:tcPr>
          <w:p w:rsidR="00876D49" w:rsidRDefault="00876D49" w:rsidP="00271E2A">
            <w:pPr>
              <w:snapToGrid w:val="0"/>
              <w:ind w:firstLine="725"/>
              <w:rPr>
                <w:rFonts w:ascii="宋体" w:hAnsi="宋体"/>
                <w:position w:val="-30"/>
              </w:rPr>
            </w:pPr>
            <w:r>
              <w:rPr>
                <w:rFonts w:ascii="宋体" w:hAnsi="宋体" w:hint="eastAsia"/>
                <w:position w:val="-30"/>
              </w:rPr>
              <w:t>2mm</w:t>
            </w:r>
          </w:p>
        </w:tc>
      </w:tr>
    </w:tbl>
    <w:p w:rsidR="00876D49" w:rsidRDefault="00876D49" w:rsidP="00876D49">
      <w:pPr>
        <w:snapToGrid w:val="0"/>
        <w:spacing w:line="480" w:lineRule="exact"/>
        <w:ind w:firstLine="570"/>
        <w:rPr>
          <w:rFonts w:ascii="宋体" w:hAnsi="宋体"/>
          <w:sz w:val="28"/>
        </w:rPr>
      </w:pPr>
      <w:r>
        <w:rPr>
          <w:rFonts w:ascii="宋体" w:hAnsi="宋体" w:hint="eastAsia"/>
          <w:sz w:val="28"/>
        </w:rPr>
        <w:t xml:space="preserve">11、制孔：钢结构的零件钻孔采用万向摇钻进行精密机械钻孔，部件、构件采用三维钻或磁性钻加划线和模板进行钻孔，为了确保钻孔精度和质量，采用模钻时均须有放样工放样划线划出基准轴线和孔中心，采用数控钻的其首次加工品均应为检验员首检合格后才准批量钻孔，零件、部件、构件钻孔后均需经检验员检验合格后做上合格标识才准转序。 </w:t>
      </w:r>
    </w:p>
    <w:p w:rsidR="00876D49" w:rsidRDefault="00876D49" w:rsidP="00876D49">
      <w:pPr>
        <w:snapToGrid w:val="0"/>
        <w:spacing w:line="480" w:lineRule="exact"/>
        <w:ind w:firstLine="570"/>
        <w:rPr>
          <w:rFonts w:ascii="宋体" w:hAnsi="宋体"/>
          <w:sz w:val="28"/>
        </w:rPr>
      </w:pPr>
      <w:r>
        <w:rPr>
          <w:rFonts w:ascii="宋体" w:hAnsi="宋体" w:hint="eastAsia"/>
          <w:sz w:val="28"/>
        </w:rPr>
        <w:t>12、矫正：矫正工作贯穿钢结构制作的整个过程，从下料前到下料、埋弧焊、组装手工焊等均应矫正，确保构件的尺寸、质量、形状满足规范要求。矫正的方法主要有自动矫正、火焰矫正、拉模等，主要采用焊割JZ-10型H型钢矫正机。</w:t>
      </w:r>
    </w:p>
    <w:p w:rsidR="00876D49" w:rsidRDefault="00876D49" w:rsidP="00876D49">
      <w:pPr>
        <w:snapToGrid w:val="0"/>
        <w:spacing w:line="480" w:lineRule="exact"/>
        <w:ind w:firstLineChars="200" w:firstLine="560"/>
        <w:rPr>
          <w:rFonts w:ascii="宋体" w:hAnsi="宋体"/>
          <w:sz w:val="28"/>
        </w:rPr>
      </w:pPr>
      <w:r>
        <w:rPr>
          <w:rFonts w:ascii="宋体" w:hAnsi="宋体" w:hint="eastAsia"/>
          <w:sz w:val="28"/>
        </w:rPr>
        <w:t>13、摩擦面处理：构件的连接摩擦面端头应用铣床铣平，摩擦面经喷砂除锈处理后，在自然情况下使其产生浮锈。摩擦面加工同时应采用相同的材料和加工方法制作试件，并进行摩擦系数试验，以确保摩擦系数达到S</w:t>
      </w:r>
      <w:r>
        <w:rPr>
          <w:rFonts w:ascii="宋体" w:hAnsi="宋体"/>
          <w:sz w:val="28"/>
        </w:rPr>
        <w:t>a2.5</w:t>
      </w:r>
      <w:r>
        <w:rPr>
          <w:rFonts w:ascii="宋体" w:hAnsi="宋体" w:hint="eastAsia"/>
          <w:sz w:val="28"/>
        </w:rPr>
        <w:t>规定要求。</w:t>
      </w:r>
    </w:p>
    <w:p w:rsidR="00876D49" w:rsidRDefault="00876D49" w:rsidP="00876D49">
      <w:pPr>
        <w:snapToGrid w:val="0"/>
        <w:spacing w:line="480" w:lineRule="exact"/>
        <w:rPr>
          <w:rFonts w:ascii="宋体" w:hAnsi="宋体"/>
          <w:sz w:val="28"/>
        </w:rPr>
      </w:pPr>
      <w:r>
        <w:rPr>
          <w:rFonts w:ascii="宋体" w:hAnsi="宋体" w:hint="eastAsia"/>
          <w:sz w:val="28"/>
        </w:rPr>
        <w:t xml:space="preserve">    14、构件表面处理：加工后的零部件、构件应均按规定进行边缘加工，去除毛刺、焊渣、焊接飞溅物、污垢等，并进行表面检查。待构件成品去净表面后，用抛丸除锈机进行表面除锈处理，除锈等级应在Sa2.5级以上。</w:t>
      </w:r>
    </w:p>
    <w:p w:rsidR="00876D49" w:rsidRDefault="00876D49" w:rsidP="00876D49">
      <w:pPr>
        <w:snapToGrid w:val="0"/>
        <w:spacing w:line="480" w:lineRule="exact"/>
        <w:rPr>
          <w:rFonts w:ascii="宋体" w:hAnsi="宋体"/>
          <w:sz w:val="28"/>
        </w:rPr>
      </w:pPr>
      <w:r>
        <w:rPr>
          <w:rFonts w:ascii="宋体" w:hAnsi="宋体" w:hint="eastAsia"/>
          <w:sz w:val="28"/>
        </w:rPr>
        <w:lastRenderedPageBreak/>
        <w:t xml:space="preserve">   15、油漆：除锈后的构件应立即进行表面清理，并喷涂防锈底漆两道，面漆两道。油漆的要求应按设计规定，油漆的工艺应按作业指导书和相应品种的油漆和使用说明书进行作业，油漆时的环境温度和湿度由温湿度计控制以确保符合相应品种油漆工艺的要求，喷涂的厚度由测厚仪检验控制，每道油漆的厚度应按使用说明书控制。油漆后，应由专人按图纸要求做上标识，构件的主要标识有拼装号码，高度基准点，拼装基准线中心线，吊点等标记和标识。主要采用设备： 高压无气喷漆机。</w:t>
      </w:r>
    </w:p>
    <w:p w:rsidR="00876D49" w:rsidRDefault="00876D49" w:rsidP="00876D49">
      <w:pPr>
        <w:snapToGrid w:val="0"/>
        <w:spacing w:line="480" w:lineRule="exact"/>
        <w:ind w:firstLine="570"/>
        <w:rPr>
          <w:rFonts w:ascii="宋体" w:hAnsi="宋体"/>
          <w:sz w:val="28"/>
        </w:rPr>
      </w:pPr>
      <w:r>
        <w:rPr>
          <w:rFonts w:ascii="宋体" w:hAnsi="宋体" w:hint="eastAsia"/>
          <w:sz w:val="28"/>
        </w:rPr>
        <w:t>16、验收：构件成品数量达到一跨试拼装要求时，应由在技术、质量工程师的指导下在厂内进行预拼装，以检查构件的整体质量及安装情况，确保能现场顺利安装，同时由专职检验员对构件的检验、试验结果进行检查，待以上检验均合格后在构件上贴上合格证，以供包装和出厂。</w:t>
      </w:r>
    </w:p>
    <w:p w:rsidR="00876D49" w:rsidRDefault="00876D49" w:rsidP="00876D49">
      <w:pPr>
        <w:pStyle w:val="20"/>
        <w:snapToGrid w:val="0"/>
        <w:spacing w:line="360" w:lineRule="auto"/>
        <w:rPr>
          <w:rFonts w:ascii="宋体" w:hAnsi="宋体"/>
        </w:rPr>
      </w:pPr>
      <w:r>
        <w:rPr>
          <w:rFonts w:ascii="宋体" w:hAnsi="宋体" w:hint="eastAsia"/>
        </w:rPr>
        <w:t>6.5.2.4生产制作的质量保证措施</w:t>
      </w:r>
    </w:p>
    <w:p w:rsidR="00876D49" w:rsidRDefault="00876D49" w:rsidP="00876D49">
      <w:pPr>
        <w:snapToGrid w:val="0"/>
        <w:spacing w:line="480" w:lineRule="exact"/>
        <w:rPr>
          <w:rFonts w:ascii="宋体" w:hAnsi="宋体"/>
          <w:sz w:val="28"/>
        </w:rPr>
      </w:pPr>
      <w:r>
        <w:rPr>
          <w:rFonts w:ascii="宋体" w:hAnsi="宋体" w:hint="eastAsia"/>
          <w:sz w:val="28"/>
        </w:rPr>
        <w:t xml:space="preserve">    针对本工程的重要性，单位领导决定采取进一步的质量保证措施以确保工程质量一次成功。</w:t>
      </w:r>
    </w:p>
    <w:p w:rsidR="00876D49" w:rsidRDefault="00876D49" w:rsidP="00876D49">
      <w:pPr>
        <w:snapToGrid w:val="0"/>
        <w:spacing w:line="480" w:lineRule="exact"/>
        <w:rPr>
          <w:rFonts w:ascii="宋体" w:hAnsi="宋体"/>
          <w:sz w:val="28"/>
        </w:rPr>
      </w:pPr>
      <w:r>
        <w:rPr>
          <w:rFonts w:ascii="宋体" w:hAnsi="宋体" w:hint="eastAsia"/>
          <w:sz w:val="28"/>
        </w:rPr>
        <w:t xml:space="preserve">    1、以现行ISO9001质量保证体系为基础，对每道工序的生产人员和检验人员制订质量责任制，若上道工序不合格，坚决不进行下道工序施工作业。</w:t>
      </w:r>
    </w:p>
    <w:p w:rsidR="00876D49" w:rsidRDefault="00876D49" w:rsidP="00876D49">
      <w:pPr>
        <w:snapToGrid w:val="0"/>
        <w:spacing w:line="480" w:lineRule="exact"/>
        <w:rPr>
          <w:rFonts w:ascii="宋体" w:hAnsi="宋体"/>
          <w:sz w:val="28"/>
        </w:rPr>
      </w:pPr>
      <w:r>
        <w:rPr>
          <w:rFonts w:ascii="宋体" w:hAnsi="宋体" w:hint="eastAsia"/>
          <w:sz w:val="28"/>
        </w:rPr>
        <w:t xml:space="preserve">    2、严格按规定要求进行检验，每道工序生产过程都需有车间检验员首检，巡检和完工检，生产人员必须全过程全检，加工完毕后由专职检验员专检，确保加工的几何尺寸、形位公差等符合规定要求。</w:t>
      </w:r>
    </w:p>
    <w:p w:rsidR="00876D49" w:rsidRDefault="00876D49" w:rsidP="00876D49">
      <w:pPr>
        <w:snapToGrid w:val="0"/>
        <w:spacing w:line="480" w:lineRule="exact"/>
        <w:rPr>
          <w:rFonts w:ascii="宋体" w:hAnsi="宋体"/>
          <w:sz w:val="28"/>
        </w:rPr>
      </w:pPr>
      <w:r>
        <w:rPr>
          <w:rFonts w:ascii="宋体" w:hAnsi="宋体" w:hint="eastAsia"/>
          <w:sz w:val="28"/>
        </w:rPr>
        <w:t xml:space="preserve">    3、每道工序检验完毕由检验员贴上“合格证”标签后才准转序。</w:t>
      </w:r>
    </w:p>
    <w:p w:rsidR="00876D49" w:rsidRDefault="00876D49" w:rsidP="00876D49">
      <w:pPr>
        <w:snapToGrid w:val="0"/>
        <w:spacing w:line="480" w:lineRule="exact"/>
        <w:rPr>
          <w:rFonts w:ascii="宋体" w:hAnsi="宋体"/>
          <w:sz w:val="28"/>
        </w:rPr>
      </w:pPr>
      <w:r>
        <w:rPr>
          <w:rFonts w:ascii="宋体" w:hAnsi="宋体" w:hint="eastAsia"/>
          <w:sz w:val="28"/>
        </w:rPr>
        <w:t xml:space="preserve">    4、严格按规定进行试验、化验，特别是对原材料、高强螺栓、电焊条等应进行必要的工艺评定，机械性能测试。</w:t>
      </w:r>
    </w:p>
    <w:p w:rsidR="00876D49" w:rsidRDefault="00876D49" w:rsidP="00876D49">
      <w:pPr>
        <w:snapToGrid w:val="0"/>
        <w:spacing w:line="480" w:lineRule="exact"/>
        <w:rPr>
          <w:rFonts w:ascii="宋体" w:hAnsi="宋体"/>
          <w:sz w:val="28"/>
        </w:rPr>
      </w:pPr>
      <w:r>
        <w:rPr>
          <w:rFonts w:ascii="宋体" w:hAnsi="宋体" w:hint="eastAsia"/>
          <w:sz w:val="28"/>
        </w:rPr>
        <w:t xml:space="preserve">    5、对翻样质量进行控制。翻样次序及方案由工艺部主持，召集生产、质量、安装等部门会审。</w:t>
      </w:r>
    </w:p>
    <w:p w:rsidR="00876D49" w:rsidRDefault="00876D49" w:rsidP="00876D49">
      <w:pPr>
        <w:snapToGrid w:val="0"/>
        <w:spacing w:line="480" w:lineRule="exact"/>
        <w:rPr>
          <w:rFonts w:ascii="宋体" w:hAnsi="宋体"/>
          <w:sz w:val="28"/>
        </w:rPr>
      </w:pPr>
      <w:r>
        <w:rPr>
          <w:rFonts w:ascii="宋体" w:hAnsi="宋体" w:hint="eastAsia"/>
          <w:sz w:val="32"/>
        </w:rPr>
        <w:t xml:space="preserve">    </w:t>
      </w:r>
      <w:r>
        <w:rPr>
          <w:rFonts w:ascii="宋体" w:hAnsi="宋体" w:hint="eastAsia"/>
          <w:sz w:val="28"/>
        </w:rPr>
        <w:t>6、对原材料采用必须满足用户和规范要求，除用户规定的除外，其余都必须从合格分承包方处采购，对到厂的材料均应严格按程序审核质保资料、外观、检验、化验、力学性能试验，且抽样比例必须达到规范要求。</w:t>
      </w:r>
    </w:p>
    <w:p w:rsidR="00876D49" w:rsidRDefault="00876D49" w:rsidP="00876D49">
      <w:pPr>
        <w:snapToGrid w:val="0"/>
        <w:spacing w:line="480" w:lineRule="exact"/>
        <w:rPr>
          <w:rFonts w:ascii="宋体" w:hAnsi="宋体"/>
          <w:sz w:val="28"/>
        </w:rPr>
      </w:pPr>
      <w:r>
        <w:rPr>
          <w:rFonts w:ascii="宋体" w:hAnsi="宋体" w:hint="eastAsia"/>
          <w:sz w:val="28"/>
        </w:rPr>
        <w:lastRenderedPageBreak/>
        <w:t xml:space="preserve">    7、厂内制作应严格管理，质量应达到内控标准要求，用户指定的特殊精度要求应充分满足，所以生产装备应全面检验和测试，有关机床和夹具、模具的加工精度须评定其工艺能力，确保工艺能力满足精度要求。</w:t>
      </w:r>
    </w:p>
    <w:p w:rsidR="00876D49" w:rsidRDefault="00876D49" w:rsidP="00876D49">
      <w:pPr>
        <w:snapToGrid w:val="0"/>
        <w:spacing w:line="480" w:lineRule="exact"/>
        <w:rPr>
          <w:rFonts w:ascii="宋体" w:hAnsi="宋体"/>
          <w:sz w:val="28"/>
        </w:rPr>
      </w:pPr>
      <w:r>
        <w:rPr>
          <w:rFonts w:ascii="宋体" w:hAnsi="宋体" w:hint="eastAsia"/>
          <w:sz w:val="32"/>
        </w:rPr>
        <w:t xml:space="preserve">    </w:t>
      </w:r>
      <w:r>
        <w:rPr>
          <w:rFonts w:ascii="宋体" w:hAnsi="宋体" w:hint="eastAsia"/>
          <w:sz w:val="28"/>
        </w:rPr>
        <w:t>8、工艺科对钢柱、钢梁及零部件加工等工艺文件进行交底和指导。</w:t>
      </w:r>
    </w:p>
    <w:p w:rsidR="00876D49" w:rsidRDefault="00876D49" w:rsidP="00876D49">
      <w:pPr>
        <w:snapToGrid w:val="0"/>
        <w:spacing w:line="480" w:lineRule="exact"/>
        <w:rPr>
          <w:rFonts w:ascii="宋体" w:hAnsi="宋体"/>
          <w:sz w:val="28"/>
        </w:rPr>
      </w:pPr>
      <w:r>
        <w:rPr>
          <w:rFonts w:ascii="宋体" w:hAnsi="宋体" w:hint="eastAsia"/>
          <w:sz w:val="32"/>
        </w:rPr>
        <w:t xml:space="preserve">   </w:t>
      </w:r>
      <w:r>
        <w:rPr>
          <w:rFonts w:ascii="宋体" w:hAnsi="宋体" w:hint="eastAsia"/>
          <w:sz w:val="28"/>
        </w:rPr>
        <w:t xml:space="preserve"> 9、检验人员应严格把关，工艺人员在加工初期勤指导，多督促。</w:t>
      </w:r>
    </w:p>
    <w:p w:rsidR="00876D49" w:rsidRDefault="00876D49" w:rsidP="00876D49">
      <w:pPr>
        <w:snapToGrid w:val="0"/>
        <w:spacing w:line="480" w:lineRule="exact"/>
        <w:rPr>
          <w:rFonts w:ascii="宋体" w:hAnsi="宋体"/>
          <w:sz w:val="28"/>
        </w:rPr>
      </w:pPr>
      <w:r>
        <w:rPr>
          <w:rFonts w:ascii="宋体" w:hAnsi="宋体" w:hint="eastAsia"/>
          <w:sz w:val="28"/>
        </w:rPr>
        <w:t xml:space="preserve">    10、严格按规定要求进行焊接探伤试验，抗拉强度试验，摩擦面试验。</w:t>
      </w:r>
    </w:p>
    <w:p w:rsidR="00876D49" w:rsidRDefault="00876D49" w:rsidP="00876D49">
      <w:pPr>
        <w:snapToGrid w:val="0"/>
        <w:spacing w:line="480" w:lineRule="exact"/>
        <w:ind w:firstLine="570"/>
        <w:rPr>
          <w:rFonts w:ascii="宋体" w:hAnsi="宋体"/>
          <w:sz w:val="28"/>
        </w:rPr>
      </w:pPr>
      <w:r>
        <w:rPr>
          <w:rFonts w:ascii="宋体" w:hAnsi="宋体" w:hint="eastAsia"/>
          <w:sz w:val="28"/>
        </w:rPr>
        <w:t>11、对编号、标识、包装、堆放进行规划，应做到编号准确、包装完好、堆放合理、标识明确。</w:t>
      </w:r>
    </w:p>
    <w:p w:rsidR="00876D49" w:rsidRDefault="00876D49" w:rsidP="00876D49">
      <w:pPr>
        <w:pStyle w:val="20"/>
        <w:snapToGrid w:val="0"/>
        <w:spacing w:line="360" w:lineRule="auto"/>
        <w:rPr>
          <w:rFonts w:ascii="宋体" w:hAnsi="宋体"/>
        </w:rPr>
      </w:pPr>
      <w:r>
        <w:rPr>
          <w:rFonts w:ascii="宋体" w:hAnsi="宋体" w:hint="eastAsia"/>
        </w:rPr>
        <w:t>6.5.2.5工厂制作进度保证措施</w:t>
      </w:r>
    </w:p>
    <w:p w:rsidR="00876D49" w:rsidRDefault="00876D49" w:rsidP="00876D49">
      <w:pPr>
        <w:snapToGrid w:val="0"/>
        <w:spacing w:line="480" w:lineRule="exact"/>
        <w:rPr>
          <w:rFonts w:ascii="宋体" w:hAnsi="宋体"/>
          <w:sz w:val="28"/>
        </w:rPr>
      </w:pPr>
      <w:r>
        <w:rPr>
          <w:rFonts w:ascii="宋体" w:hAnsi="宋体" w:hint="eastAsia"/>
          <w:sz w:val="28"/>
        </w:rPr>
        <w:t xml:space="preserve">    本工程的生产进度必须按总体计划执行，生产必须满足安装要求，所以总体进度计划应得到生产、质量、安装等部门的论证和认可，其他部门应密切配合，各司其责，具体应做到：</w:t>
      </w:r>
    </w:p>
    <w:p w:rsidR="00876D49" w:rsidRDefault="00876D49" w:rsidP="00876D49">
      <w:pPr>
        <w:snapToGrid w:val="0"/>
        <w:spacing w:line="480" w:lineRule="exact"/>
        <w:ind w:firstLineChars="200" w:firstLine="560"/>
        <w:rPr>
          <w:rFonts w:ascii="宋体" w:hAnsi="宋体"/>
          <w:sz w:val="28"/>
        </w:rPr>
      </w:pPr>
      <w:r>
        <w:rPr>
          <w:rFonts w:ascii="宋体" w:hAnsi="宋体" w:hint="eastAsia"/>
          <w:sz w:val="28"/>
        </w:rPr>
        <w:t>1、项目计划部精心计划，计划做到周密、仔细、可行及时，保证各部门工作协调一致。</w:t>
      </w:r>
    </w:p>
    <w:p w:rsidR="00876D49" w:rsidRDefault="00876D49" w:rsidP="00876D49">
      <w:pPr>
        <w:snapToGrid w:val="0"/>
        <w:spacing w:line="480" w:lineRule="exact"/>
        <w:ind w:firstLineChars="200" w:firstLine="560"/>
        <w:rPr>
          <w:rFonts w:ascii="宋体" w:hAnsi="宋体"/>
          <w:sz w:val="28"/>
        </w:rPr>
      </w:pPr>
      <w:r>
        <w:rPr>
          <w:rFonts w:ascii="宋体" w:hAnsi="宋体" w:hint="eastAsia"/>
          <w:sz w:val="28"/>
        </w:rPr>
        <w:t>2、应部保证生产材料供应及时。</w:t>
      </w:r>
    </w:p>
    <w:p w:rsidR="00876D49" w:rsidRDefault="00876D49" w:rsidP="00876D49">
      <w:pPr>
        <w:snapToGrid w:val="0"/>
        <w:spacing w:line="480" w:lineRule="exact"/>
        <w:rPr>
          <w:rFonts w:ascii="宋体" w:hAnsi="宋体"/>
          <w:sz w:val="28"/>
        </w:rPr>
      </w:pPr>
      <w:r>
        <w:rPr>
          <w:rFonts w:ascii="宋体" w:hAnsi="宋体" w:hint="eastAsia"/>
          <w:sz w:val="28"/>
        </w:rPr>
        <w:t xml:space="preserve">    3、工艺部从现在开始起对本工程提出的特殊要求制订工艺文件和进行工艺评定，确保加工进度和产品质量。</w:t>
      </w:r>
    </w:p>
    <w:p w:rsidR="00876D49" w:rsidRDefault="00876D49" w:rsidP="00876D49">
      <w:pPr>
        <w:snapToGrid w:val="0"/>
        <w:spacing w:line="480" w:lineRule="exact"/>
        <w:rPr>
          <w:rFonts w:ascii="宋体" w:hAnsi="宋体"/>
          <w:sz w:val="28"/>
        </w:rPr>
      </w:pPr>
      <w:r>
        <w:rPr>
          <w:rFonts w:ascii="宋体" w:hAnsi="宋体" w:hint="eastAsia"/>
          <w:sz w:val="28"/>
        </w:rPr>
        <w:t xml:space="preserve">    4、生产部准备好各工种技术及工人，维护好生产设备，确保生产顺利进行。同时把生产作业计划、工作量、定额、作业次序排定到各个零部件、各工序，确保工作量按计划进行，关健时刻适当加班加工点。以及时调整生产能力和进度计划。</w:t>
      </w:r>
    </w:p>
    <w:p w:rsidR="00876D49" w:rsidRDefault="00876D49" w:rsidP="00876D49">
      <w:pPr>
        <w:snapToGrid w:val="0"/>
        <w:spacing w:line="480" w:lineRule="exact"/>
        <w:rPr>
          <w:rFonts w:ascii="宋体" w:hAnsi="宋体"/>
          <w:sz w:val="28"/>
        </w:rPr>
      </w:pPr>
      <w:r>
        <w:rPr>
          <w:rFonts w:ascii="宋体" w:hAnsi="宋体" w:hint="eastAsia"/>
          <w:sz w:val="28"/>
        </w:rPr>
        <w:t xml:space="preserve">    5、各工序依次及穿插、交叉作业次序尽可能合理化，以减少不必要的停机和变换生产原材料。</w:t>
      </w:r>
    </w:p>
    <w:p w:rsidR="00876D49" w:rsidRDefault="00876D49" w:rsidP="00876D49">
      <w:pPr>
        <w:snapToGrid w:val="0"/>
        <w:spacing w:line="480" w:lineRule="exact"/>
        <w:rPr>
          <w:rFonts w:ascii="宋体" w:hAnsi="宋体"/>
          <w:sz w:val="28"/>
        </w:rPr>
      </w:pPr>
      <w:r>
        <w:rPr>
          <w:rFonts w:ascii="宋体" w:hAnsi="宋体" w:hint="eastAsia"/>
          <w:sz w:val="28"/>
        </w:rPr>
        <w:t xml:space="preserve">    6、各质检部门保证质检随时完成，及时转序。</w:t>
      </w:r>
    </w:p>
    <w:p w:rsidR="00876D49" w:rsidRDefault="00876D49" w:rsidP="00876D49">
      <w:pPr>
        <w:pStyle w:val="20"/>
        <w:snapToGrid w:val="0"/>
        <w:spacing w:line="360" w:lineRule="auto"/>
        <w:rPr>
          <w:rFonts w:ascii="宋体" w:hAnsi="宋体"/>
        </w:rPr>
      </w:pPr>
      <w:r>
        <w:rPr>
          <w:rFonts w:ascii="宋体" w:hAnsi="宋体" w:hint="eastAsia"/>
        </w:rPr>
        <w:t>6.5.2.6钢构件报验</w:t>
      </w:r>
    </w:p>
    <w:p w:rsidR="00876D49" w:rsidRDefault="00876D49" w:rsidP="00876D49">
      <w:pPr>
        <w:pStyle w:val="20"/>
        <w:snapToGrid w:val="0"/>
        <w:spacing w:line="360" w:lineRule="auto"/>
        <w:rPr>
          <w:rFonts w:ascii="宋体" w:hAnsi="宋体"/>
        </w:rPr>
      </w:pPr>
      <w:r>
        <w:rPr>
          <w:rFonts w:ascii="宋体" w:hAnsi="宋体" w:hint="eastAsia"/>
        </w:rPr>
        <w:t>加工厂钢构件制作完毕后，需要到加工厂检验构件的加工情况，构件的加工、组装的允许偏差应符合钢结构工程施工质量验收规范（GB50205-2001）的规定。另外，加工厂还需提供以下检验报告。</w:t>
      </w:r>
    </w:p>
    <w:p w:rsidR="00876D49" w:rsidRDefault="00876D49" w:rsidP="00876D49">
      <w:pPr>
        <w:pStyle w:val="20"/>
        <w:snapToGrid w:val="0"/>
        <w:spacing w:line="360" w:lineRule="auto"/>
        <w:rPr>
          <w:rFonts w:ascii="宋体" w:hAnsi="宋体"/>
        </w:rPr>
      </w:pPr>
      <w:r>
        <w:rPr>
          <w:rFonts w:ascii="宋体" w:hAnsi="宋体" w:hint="eastAsia"/>
        </w:rPr>
        <w:lastRenderedPageBreak/>
        <w:t>1、钢材的材质证明书；</w:t>
      </w:r>
    </w:p>
    <w:p w:rsidR="00876D49" w:rsidRDefault="00876D49" w:rsidP="00876D49">
      <w:pPr>
        <w:pStyle w:val="20"/>
        <w:snapToGrid w:val="0"/>
        <w:spacing w:line="360" w:lineRule="auto"/>
        <w:rPr>
          <w:rFonts w:ascii="宋体" w:hAnsi="宋体"/>
        </w:rPr>
      </w:pPr>
      <w:r>
        <w:rPr>
          <w:rFonts w:ascii="宋体" w:hAnsi="宋体" w:hint="eastAsia"/>
        </w:rPr>
        <w:t>2、焊接材料的质量合格证明文件；</w:t>
      </w:r>
    </w:p>
    <w:p w:rsidR="00876D49" w:rsidRDefault="00876D49" w:rsidP="00876D49">
      <w:pPr>
        <w:pStyle w:val="20"/>
        <w:snapToGrid w:val="0"/>
        <w:spacing w:line="360" w:lineRule="auto"/>
        <w:rPr>
          <w:rFonts w:ascii="宋体" w:hAnsi="宋体"/>
        </w:rPr>
      </w:pPr>
      <w:r>
        <w:rPr>
          <w:rFonts w:ascii="宋体" w:hAnsi="宋体" w:hint="eastAsia"/>
        </w:rPr>
        <w:t>3、高强螺栓的扭矩系数和紧固轴力（预拉力）的出厂检验报告；</w:t>
      </w:r>
    </w:p>
    <w:p w:rsidR="00876D49" w:rsidRDefault="00876D49" w:rsidP="00876D49">
      <w:pPr>
        <w:pStyle w:val="20"/>
        <w:snapToGrid w:val="0"/>
        <w:spacing w:line="360" w:lineRule="auto"/>
        <w:rPr>
          <w:rFonts w:ascii="宋体" w:hAnsi="宋体"/>
        </w:rPr>
      </w:pPr>
      <w:r>
        <w:rPr>
          <w:rFonts w:ascii="宋体" w:hAnsi="宋体" w:hint="eastAsia"/>
        </w:rPr>
        <w:t>4、高强度螺栓连接摩擦面的抗滑移系数检验报告；</w:t>
      </w:r>
    </w:p>
    <w:p w:rsidR="00876D49" w:rsidRDefault="00876D49" w:rsidP="00876D49">
      <w:pPr>
        <w:pStyle w:val="20"/>
        <w:snapToGrid w:val="0"/>
        <w:spacing w:line="360" w:lineRule="auto"/>
      </w:pPr>
      <w:r>
        <w:rPr>
          <w:rFonts w:hint="eastAsia"/>
        </w:rPr>
        <w:t>5</w:t>
      </w:r>
      <w:r>
        <w:rPr>
          <w:rFonts w:hint="eastAsia"/>
        </w:rPr>
        <w:t>、焊接的超声波或射线探伤报告。</w:t>
      </w:r>
    </w:p>
    <w:p w:rsidR="00876D49" w:rsidRDefault="00876D49" w:rsidP="00876D49">
      <w:pPr>
        <w:pStyle w:val="20"/>
        <w:snapToGrid w:val="0"/>
        <w:spacing w:line="360" w:lineRule="auto"/>
        <w:rPr>
          <w:rFonts w:ascii="宋体" w:hAnsi="宋体"/>
        </w:rPr>
      </w:pPr>
      <w:r>
        <w:rPr>
          <w:rFonts w:ascii="宋体" w:hAnsi="宋体" w:hint="eastAsia"/>
        </w:rPr>
        <w:t>6.5.2.7、包装、运输、装卸、堆放</w:t>
      </w:r>
    </w:p>
    <w:p w:rsidR="00876D49" w:rsidRDefault="00876D49" w:rsidP="00876D49">
      <w:pPr>
        <w:snapToGrid w:val="0"/>
        <w:spacing w:line="480" w:lineRule="exact"/>
        <w:rPr>
          <w:rFonts w:ascii="宋体" w:hAnsi="宋体"/>
          <w:sz w:val="28"/>
        </w:rPr>
      </w:pPr>
      <w:r>
        <w:rPr>
          <w:rFonts w:ascii="宋体" w:hAnsi="宋体" w:hint="eastAsia"/>
          <w:sz w:val="28"/>
        </w:rPr>
        <w:t xml:space="preserve">    1、包装：出厂产品（零部件、构件等）均按要求进行包装。</w:t>
      </w:r>
    </w:p>
    <w:p w:rsidR="00876D49" w:rsidRDefault="00876D49" w:rsidP="00876D49">
      <w:pPr>
        <w:snapToGrid w:val="0"/>
        <w:spacing w:line="480" w:lineRule="exact"/>
        <w:rPr>
          <w:rFonts w:ascii="宋体" w:hAnsi="宋体"/>
          <w:sz w:val="28"/>
        </w:rPr>
      </w:pPr>
      <w:r>
        <w:rPr>
          <w:rFonts w:ascii="宋体" w:hAnsi="宋体" w:hint="eastAsia"/>
          <w:sz w:val="28"/>
        </w:rPr>
        <w:t xml:space="preserve">    2、运输：根据产品的长度确定运输工具，确保产品质量和运输安全，梁、柱尽量采用长货车，特殊长度应对车厢进行适当改装。应与运输公司签订行车安全责任协议，严禁野蛮装卸。</w:t>
      </w:r>
    </w:p>
    <w:p w:rsidR="00876D49" w:rsidRDefault="00876D49" w:rsidP="00876D49">
      <w:pPr>
        <w:snapToGrid w:val="0"/>
        <w:spacing w:line="480" w:lineRule="exact"/>
        <w:rPr>
          <w:rFonts w:ascii="宋体" w:hAnsi="宋体"/>
          <w:sz w:val="28"/>
        </w:rPr>
      </w:pPr>
      <w:r>
        <w:rPr>
          <w:rFonts w:ascii="宋体" w:hAnsi="宋体" w:hint="eastAsia"/>
          <w:sz w:val="28"/>
        </w:rPr>
        <w:t xml:space="preserve">    3、装卸：原则上梁构件都用吊车或行车装运，其他杆件和零件可用铲车装卸，车上堆放合理，绑扎牢固，装车时有专人检查。卸料时，均应采用吊车卸货，严禁自由卸货，装卸时应轻拿轻放。</w:t>
      </w:r>
    </w:p>
    <w:p w:rsidR="00876D49" w:rsidRDefault="00876D49" w:rsidP="00876D49">
      <w:pPr>
        <w:snapToGrid w:val="0"/>
        <w:spacing w:line="480" w:lineRule="exact"/>
        <w:ind w:firstLine="570"/>
        <w:rPr>
          <w:rFonts w:ascii="宋体" w:hAnsi="宋体"/>
          <w:sz w:val="28"/>
        </w:rPr>
      </w:pPr>
      <w:r>
        <w:rPr>
          <w:rFonts w:ascii="宋体" w:hAnsi="宋体" w:hint="eastAsia"/>
          <w:sz w:val="28"/>
        </w:rPr>
        <w:t>4、堆放：产品堆放尽可能堆放室内、平整不积水的场地，高强螺栓连接副必须在现场干燥的地方堆放，厂内外堆放都必须整齐、合理、标识明确，雨雪天要做好防雨淋措施，连接摩擦面应得到确实保护。</w:t>
      </w:r>
    </w:p>
    <w:p w:rsidR="00876D49" w:rsidRDefault="00876D49" w:rsidP="00876D49">
      <w:pPr>
        <w:pStyle w:val="a3"/>
        <w:ind w:firstLine="632"/>
        <w:rPr>
          <w:b/>
          <w:bCs/>
          <w:sz w:val="28"/>
        </w:rPr>
      </w:pPr>
      <w:r>
        <w:rPr>
          <w:rFonts w:hint="eastAsia"/>
          <w:b/>
          <w:bCs/>
          <w:sz w:val="28"/>
        </w:rPr>
        <w:t>6.5.3钢屋架、支撑和屋面檩条安装</w:t>
      </w:r>
    </w:p>
    <w:p w:rsidR="00876D49" w:rsidRDefault="00876D49" w:rsidP="00876D49">
      <w:pPr>
        <w:pStyle w:val="20"/>
        <w:snapToGrid w:val="0"/>
        <w:spacing w:line="360" w:lineRule="auto"/>
        <w:rPr>
          <w:rFonts w:ascii="宋体" w:hAnsi="宋体"/>
        </w:rPr>
      </w:pPr>
      <w:r>
        <w:rPr>
          <w:rFonts w:ascii="宋体" w:hAnsi="宋体" w:hint="eastAsia"/>
        </w:rPr>
        <w:t>土建工程当框架结构施工完毕并验收合格后，开始安装钢屋架。屋架的安装方向是从</w:t>
      </w:r>
      <w:r w:rsidR="00CD65D7">
        <w:rPr>
          <w:rFonts w:ascii="宋体" w:hAnsi="宋体"/>
        </w:rPr>
        <w:fldChar w:fldCharType="begin"/>
      </w:r>
      <w:r>
        <w:rPr>
          <w:rFonts w:ascii="宋体" w:hAnsi="宋体"/>
        </w:rPr>
        <w:instrText xml:space="preserve"> eq \o\ac(○,</w:instrText>
      </w:r>
      <w:r>
        <w:rPr>
          <w:rFonts w:ascii="宋体" w:hAnsi="宋体"/>
          <w:position w:val="3"/>
          <w:sz w:val="19"/>
        </w:rPr>
        <w:instrText>5</w:instrText>
      </w:r>
      <w:r>
        <w:rPr>
          <w:rFonts w:ascii="宋体" w:hAnsi="宋体"/>
        </w:rPr>
        <w:instrText>)</w:instrText>
      </w:r>
      <w:r w:rsidR="00CD65D7">
        <w:rPr>
          <w:rFonts w:ascii="宋体" w:hAnsi="宋体"/>
        </w:rPr>
        <w:fldChar w:fldCharType="end"/>
      </w:r>
      <w:r>
        <w:rPr>
          <w:rFonts w:ascii="宋体" w:hAnsi="宋体" w:hint="eastAsia"/>
        </w:rPr>
        <w:t>轴线开始，</w:t>
      </w:r>
      <w:r w:rsidR="00CD65D7">
        <w:rPr>
          <w:rFonts w:ascii="宋体" w:hAnsi="宋体"/>
        </w:rPr>
        <w:fldChar w:fldCharType="begin"/>
      </w:r>
      <w:r>
        <w:rPr>
          <w:rFonts w:ascii="宋体" w:hAnsi="宋体"/>
        </w:rPr>
        <w:instrText xml:space="preserve"> eq \o\ac(○,15)</w:instrText>
      </w:r>
      <w:r w:rsidR="00CD65D7">
        <w:rPr>
          <w:rFonts w:ascii="宋体" w:hAnsi="宋体"/>
        </w:rPr>
        <w:fldChar w:fldCharType="end"/>
      </w:r>
      <w:r>
        <w:rPr>
          <w:rFonts w:ascii="宋体" w:hAnsi="宋体" w:hint="eastAsia"/>
        </w:rPr>
        <w:t>轴线结束。</w:t>
      </w:r>
    </w:p>
    <w:p w:rsidR="00876D49" w:rsidRDefault="00876D49" w:rsidP="00876D49">
      <w:pPr>
        <w:pStyle w:val="20"/>
        <w:snapToGrid w:val="0"/>
        <w:spacing w:line="360" w:lineRule="auto"/>
        <w:rPr>
          <w:rFonts w:ascii="宋体" w:hAnsi="宋体"/>
        </w:rPr>
      </w:pPr>
      <w:r>
        <w:rPr>
          <w:rFonts w:ascii="宋体" w:hAnsi="宋体"/>
        </w:rPr>
        <w:t>6.5.3.1</w:t>
      </w:r>
      <w:r>
        <w:rPr>
          <w:rFonts w:ascii="宋体" w:hAnsi="宋体" w:hint="eastAsia"/>
        </w:rPr>
        <w:t>、吊装前准备工作：</w:t>
      </w:r>
    </w:p>
    <w:p w:rsidR="00876D49" w:rsidRDefault="00876D49" w:rsidP="00876D49">
      <w:pPr>
        <w:pStyle w:val="20"/>
        <w:snapToGrid w:val="0"/>
        <w:spacing w:line="360" w:lineRule="auto"/>
        <w:rPr>
          <w:rFonts w:ascii="宋体" w:hAnsi="宋体"/>
        </w:rPr>
      </w:pPr>
      <w:r>
        <w:rPr>
          <w:rFonts w:ascii="宋体" w:hAnsi="宋体"/>
        </w:rPr>
        <w:t>1</w:t>
      </w:r>
      <w:r>
        <w:rPr>
          <w:rFonts w:ascii="宋体" w:hAnsi="宋体" w:hint="eastAsia"/>
        </w:rPr>
        <w:t>、安装前应对建筑物的定位轴线标高，预埋柱头螺栓规格、位置、预埋与混凝土紧贴性和预埋柱头螺栓的螺纹进行检查，并办理交接手续，其基础应符合如下要求：</w:t>
      </w:r>
    </w:p>
    <w:p w:rsidR="00876D49" w:rsidRDefault="00876D49" w:rsidP="00876D49">
      <w:pPr>
        <w:pStyle w:val="20"/>
        <w:snapToGrid w:val="0"/>
        <w:spacing w:line="360" w:lineRule="auto"/>
        <w:rPr>
          <w:rFonts w:ascii="宋体" w:hAnsi="宋体"/>
        </w:rPr>
      </w:pPr>
      <w:r>
        <w:rPr>
          <w:rFonts w:ascii="宋体" w:hAnsi="宋体" w:hint="eastAsia"/>
        </w:rPr>
        <w:t>A混凝土强度达到设计要求。</w:t>
      </w:r>
    </w:p>
    <w:p w:rsidR="00876D49" w:rsidRDefault="00876D49" w:rsidP="00876D49">
      <w:pPr>
        <w:pStyle w:val="20"/>
        <w:snapToGrid w:val="0"/>
        <w:spacing w:line="360" w:lineRule="auto"/>
        <w:rPr>
          <w:rFonts w:ascii="宋体" w:hAnsi="宋体"/>
        </w:rPr>
      </w:pPr>
      <w:r>
        <w:rPr>
          <w:rFonts w:ascii="宋体" w:hAnsi="宋体" w:hint="eastAsia"/>
        </w:rPr>
        <w:t>B轴线标志和标高基准点准确、齐全。</w:t>
      </w:r>
    </w:p>
    <w:p w:rsidR="00876D49" w:rsidRDefault="00876D49" w:rsidP="00876D49">
      <w:pPr>
        <w:pStyle w:val="20"/>
        <w:snapToGrid w:val="0"/>
        <w:spacing w:line="360" w:lineRule="auto"/>
        <w:rPr>
          <w:rFonts w:ascii="宋体" w:hAnsi="宋体"/>
        </w:rPr>
      </w:pPr>
      <w:r>
        <w:rPr>
          <w:rFonts w:ascii="宋体" w:hAnsi="宋体" w:hint="eastAsia"/>
        </w:rPr>
        <w:t>C顶面预埋钢板做为柱的支承面，其支承面，预埋柱头螺栓位置的允</w:t>
      </w:r>
      <w:r>
        <w:rPr>
          <w:rFonts w:ascii="宋体" w:hAnsi="宋体" w:hint="eastAsia"/>
        </w:rPr>
        <w:lastRenderedPageBreak/>
        <w:t>许偏差应符合规范要求。</w:t>
      </w:r>
    </w:p>
    <w:p w:rsidR="00876D49" w:rsidRDefault="00876D49" w:rsidP="00876D49">
      <w:pPr>
        <w:pStyle w:val="20"/>
        <w:snapToGrid w:val="0"/>
        <w:spacing w:line="360" w:lineRule="auto"/>
        <w:ind w:firstLineChars="400" w:firstLine="1120"/>
        <w:jc w:val="center"/>
        <w:rPr>
          <w:rFonts w:ascii="宋体" w:hAnsi="宋体"/>
        </w:rPr>
      </w:pPr>
      <w:r>
        <w:rPr>
          <w:rFonts w:ascii="宋体" w:hAnsi="宋体" w:hint="eastAsia"/>
        </w:rPr>
        <w:t>支承面、地脚螺栓（锚栓）位置的允许偏差（</w:t>
      </w:r>
      <w:r>
        <w:rPr>
          <w:rFonts w:ascii="宋体" w:hAnsi="宋体"/>
        </w:rPr>
        <w:t>mm</w:t>
      </w:r>
      <w:r>
        <w:rPr>
          <w:rFonts w:ascii="宋体" w:hAnsi="宋体" w:hint="eastAsia"/>
        </w:rPr>
        <w:t>）</w:t>
      </w:r>
    </w:p>
    <w:tbl>
      <w:tblPr>
        <w:tblW w:w="8610" w:type="dxa"/>
        <w:tblInd w:w="2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235"/>
        <w:gridCol w:w="4140"/>
        <w:gridCol w:w="2235"/>
      </w:tblGrid>
      <w:tr w:rsidR="00876D49" w:rsidTr="00271E2A">
        <w:trPr>
          <w:cantSplit/>
        </w:trPr>
        <w:tc>
          <w:tcPr>
            <w:tcW w:w="6375" w:type="dxa"/>
            <w:gridSpan w:val="2"/>
            <w:vAlign w:val="center"/>
          </w:tcPr>
          <w:p w:rsidR="00876D49" w:rsidRDefault="00876D49" w:rsidP="00271E2A">
            <w:pPr>
              <w:pStyle w:val="20"/>
              <w:snapToGrid w:val="0"/>
              <w:spacing w:line="360" w:lineRule="auto"/>
              <w:jc w:val="center"/>
              <w:rPr>
                <w:rFonts w:ascii="宋体" w:hAnsi="宋体"/>
              </w:rPr>
            </w:pPr>
            <w:r>
              <w:rPr>
                <w:rFonts w:ascii="宋体" w:hAnsi="宋体" w:hint="eastAsia"/>
              </w:rPr>
              <w:t>项目</w:t>
            </w:r>
          </w:p>
        </w:tc>
        <w:tc>
          <w:tcPr>
            <w:tcW w:w="2235" w:type="dxa"/>
            <w:vAlign w:val="center"/>
          </w:tcPr>
          <w:p w:rsidR="00876D49" w:rsidRDefault="00876D49" w:rsidP="00271E2A">
            <w:pPr>
              <w:pStyle w:val="20"/>
              <w:snapToGrid w:val="0"/>
              <w:spacing w:line="360" w:lineRule="auto"/>
              <w:jc w:val="center"/>
              <w:rPr>
                <w:rFonts w:ascii="宋体" w:hAnsi="宋体"/>
              </w:rPr>
            </w:pPr>
            <w:r>
              <w:rPr>
                <w:rFonts w:ascii="宋体" w:hAnsi="宋体" w:hint="eastAsia"/>
              </w:rPr>
              <w:t>允许偏差</w:t>
            </w:r>
          </w:p>
        </w:tc>
      </w:tr>
      <w:tr w:rsidR="00876D49" w:rsidTr="00271E2A">
        <w:trPr>
          <w:cantSplit/>
          <w:trHeight w:val="301"/>
        </w:trPr>
        <w:tc>
          <w:tcPr>
            <w:tcW w:w="2235" w:type="dxa"/>
            <w:vMerge w:val="restart"/>
            <w:vAlign w:val="center"/>
          </w:tcPr>
          <w:p w:rsidR="00876D49" w:rsidRDefault="00876D49" w:rsidP="00271E2A">
            <w:pPr>
              <w:pStyle w:val="20"/>
              <w:snapToGrid w:val="0"/>
              <w:spacing w:line="360" w:lineRule="auto"/>
              <w:ind w:firstLineChars="0" w:firstLine="0"/>
              <w:jc w:val="center"/>
              <w:rPr>
                <w:rFonts w:ascii="宋体" w:hAnsi="宋体"/>
              </w:rPr>
            </w:pPr>
            <w:r>
              <w:rPr>
                <w:rFonts w:ascii="宋体" w:hAnsi="宋体" w:hint="eastAsia"/>
              </w:rPr>
              <w:t>支承面</w:t>
            </w:r>
          </w:p>
        </w:tc>
        <w:tc>
          <w:tcPr>
            <w:tcW w:w="4140" w:type="dxa"/>
            <w:vAlign w:val="center"/>
          </w:tcPr>
          <w:p w:rsidR="00876D49" w:rsidRDefault="00876D49" w:rsidP="00271E2A">
            <w:pPr>
              <w:pStyle w:val="20"/>
              <w:snapToGrid w:val="0"/>
              <w:spacing w:line="360" w:lineRule="auto"/>
              <w:jc w:val="center"/>
              <w:rPr>
                <w:rFonts w:ascii="宋体" w:hAnsi="宋体"/>
              </w:rPr>
            </w:pPr>
            <w:r>
              <w:rPr>
                <w:rFonts w:ascii="宋体" w:hAnsi="宋体" w:hint="eastAsia"/>
              </w:rPr>
              <w:t>标高</w:t>
            </w:r>
          </w:p>
        </w:tc>
        <w:tc>
          <w:tcPr>
            <w:tcW w:w="2235" w:type="dxa"/>
            <w:vAlign w:val="center"/>
          </w:tcPr>
          <w:p w:rsidR="00876D49" w:rsidRDefault="00876D49" w:rsidP="00271E2A">
            <w:pPr>
              <w:pStyle w:val="20"/>
              <w:snapToGrid w:val="0"/>
              <w:spacing w:line="360" w:lineRule="auto"/>
              <w:jc w:val="center"/>
              <w:rPr>
                <w:rFonts w:ascii="宋体" w:hAnsi="宋体"/>
              </w:rPr>
            </w:pPr>
            <w:r>
              <w:rPr>
                <w:rFonts w:ascii="宋体" w:hAnsi="宋体" w:hint="eastAsia"/>
              </w:rPr>
              <w:t>±3.0</w:t>
            </w:r>
          </w:p>
        </w:tc>
      </w:tr>
      <w:tr w:rsidR="00876D49" w:rsidTr="00271E2A">
        <w:trPr>
          <w:cantSplit/>
          <w:trHeight w:val="534"/>
        </w:trPr>
        <w:tc>
          <w:tcPr>
            <w:tcW w:w="2235" w:type="dxa"/>
            <w:vMerge/>
            <w:vAlign w:val="center"/>
          </w:tcPr>
          <w:p w:rsidR="00876D49" w:rsidRDefault="00876D49" w:rsidP="00271E2A">
            <w:pPr>
              <w:pStyle w:val="20"/>
              <w:snapToGrid w:val="0"/>
              <w:spacing w:line="360" w:lineRule="auto"/>
              <w:jc w:val="center"/>
              <w:rPr>
                <w:rFonts w:ascii="宋体" w:hAnsi="宋体"/>
              </w:rPr>
            </w:pPr>
          </w:p>
        </w:tc>
        <w:tc>
          <w:tcPr>
            <w:tcW w:w="4140" w:type="dxa"/>
            <w:vAlign w:val="center"/>
          </w:tcPr>
          <w:p w:rsidR="00876D49" w:rsidRDefault="00876D49" w:rsidP="00271E2A">
            <w:pPr>
              <w:pStyle w:val="20"/>
              <w:snapToGrid w:val="0"/>
              <w:spacing w:line="360" w:lineRule="auto"/>
              <w:jc w:val="center"/>
              <w:rPr>
                <w:rFonts w:ascii="宋体" w:hAnsi="宋体"/>
              </w:rPr>
            </w:pPr>
            <w:r>
              <w:rPr>
                <w:rFonts w:ascii="宋体" w:hAnsi="宋体" w:hint="eastAsia"/>
              </w:rPr>
              <w:t>水平度</w:t>
            </w:r>
          </w:p>
        </w:tc>
        <w:tc>
          <w:tcPr>
            <w:tcW w:w="2235" w:type="dxa"/>
            <w:vAlign w:val="center"/>
          </w:tcPr>
          <w:p w:rsidR="00876D49" w:rsidRDefault="00876D49" w:rsidP="00271E2A">
            <w:pPr>
              <w:pStyle w:val="20"/>
              <w:snapToGrid w:val="0"/>
              <w:spacing w:line="360" w:lineRule="auto"/>
              <w:jc w:val="center"/>
              <w:rPr>
                <w:rFonts w:ascii="宋体" w:hAnsi="宋体"/>
              </w:rPr>
            </w:pPr>
            <w:r>
              <w:rPr>
                <w:rFonts w:ascii="宋体" w:hAnsi="宋体"/>
              </w:rPr>
              <w:t>l/1000</w:t>
            </w:r>
          </w:p>
        </w:tc>
      </w:tr>
      <w:tr w:rsidR="00876D49" w:rsidTr="00271E2A">
        <w:tc>
          <w:tcPr>
            <w:tcW w:w="2235" w:type="dxa"/>
            <w:vAlign w:val="center"/>
          </w:tcPr>
          <w:p w:rsidR="00876D49" w:rsidRDefault="00876D49" w:rsidP="00271E2A">
            <w:pPr>
              <w:pStyle w:val="20"/>
              <w:snapToGrid w:val="0"/>
              <w:spacing w:line="360" w:lineRule="auto"/>
              <w:ind w:firstLineChars="0" w:firstLine="0"/>
              <w:jc w:val="center"/>
              <w:rPr>
                <w:rFonts w:ascii="宋体" w:hAnsi="宋体"/>
              </w:rPr>
            </w:pPr>
            <w:r>
              <w:rPr>
                <w:rFonts w:ascii="宋体" w:hAnsi="宋体" w:hint="eastAsia"/>
              </w:rPr>
              <w:t>地脚螺栓（锚栓）</w:t>
            </w:r>
          </w:p>
        </w:tc>
        <w:tc>
          <w:tcPr>
            <w:tcW w:w="4140" w:type="dxa"/>
            <w:vAlign w:val="center"/>
          </w:tcPr>
          <w:p w:rsidR="00876D49" w:rsidRDefault="00876D49" w:rsidP="00271E2A">
            <w:pPr>
              <w:pStyle w:val="20"/>
              <w:snapToGrid w:val="0"/>
              <w:spacing w:line="360" w:lineRule="auto"/>
              <w:jc w:val="center"/>
              <w:rPr>
                <w:rFonts w:ascii="宋体" w:hAnsi="宋体"/>
              </w:rPr>
            </w:pPr>
            <w:r>
              <w:rPr>
                <w:rFonts w:ascii="宋体" w:hAnsi="宋体" w:hint="eastAsia"/>
              </w:rPr>
              <w:t>螺栓中心偏移</w:t>
            </w:r>
          </w:p>
        </w:tc>
        <w:tc>
          <w:tcPr>
            <w:tcW w:w="2235" w:type="dxa"/>
            <w:vAlign w:val="center"/>
          </w:tcPr>
          <w:p w:rsidR="00876D49" w:rsidRDefault="00876D49" w:rsidP="00271E2A">
            <w:pPr>
              <w:pStyle w:val="20"/>
              <w:snapToGrid w:val="0"/>
              <w:spacing w:line="360" w:lineRule="auto"/>
              <w:jc w:val="center"/>
              <w:rPr>
                <w:rFonts w:ascii="宋体" w:hAnsi="宋体"/>
              </w:rPr>
            </w:pPr>
            <w:r>
              <w:rPr>
                <w:rFonts w:ascii="宋体" w:hAnsi="宋体"/>
              </w:rPr>
              <w:t>5.0</w:t>
            </w:r>
          </w:p>
        </w:tc>
      </w:tr>
      <w:tr w:rsidR="00876D49" w:rsidTr="00271E2A">
        <w:trPr>
          <w:cantSplit/>
        </w:trPr>
        <w:tc>
          <w:tcPr>
            <w:tcW w:w="6375" w:type="dxa"/>
            <w:gridSpan w:val="2"/>
            <w:vAlign w:val="center"/>
          </w:tcPr>
          <w:p w:rsidR="00876D49" w:rsidRDefault="00876D49" w:rsidP="00271E2A">
            <w:pPr>
              <w:pStyle w:val="20"/>
              <w:snapToGrid w:val="0"/>
              <w:spacing w:line="360" w:lineRule="auto"/>
              <w:jc w:val="center"/>
              <w:rPr>
                <w:rFonts w:ascii="宋体" w:hAnsi="宋体"/>
              </w:rPr>
            </w:pPr>
            <w:r>
              <w:rPr>
                <w:rFonts w:ascii="宋体" w:hAnsi="宋体" w:hint="eastAsia"/>
              </w:rPr>
              <w:t>预留孔中心偏移</w:t>
            </w:r>
          </w:p>
        </w:tc>
        <w:tc>
          <w:tcPr>
            <w:tcW w:w="2235" w:type="dxa"/>
            <w:vAlign w:val="center"/>
          </w:tcPr>
          <w:p w:rsidR="00876D49" w:rsidRDefault="00876D49" w:rsidP="00271E2A">
            <w:pPr>
              <w:pStyle w:val="20"/>
              <w:snapToGrid w:val="0"/>
              <w:spacing w:line="360" w:lineRule="auto"/>
              <w:jc w:val="center"/>
              <w:rPr>
                <w:rFonts w:ascii="宋体" w:hAnsi="宋体"/>
              </w:rPr>
            </w:pPr>
            <w:r>
              <w:rPr>
                <w:rFonts w:ascii="宋体" w:hAnsi="宋体"/>
              </w:rPr>
              <w:t>10.0</w:t>
            </w:r>
          </w:p>
        </w:tc>
      </w:tr>
    </w:tbl>
    <w:p w:rsidR="00876D49" w:rsidRDefault="00876D49" w:rsidP="00876D49">
      <w:pPr>
        <w:pStyle w:val="20"/>
        <w:snapToGrid w:val="0"/>
        <w:spacing w:line="360" w:lineRule="auto"/>
        <w:rPr>
          <w:rFonts w:ascii="宋体" w:hAnsi="宋体"/>
        </w:rPr>
      </w:pPr>
    </w:p>
    <w:p w:rsidR="00876D49" w:rsidRDefault="00876D49" w:rsidP="00876D49">
      <w:pPr>
        <w:pStyle w:val="20"/>
        <w:snapToGrid w:val="0"/>
        <w:spacing w:line="360" w:lineRule="auto"/>
        <w:jc w:val="center"/>
        <w:rPr>
          <w:rFonts w:ascii="宋体" w:hAnsi="宋体"/>
        </w:rPr>
      </w:pPr>
      <w:r>
        <w:rPr>
          <w:rFonts w:ascii="宋体" w:hAnsi="宋体" w:hint="eastAsia"/>
        </w:rPr>
        <w:t>地脚螺栓（锚栓）尺寸的允许偏差（</w:t>
      </w:r>
      <w:r>
        <w:rPr>
          <w:rFonts w:ascii="宋体" w:hAnsi="宋体"/>
        </w:rPr>
        <w:t>mm）</w:t>
      </w:r>
    </w:p>
    <w:tbl>
      <w:tblPr>
        <w:tblW w:w="8460"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066"/>
        <w:gridCol w:w="4394"/>
      </w:tblGrid>
      <w:tr w:rsidR="00876D49" w:rsidTr="00271E2A">
        <w:tc>
          <w:tcPr>
            <w:tcW w:w="4066" w:type="dxa"/>
            <w:vAlign w:val="center"/>
          </w:tcPr>
          <w:p w:rsidR="00876D49" w:rsidRDefault="00876D49" w:rsidP="00271E2A">
            <w:pPr>
              <w:pStyle w:val="20"/>
              <w:snapToGrid w:val="0"/>
              <w:spacing w:line="360" w:lineRule="auto"/>
              <w:jc w:val="center"/>
              <w:rPr>
                <w:rFonts w:ascii="宋体" w:hAnsi="宋体"/>
              </w:rPr>
            </w:pPr>
            <w:r>
              <w:rPr>
                <w:rFonts w:ascii="宋体" w:hAnsi="宋体" w:hint="eastAsia"/>
              </w:rPr>
              <w:t>项目</w:t>
            </w:r>
          </w:p>
        </w:tc>
        <w:tc>
          <w:tcPr>
            <w:tcW w:w="4394" w:type="dxa"/>
            <w:vAlign w:val="center"/>
          </w:tcPr>
          <w:p w:rsidR="00876D49" w:rsidRDefault="00876D49" w:rsidP="00271E2A">
            <w:pPr>
              <w:pStyle w:val="20"/>
              <w:snapToGrid w:val="0"/>
              <w:spacing w:line="360" w:lineRule="auto"/>
              <w:jc w:val="center"/>
              <w:rPr>
                <w:rFonts w:ascii="宋体" w:hAnsi="宋体"/>
              </w:rPr>
            </w:pPr>
            <w:r>
              <w:rPr>
                <w:rFonts w:ascii="宋体" w:hAnsi="宋体" w:hint="eastAsia"/>
              </w:rPr>
              <w:t>允许偏差</w:t>
            </w:r>
          </w:p>
        </w:tc>
      </w:tr>
      <w:tr w:rsidR="00876D49" w:rsidTr="00271E2A">
        <w:trPr>
          <w:trHeight w:val="896"/>
        </w:trPr>
        <w:tc>
          <w:tcPr>
            <w:tcW w:w="4066" w:type="dxa"/>
            <w:vAlign w:val="center"/>
          </w:tcPr>
          <w:p w:rsidR="00876D49" w:rsidRDefault="00876D49" w:rsidP="00271E2A">
            <w:pPr>
              <w:pStyle w:val="20"/>
              <w:snapToGrid w:val="0"/>
              <w:spacing w:line="360" w:lineRule="auto"/>
              <w:jc w:val="center"/>
              <w:rPr>
                <w:rFonts w:ascii="宋体" w:hAnsi="宋体"/>
              </w:rPr>
            </w:pPr>
            <w:r>
              <w:rPr>
                <w:rFonts w:ascii="宋体" w:hAnsi="宋体" w:hint="eastAsia"/>
              </w:rPr>
              <w:t>螺栓（锚栓）露出长度</w:t>
            </w:r>
          </w:p>
        </w:tc>
        <w:tc>
          <w:tcPr>
            <w:tcW w:w="4394" w:type="dxa"/>
            <w:vAlign w:val="center"/>
          </w:tcPr>
          <w:p w:rsidR="00876D49" w:rsidRDefault="00876D49" w:rsidP="00271E2A">
            <w:pPr>
              <w:pStyle w:val="20"/>
              <w:snapToGrid w:val="0"/>
              <w:spacing w:line="360" w:lineRule="auto"/>
              <w:jc w:val="center"/>
              <w:rPr>
                <w:rFonts w:ascii="宋体" w:hAnsi="宋体"/>
              </w:rPr>
            </w:pPr>
            <w:r>
              <w:rPr>
                <w:rFonts w:ascii="宋体" w:hAnsi="宋体" w:hint="eastAsia"/>
              </w:rPr>
              <w:t>+30.0</w:t>
            </w:r>
          </w:p>
          <w:p w:rsidR="00876D49" w:rsidRDefault="00876D49" w:rsidP="00271E2A">
            <w:pPr>
              <w:pStyle w:val="20"/>
              <w:snapToGrid w:val="0"/>
              <w:spacing w:line="360" w:lineRule="auto"/>
              <w:jc w:val="center"/>
              <w:rPr>
                <w:rFonts w:ascii="宋体" w:hAnsi="宋体"/>
              </w:rPr>
            </w:pPr>
            <w:r>
              <w:rPr>
                <w:rFonts w:ascii="宋体" w:hAnsi="宋体" w:hint="eastAsia"/>
              </w:rPr>
              <w:t>0.0</w:t>
            </w:r>
          </w:p>
        </w:tc>
      </w:tr>
      <w:tr w:rsidR="00876D49" w:rsidTr="00271E2A">
        <w:trPr>
          <w:trHeight w:val="571"/>
        </w:trPr>
        <w:tc>
          <w:tcPr>
            <w:tcW w:w="4066" w:type="dxa"/>
            <w:vAlign w:val="center"/>
          </w:tcPr>
          <w:p w:rsidR="00876D49" w:rsidRDefault="00876D49" w:rsidP="00271E2A">
            <w:pPr>
              <w:pStyle w:val="20"/>
              <w:snapToGrid w:val="0"/>
              <w:spacing w:line="360" w:lineRule="auto"/>
              <w:jc w:val="center"/>
              <w:rPr>
                <w:rFonts w:ascii="宋体" w:hAnsi="宋体"/>
              </w:rPr>
            </w:pPr>
            <w:r>
              <w:rPr>
                <w:rFonts w:ascii="宋体" w:hAnsi="宋体" w:hint="eastAsia"/>
              </w:rPr>
              <w:t>螺纹长度</w:t>
            </w:r>
          </w:p>
        </w:tc>
        <w:tc>
          <w:tcPr>
            <w:tcW w:w="4394" w:type="dxa"/>
            <w:vAlign w:val="center"/>
          </w:tcPr>
          <w:p w:rsidR="00876D49" w:rsidRDefault="00876D49" w:rsidP="00271E2A">
            <w:pPr>
              <w:pStyle w:val="20"/>
              <w:snapToGrid w:val="0"/>
              <w:spacing w:line="360" w:lineRule="auto"/>
              <w:jc w:val="center"/>
              <w:rPr>
                <w:rFonts w:ascii="宋体" w:hAnsi="宋体"/>
              </w:rPr>
            </w:pPr>
            <w:r>
              <w:rPr>
                <w:rFonts w:ascii="宋体" w:hAnsi="宋体" w:hint="eastAsia"/>
              </w:rPr>
              <w:t>+30.0</w:t>
            </w:r>
          </w:p>
          <w:p w:rsidR="00876D49" w:rsidRDefault="00876D49" w:rsidP="00271E2A">
            <w:pPr>
              <w:pStyle w:val="20"/>
              <w:snapToGrid w:val="0"/>
              <w:spacing w:line="360" w:lineRule="auto"/>
              <w:jc w:val="center"/>
              <w:rPr>
                <w:rFonts w:ascii="宋体" w:hAnsi="宋体"/>
              </w:rPr>
            </w:pPr>
            <w:r>
              <w:rPr>
                <w:rFonts w:ascii="宋体" w:hAnsi="宋体" w:hint="eastAsia"/>
              </w:rPr>
              <w:t>0.0</w:t>
            </w:r>
          </w:p>
        </w:tc>
      </w:tr>
    </w:tbl>
    <w:p w:rsidR="00876D49" w:rsidRDefault="00876D49" w:rsidP="00876D49">
      <w:pPr>
        <w:pStyle w:val="20"/>
        <w:snapToGrid w:val="0"/>
        <w:spacing w:line="360" w:lineRule="auto"/>
        <w:rPr>
          <w:rFonts w:ascii="宋体" w:hAnsi="宋体"/>
        </w:rPr>
      </w:pPr>
    </w:p>
    <w:p w:rsidR="00876D49" w:rsidRDefault="00876D49" w:rsidP="00876D49">
      <w:pPr>
        <w:pStyle w:val="20"/>
        <w:snapToGrid w:val="0"/>
        <w:spacing w:line="360" w:lineRule="auto"/>
        <w:rPr>
          <w:rFonts w:ascii="宋体" w:hAnsi="宋体"/>
        </w:rPr>
      </w:pPr>
      <w:r>
        <w:rPr>
          <w:rFonts w:ascii="宋体" w:hAnsi="宋体"/>
        </w:rPr>
        <w:t>2</w:t>
      </w:r>
      <w:r>
        <w:rPr>
          <w:rFonts w:ascii="宋体" w:hAnsi="宋体" w:hint="eastAsia"/>
        </w:rPr>
        <w:t>、超出规定的偏差，在吊装之前应设法消除，此外，为便于校正屋架的标高等，需在屋架底钢板底部和上部标出纵横向的轴线，在屋架钢板底部适当高度处标出标高准线。构件制作允许偏差应符合规范要求。</w:t>
      </w:r>
    </w:p>
    <w:p w:rsidR="00876D49" w:rsidRDefault="00876D49" w:rsidP="00876D49">
      <w:pPr>
        <w:pStyle w:val="20"/>
        <w:snapToGrid w:val="0"/>
        <w:spacing w:line="360" w:lineRule="auto"/>
        <w:rPr>
          <w:rFonts w:ascii="宋体" w:hAnsi="宋体"/>
        </w:rPr>
      </w:pPr>
      <w:r>
        <w:rPr>
          <w:rFonts w:ascii="宋体" w:hAnsi="宋体"/>
        </w:rPr>
        <w:t>3</w:t>
      </w:r>
      <w:r>
        <w:rPr>
          <w:rFonts w:ascii="宋体" w:hAnsi="宋体" w:hint="eastAsia"/>
        </w:rPr>
        <w:t>、准备好所需的吊具、吊索、钢丝绳、电焊机及劳保用品，为调整构件的标高准备好各种规格的铁垫片、钢楔。</w:t>
      </w:r>
    </w:p>
    <w:p w:rsidR="00876D49" w:rsidRDefault="00876D49" w:rsidP="00876D49">
      <w:pPr>
        <w:pStyle w:val="20"/>
        <w:snapToGrid w:val="0"/>
        <w:spacing w:line="360" w:lineRule="auto"/>
        <w:rPr>
          <w:rFonts w:ascii="宋体" w:hAnsi="宋体"/>
        </w:rPr>
      </w:pPr>
      <w:r>
        <w:rPr>
          <w:rFonts w:ascii="宋体" w:hAnsi="宋体" w:hint="eastAsia"/>
        </w:rPr>
        <w:t>6.5.3.2吊装方法：</w:t>
      </w:r>
    </w:p>
    <w:p w:rsidR="00876D49" w:rsidRDefault="00876D49" w:rsidP="00876D49">
      <w:pPr>
        <w:pStyle w:val="20"/>
        <w:snapToGrid w:val="0"/>
        <w:spacing w:line="360" w:lineRule="auto"/>
        <w:rPr>
          <w:rFonts w:ascii="宋体" w:hAnsi="宋体"/>
        </w:rPr>
      </w:pPr>
      <w:r>
        <w:rPr>
          <w:rFonts w:ascii="宋体" w:hAnsi="宋体" w:hint="eastAsia"/>
        </w:rPr>
        <w:t>根据现场条件本工程选用QY25-25吨汽车式起重机1台。</w:t>
      </w:r>
    </w:p>
    <w:p w:rsidR="00876D49" w:rsidRDefault="00876D49" w:rsidP="00876D49">
      <w:pPr>
        <w:pStyle w:val="20"/>
        <w:snapToGrid w:val="0"/>
        <w:spacing w:line="360" w:lineRule="auto"/>
        <w:rPr>
          <w:rFonts w:ascii="宋体" w:hAnsi="宋体"/>
        </w:rPr>
      </w:pPr>
      <w:r>
        <w:rPr>
          <w:rFonts w:ascii="宋体" w:hAnsi="宋体" w:hint="eastAsia"/>
        </w:rPr>
        <w:t>1、钢屋架的吊装</w:t>
      </w:r>
    </w:p>
    <w:p w:rsidR="00876D49" w:rsidRDefault="00876D49" w:rsidP="00876D49">
      <w:pPr>
        <w:pStyle w:val="20"/>
        <w:snapToGrid w:val="0"/>
        <w:spacing w:line="360" w:lineRule="auto"/>
        <w:rPr>
          <w:rFonts w:ascii="宋体" w:hAnsi="宋体"/>
        </w:rPr>
      </w:pPr>
      <w:r>
        <w:rPr>
          <w:rFonts w:ascii="宋体" w:hAnsi="宋体" w:hint="eastAsia"/>
        </w:rPr>
        <w:t>(1)在吊装前先在地面将两跟单跨钢屋架（9</w:t>
      </w:r>
      <w:r>
        <w:rPr>
          <w:rFonts w:ascii="宋体" w:hAnsi="宋体"/>
        </w:rPr>
        <w:t>m</w:t>
      </w:r>
      <w:r>
        <w:rPr>
          <w:rFonts w:ascii="宋体" w:hAnsi="宋体" w:hint="eastAsia"/>
        </w:rPr>
        <w:t>长）构件用高强螺栓连接起来，然后用汽车吊将单跨钢屋架整体吊装。</w:t>
      </w:r>
    </w:p>
    <w:p w:rsidR="00876D49" w:rsidRDefault="00876D49" w:rsidP="00876D49">
      <w:pPr>
        <w:pStyle w:val="20"/>
        <w:snapToGrid w:val="0"/>
        <w:spacing w:line="360" w:lineRule="auto"/>
        <w:rPr>
          <w:rFonts w:ascii="宋体" w:hAnsi="宋体"/>
        </w:rPr>
      </w:pPr>
      <w:r>
        <w:rPr>
          <w:rFonts w:ascii="宋体" w:hAnsi="宋体" w:hint="eastAsia"/>
        </w:rPr>
        <w:lastRenderedPageBreak/>
        <w:t>(2) 吊点采用两点绑扎，绑扎点，应用软材料垫至其中以防钢构件受损。起吊时先将屋架吊离地面50cm左右，使屋架中心对准安装位置中心，然后徐徐升钩，将屋架吊至预埋钢板以上，再用溜绳旋转屋架使其对准钢板中心，以使落钩就位，落钩时应缓慢进行，并在屋架刚接触预埋钢板时即刹车对准预留螺栓孔，并将螺栓穿入孔内，初拧作临时固定，同时进行垂直度校正和最后固定，屋架垂直度用挂线锤检查，第一榀屋架应用四根溜绳从两边把屋架拉牢，以后各榀屋架可用四根校正器作临时固定和校正，屋架经校正后，即可安装各类支撑及檩条等，并终拧螺栓作最后固定。</w:t>
      </w:r>
    </w:p>
    <w:p w:rsidR="00876D49" w:rsidRDefault="00876D49" w:rsidP="00876D49">
      <w:pPr>
        <w:pStyle w:val="20"/>
        <w:snapToGrid w:val="0"/>
        <w:spacing w:line="360" w:lineRule="auto"/>
        <w:jc w:val="center"/>
        <w:rPr>
          <w:rFonts w:ascii="宋体" w:hAnsi="宋体"/>
        </w:rPr>
      </w:pPr>
      <w:r>
        <w:rPr>
          <w:rFonts w:ascii="宋体" w:hAnsi="宋体" w:hint="eastAsia"/>
        </w:rPr>
        <w:t>钢屋架安装允许误差</w:t>
      </w:r>
      <w:r>
        <w:rPr>
          <w:rFonts w:ascii="宋体" w:hAnsi="宋体"/>
        </w:rPr>
        <w:t>(mm)</w:t>
      </w:r>
    </w:p>
    <w:tbl>
      <w:tblPr>
        <w:tblW w:w="0" w:type="auto"/>
        <w:jc w:val="center"/>
        <w:tblInd w:w="606"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
      <w:tblGrid>
        <w:gridCol w:w="1497"/>
        <w:gridCol w:w="3853"/>
        <w:gridCol w:w="2978"/>
      </w:tblGrid>
      <w:tr w:rsidR="00876D49" w:rsidTr="00271E2A">
        <w:trPr>
          <w:jc w:val="center"/>
        </w:trPr>
        <w:tc>
          <w:tcPr>
            <w:tcW w:w="1497" w:type="dxa"/>
          </w:tcPr>
          <w:p w:rsidR="00876D49" w:rsidRDefault="00876D49" w:rsidP="00271E2A">
            <w:pPr>
              <w:pStyle w:val="20"/>
              <w:snapToGrid w:val="0"/>
              <w:spacing w:line="360" w:lineRule="auto"/>
              <w:jc w:val="center"/>
              <w:rPr>
                <w:rFonts w:ascii="宋体" w:hAnsi="宋体"/>
              </w:rPr>
            </w:pPr>
            <w:r>
              <w:rPr>
                <w:rFonts w:ascii="宋体" w:hAnsi="宋体" w:hint="eastAsia"/>
              </w:rPr>
              <w:t>序 号</w:t>
            </w:r>
          </w:p>
        </w:tc>
        <w:tc>
          <w:tcPr>
            <w:tcW w:w="3853" w:type="dxa"/>
          </w:tcPr>
          <w:p w:rsidR="00876D49" w:rsidRDefault="00876D49" w:rsidP="00271E2A">
            <w:pPr>
              <w:pStyle w:val="20"/>
              <w:snapToGrid w:val="0"/>
              <w:spacing w:line="360" w:lineRule="auto"/>
              <w:jc w:val="center"/>
              <w:rPr>
                <w:rFonts w:ascii="宋体" w:hAnsi="宋体"/>
              </w:rPr>
            </w:pPr>
            <w:r>
              <w:rPr>
                <w:rFonts w:ascii="宋体" w:hAnsi="宋体" w:hint="eastAsia"/>
              </w:rPr>
              <w:t>项    目</w:t>
            </w:r>
          </w:p>
        </w:tc>
        <w:tc>
          <w:tcPr>
            <w:tcW w:w="2978" w:type="dxa"/>
          </w:tcPr>
          <w:p w:rsidR="00876D49" w:rsidRDefault="00876D49" w:rsidP="00271E2A">
            <w:pPr>
              <w:pStyle w:val="20"/>
              <w:snapToGrid w:val="0"/>
              <w:spacing w:line="360" w:lineRule="auto"/>
              <w:jc w:val="center"/>
              <w:rPr>
                <w:rFonts w:ascii="宋体" w:hAnsi="宋体"/>
              </w:rPr>
            </w:pPr>
            <w:r>
              <w:rPr>
                <w:rFonts w:ascii="宋体" w:hAnsi="宋体" w:hint="eastAsia"/>
              </w:rPr>
              <w:t>标    准</w:t>
            </w:r>
          </w:p>
        </w:tc>
      </w:tr>
      <w:tr w:rsidR="00876D49" w:rsidTr="00271E2A">
        <w:trPr>
          <w:jc w:val="center"/>
        </w:trPr>
        <w:tc>
          <w:tcPr>
            <w:tcW w:w="1497" w:type="dxa"/>
          </w:tcPr>
          <w:p w:rsidR="00876D49" w:rsidRDefault="00876D49" w:rsidP="00271E2A">
            <w:pPr>
              <w:pStyle w:val="20"/>
              <w:snapToGrid w:val="0"/>
              <w:spacing w:line="360" w:lineRule="auto"/>
              <w:jc w:val="center"/>
              <w:rPr>
                <w:rFonts w:ascii="宋体" w:hAnsi="宋体"/>
              </w:rPr>
            </w:pPr>
            <w:r>
              <w:rPr>
                <w:rFonts w:ascii="宋体" w:hAnsi="宋体" w:hint="eastAsia"/>
              </w:rPr>
              <w:t>1</w:t>
            </w:r>
          </w:p>
        </w:tc>
        <w:tc>
          <w:tcPr>
            <w:tcW w:w="3853" w:type="dxa"/>
          </w:tcPr>
          <w:p w:rsidR="00876D49" w:rsidRDefault="00876D49" w:rsidP="00271E2A">
            <w:pPr>
              <w:pStyle w:val="20"/>
              <w:snapToGrid w:val="0"/>
              <w:spacing w:line="360" w:lineRule="auto"/>
              <w:jc w:val="center"/>
              <w:rPr>
                <w:rFonts w:ascii="宋体" w:hAnsi="宋体"/>
              </w:rPr>
            </w:pPr>
            <w:r>
              <w:rPr>
                <w:rFonts w:ascii="宋体" w:hAnsi="宋体" w:hint="eastAsia"/>
              </w:rPr>
              <w:t>梁两端顶面高差</w:t>
            </w:r>
          </w:p>
        </w:tc>
        <w:tc>
          <w:tcPr>
            <w:tcW w:w="2978" w:type="dxa"/>
          </w:tcPr>
          <w:p w:rsidR="00876D49" w:rsidRDefault="00876D49" w:rsidP="00271E2A">
            <w:pPr>
              <w:pStyle w:val="20"/>
              <w:snapToGrid w:val="0"/>
              <w:spacing w:line="360" w:lineRule="auto"/>
              <w:jc w:val="center"/>
              <w:rPr>
                <w:rFonts w:ascii="宋体" w:hAnsi="宋体"/>
              </w:rPr>
            </w:pPr>
            <w:r>
              <w:rPr>
                <w:rFonts w:ascii="宋体" w:hAnsi="宋体" w:hint="eastAsia"/>
              </w:rPr>
              <w:t>L/100且≤10</w:t>
            </w:r>
          </w:p>
        </w:tc>
      </w:tr>
      <w:tr w:rsidR="00876D49" w:rsidTr="00271E2A">
        <w:trPr>
          <w:jc w:val="center"/>
        </w:trPr>
        <w:tc>
          <w:tcPr>
            <w:tcW w:w="1497" w:type="dxa"/>
          </w:tcPr>
          <w:p w:rsidR="00876D49" w:rsidRDefault="00876D49" w:rsidP="00271E2A">
            <w:pPr>
              <w:pStyle w:val="20"/>
              <w:snapToGrid w:val="0"/>
              <w:spacing w:line="360" w:lineRule="auto"/>
              <w:jc w:val="center"/>
              <w:rPr>
                <w:rFonts w:ascii="宋体" w:hAnsi="宋体"/>
              </w:rPr>
            </w:pPr>
            <w:r>
              <w:rPr>
                <w:rFonts w:ascii="宋体" w:hAnsi="宋体" w:hint="eastAsia"/>
              </w:rPr>
              <w:t>2</w:t>
            </w:r>
          </w:p>
        </w:tc>
        <w:tc>
          <w:tcPr>
            <w:tcW w:w="3853" w:type="dxa"/>
          </w:tcPr>
          <w:p w:rsidR="00876D49" w:rsidRDefault="00876D49" w:rsidP="00271E2A">
            <w:pPr>
              <w:pStyle w:val="20"/>
              <w:snapToGrid w:val="0"/>
              <w:spacing w:line="360" w:lineRule="auto"/>
              <w:jc w:val="center"/>
              <w:rPr>
                <w:rFonts w:ascii="宋体" w:hAnsi="宋体"/>
              </w:rPr>
            </w:pPr>
            <w:r>
              <w:rPr>
                <w:rFonts w:ascii="宋体" w:hAnsi="宋体" w:hint="eastAsia"/>
              </w:rPr>
              <w:t>主梁与梁面高差</w:t>
            </w:r>
          </w:p>
        </w:tc>
        <w:tc>
          <w:tcPr>
            <w:tcW w:w="2978" w:type="dxa"/>
          </w:tcPr>
          <w:p w:rsidR="00876D49" w:rsidRDefault="00876D49" w:rsidP="00271E2A">
            <w:pPr>
              <w:pStyle w:val="20"/>
              <w:snapToGrid w:val="0"/>
              <w:spacing w:line="360" w:lineRule="auto"/>
              <w:jc w:val="center"/>
              <w:rPr>
                <w:rFonts w:ascii="宋体" w:hAnsi="宋体"/>
              </w:rPr>
            </w:pPr>
            <w:r>
              <w:rPr>
                <w:rFonts w:ascii="宋体" w:hAnsi="宋体" w:hint="eastAsia"/>
              </w:rPr>
              <w:t>±2.0</w:t>
            </w:r>
          </w:p>
        </w:tc>
      </w:tr>
      <w:tr w:rsidR="00876D49" w:rsidTr="00271E2A">
        <w:trPr>
          <w:jc w:val="center"/>
        </w:trPr>
        <w:tc>
          <w:tcPr>
            <w:tcW w:w="1497" w:type="dxa"/>
          </w:tcPr>
          <w:p w:rsidR="00876D49" w:rsidRDefault="00876D49" w:rsidP="00271E2A">
            <w:pPr>
              <w:pStyle w:val="20"/>
              <w:snapToGrid w:val="0"/>
              <w:spacing w:line="360" w:lineRule="auto"/>
              <w:jc w:val="center"/>
              <w:rPr>
                <w:rFonts w:ascii="宋体" w:hAnsi="宋体"/>
              </w:rPr>
            </w:pPr>
            <w:r>
              <w:rPr>
                <w:rFonts w:ascii="宋体" w:hAnsi="宋体" w:hint="eastAsia"/>
              </w:rPr>
              <w:t>3</w:t>
            </w:r>
          </w:p>
        </w:tc>
        <w:tc>
          <w:tcPr>
            <w:tcW w:w="3853" w:type="dxa"/>
          </w:tcPr>
          <w:p w:rsidR="00876D49" w:rsidRDefault="00876D49" w:rsidP="00271E2A">
            <w:pPr>
              <w:pStyle w:val="20"/>
              <w:snapToGrid w:val="0"/>
              <w:spacing w:line="360" w:lineRule="auto"/>
              <w:jc w:val="center"/>
              <w:rPr>
                <w:rFonts w:ascii="宋体" w:hAnsi="宋体"/>
              </w:rPr>
            </w:pPr>
            <w:r>
              <w:rPr>
                <w:rFonts w:ascii="宋体" w:hAnsi="宋体" w:hint="eastAsia"/>
              </w:rPr>
              <w:t>跨 中 垂 直 度</w:t>
            </w:r>
          </w:p>
        </w:tc>
        <w:tc>
          <w:tcPr>
            <w:tcW w:w="2978" w:type="dxa"/>
          </w:tcPr>
          <w:p w:rsidR="00876D49" w:rsidRDefault="00876D49" w:rsidP="00271E2A">
            <w:pPr>
              <w:pStyle w:val="20"/>
              <w:snapToGrid w:val="0"/>
              <w:spacing w:line="360" w:lineRule="auto"/>
              <w:jc w:val="center"/>
              <w:rPr>
                <w:rFonts w:ascii="宋体" w:hAnsi="宋体"/>
              </w:rPr>
            </w:pPr>
            <w:r>
              <w:rPr>
                <w:rFonts w:ascii="宋体" w:hAnsi="宋体" w:hint="eastAsia"/>
              </w:rPr>
              <w:t>H/500</w:t>
            </w:r>
          </w:p>
        </w:tc>
      </w:tr>
      <w:tr w:rsidR="00876D49" w:rsidTr="00271E2A">
        <w:trPr>
          <w:jc w:val="center"/>
        </w:trPr>
        <w:tc>
          <w:tcPr>
            <w:tcW w:w="1497" w:type="dxa"/>
          </w:tcPr>
          <w:p w:rsidR="00876D49" w:rsidRDefault="00876D49" w:rsidP="00271E2A">
            <w:pPr>
              <w:pStyle w:val="20"/>
              <w:snapToGrid w:val="0"/>
              <w:spacing w:line="360" w:lineRule="auto"/>
              <w:jc w:val="center"/>
              <w:rPr>
                <w:rFonts w:ascii="宋体" w:hAnsi="宋体"/>
              </w:rPr>
            </w:pPr>
            <w:r>
              <w:rPr>
                <w:rFonts w:ascii="宋体" w:hAnsi="宋体" w:hint="eastAsia"/>
              </w:rPr>
              <w:t>4</w:t>
            </w:r>
          </w:p>
        </w:tc>
        <w:tc>
          <w:tcPr>
            <w:tcW w:w="3853" w:type="dxa"/>
          </w:tcPr>
          <w:p w:rsidR="00876D49" w:rsidRDefault="00876D49" w:rsidP="00271E2A">
            <w:pPr>
              <w:pStyle w:val="20"/>
              <w:snapToGrid w:val="0"/>
              <w:spacing w:line="360" w:lineRule="auto"/>
              <w:jc w:val="center"/>
              <w:rPr>
                <w:rFonts w:ascii="宋体" w:hAnsi="宋体"/>
              </w:rPr>
            </w:pPr>
            <w:r>
              <w:rPr>
                <w:rFonts w:ascii="宋体" w:hAnsi="宋体" w:hint="eastAsia"/>
              </w:rPr>
              <w:t>挠 曲 (侧 向)</w:t>
            </w:r>
          </w:p>
        </w:tc>
        <w:tc>
          <w:tcPr>
            <w:tcW w:w="2978" w:type="dxa"/>
          </w:tcPr>
          <w:p w:rsidR="00876D49" w:rsidRDefault="00876D49" w:rsidP="00271E2A">
            <w:pPr>
              <w:pStyle w:val="20"/>
              <w:snapToGrid w:val="0"/>
              <w:spacing w:line="360" w:lineRule="auto"/>
              <w:jc w:val="center"/>
              <w:rPr>
                <w:rFonts w:ascii="宋体" w:hAnsi="宋体"/>
              </w:rPr>
            </w:pPr>
            <w:r>
              <w:rPr>
                <w:rFonts w:ascii="宋体" w:hAnsi="宋体" w:hint="eastAsia"/>
              </w:rPr>
              <w:t>L/1000且10.0</w:t>
            </w:r>
          </w:p>
        </w:tc>
      </w:tr>
    </w:tbl>
    <w:p w:rsidR="00876D49" w:rsidRDefault="00876D49" w:rsidP="00876D49">
      <w:pPr>
        <w:pStyle w:val="20"/>
        <w:snapToGrid w:val="0"/>
        <w:spacing w:line="360" w:lineRule="auto"/>
        <w:rPr>
          <w:rFonts w:ascii="宋体" w:hAnsi="宋体"/>
        </w:rPr>
      </w:pPr>
      <w:r>
        <w:rPr>
          <w:rFonts w:ascii="宋体" w:hAnsi="宋体"/>
        </w:rPr>
        <w:t>(3)</w:t>
      </w:r>
      <w:r>
        <w:rPr>
          <w:rFonts w:ascii="宋体" w:hAnsi="宋体" w:hint="eastAsia"/>
        </w:rPr>
        <w:t>钢屋架安装完毕后，应进行整体校正。主体结构整体垂直度和整体平面弯曲的允许偏差应符合规范要求。</w:t>
      </w:r>
    </w:p>
    <w:p w:rsidR="00876D49" w:rsidRDefault="00876D49" w:rsidP="00876D49">
      <w:pPr>
        <w:pStyle w:val="20"/>
        <w:snapToGrid w:val="0"/>
        <w:spacing w:line="360" w:lineRule="auto"/>
        <w:jc w:val="center"/>
        <w:rPr>
          <w:rFonts w:ascii="宋体" w:hAnsi="宋体"/>
        </w:rPr>
      </w:pPr>
      <w:r>
        <w:rPr>
          <w:rFonts w:ascii="宋体" w:hAnsi="宋体" w:hint="eastAsia"/>
        </w:rPr>
        <w:t>整体垂直度和整体平面的允许偏差（</w:t>
      </w:r>
      <w:r>
        <w:rPr>
          <w:rFonts w:ascii="宋体" w:hAnsi="宋体"/>
        </w:rPr>
        <w:t>mm</w:t>
      </w:r>
      <w:r>
        <w:rPr>
          <w:rFonts w:ascii="宋体" w:hAnsi="宋体" w:hint="eastAsia"/>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354"/>
        <w:gridCol w:w="4355"/>
      </w:tblGrid>
      <w:tr w:rsidR="00876D49" w:rsidTr="00271E2A">
        <w:tc>
          <w:tcPr>
            <w:tcW w:w="4354" w:type="dxa"/>
          </w:tcPr>
          <w:p w:rsidR="00876D49" w:rsidRDefault="00876D49" w:rsidP="00271E2A">
            <w:pPr>
              <w:pStyle w:val="20"/>
              <w:snapToGrid w:val="0"/>
              <w:spacing w:line="360" w:lineRule="auto"/>
              <w:jc w:val="center"/>
              <w:rPr>
                <w:rFonts w:ascii="宋体" w:hAnsi="宋体"/>
              </w:rPr>
            </w:pPr>
            <w:r>
              <w:rPr>
                <w:rFonts w:ascii="宋体" w:hAnsi="宋体" w:hint="eastAsia"/>
              </w:rPr>
              <w:t>项目</w:t>
            </w:r>
          </w:p>
        </w:tc>
        <w:tc>
          <w:tcPr>
            <w:tcW w:w="4355" w:type="dxa"/>
          </w:tcPr>
          <w:p w:rsidR="00876D49" w:rsidRDefault="00876D49" w:rsidP="00271E2A">
            <w:pPr>
              <w:pStyle w:val="20"/>
              <w:snapToGrid w:val="0"/>
              <w:spacing w:line="360" w:lineRule="auto"/>
              <w:jc w:val="center"/>
              <w:rPr>
                <w:rFonts w:ascii="宋体" w:hAnsi="宋体"/>
              </w:rPr>
            </w:pPr>
            <w:r>
              <w:rPr>
                <w:rFonts w:ascii="宋体" w:hAnsi="宋体" w:hint="eastAsia"/>
              </w:rPr>
              <w:t>允许偏差</w:t>
            </w:r>
          </w:p>
        </w:tc>
      </w:tr>
      <w:tr w:rsidR="00876D49" w:rsidTr="00271E2A">
        <w:tc>
          <w:tcPr>
            <w:tcW w:w="4354" w:type="dxa"/>
          </w:tcPr>
          <w:p w:rsidR="00876D49" w:rsidRDefault="00876D49" w:rsidP="00271E2A">
            <w:pPr>
              <w:pStyle w:val="20"/>
              <w:snapToGrid w:val="0"/>
              <w:spacing w:line="360" w:lineRule="auto"/>
              <w:jc w:val="center"/>
              <w:rPr>
                <w:rFonts w:ascii="宋体" w:hAnsi="宋体"/>
              </w:rPr>
            </w:pPr>
            <w:r>
              <w:rPr>
                <w:rFonts w:ascii="宋体" w:hAnsi="宋体" w:hint="eastAsia"/>
              </w:rPr>
              <w:t>主体结构的整体垂直度</w:t>
            </w:r>
          </w:p>
        </w:tc>
        <w:tc>
          <w:tcPr>
            <w:tcW w:w="4355" w:type="dxa"/>
          </w:tcPr>
          <w:p w:rsidR="00876D49" w:rsidRDefault="00876D49" w:rsidP="00271E2A">
            <w:pPr>
              <w:pStyle w:val="20"/>
              <w:snapToGrid w:val="0"/>
              <w:spacing w:line="360" w:lineRule="auto"/>
              <w:jc w:val="center"/>
              <w:rPr>
                <w:rFonts w:ascii="宋体" w:hAnsi="宋体"/>
              </w:rPr>
            </w:pPr>
            <w:r>
              <w:rPr>
                <w:rFonts w:ascii="宋体" w:hAnsi="宋体" w:hint="eastAsia"/>
              </w:rPr>
              <w:t>H/1000，且不应大于25.0</w:t>
            </w:r>
          </w:p>
        </w:tc>
      </w:tr>
      <w:tr w:rsidR="00876D49" w:rsidTr="00271E2A">
        <w:tc>
          <w:tcPr>
            <w:tcW w:w="4354" w:type="dxa"/>
          </w:tcPr>
          <w:p w:rsidR="00876D49" w:rsidRDefault="00876D49" w:rsidP="00271E2A">
            <w:pPr>
              <w:pStyle w:val="20"/>
              <w:snapToGrid w:val="0"/>
              <w:spacing w:line="360" w:lineRule="auto"/>
              <w:jc w:val="center"/>
              <w:rPr>
                <w:rFonts w:ascii="宋体" w:hAnsi="宋体"/>
              </w:rPr>
            </w:pPr>
            <w:r>
              <w:rPr>
                <w:rFonts w:ascii="宋体" w:hAnsi="宋体" w:hint="eastAsia"/>
              </w:rPr>
              <w:t>主体结构的整体平面弯曲</w:t>
            </w:r>
          </w:p>
        </w:tc>
        <w:tc>
          <w:tcPr>
            <w:tcW w:w="4355" w:type="dxa"/>
          </w:tcPr>
          <w:p w:rsidR="00876D49" w:rsidRDefault="00876D49" w:rsidP="00271E2A">
            <w:pPr>
              <w:pStyle w:val="20"/>
              <w:snapToGrid w:val="0"/>
              <w:spacing w:line="360" w:lineRule="auto"/>
              <w:jc w:val="center"/>
              <w:rPr>
                <w:rFonts w:ascii="宋体" w:hAnsi="宋体"/>
              </w:rPr>
            </w:pPr>
            <w:r>
              <w:rPr>
                <w:rFonts w:ascii="宋体" w:hAnsi="宋体" w:hint="eastAsia"/>
              </w:rPr>
              <w:t>L/1500，且不应大于25.0</w:t>
            </w:r>
          </w:p>
        </w:tc>
      </w:tr>
    </w:tbl>
    <w:p w:rsidR="00876D49" w:rsidRDefault="00876D49" w:rsidP="00876D49">
      <w:pPr>
        <w:pStyle w:val="20"/>
        <w:snapToGrid w:val="0"/>
        <w:spacing w:line="360" w:lineRule="auto"/>
        <w:rPr>
          <w:rFonts w:ascii="宋体" w:hAnsi="宋体"/>
        </w:rPr>
      </w:pPr>
      <w:r>
        <w:rPr>
          <w:rFonts w:ascii="宋体" w:hAnsi="宋体" w:hint="eastAsia"/>
        </w:rPr>
        <w:t>2、高强度螺栓的连接和固定</w:t>
      </w:r>
    </w:p>
    <w:p w:rsidR="00876D49" w:rsidRDefault="00876D49" w:rsidP="00876D49">
      <w:pPr>
        <w:pStyle w:val="20"/>
        <w:snapToGrid w:val="0"/>
        <w:spacing w:line="360" w:lineRule="auto"/>
        <w:rPr>
          <w:rFonts w:ascii="宋体" w:hAnsi="宋体"/>
        </w:rPr>
      </w:pPr>
      <w:r>
        <w:rPr>
          <w:rFonts w:ascii="宋体" w:hAnsi="宋体" w:hint="eastAsia"/>
        </w:rPr>
        <w:t>(1)钢构件拼装前应检查清除飞边、毛刺、焊接飞溅物等，摩擦面应保持干燥、整洁，不得在雨中作业。</w:t>
      </w:r>
    </w:p>
    <w:p w:rsidR="00876D49" w:rsidRDefault="00876D49" w:rsidP="00876D49">
      <w:pPr>
        <w:pStyle w:val="20"/>
        <w:snapToGrid w:val="0"/>
        <w:spacing w:line="360" w:lineRule="auto"/>
        <w:rPr>
          <w:rFonts w:ascii="宋体" w:hAnsi="宋体"/>
        </w:rPr>
      </w:pPr>
      <w:r>
        <w:rPr>
          <w:rFonts w:ascii="宋体" w:hAnsi="宋体" w:hint="eastAsia"/>
        </w:rPr>
        <w:t>(2)高强度螺栓在大六角头上部有规格和螺栓号，安装时其规格和螺栓号要与设计图上要求相同，螺栓应能自由穿入孔内，不得强行敲打，并</w:t>
      </w:r>
      <w:r>
        <w:rPr>
          <w:rFonts w:ascii="宋体" w:hAnsi="宋体" w:hint="eastAsia"/>
        </w:rPr>
        <w:lastRenderedPageBreak/>
        <w:t>不得气割扩孔，穿放方向符合设计图纸的要求。</w:t>
      </w:r>
    </w:p>
    <w:p w:rsidR="00876D49" w:rsidRDefault="00876D49" w:rsidP="00876D49">
      <w:pPr>
        <w:pStyle w:val="20"/>
        <w:snapToGrid w:val="0"/>
        <w:spacing w:line="360" w:lineRule="auto"/>
        <w:rPr>
          <w:rFonts w:ascii="宋体" w:hAnsi="宋体"/>
        </w:rPr>
      </w:pPr>
      <w:r>
        <w:rPr>
          <w:rFonts w:ascii="宋体" w:hAnsi="宋体" w:hint="eastAsia"/>
        </w:rPr>
        <w:t>(3)从构件组装到螺栓拧紧，一般要经过一段时间，为防止高强度螺栓连接副的扭矩系数、标高偏差、预拉力和变异系数发生变化，高强度螺栓不得兼作安装螺栓。</w:t>
      </w:r>
    </w:p>
    <w:p w:rsidR="00876D49" w:rsidRDefault="00876D49" w:rsidP="00876D49">
      <w:pPr>
        <w:pStyle w:val="20"/>
        <w:snapToGrid w:val="0"/>
        <w:spacing w:line="360" w:lineRule="auto"/>
        <w:rPr>
          <w:rFonts w:ascii="宋体" w:hAnsi="宋体"/>
        </w:rPr>
      </w:pPr>
      <w:r>
        <w:rPr>
          <w:rFonts w:ascii="宋体" w:hAnsi="宋体" w:hint="eastAsia"/>
        </w:rPr>
        <w:t>(4)为使被连接板叠密贴，应从螺栓群中央顺序向外施拧，即从节点中刚变大的中央按顺序向下受约束的边缘施拧，为防止高强度螺栓连接副的表面处理涂层发生变化影响预拉力，应在当天终拧完毕，为了减少先拧与后拧的高强度螺栓预拉力的差别，其拧紧必须分为初拧和终拧两步进行，对于大型节点，螺栓数量较多，则需要增加一道复拧工序，复拧扭矩仍等于初拧的扭矩，以保证螺栓均达到初拧值。</w:t>
      </w:r>
    </w:p>
    <w:p w:rsidR="00876D49" w:rsidRDefault="00876D49" w:rsidP="00876D49">
      <w:pPr>
        <w:pStyle w:val="20"/>
        <w:snapToGrid w:val="0"/>
        <w:spacing w:line="360" w:lineRule="auto"/>
        <w:rPr>
          <w:rFonts w:ascii="宋体" w:hAnsi="宋体"/>
        </w:rPr>
      </w:pPr>
      <w:r>
        <w:rPr>
          <w:rFonts w:ascii="宋体" w:hAnsi="宋体" w:hint="eastAsia"/>
        </w:rPr>
        <w:t>(5)高强度六角头螺栓施拧采用的扭矩扳手和检查采用的扭矩扳手在班前和班后均应进行扭矩校正。其扭矩误差应分别为使用扭矩的±5%和±3%。</w:t>
      </w:r>
    </w:p>
    <w:p w:rsidR="00876D49" w:rsidRDefault="00876D49" w:rsidP="00876D49">
      <w:pPr>
        <w:pStyle w:val="20"/>
        <w:snapToGrid w:val="0"/>
        <w:spacing w:line="360" w:lineRule="auto"/>
        <w:rPr>
          <w:rFonts w:ascii="宋体" w:hAnsi="宋体"/>
        </w:rPr>
      </w:pPr>
      <w:r>
        <w:rPr>
          <w:rFonts w:ascii="宋体" w:hAnsi="宋体" w:hint="eastAsia"/>
        </w:rPr>
        <w:t>对于高强度螺栓终拧后的检查，可用“小锤击法”逐个进行检查，此外应进行扭矩抽查，如果发现欠拧漏拧者，应及时补拧到规定扭矩，如果发现超拧的螺栓应更换。</w:t>
      </w:r>
    </w:p>
    <w:p w:rsidR="00876D49" w:rsidRDefault="00876D49" w:rsidP="00876D49">
      <w:pPr>
        <w:pStyle w:val="20"/>
        <w:snapToGrid w:val="0"/>
        <w:spacing w:line="360" w:lineRule="auto"/>
        <w:rPr>
          <w:rFonts w:ascii="宋体" w:hAnsi="宋体"/>
        </w:rPr>
      </w:pPr>
      <w:r>
        <w:rPr>
          <w:rFonts w:ascii="宋体" w:hAnsi="宋体" w:hint="eastAsia"/>
        </w:rPr>
        <w:t>高强度大六角螺栓扭矩检查采用“松扣、回扣法”，即先在累平杆的相对应位置划一组直线，然后将螺母退回约30°～50°，再拧到与细直线重合时测定扭矩，该扭矩与检查扭矩的偏差在检查扭矩的±10%范围内为合格，扭矩检查应在终拧1小时后进行，并在终拧后</w:t>
      </w:r>
      <w:r>
        <w:rPr>
          <w:rFonts w:ascii="宋体" w:hAnsi="宋体"/>
        </w:rPr>
        <w:t>48</w:t>
      </w:r>
      <w:r>
        <w:rPr>
          <w:rFonts w:ascii="宋体" w:hAnsi="宋体" w:hint="eastAsia"/>
        </w:rPr>
        <w:t>小时之内完成检查。</w:t>
      </w:r>
    </w:p>
    <w:p w:rsidR="00876D49" w:rsidRDefault="00876D49" w:rsidP="00876D49">
      <w:pPr>
        <w:pStyle w:val="20"/>
        <w:snapToGrid w:val="0"/>
        <w:spacing w:line="360" w:lineRule="auto"/>
        <w:rPr>
          <w:rFonts w:ascii="宋体" w:hAnsi="宋体"/>
        </w:rPr>
      </w:pPr>
      <w:r>
        <w:rPr>
          <w:rFonts w:ascii="宋体" w:hAnsi="宋体" w:hint="eastAsia"/>
        </w:rPr>
        <w:t>(6)高强度螺栓连接副终拧后，螺栓丝扣外露应为2-3扣，其中允许有10％的螺栓丝扣外露1扣或4扣。</w:t>
      </w:r>
    </w:p>
    <w:p w:rsidR="00876D49" w:rsidRDefault="00876D49" w:rsidP="00876D49">
      <w:pPr>
        <w:pStyle w:val="20"/>
        <w:snapToGrid w:val="0"/>
        <w:spacing w:line="360" w:lineRule="auto"/>
        <w:rPr>
          <w:rFonts w:ascii="宋体" w:hAnsi="宋体"/>
        </w:rPr>
      </w:pPr>
      <w:r>
        <w:rPr>
          <w:rFonts w:ascii="宋体" w:hAnsi="宋体" w:hint="eastAsia"/>
        </w:rPr>
        <w:t>(7)高强度螺栓上、下接触面处加有1/20以上斜度时应采用垫圈垫平。高螺度螺栓孔必须是钻成的，孔边应无飞边、毛刺，焊接飞溅物、焊疤、</w:t>
      </w:r>
      <w:r>
        <w:rPr>
          <w:rFonts w:ascii="宋体" w:hAnsi="宋体" w:hint="eastAsia"/>
        </w:rPr>
        <w:lastRenderedPageBreak/>
        <w:t>氧化铁皮、污垢等，中心线倾斜度不得大于2mm。</w:t>
      </w:r>
    </w:p>
    <w:p w:rsidR="00876D49" w:rsidRDefault="00876D49" w:rsidP="00876D49">
      <w:pPr>
        <w:pStyle w:val="20"/>
        <w:snapToGrid w:val="0"/>
        <w:spacing w:line="360" w:lineRule="auto"/>
        <w:rPr>
          <w:rFonts w:ascii="宋体" w:hAnsi="宋体"/>
        </w:rPr>
      </w:pPr>
      <w:r>
        <w:rPr>
          <w:rFonts w:ascii="宋体" w:hAnsi="宋体" w:hint="eastAsia"/>
        </w:rPr>
        <w:t>3、钢构件的防火涂料施工及贮存</w:t>
      </w:r>
    </w:p>
    <w:p w:rsidR="00876D49" w:rsidRDefault="00876D49" w:rsidP="00876D49">
      <w:pPr>
        <w:pStyle w:val="20"/>
        <w:snapToGrid w:val="0"/>
        <w:spacing w:line="360" w:lineRule="auto"/>
        <w:rPr>
          <w:rFonts w:ascii="宋体" w:hAnsi="宋体"/>
        </w:rPr>
      </w:pPr>
      <w:r>
        <w:rPr>
          <w:rFonts w:ascii="宋体" w:hAnsi="宋体"/>
        </w:rPr>
        <w:t>(1)</w:t>
      </w:r>
      <w:r>
        <w:rPr>
          <w:rFonts w:ascii="宋体" w:hAnsi="宋体" w:hint="eastAsia"/>
        </w:rPr>
        <w:t>钢结构运至施工现场后应保持构件表面清洁，对底漆有磨损的地方应予以修补。防火涂料涂层基层不应有油污、灰尘和泥砂等污垢。本涂料可按一般危险品规定运输，应贮存在通风的室内。</w:t>
      </w:r>
    </w:p>
    <w:p w:rsidR="00876D49" w:rsidRDefault="00876D49" w:rsidP="00876D49">
      <w:pPr>
        <w:pStyle w:val="20"/>
        <w:snapToGrid w:val="0"/>
        <w:spacing w:line="360" w:lineRule="auto"/>
        <w:rPr>
          <w:rFonts w:ascii="宋体" w:hAnsi="宋体"/>
        </w:rPr>
      </w:pPr>
      <w:r>
        <w:rPr>
          <w:rFonts w:ascii="宋体" w:hAnsi="宋体"/>
        </w:rPr>
        <w:t>(2)</w:t>
      </w:r>
      <w:r>
        <w:rPr>
          <w:rFonts w:ascii="宋体" w:hAnsi="宋体" w:hint="eastAsia"/>
        </w:rPr>
        <w:t>涂料施工前，涂料应充分搅拌均匀，如太稠可略加稀释剂后施工，施工最佳条件气温在5-38℃，湿度不高于85%，施工应在通风良好的环境条件下进行，并注意避免明火。</w:t>
      </w:r>
    </w:p>
    <w:p w:rsidR="00876D49" w:rsidRDefault="00876D49" w:rsidP="00876D49">
      <w:pPr>
        <w:pStyle w:val="20"/>
        <w:snapToGrid w:val="0"/>
        <w:spacing w:line="360" w:lineRule="auto"/>
        <w:rPr>
          <w:rFonts w:ascii="宋体" w:hAnsi="宋体"/>
        </w:rPr>
      </w:pPr>
      <w:r>
        <w:rPr>
          <w:rFonts w:ascii="宋体" w:hAnsi="宋体"/>
        </w:rPr>
        <w:t>(3)</w:t>
      </w:r>
      <w:r>
        <w:rPr>
          <w:rFonts w:ascii="宋体" w:hAnsi="宋体" w:hint="eastAsia"/>
        </w:rPr>
        <w:t>施工方法可采用高压无气喷涂和普通喷涂，也可刷涂或几种方法结合施工。根据涂层厚度、钢结构型材选择适宜的涂装方法。施工采用移动式脚手架搭设的平台。</w:t>
      </w:r>
    </w:p>
    <w:p w:rsidR="00876D49" w:rsidRDefault="00876D49" w:rsidP="00876D49">
      <w:pPr>
        <w:pStyle w:val="20"/>
        <w:snapToGrid w:val="0"/>
        <w:spacing w:line="360" w:lineRule="auto"/>
        <w:rPr>
          <w:rFonts w:ascii="宋体" w:hAnsi="宋体"/>
        </w:rPr>
      </w:pPr>
      <w:r>
        <w:rPr>
          <w:rFonts w:ascii="宋体" w:hAnsi="宋体"/>
        </w:rPr>
        <w:t>(4)</w:t>
      </w:r>
      <w:r>
        <w:rPr>
          <w:rFonts w:ascii="宋体" w:hAnsi="宋体" w:hint="eastAsia"/>
        </w:rPr>
        <w:t>涂料应分次涂装，每次涂层厚度不应超过0.25mm，涂装间隔6小时左右，待前一道涂层表面干后再进行下一道涂装，分层涂刷使涂层厚度达至设计要求。涂装时构件表面不应有结露；涂装后4</w:t>
      </w:r>
      <w:r>
        <w:rPr>
          <w:rFonts w:ascii="宋体" w:hAnsi="宋体"/>
        </w:rPr>
        <w:t>h</w:t>
      </w:r>
      <w:r>
        <w:rPr>
          <w:rFonts w:ascii="宋体" w:hAnsi="宋体" w:hint="eastAsia"/>
        </w:rPr>
        <w:t>内应保护免受雨淋。</w:t>
      </w:r>
    </w:p>
    <w:p w:rsidR="00876D49" w:rsidRDefault="00876D49" w:rsidP="00876D49">
      <w:pPr>
        <w:pStyle w:val="20"/>
        <w:snapToGrid w:val="0"/>
        <w:spacing w:line="360" w:lineRule="auto"/>
        <w:rPr>
          <w:rFonts w:ascii="宋体" w:hAnsi="宋体"/>
        </w:rPr>
      </w:pPr>
      <w:r>
        <w:rPr>
          <w:rFonts w:ascii="宋体" w:hAnsi="宋体"/>
        </w:rPr>
        <w:t>(5)</w:t>
      </w:r>
      <w:r>
        <w:rPr>
          <w:rFonts w:ascii="宋体" w:hAnsi="宋体" w:hint="eastAsia"/>
        </w:rPr>
        <w:t>待涂层完全干燥后,再涂1-2道装饰性保护面层涂料。</w:t>
      </w:r>
    </w:p>
    <w:p w:rsidR="00876D49" w:rsidRDefault="00876D49" w:rsidP="00876D49">
      <w:pPr>
        <w:pStyle w:val="20"/>
        <w:snapToGrid w:val="0"/>
        <w:spacing w:line="360" w:lineRule="auto"/>
        <w:rPr>
          <w:rFonts w:ascii="宋体" w:hAnsi="宋体"/>
        </w:rPr>
      </w:pPr>
      <w:r>
        <w:rPr>
          <w:rFonts w:ascii="宋体" w:hAnsi="宋体"/>
        </w:rPr>
        <w:t>(6)</w:t>
      </w:r>
      <w:r>
        <w:rPr>
          <w:rFonts w:ascii="宋体" w:hAnsi="宋体" w:hint="eastAsia"/>
        </w:rPr>
        <w:t>薄涂型防火涂料涂层表面裂纹宽度不应大于0.5</w:t>
      </w:r>
      <w:r>
        <w:rPr>
          <w:rFonts w:ascii="宋体" w:hAnsi="宋体"/>
        </w:rPr>
        <w:t>mm</w:t>
      </w:r>
      <w:r>
        <w:rPr>
          <w:rFonts w:ascii="宋体" w:hAnsi="宋体" w:hint="eastAsia"/>
        </w:rPr>
        <w:t>，厚涂型防火涂料涂层表面裂纹宽度不应大于1</w:t>
      </w:r>
      <w:r>
        <w:rPr>
          <w:rFonts w:ascii="宋体" w:hAnsi="宋体"/>
        </w:rPr>
        <w:t>mm</w:t>
      </w:r>
      <w:r>
        <w:rPr>
          <w:rFonts w:ascii="宋体" w:hAnsi="宋体" w:hint="eastAsia"/>
        </w:rPr>
        <w:t>。</w:t>
      </w:r>
    </w:p>
    <w:p w:rsidR="00876D49" w:rsidRDefault="00876D49" w:rsidP="00876D49">
      <w:pPr>
        <w:pStyle w:val="20"/>
        <w:snapToGrid w:val="0"/>
        <w:spacing w:line="360" w:lineRule="auto"/>
        <w:rPr>
          <w:rFonts w:ascii="宋体" w:hAnsi="宋体"/>
        </w:rPr>
      </w:pPr>
      <w:r>
        <w:rPr>
          <w:rFonts w:ascii="宋体" w:hAnsi="宋体"/>
        </w:rPr>
        <w:t>(7)</w:t>
      </w:r>
      <w:r>
        <w:rPr>
          <w:rFonts w:ascii="宋体" w:hAnsi="宋体" w:hint="eastAsia"/>
        </w:rPr>
        <w:t>防火涂料不应有误涂、漏涂，涂层应闭合无脱层、空鼓、明显凹陷、粉化松散和浮浆等外观缺陷，乳突已剔除。</w:t>
      </w:r>
    </w:p>
    <w:p w:rsidR="00876D49" w:rsidRDefault="00876D49" w:rsidP="00876D49">
      <w:pPr>
        <w:pStyle w:val="20"/>
        <w:snapToGrid w:val="0"/>
        <w:spacing w:line="360" w:lineRule="auto"/>
        <w:rPr>
          <w:rFonts w:ascii="宋体" w:hAnsi="宋体"/>
        </w:rPr>
      </w:pPr>
      <w:r>
        <w:rPr>
          <w:rFonts w:ascii="宋体" w:hAnsi="宋体"/>
        </w:rPr>
        <w:t>(</w:t>
      </w:r>
      <w:r>
        <w:rPr>
          <w:rFonts w:ascii="宋体" w:hAnsi="宋体" w:hint="eastAsia"/>
        </w:rPr>
        <w:t>8</w:t>
      </w:r>
      <w:r>
        <w:rPr>
          <w:rFonts w:ascii="宋体" w:hAnsi="宋体"/>
        </w:rPr>
        <w:t>)</w:t>
      </w:r>
      <w:r>
        <w:rPr>
          <w:rFonts w:ascii="宋体" w:hAnsi="宋体" w:hint="eastAsia"/>
        </w:rPr>
        <w:t>施工完后，工具等用专用稀释剂清洗干净。</w:t>
      </w:r>
    </w:p>
    <w:p w:rsidR="00876D49" w:rsidRDefault="00876D49" w:rsidP="00876D49">
      <w:pPr>
        <w:pStyle w:val="20"/>
        <w:snapToGrid w:val="0"/>
        <w:spacing w:line="360" w:lineRule="auto"/>
        <w:rPr>
          <w:rFonts w:ascii="宋体" w:hAnsi="宋体"/>
        </w:rPr>
      </w:pPr>
      <w:r>
        <w:rPr>
          <w:rFonts w:ascii="宋体" w:hAnsi="宋体" w:hint="eastAsia"/>
        </w:rPr>
        <w:t>4、钢结构施工指导规范：</w:t>
      </w:r>
    </w:p>
    <w:p w:rsidR="00876D49" w:rsidRDefault="00876D49" w:rsidP="00876D49">
      <w:pPr>
        <w:pStyle w:val="20"/>
        <w:snapToGrid w:val="0"/>
        <w:spacing w:line="360" w:lineRule="auto"/>
      </w:pPr>
      <w:r>
        <w:rPr>
          <w:rFonts w:hint="eastAsia"/>
        </w:rPr>
        <w:t>严格按照钢结构施工及验收规范（</w:t>
      </w:r>
      <w:r>
        <w:rPr>
          <w:rFonts w:hint="eastAsia"/>
        </w:rPr>
        <w:t>GB50205-2001</w:t>
      </w:r>
      <w:r>
        <w:rPr>
          <w:rFonts w:hint="eastAsia"/>
        </w:rPr>
        <w:t>）的要求组织施工。</w:t>
      </w:r>
      <w:r>
        <w:rPr>
          <w:rFonts w:hint="eastAsia"/>
        </w:rPr>
        <w:t xml:space="preserve"> </w:t>
      </w:r>
    </w:p>
    <w:p w:rsidR="00876D49" w:rsidRDefault="00876D49" w:rsidP="00876D49">
      <w:pPr>
        <w:pStyle w:val="a3"/>
        <w:ind w:firstLine="540"/>
      </w:pPr>
      <w:r>
        <w:rPr>
          <w:rFonts w:hint="eastAsia"/>
        </w:rPr>
        <w:t xml:space="preserve"> </w:t>
      </w:r>
      <w:r>
        <w:rPr>
          <w:rFonts w:hint="eastAsia"/>
          <w:b/>
          <w:bCs/>
          <w:sz w:val="28"/>
        </w:rPr>
        <w:t>6.5.4屋面系统安装</w:t>
      </w:r>
    </w:p>
    <w:p w:rsidR="00876D49" w:rsidRDefault="00876D49" w:rsidP="00876D49">
      <w:pPr>
        <w:pStyle w:val="20"/>
        <w:snapToGrid w:val="0"/>
        <w:spacing w:line="360" w:lineRule="auto"/>
        <w:rPr>
          <w:rFonts w:ascii="宋体" w:hAnsi="宋体"/>
        </w:rPr>
      </w:pPr>
      <w:r>
        <w:rPr>
          <w:rFonts w:ascii="宋体" w:hAnsi="宋体" w:hint="eastAsia"/>
        </w:rPr>
        <w:t>本工程屋面系统拟采用彩色双层镀锌钢板加超细玻璃丝棉保温屋面</w:t>
      </w:r>
      <w:r>
        <w:rPr>
          <w:rFonts w:ascii="宋体" w:hAnsi="宋体" w:hint="eastAsia"/>
        </w:rPr>
        <w:lastRenderedPageBreak/>
        <w:t>板（超细玻璃丝棉保温为100厚，彩钢板厚度＞0.6</w:t>
      </w:r>
      <w:r>
        <w:rPr>
          <w:rFonts w:ascii="宋体" w:hAnsi="宋体"/>
        </w:rPr>
        <w:t>mm）</w:t>
      </w:r>
      <w:r>
        <w:rPr>
          <w:rFonts w:ascii="宋体" w:hAnsi="宋体" w:hint="eastAsia"/>
        </w:rPr>
        <w:t>，其安装工艺流程为：</w:t>
      </w:r>
    </w:p>
    <w:p w:rsidR="00876D49" w:rsidRDefault="00876D49" w:rsidP="00876D49">
      <w:pPr>
        <w:pStyle w:val="20"/>
        <w:snapToGrid w:val="0"/>
        <w:spacing w:line="360" w:lineRule="auto"/>
        <w:rPr>
          <w:rFonts w:ascii="宋体" w:hAnsi="宋体"/>
        </w:rPr>
      </w:pPr>
      <w:r>
        <w:rPr>
          <w:rFonts w:ascii="宋体" w:hAnsi="宋体" w:hint="eastAsia"/>
        </w:rPr>
        <w:t>屋面檩条就位→板材吊装→底板安装→固定座安装   屋面板安装→咬口固定锁边→密封→清理检修</w:t>
      </w:r>
    </w:p>
    <w:p w:rsidR="00876D49" w:rsidRDefault="00876D49" w:rsidP="00876D49">
      <w:pPr>
        <w:pStyle w:val="20"/>
        <w:snapToGrid w:val="0"/>
        <w:spacing w:line="360" w:lineRule="auto"/>
        <w:rPr>
          <w:rFonts w:ascii="宋体" w:hAnsi="宋体"/>
        </w:rPr>
      </w:pPr>
      <w:r>
        <w:rPr>
          <w:rFonts w:ascii="宋体" w:hAnsi="宋体" w:hint="eastAsia"/>
        </w:rPr>
        <w:t>屋面板安装方案如下：</w:t>
      </w:r>
    </w:p>
    <w:p w:rsidR="00876D49" w:rsidRDefault="00876D49" w:rsidP="00876D49">
      <w:pPr>
        <w:ind w:firstLineChars="192" w:firstLine="538"/>
        <w:rPr>
          <w:rFonts w:hAnsi="宋体"/>
          <w:sz w:val="28"/>
        </w:rPr>
      </w:pPr>
      <w:r>
        <w:rPr>
          <w:rFonts w:hAnsi="宋体" w:hint="eastAsia"/>
          <w:sz w:val="28"/>
        </w:rPr>
        <w:t>1</w:t>
      </w:r>
      <w:r>
        <w:rPr>
          <w:rFonts w:hAnsi="宋体" w:hint="eastAsia"/>
          <w:sz w:val="28"/>
        </w:rPr>
        <w:t>、板材吊装：本工程板材吊装采用</w:t>
      </w:r>
      <w:r>
        <w:rPr>
          <w:rFonts w:hAnsi="宋体" w:hint="eastAsia"/>
          <w:sz w:val="28"/>
        </w:rPr>
        <w:t>25</w:t>
      </w:r>
      <w:r>
        <w:rPr>
          <w:rFonts w:hAnsi="宋体" w:hint="eastAsia"/>
          <w:sz w:val="28"/>
        </w:rPr>
        <w:t>吨汽车吊吊装，且每次吊装的块数不应大于</w:t>
      </w:r>
      <w:r>
        <w:rPr>
          <w:rFonts w:hAnsi="宋体" w:hint="eastAsia"/>
          <w:sz w:val="28"/>
        </w:rPr>
        <w:t>8</w:t>
      </w:r>
      <w:r>
        <w:rPr>
          <w:rFonts w:hAnsi="宋体" w:hint="eastAsia"/>
          <w:sz w:val="28"/>
        </w:rPr>
        <w:t>块，板材与吊装绳接触处应加设防摩垫，每种规格的板材根据据实用情况合理吊放至檩条上靠近大梁位置处，并用白综绳固定</w:t>
      </w:r>
      <w:r>
        <w:rPr>
          <w:rFonts w:hAnsi="宋体" w:hint="eastAsia"/>
          <w:sz w:val="28"/>
        </w:rPr>
        <w:t>,</w:t>
      </w:r>
      <w:r>
        <w:rPr>
          <w:rFonts w:hAnsi="宋体" w:hint="eastAsia"/>
          <w:sz w:val="28"/>
        </w:rPr>
        <w:t>每处摆放不宜超过</w:t>
      </w:r>
      <w:r>
        <w:rPr>
          <w:rFonts w:hAnsi="宋体" w:hint="eastAsia"/>
          <w:sz w:val="28"/>
        </w:rPr>
        <w:t>4</w:t>
      </w:r>
      <w:r>
        <w:rPr>
          <w:rFonts w:hAnsi="宋体" w:hint="eastAsia"/>
          <w:sz w:val="28"/>
        </w:rPr>
        <w:t>块。压型钢板吊至屋面准备开始安装时</w:t>
      </w:r>
      <w:r>
        <w:rPr>
          <w:rFonts w:hAnsi="宋体" w:hint="eastAsia"/>
          <w:sz w:val="28"/>
        </w:rPr>
        <w:t>,</w:t>
      </w:r>
      <w:r>
        <w:rPr>
          <w:rFonts w:hAnsi="宋体" w:hint="eastAsia"/>
          <w:sz w:val="28"/>
        </w:rPr>
        <w:t>应注意确保所有的钢板正面朝上</w:t>
      </w:r>
      <w:r>
        <w:rPr>
          <w:rFonts w:hAnsi="宋体" w:hint="eastAsia"/>
          <w:sz w:val="28"/>
        </w:rPr>
        <w:t>,</w:t>
      </w:r>
      <w:r>
        <w:rPr>
          <w:rFonts w:hAnsi="宋体" w:hint="eastAsia"/>
          <w:sz w:val="28"/>
        </w:rPr>
        <w:t>且所有的搭接边朝向将要安装的屋面这边，否则不仅会翻转钢板，还会使钢板调头。在固定第一块钢板之前，确保其位置的垂直和方正。</w:t>
      </w:r>
    </w:p>
    <w:p w:rsidR="00876D49" w:rsidRDefault="00876D49" w:rsidP="00876D49">
      <w:pPr>
        <w:ind w:firstLineChars="192" w:firstLine="538"/>
        <w:rPr>
          <w:rFonts w:hAnsi="宋体"/>
          <w:sz w:val="28"/>
        </w:rPr>
      </w:pPr>
      <w:r>
        <w:rPr>
          <w:rFonts w:hint="eastAsia"/>
          <w:sz w:val="28"/>
        </w:rPr>
        <w:t>2</w:t>
      </w:r>
      <w:r>
        <w:rPr>
          <w:rFonts w:hint="eastAsia"/>
          <w:sz w:val="28"/>
        </w:rPr>
        <w:t>、屋面檩条就位：当第一块压型钢板固定就位时，在屋顶的较低端拉一根连续的准线，这根线和每一块压型钢板将成引导基准，便于后续压型钢板的快速安装和校正，然后每一屋面区域的安装期间要定期检测，方法测量已固定好的钢板宽度，在其顶部和底部各测一次，以保</w:t>
      </w:r>
      <w:r>
        <w:rPr>
          <w:rFonts w:hAnsi="宋体" w:hint="eastAsia"/>
          <w:sz w:val="28"/>
        </w:rPr>
        <w:t>证不出现移动和扇形，如安装至一半时，还应测量从已固定的压型钢板底部至屋面的两边或完成线的距离，以保证所固定的钢板与完成线平行。若需调整，则可以在以后安装和固定每一块板时很轻微的作扇形调整，直到压型钢板达到平直度。</w:t>
      </w:r>
    </w:p>
    <w:p w:rsidR="00876D49" w:rsidRDefault="00876D49" w:rsidP="00876D49">
      <w:pPr>
        <w:pStyle w:val="af5"/>
      </w:pPr>
      <w:r>
        <w:rPr>
          <w:rFonts w:hint="eastAsia"/>
        </w:rPr>
        <w:t xml:space="preserve"> </w:t>
      </w:r>
    </w:p>
    <w:p w:rsidR="00876D49" w:rsidRDefault="00876D49" w:rsidP="00876D49">
      <w:pPr>
        <w:pStyle w:val="af5"/>
        <w:ind w:firstLineChars="2302" w:firstLine="6446"/>
        <w:rPr>
          <w:rFonts w:hAnsi="宋体"/>
          <w:kern w:val="2"/>
          <w:sz w:val="28"/>
          <w:szCs w:val="24"/>
        </w:rPr>
      </w:pPr>
      <w:r>
        <w:rPr>
          <w:rFonts w:hAnsi="宋体" w:hint="eastAsia"/>
          <w:kern w:val="2"/>
          <w:sz w:val="28"/>
          <w:szCs w:val="24"/>
        </w:rPr>
        <w:t>檩条</w:t>
      </w:r>
    </w:p>
    <w:p w:rsidR="00876D49" w:rsidRDefault="00CD65D7" w:rsidP="00876D49">
      <w:pPr>
        <w:pStyle w:val="af5"/>
        <w:rPr>
          <w:rFonts w:hAnsi="宋体"/>
          <w:kern w:val="2"/>
          <w:sz w:val="28"/>
          <w:szCs w:val="24"/>
        </w:rPr>
      </w:pPr>
      <w:r>
        <w:rPr>
          <w:rFonts w:hAnsi="宋体"/>
          <w:kern w:val="2"/>
          <w:sz w:val="28"/>
          <w:szCs w:val="24"/>
        </w:rPr>
        <w:pict>
          <v:group id="_x0000_s1835" style="position:absolute;left:0;text-align:left;margin-left:81pt;margin-top:0;width:309.75pt;height:102.6pt;z-index:251746304" coordorigin="3675,12843" coordsize="6195,2052">
            <v:line id="_x0000_s1836" style="position:absolute" from="6825,13323" to="9660,13323" strokeweight="1.5pt"/>
            <v:line id="_x0000_s1837" style="position:absolute" from="6825,13479" to="9660,13479"/>
            <v:line id="_x0000_s1838" style="position:absolute;flip:y" from="3675,13155" to="3675,14831"/>
            <v:line id="_x0000_s1839" style="position:absolute;flip:y" from="6825,13155" to="6825,13779"/>
            <v:line id="_x0000_s1840" style="position:absolute" from="6825,13635" to="6825,14831"/>
            <v:line id="_x0000_s1841" style="position:absolute;flip:x" from="6825,14739" to="9660,14739" strokeweight="1.5pt"/>
            <v:line id="_x0000_s1842" style="position:absolute" from="6825,14583" to="9660,14583"/>
            <v:line id="_x0000_s1843" style="position:absolute" from="3675,13155" to="6825,13155"/>
            <v:line id="_x0000_s1844" style="position:absolute" from="3675,14895" to="6825,14895"/>
            <v:line id="_x0000_s1845" style="position:absolute" from="6825,14271" to="9660,14271">
              <v:stroke startarrow="open" endarrow="open"/>
            </v:line>
            <v:line id="_x0000_s1846" style="position:absolute" from="6825,13791" to="9660,13791">
              <v:stroke startarrow="open" endarrow="open"/>
            </v:line>
            <v:line id="_x0000_s1847" style="position:absolute;flip:y" from="7875,12843" to="8295,13623"/>
            <v:line id="_x0000_s1848" style="position:absolute" from="8295,12843" to="9240,12843"/>
            <v:line id="_x0000_s1849" style="position:absolute;flip:x" from="3675,14271" to="6825,14271">
              <v:stroke startarrow="open" endarrow="open"/>
            </v:line>
            <v:line id="_x0000_s1850" style="position:absolute;flip:x" from="3675,13791" to="6825,13791">
              <v:stroke startarrow="open" endarrow="open"/>
            </v:line>
            <v:line id="_x0000_s1851" style="position:absolute" from="3990,13155" to="3990,14831">
              <v:stroke dashstyle="longDash"/>
            </v:line>
            <v:line id="_x0000_s1852" style="position:absolute;flip:y" from="4305,13155" to="4305,14831">
              <v:stroke dashstyle="longDash"/>
            </v:line>
            <v:line id="_x0000_s1853" style="position:absolute" from="4620,13155" to="4620,14831">
              <v:stroke dashstyle="longDash"/>
            </v:line>
            <v:line id="_x0000_s1854" style="position:absolute;flip:y" from="4935,13155" to="4935,14831">
              <v:stroke dashstyle="longDash"/>
            </v:line>
            <v:line id="_x0000_s1855" style="position:absolute" from="5250,13155" to="5250,14831">
              <v:stroke dashstyle="longDash"/>
            </v:line>
            <v:line id="_x0000_s1856" style="position:absolute" from="5565,13155" to="5565,14831">
              <v:stroke dashstyle="longDash"/>
            </v:line>
            <v:line id="_x0000_s1857" style="position:absolute" from="5880,13155" to="5880,14831">
              <v:stroke dashstyle="longDash"/>
            </v:line>
            <v:line id="_x0000_s1858" style="position:absolute" from="6195,13155" to="6195,14831">
              <v:stroke dashstyle="longDash"/>
            </v:line>
            <v:line id="_x0000_s1859" style="position:absolute" from="6510,13155" to="6510,14831">
              <v:stroke dashstyle="longDash"/>
            </v:line>
            <v:line id="_x0000_s1860" style="position:absolute" from="9660,12999" to="9660,14091"/>
            <v:line id="_x0000_s1861" style="position:absolute;flip:y" from="9660,14115" to="9660,14895"/>
            <v:line id="_x0000_s1862" style="position:absolute;flip:y" from="9660,13959" to="9870,14115"/>
            <v:line id="_x0000_s1863" style="position:absolute;flip:x" from="9450,13803" to="9660,13959"/>
            <v:line id="_x0000_s1864" style="position:absolute" from="9450,13959" to="9870,13959"/>
          </v:group>
        </w:pict>
      </w:r>
      <w:r w:rsidR="00876D49">
        <w:rPr>
          <w:rFonts w:hAnsi="宋体" w:hint="eastAsia"/>
          <w:kern w:val="2"/>
          <w:sz w:val="28"/>
          <w:szCs w:val="24"/>
        </w:rPr>
        <w:t xml:space="preserve">                                                   </w:t>
      </w:r>
      <w:r w:rsidR="00876D49">
        <w:rPr>
          <w:rFonts w:hAnsi="宋体"/>
          <w:kern w:val="2"/>
          <w:sz w:val="28"/>
          <w:szCs w:val="24"/>
        </w:rPr>
        <w:t xml:space="preserve"> </w:t>
      </w:r>
      <w:r w:rsidR="00876D49">
        <w:rPr>
          <w:rFonts w:hAnsi="宋体" w:hint="eastAsia"/>
          <w:kern w:val="2"/>
          <w:sz w:val="28"/>
          <w:szCs w:val="24"/>
        </w:rPr>
        <w:t xml:space="preserve"> </w:t>
      </w:r>
    </w:p>
    <w:p w:rsidR="00876D49" w:rsidRDefault="00876D49" w:rsidP="00876D49">
      <w:pPr>
        <w:pStyle w:val="af5"/>
        <w:ind w:firstLineChars="1002" w:firstLine="2806"/>
        <w:rPr>
          <w:rFonts w:hAnsi="宋体"/>
          <w:kern w:val="2"/>
          <w:sz w:val="28"/>
          <w:szCs w:val="24"/>
        </w:rPr>
      </w:pPr>
      <w:r>
        <w:rPr>
          <w:rFonts w:hAnsi="宋体" w:hint="eastAsia"/>
          <w:kern w:val="2"/>
          <w:sz w:val="28"/>
          <w:szCs w:val="24"/>
        </w:rPr>
        <w:lastRenderedPageBreak/>
        <w:t>定期检验               检 验</w:t>
      </w:r>
    </w:p>
    <w:p w:rsidR="00876D49" w:rsidRDefault="00876D49" w:rsidP="00876D49">
      <w:pPr>
        <w:pStyle w:val="af5"/>
        <w:rPr>
          <w:rFonts w:hAnsi="宋体"/>
          <w:kern w:val="2"/>
          <w:sz w:val="28"/>
          <w:szCs w:val="24"/>
        </w:rPr>
      </w:pPr>
      <w:r>
        <w:rPr>
          <w:rFonts w:hAnsi="宋体" w:hint="eastAsia"/>
          <w:kern w:val="2"/>
          <w:sz w:val="28"/>
          <w:szCs w:val="24"/>
        </w:rPr>
        <w:t xml:space="preserve">                                                    </w:t>
      </w:r>
      <w:r>
        <w:rPr>
          <w:rFonts w:hAnsi="宋体"/>
          <w:kern w:val="2"/>
          <w:sz w:val="28"/>
          <w:szCs w:val="24"/>
        </w:rPr>
        <w:t xml:space="preserve"> </w:t>
      </w:r>
    </w:p>
    <w:p w:rsidR="00876D49" w:rsidRDefault="00876D49" w:rsidP="00876D49">
      <w:pPr>
        <w:pStyle w:val="af5"/>
        <w:ind w:firstLineChars="1002" w:firstLine="2806"/>
        <w:rPr>
          <w:rFonts w:hAnsi="宋体"/>
          <w:kern w:val="2"/>
          <w:sz w:val="28"/>
          <w:szCs w:val="24"/>
        </w:rPr>
      </w:pPr>
      <w:r>
        <w:rPr>
          <w:rFonts w:hAnsi="宋体" w:hint="eastAsia"/>
          <w:kern w:val="2"/>
          <w:sz w:val="28"/>
          <w:szCs w:val="24"/>
        </w:rPr>
        <w:t>定期检验               检 验</w:t>
      </w:r>
    </w:p>
    <w:p w:rsidR="00876D49" w:rsidRDefault="00876D49" w:rsidP="00876D49">
      <w:pPr>
        <w:pStyle w:val="af5"/>
        <w:rPr>
          <w:rFonts w:hAnsi="宋体"/>
          <w:kern w:val="2"/>
          <w:sz w:val="28"/>
          <w:szCs w:val="24"/>
        </w:rPr>
      </w:pPr>
    </w:p>
    <w:p w:rsidR="00876D49" w:rsidRDefault="00876D49" w:rsidP="00876D49">
      <w:pPr>
        <w:pStyle w:val="af5"/>
        <w:rPr>
          <w:rFonts w:hAnsi="宋体"/>
          <w:kern w:val="2"/>
          <w:sz w:val="28"/>
          <w:szCs w:val="24"/>
        </w:rPr>
      </w:pPr>
      <w:r>
        <w:rPr>
          <w:rFonts w:hAnsi="宋体" w:hint="eastAsia"/>
          <w:kern w:val="2"/>
          <w:sz w:val="28"/>
          <w:szCs w:val="24"/>
        </w:rPr>
        <w:t>3、固定座安装：</w:t>
      </w:r>
    </w:p>
    <w:p w:rsidR="00876D49" w:rsidRDefault="00CD65D7" w:rsidP="00876D49">
      <w:pPr>
        <w:pStyle w:val="af5"/>
        <w:rPr>
          <w:rFonts w:hAnsi="宋体"/>
          <w:kern w:val="2"/>
          <w:sz w:val="28"/>
          <w:szCs w:val="24"/>
        </w:rPr>
      </w:pPr>
      <w:r>
        <w:rPr>
          <w:rFonts w:hAnsi="宋体"/>
          <w:kern w:val="2"/>
          <w:sz w:val="28"/>
          <w:szCs w:val="24"/>
        </w:rPr>
        <w:pict>
          <v:group id="_x0000_s1865" style="position:absolute;left:0;text-align:left;margin-left:63pt;margin-top:22.8pt;width:298.7pt;height:133.2pt;z-index:251747328" coordorigin="3110,6466" coordsize="5974,2664">
            <v:group id="_x0000_s1866" style="position:absolute;left:3110;top:6466;width:5974;height:2664" coordorigin="3110,6466" coordsize="5974,2664">
              <v:line id="_x0000_s1867" style="position:absolute" from="3324,7402" to="6894,7402"/>
              <v:line id="_x0000_s1868" style="position:absolute" from="3324,7725" to="4059,7725"/>
              <v:line id="_x0000_s1869" style="position:absolute" from="5214,7725" to="5949,7725"/>
              <v:line id="_x0000_s1870" style="position:absolute" from="6159,7725" to="6894,7725"/>
              <v:line id="_x0000_s1871" style="position:absolute" from="4269,7725" to="5004,7725"/>
              <v:line id="_x0000_s1872" style="position:absolute" from="3324,8371" to="4059,8371"/>
              <v:line id="_x0000_s1873" style="position:absolute" from="5214,8371" to="5949,8371"/>
              <v:line id="_x0000_s1874" style="position:absolute" from="6159,8371" to="6894,8371"/>
              <v:line id="_x0000_s1875" style="position:absolute" from="4269,8371" to="5004,8371"/>
              <v:line id="_x0000_s1876" style="position:absolute" from="3324,8694" to="6894,8694"/>
              <v:line id="_x0000_s1877" style="position:absolute" from="3324,6989" to="3324,7958"/>
              <v:line id="_x0000_s1878" style="position:absolute" from="3324,8161" to="3324,9130"/>
              <v:line id="_x0000_s1879" style="position:absolute" from="3324,7958" to="3534,7958"/>
              <v:line id="_x0000_s1880" style="position:absolute" from="3114,8161" to="3324,8161"/>
              <v:line id="_x0000_s1881" style="position:absolute;rotation:588276fd;flip:y" from="3110,7990" to="3530,8110"/>
              <v:line id="_x0000_s1882" style="position:absolute" from="4689,6726" to="4689,7372"/>
              <v:line id="_x0000_s1883" style="position:absolute" from="5214,6726" to="5214,7372"/>
              <v:line id="_x0000_s1884" style="position:absolute" from="4689,6726" to="5214,6726"/>
              <v:line id="_x0000_s1885" style="position:absolute" from="4704,6643" to="5229,6643"/>
              <v:line id="_x0000_s1886" style="position:absolute" from="4689,7357" to="5214,7357">
                <v:stroke dashstyle="1 1"/>
              </v:line>
              <v:line id="_x0000_s1887" style="position:absolute" from="4899,7304" to="5052,7304" strokeweight="1.5pt"/>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_x0000_s1888" type="#_x0000_t5" style="position:absolute;left:4929;top:6756;width:51;height:210" adj="10903" fillcolor="black"/>
              <v:shape id="_x0000_s1889" style="position:absolute;left:4945;top:6466;width:75;height:164;mso-wrap-distance-left:9pt;mso-wrap-distance-top:0;mso-wrap-distance-right:9pt;mso-wrap-distance-bottom:0;v-text-anchor:top" coordsize="75,164" path="m5,164hdc10,114,,60,20,14,26,,57,15,65,29v10,17,,40,,60e" filled="f">
                <v:path arrowok="t"/>
              </v:shape>
              <v:line id="_x0000_s1890" style="position:absolute" from="4944,7405" to="4944,7842"/>
              <v:line id="_x0000_s1891" style="position:absolute" from="4989,7402" to="4989,7839"/>
              <v:shape id="_x0000_s1892" style="position:absolute;left:4935;top:7500;width:45;height:15;mso-wrap-distance-left:9pt;mso-wrap-distance-top:0;mso-wrap-distance-right:9pt;mso-wrap-distance-bottom:0;v-text-anchor:top" coordsize="45,15" path="m,15hdc15,10,45,,45,,45,,15,10,,15xe">
                <v:path arrowok="t"/>
              </v:shape>
              <v:shape id="_x0000_s1893" style="position:absolute;left:4907;top:7602;width:123;height:361;mso-wrap-distance-left:9pt;mso-wrap-distance-top:0;mso-wrap-distance-right:9pt;mso-wrap-distance-bottom:0;v-text-anchor:top" coordsize="123,361" path="m28,3hdc48,8,77,,88,18,123,76,52,85,28,93v15,5,40,,45,15c109,217,,164,103,198,93,228,83,258,73,288,49,361,58,349,58,243e" filled="f">
                <v:path arrowok="t"/>
              </v:shape>
              <v:line id="_x0000_s1894" style="position:absolute" from="4989,7405" to="4989,7842"/>
              <v:line id="_x0000_s1895" style="position:absolute" from="6894,6981" to="6894,7950"/>
              <v:line id="_x0000_s1896" style="position:absolute" from="6894,8123" to="6894,9092"/>
              <v:line id="_x0000_s1897" style="position:absolute" from="6894,7950" to="7104,7950"/>
              <v:line id="_x0000_s1898" style="position:absolute" from="6684,8123" to="6894,8123"/>
              <v:line id="_x0000_s1899" style="position:absolute;rotation:588276fd;flip:y" from="6680,7982" to="7100,8102"/>
              <v:line id="_x0000_s1900" style="position:absolute" from="8049,7402" to="8679,7402"/>
              <v:line id="_x0000_s1901" style="position:absolute" from="8049,7402" to="8049,8694"/>
              <v:line id="_x0000_s1902" style="position:absolute" from="8049,8694" to="8679,8694"/>
              <v:line id="_x0000_s1903" style="position:absolute" from="8109,7462" to="8109,8641"/>
              <v:line id="_x0000_s1904" style="position:absolute" from="8109,7455" to="8625,7455"/>
              <v:line id="_x0000_s1905" style="position:absolute" from="8664,7405" to="8664,7671"/>
              <v:line id="_x0000_s1906" style="position:absolute" from="8619,7435" to="8619,7645"/>
              <v:line id="_x0000_s1907" style="position:absolute" from="8124,8641" to="8640,8641"/>
              <v:line id="_x0000_s1908" style="position:absolute" from="8679,8443" to="8679,8709"/>
              <v:line id="_x0000_s1909" style="position:absolute" from="8619,8439" to="8619,8649"/>
              <v:line id="_x0000_s1910" style="position:absolute" from="8316,7344" to="8469,7344" strokeweight="1.5pt"/>
              <v:shape id="_x0000_s1911" style="position:absolute;left:8337;top:7540;width:45;height:15;mso-wrap-distance-left:9pt;mso-wrap-distance-top:0;mso-wrap-distance-right:9pt;mso-wrap-distance-bottom:0;v-text-anchor:top" coordsize="45,15" path="m,15hdc15,10,45,,45,,45,,15,10,,15xe">
                <v:path arrowok="t"/>
              </v:shape>
              <v:shape id="_x0000_s1912" style="position:absolute;left:8309;top:7642;width:123;height:361;mso-wrap-distance-left:9pt;mso-wrap-distance-top:0;mso-wrap-distance-right:9pt;mso-wrap-distance-bottom:0;v-text-anchor:top" coordsize="123,361" path="m28,3hdc48,8,77,,88,18,123,76,52,85,28,93v15,5,40,,45,15c109,217,,164,103,198,93,228,83,258,73,288,49,361,58,349,58,243e" filled="f">
                <v:path arrowok="t"/>
              </v:shape>
              <v:line id="_x0000_s1913" style="position:absolute" from="8421,7445" to="8421,7882"/>
              <v:line id="_x0000_s1914" style="position:absolute" from="8349,7447" to="8349,7884"/>
              <v:line id="_x0000_s1915" style="position:absolute" from="8004,7387" to="8739,7387"/>
              <v:line id="_x0000_s1916" style="position:absolute;flip:x y" from="7824,6756" to="8034,7402"/>
              <v:line id="_x0000_s1917" style="position:absolute;flip:y" from="8694,6756" to="8904,7402"/>
              <v:line id="_x0000_s1918" style="position:absolute;flip:x" from="7629,6756" to="7839,6756"/>
              <v:line id="_x0000_s1919" style="position:absolute;flip:x" from="8874,6756" to="9084,6756"/>
              <v:rect id="_x0000_s1920" style="position:absolute;left:7794;top:6878;width:1162;height:40;flip:y" fillcolor="#030"/>
              <v:rect id="_x0000_s1921" style="position:absolute;left:8016;top:6782;width:525;height:40;rotation:-19163396fd"/>
              <v:rect id="_x0000_s1922" style="position:absolute;left:8221;top:6782;width:525;height:40;rotation:-16270351fd"/>
              <v:shape id="_x0000_s1923" style="position:absolute;left:8104;top:6521;width:89;height:120;mso-wrap-distance-left:9pt;mso-wrap-distance-top:0;mso-wrap-distance-right:9pt;mso-wrap-distance-bottom:0;v-text-anchor:top" coordsize="89,120" path="m86,34hdc71,24,59,,41,4,,12,8,76,26,94v11,11,34,26,45,15c89,91,81,59,86,34xe">
                <v:path arrowok="t"/>
              </v:shape>
              <v:shape id="_x0000_s1924" style="position:absolute;left:8560;top:6523;width:89;height:120;mso-wrap-distance-left:9pt;mso-wrap-distance-top:0;mso-wrap-distance-right:9pt;mso-wrap-distance-bottom:0;v-text-anchor:top" coordsize="89,120" path="m86,34hdc71,24,59,,41,4,,12,8,76,26,94v11,11,34,26,45,15c89,91,81,59,86,34xe">
                <v:path arrowok="t"/>
              </v:shape>
            </v:group>
            <v:shapetype id="_x0000_t41" coordsize="21600,21600" o:spt="41" adj="-8280,24300,-1800,4050" path="m@0@1l@2@3nfem,l21600,r,21600l,21600nsxe">
              <v:stroke joinstyle="miter"/>
              <v:formulas>
                <v:f eqn="val #0"/>
                <v:f eqn="val #1"/>
                <v:f eqn="val #2"/>
                <v:f eqn="val #3"/>
              </v:formulas>
              <v:path arrowok="t" o:extrusionok="f" gradientshapeok="t" o:connecttype="custom" o:connectlocs="@0,@1;10800,0;10800,21600;0,10800;21600,10800"/>
              <v:handles>
                <v:h position="#0,#1"/>
                <v:h position="#2,#3"/>
              </v:handles>
              <o:callout v:ext="edit" type="oneSegment" on="t" textborder="f"/>
            </v:shapetype>
            <v:shape id="_x0000_s1925" type="#_x0000_t41" style="position:absolute;left:5580;top:6780;width:1419;height:405" adj="-5252,13493,-1827,9600,-7276,10187,-5252,13493">
              <v:textbox style="mso-next-textbox:#_x0000_s1925">
                <w:txbxContent>
                  <w:p w:rsidR="00271E2A" w:rsidRDefault="00271E2A" w:rsidP="00876D49">
                    <w:r>
                      <w:rPr>
                        <w:rFonts w:hint="eastAsia"/>
                      </w:rPr>
                      <w:t>固定支座</w:t>
                    </w:r>
                  </w:p>
                </w:txbxContent>
              </v:textbox>
              <o:callout v:ext="edit" minusy="t"/>
            </v:shape>
            <v:shape id="_x0000_s1926" type="#_x0000_t41" style="position:absolute;left:5565;top:7755;width:1224;height:616" adj="-10059,2104,-2118,6312,-12406,-1017,-10059,2104">
              <v:textbox style="mso-next-textbox:#_x0000_s1926">
                <w:txbxContent>
                  <w:p w:rsidR="00271E2A" w:rsidRDefault="00271E2A" w:rsidP="00876D49">
                    <w:r>
                      <w:rPr>
                        <w:rFonts w:hint="eastAsia"/>
                      </w:rPr>
                      <w:t>自攻螺丝</w:t>
                    </w:r>
                  </w:p>
                </w:txbxContent>
              </v:textbox>
            </v:shape>
          </v:group>
        </w:pict>
      </w:r>
      <w:r w:rsidR="00876D49">
        <w:rPr>
          <w:rFonts w:hAnsi="宋体" w:hint="eastAsia"/>
          <w:kern w:val="2"/>
          <w:sz w:val="28"/>
          <w:szCs w:val="24"/>
        </w:rPr>
        <w:t>在每根檩条处放置弯钩式固定座，具体见如下示意图：</w:t>
      </w:r>
    </w:p>
    <w:p w:rsidR="00876D49" w:rsidRDefault="00876D49" w:rsidP="00876D49">
      <w:pPr>
        <w:pStyle w:val="af5"/>
        <w:rPr>
          <w:rFonts w:hAnsi="宋体"/>
          <w:kern w:val="2"/>
          <w:sz w:val="28"/>
          <w:szCs w:val="24"/>
        </w:rPr>
      </w:pPr>
    </w:p>
    <w:p w:rsidR="00876D49" w:rsidRDefault="00876D49" w:rsidP="00876D49">
      <w:pPr>
        <w:pStyle w:val="af5"/>
        <w:rPr>
          <w:rFonts w:hAnsi="宋体"/>
          <w:kern w:val="2"/>
          <w:sz w:val="28"/>
          <w:szCs w:val="24"/>
        </w:rPr>
      </w:pPr>
    </w:p>
    <w:p w:rsidR="00876D49" w:rsidRDefault="00876D49" w:rsidP="00876D49">
      <w:pPr>
        <w:pStyle w:val="af5"/>
        <w:rPr>
          <w:rFonts w:hAnsi="宋体"/>
          <w:kern w:val="2"/>
          <w:sz w:val="28"/>
          <w:szCs w:val="24"/>
        </w:rPr>
      </w:pPr>
    </w:p>
    <w:p w:rsidR="00876D49" w:rsidRDefault="00876D49" w:rsidP="00876D49">
      <w:pPr>
        <w:pStyle w:val="af5"/>
        <w:rPr>
          <w:rFonts w:hAnsi="宋体"/>
          <w:kern w:val="2"/>
          <w:sz w:val="28"/>
          <w:szCs w:val="24"/>
        </w:rPr>
      </w:pPr>
    </w:p>
    <w:p w:rsidR="00876D49" w:rsidRDefault="00CD65D7" w:rsidP="00876D49">
      <w:pPr>
        <w:pStyle w:val="af5"/>
        <w:rPr>
          <w:rFonts w:hAnsi="宋体"/>
          <w:kern w:val="2"/>
          <w:sz w:val="28"/>
          <w:szCs w:val="24"/>
        </w:rPr>
      </w:pPr>
      <w:r>
        <w:rPr>
          <w:rFonts w:hAnsi="宋体"/>
          <w:kern w:val="2"/>
          <w:sz w:val="28"/>
          <w:szCs w:val="24"/>
        </w:rPr>
        <w:pict>
          <v:shape id="_x0000_s1927" type="#_x0000_t41" style="position:absolute;left:0;text-align:left;margin-left:153pt;margin-top:12pt;width:1in;height:31.2pt;z-index:251748352" adj="-10935,4846,,6231,-12930,1765,-10935,4846">
            <v:textbox style="mso-next-textbox:#_x0000_s1927">
              <w:txbxContent>
                <w:p w:rsidR="00271E2A" w:rsidRDefault="00271E2A" w:rsidP="00876D49">
                  <w:r>
                    <w:rPr>
                      <w:rFonts w:hint="eastAsia"/>
                    </w:rPr>
                    <w:t>檩条</w:t>
                  </w:r>
                </w:p>
              </w:txbxContent>
            </v:textbox>
          </v:shape>
        </w:pict>
      </w:r>
    </w:p>
    <w:p w:rsidR="00876D49" w:rsidRDefault="00876D49" w:rsidP="00876D49">
      <w:pPr>
        <w:pStyle w:val="af5"/>
        <w:rPr>
          <w:rFonts w:hAnsi="宋体"/>
          <w:kern w:val="2"/>
          <w:sz w:val="28"/>
          <w:szCs w:val="24"/>
        </w:rPr>
      </w:pPr>
    </w:p>
    <w:p w:rsidR="00876D49" w:rsidRDefault="00876D49" w:rsidP="00876D49">
      <w:pPr>
        <w:pStyle w:val="af5"/>
        <w:rPr>
          <w:rFonts w:hAnsi="宋体"/>
          <w:kern w:val="2"/>
          <w:sz w:val="28"/>
          <w:szCs w:val="24"/>
        </w:rPr>
      </w:pPr>
      <w:r>
        <w:rPr>
          <w:rFonts w:hAnsi="宋体" w:hint="eastAsia"/>
          <w:kern w:val="2"/>
          <w:sz w:val="28"/>
          <w:szCs w:val="24"/>
        </w:rPr>
        <w:t>详见厂家提供的施工工艺图。</w:t>
      </w:r>
    </w:p>
    <w:p w:rsidR="00876D49" w:rsidRDefault="00876D49" w:rsidP="00876D49">
      <w:pPr>
        <w:pStyle w:val="af5"/>
        <w:rPr>
          <w:rFonts w:hAnsi="宋体"/>
          <w:kern w:val="2"/>
          <w:sz w:val="28"/>
          <w:szCs w:val="24"/>
        </w:rPr>
      </w:pPr>
      <w:r>
        <w:rPr>
          <w:rFonts w:hAnsi="宋体" w:hint="eastAsia"/>
          <w:kern w:val="2"/>
          <w:sz w:val="28"/>
          <w:szCs w:val="24"/>
        </w:rPr>
        <w:t>4、板材安装：</w:t>
      </w:r>
    </w:p>
    <w:p w:rsidR="00876D49" w:rsidRDefault="00CD65D7" w:rsidP="00876D49">
      <w:pPr>
        <w:pStyle w:val="af5"/>
        <w:rPr>
          <w:rFonts w:hAnsi="宋体"/>
          <w:kern w:val="2"/>
          <w:sz w:val="28"/>
          <w:szCs w:val="24"/>
        </w:rPr>
      </w:pPr>
      <w:r>
        <w:rPr>
          <w:rFonts w:hAnsi="宋体"/>
          <w:kern w:val="2"/>
          <w:sz w:val="28"/>
          <w:szCs w:val="24"/>
        </w:rPr>
        <w:pict>
          <v:group id="_x0000_s1928" style="position:absolute;left:0;text-align:left;margin-left:126pt;margin-top:-7.8pt;width:199.7pt;height:156pt;z-index:251749376" coordorigin="4140,13304" coordsize="3994,3120">
            <v:line id="_x0000_s1929" style="position:absolute" from="4354,14240" to="7924,14240"/>
            <v:line id="_x0000_s1930" style="position:absolute" from="4354,14563" to="5089,14563"/>
            <v:line id="_x0000_s1931" style="position:absolute" from="6244,14563" to="6979,14563"/>
            <v:line id="_x0000_s1932" style="position:absolute" from="7189,14563" to="7924,14563"/>
            <v:line id="_x0000_s1933" style="position:absolute" from="5299,14563" to="6034,14563"/>
            <v:line id="_x0000_s1934" style="position:absolute" from="4354,15209" to="5089,15209"/>
            <v:line id="_x0000_s1935" style="position:absolute" from="6244,15209" to="6979,15209"/>
            <v:line id="_x0000_s1936" style="position:absolute" from="7189,15209" to="7924,15209"/>
            <v:line id="_x0000_s1937" style="position:absolute" from="5299,15209" to="6034,15209"/>
            <v:line id="_x0000_s1938" style="position:absolute" from="4354,15532" to="7924,15532"/>
            <v:line id="_x0000_s1939" style="position:absolute" from="4354,13827" to="4354,14796"/>
            <v:line id="_x0000_s1940" style="position:absolute" from="4354,14999" to="4354,15968"/>
            <v:line id="_x0000_s1941" style="position:absolute" from="4354,14796" to="4564,14796"/>
            <v:line id="_x0000_s1942" style="position:absolute" from="4144,14999" to="4354,14999"/>
            <v:line id="_x0000_s1943" style="position:absolute;rotation:588276fd;flip:y" from="4140,14828" to="4560,14948"/>
            <v:line id="_x0000_s1944" style="position:absolute" from="5719,13564" to="5719,14210"/>
            <v:line id="_x0000_s1945" style="position:absolute" from="6244,13564" to="6244,14210"/>
            <v:line id="_x0000_s1946" style="position:absolute" from="5719,13564" to="6244,13564"/>
            <v:line id="_x0000_s1947" style="position:absolute" from="5734,13481" to="6259,13481"/>
            <v:line id="_x0000_s1948" style="position:absolute" from="5719,14195" to="6244,14195">
              <v:stroke dashstyle="1 1"/>
            </v:line>
            <v:line id="_x0000_s1949" style="position:absolute" from="5929,14142" to="6082,14142" strokeweight="1.5pt"/>
            <v:shape id="_x0000_s1950" type="#_x0000_t5" style="position:absolute;left:5959;top:13594;width:51;height:210" adj="10903" fillcolor="black"/>
            <v:shape id="_x0000_s1951" style="position:absolute;left:5975;top:13304;width:75;height:164;mso-wrap-distance-left:9pt;mso-wrap-distance-top:0;mso-wrap-distance-right:9pt;mso-wrap-distance-bottom:0;v-text-anchor:top" coordsize="75,164" path="m5,164hdc10,114,,60,20,14,26,,57,15,65,29v10,17,,40,,60e" filled="f">
              <v:path arrowok="t"/>
            </v:shape>
            <v:line id="_x0000_s1952" style="position:absolute" from="5974,14243" to="5974,14680"/>
            <v:line id="_x0000_s1953" style="position:absolute" from="6019,14240" to="6019,14677"/>
            <v:shape id="_x0000_s1954" style="position:absolute;left:5965;top:14338;width:45;height:15;mso-wrap-distance-left:9pt;mso-wrap-distance-top:0;mso-wrap-distance-right:9pt;mso-wrap-distance-bottom:0;v-text-anchor:top" coordsize="45,15" path="m,15hdc15,10,45,,45,,45,,15,10,,15xe">
              <v:path arrowok="t"/>
            </v:shape>
            <v:shape id="_x0000_s1955" style="position:absolute;left:5937;top:14440;width:123;height:361;mso-wrap-distance-left:9pt;mso-wrap-distance-top:0;mso-wrap-distance-right:9pt;mso-wrap-distance-bottom:0;v-text-anchor:top" coordsize="123,361" path="m28,3hdc48,8,77,,88,18,123,76,52,85,28,93v15,5,40,,45,15c109,217,,164,103,198,93,228,83,258,73,288,49,361,58,349,58,243e" filled="f">
              <v:path arrowok="t"/>
            </v:shape>
            <v:line id="_x0000_s1956" style="position:absolute" from="6019,14243" to="6019,14680"/>
            <v:line id="_x0000_s1957" style="position:absolute" from="7924,13819" to="7924,14788"/>
            <v:line id="_x0000_s1958" style="position:absolute" from="7924,14961" to="7924,15930"/>
            <v:line id="_x0000_s1959" style="position:absolute" from="7924,14788" to="8134,14788"/>
            <v:line id="_x0000_s1960" style="position:absolute" from="7714,14961" to="7924,14961"/>
            <v:line id="_x0000_s1961" style="position:absolute;rotation:588276fd;flip:y" from="7710,14820" to="8130,14940"/>
            <v:shape id="_x0000_s1962" type="#_x0000_t41" style="position:absolute;left:6610;top:13618;width:1419;height:405" adj="-5252,13493,-1827,9600,-7276,10187,-5252,13493">
              <v:textbox style="mso-next-textbox:#_x0000_s1962">
                <w:txbxContent>
                  <w:p w:rsidR="00271E2A" w:rsidRDefault="00271E2A" w:rsidP="00876D49">
                    <w:r>
                      <w:rPr>
                        <w:rFonts w:hint="eastAsia"/>
                      </w:rPr>
                      <w:t>固定支座</w:t>
                    </w:r>
                  </w:p>
                </w:txbxContent>
              </v:textbox>
              <o:callout v:ext="edit" minusy="t"/>
            </v:shape>
            <v:shape id="_x0000_s1963" type="#_x0000_t41" style="position:absolute;left:6595;top:14593;width:1224;height:616" adj="-10059,2104,-2118,6312,-12406,-1017,-10059,2104">
              <v:textbox style="mso-next-textbox:#_x0000_s1963">
                <w:txbxContent>
                  <w:p w:rsidR="00271E2A" w:rsidRDefault="00271E2A" w:rsidP="00876D49">
                    <w:r>
                      <w:rPr>
                        <w:rFonts w:hint="eastAsia"/>
                      </w:rPr>
                      <w:t>自攻螺丝</w:t>
                    </w:r>
                  </w:p>
                </w:txbxContent>
              </v:textbox>
            </v:shape>
            <v:shape id="_x0000_s1964" type="#_x0000_t41" style="position:absolute;left:6120;top:15800;width:1440;height:624" adj="-8775,-10904,,6231,-10770,-13985,-8775,-10904">
              <v:textbox style="mso-next-textbox:#_x0000_s1964">
                <w:txbxContent>
                  <w:p w:rsidR="00271E2A" w:rsidRDefault="00271E2A" w:rsidP="00876D49">
                    <w:r>
                      <w:rPr>
                        <w:rFonts w:hint="eastAsia"/>
                      </w:rPr>
                      <w:t>檩条</w:t>
                    </w:r>
                  </w:p>
                </w:txbxContent>
              </v:textbox>
            </v:shape>
            <v:line id="_x0000_s1965" style="position:absolute;flip:x" from="5509,13474" to="5719,14120"/>
            <v:line id="_x0000_s1966" style="position:absolute;rotation:-2545428fd;flip:x" from="5359,14015" to="5464,14338"/>
            <v:line id="_x0000_s1967" style="position:absolute" from="6244,13459" to="6454,14105"/>
            <v:line id="_x0000_s1968" style="position:absolute;rotation:-1688929fd" from="6484,14000" to="6694,14323"/>
          </v:group>
        </w:pict>
      </w:r>
    </w:p>
    <w:p w:rsidR="00876D49" w:rsidRDefault="00876D49" w:rsidP="00876D49">
      <w:pPr>
        <w:pStyle w:val="af5"/>
        <w:rPr>
          <w:rFonts w:hAnsi="宋体"/>
          <w:kern w:val="2"/>
          <w:sz w:val="28"/>
          <w:szCs w:val="24"/>
        </w:rPr>
      </w:pPr>
    </w:p>
    <w:p w:rsidR="00876D49" w:rsidRDefault="00876D49" w:rsidP="00876D49">
      <w:pPr>
        <w:pStyle w:val="af5"/>
        <w:rPr>
          <w:rFonts w:hAnsi="宋体"/>
          <w:kern w:val="2"/>
          <w:sz w:val="28"/>
          <w:szCs w:val="24"/>
        </w:rPr>
      </w:pPr>
    </w:p>
    <w:p w:rsidR="00876D49" w:rsidRDefault="00876D49" w:rsidP="00876D49">
      <w:pPr>
        <w:pStyle w:val="af5"/>
        <w:rPr>
          <w:rFonts w:hAnsi="宋体"/>
          <w:kern w:val="2"/>
          <w:sz w:val="28"/>
          <w:szCs w:val="24"/>
        </w:rPr>
      </w:pPr>
    </w:p>
    <w:p w:rsidR="00876D49" w:rsidRDefault="00876D49" w:rsidP="00876D49">
      <w:pPr>
        <w:pStyle w:val="af5"/>
        <w:rPr>
          <w:rFonts w:hAnsi="宋体"/>
          <w:kern w:val="2"/>
          <w:sz w:val="28"/>
          <w:szCs w:val="24"/>
        </w:rPr>
      </w:pPr>
      <w:r>
        <w:rPr>
          <w:rFonts w:hAnsi="宋体" w:hint="eastAsia"/>
          <w:kern w:val="2"/>
          <w:sz w:val="28"/>
          <w:szCs w:val="24"/>
        </w:rPr>
        <w:t>详见厂家提供的施工工艺图。</w:t>
      </w:r>
    </w:p>
    <w:p w:rsidR="00876D49" w:rsidRDefault="00876D49" w:rsidP="00876D49">
      <w:pPr>
        <w:pStyle w:val="af5"/>
        <w:rPr>
          <w:rFonts w:hAnsi="宋体"/>
          <w:kern w:val="2"/>
          <w:sz w:val="28"/>
          <w:szCs w:val="24"/>
        </w:rPr>
      </w:pPr>
      <w:r>
        <w:rPr>
          <w:rFonts w:hAnsi="宋体" w:hint="eastAsia"/>
          <w:kern w:val="2"/>
          <w:sz w:val="28"/>
          <w:szCs w:val="24"/>
        </w:rPr>
        <w:t>5、咬口固定锁边</w:t>
      </w:r>
    </w:p>
    <w:p w:rsidR="00876D49" w:rsidRDefault="00876D49" w:rsidP="00876D49">
      <w:pPr>
        <w:pStyle w:val="af5"/>
        <w:rPr>
          <w:rFonts w:hAnsi="宋体"/>
          <w:kern w:val="2"/>
          <w:sz w:val="28"/>
          <w:szCs w:val="24"/>
        </w:rPr>
      </w:pPr>
      <w:r>
        <w:rPr>
          <w:rFonts w:hAnsi="宋体" w:hint="eastAsia"/>
          <w:kern w:val="2"/>
          <w:sz w:val="28"/>
          <w:szCs w:val="24"/>
        </w:rPr>
        <w:t xml:space="preserve">对于已咬在固定座上的屋面板，调整至正确的位置后，用咬口锁边机沿板材方向咬口锁边。 </w:t>
      </w:r>
    </w:p>
    <w:p w:rsidR="00876D49" w:rsidRDefault="00876D49" w:rsidP="00876D49">
      <w:pPr>
        <w:pStyle w:val="af5"/>
        <w:rPr>
          <w:rFonts w:hAnsi="宋体"/>
          <w:kern w:val="2"/>
          <w:sz w:val="28"/>
          <w:szCs w:val="24"/>
        </w:rPr>
      </w:pPr>
      <w:r>
        <w:rPr>
          <w:rFonts w:hAnsi="宋体" w:hint="eastAsia"/>
          <w:kern w:val="2"/>
          <w:sz w:val="28"/>
          <w:szCs w:val="24"/>
        </w:rPr>
        <w:lastRenderedPageBreak/>
        <w:t>6．清理检修：</w:t>
      </w:r>
    </w:p>
    <w:p w:rsidR="00876D49" w:rsidRDefault="00876D49" w:rsidP="00876D49">
      <w:pPr>
        <w:pStyle w:val="af5"/>
        <w:rPr>
          <w:rFonts w:hAnsi="宋体"/>
          <w:kern w:val="2"/>
          <w:sz w:val="28"/>
          <w:szCs w:val="24"/>
        </w:rPr>
      </w:pPr>
      <w:r>
        <w:rPr>
          <w:rFonts w:hAnsi="宋体" w:hint="eastAsia"/>
          <w:kern w:val="2"/>
          <w:sz w:val="28"/>
          <w:szCs w:val="24"/>
        </w:rPr>
        <w:t>每天退场前应清理废钉、杂物等金属垃圾，以防氧化生锈。工程全部完工应全面清理杂物，检查已做好的地方是否按要求做好，如不合要求马上进行翻修。</w:t>
      </w:r>
    </w:p>
    <w:p w:rsidR="00876D49" w:rsidRDefault="00876D49" w:rsidP="00876D49">
      <w:pPr>
        <w:pStyle w:val="af5"/>
        <w:rPr>
          <w:rFonts w:hAnsi="宋体"/>
          <w:kern w:val="2"/>
          <w:sz w:val="28"/>
          <w:szCs w:val="24"/>
        </w:rPr>
      </w:pPr>
      <w:r>
        <w:rPr>
          <w:rFonts w:hAnsi="宋体" w:hint="eastAsia"/>
          <w:kern w:val="2"/>
          <w:sz w:val="28"/>
          <w:szCs w:val="24"/>
        </w:rPr>
        <w:t>7、屋面板安装技术标准：</w:t>
      </w:r>
    </w:p>
    <w:p w:rsidR="00876D49" w:rsidRDefault="00876D49" w:rsidP="00876D49">
      <w:pPr>
        <w:pStyle w:val="af5"/>
        <w:rPr>
          <w:rFonts w:hAnsi="宋体"/>
          <w:kern w:val="2"/>
          <w:sz w:val="28"/>
          <w:szCs w:val="24"/>
        </w:rPr>
      </w:pPr>
      <w:r>
        <w:rPr>
          <w:rFonts w:hAnsi="宋体" w:hint="eastAsia"/>
          <w:kern w:val="2"/>
          <w:sz w:val="28"/>
          <w:szCs w:val="24"/>
        </w:rPr>
        <w:t>严格按《压型金属板设计施工规程》（YBJ1216-88）组织施工，主要偏差如下：</w:t>
      </w:r>
    </w:p>
    <w:p w:rsidR="00876D49" w:rsidRDefault="00876D49" w:rsidP="00876D49">
      <w:pPr>
        <w:pStyle w:val="af5"/>
        <w:rPr>
          <w:rFonts w:hAnsi="宋体"/>
          <w:kern w:val="2"/>
          <w:sz w:val="28"/>
          <w:szCs w:val="24"/>
        </w:rPr>
      </w:pPr>
      <w:r>
        <w:rPr>
          <w:rFonts w:hAnsi="宋体" w:hint="eastAsia"/>
          <w:kern w:val="2"/>
          <w:sz w:val="28"/>
          <w:szCs w:val="24"/>
        </w:rPr>
        <w:t>⑴屋脊板的差高：20mm</w:t>
      </w:r>
    </w:p>
    <w:p w:rsidR="00876D49" w:rsidRDefault="00876D49" w:rsidP="00876D49">
      <w:pPr>
        <w:pStyle w:val="af5"/>
        <w:rPr>
          <w:rFonts w:hAnsi="宋体"/>
          <w:kern w:val="2"/>
          <w:sz w:val="28"/>
          <w:szCs w:val="24"/>
        </w:rPr>
      </w:pPr>
      <w:r>
        <w:rPr>
          <w:rFonts w:hAnsi="宋体" w:hint="eastAsia"/>
          <w:kern w:val="2"/>
          <w:sz w:val="28"/>
          <w:szCs w:val="24"/>
        </w:rPr>
        <w:t>⑵波纹的直线度：20mm</w:t>
      </w:r>
    </w:p>
    <w:p w:rsidR="00876D49" w:rsidRDefault="00876D49" w:rsidP="00876D49">
      <w:pPr>
        <w:pStyle w:val="af5"/>
        <w:rPr>
          <w:rFonts w:hAnsi="宋体"/>
          <w:kern w:val="2"/>
          <w:sz w:val="28"/>
          <w:szCs w:val="24"/>
        </w:rPr>
      </w:pPr>
      <w:r>
        <w:rPr>
          <w:rFonts w:hAnsi="宋体" w:hint="eastAsia"/>
          <w:kern w:val="2"/>
          <w:sz w:val="28"/>
          <w:szCs w:val="24"/>
        </w:rPr>
        <w:t>⑶波纹线对屋脊板的垂直度：2mm</w:t>
      </w:r>
    </w:p>
    <w:p w:rsidR="00876D49" w:rsidRDefault="00876D49" w:rsidP="00876D49">
      <w:pPr>
        <w:pStyle w:val="af5"/>
        <w:rPr>
          <w:rFonts w:hAnsi="宋体"/>
          <w:kern w:val="2"/>
          <w:sz w:val="28"/>
          <w:szCs w:val="24"/>
        </w:rPr>
      </w:pPr>
      <w:r>
        <w:rPr>
          <w:rFonts w:hAnsi="宋体" w:hint="eastAsia"/>
          <w:kern w:val="2"/>
          <w:sz w:val="28"/>
          <w:szCs w:val="24"/>
        </w:rPr>
        <w:t>⑷封檐板与屋脊板的平行度：2mm</w:t>
      </w:r>
    </w:p>
    <w:p w:rsidR="00876D49" w:rsidRDefault="00876D49" w:rsidP="00876D49">
      <w:pPr>
        <w:pStyle w:val="af5"/>
        <w:rPr>
          <w:rFonts w:hAnsi="宋体"/>
          <w:kern w:val="2"/>
          <w:sz w:val="28"/>
          <w:szCs w:val="24"/>
        </w:rPr>
      </w:pPr>
      <w:r>
        <w:rPr>
          <w:rFonts w:hAnsi="宋体" w:hint="eastAsia"/>
          <w:kern w:val="2"/>
          <w:sz w:val="28"/>
          <w:szCs w:val="24"/>
        </w:rPr>
        <w:t>⑸封檐板下口的直线度：20mm</w:t>
      </w:r>
    </w:p>
    <w:p w:rsidR="00876D49" w:rsidRDefault="00876D49" w:rsidP="00876D49">
      <w:pPr>
        <w:pStyle w:val="af5"/>
        <w:rPr>
          <w:rFonts w:hAnsi="宋体"/>
          <w:kern w:val="2"/>
          <w:sz w:val="28"/>
          <w:szCs w:val="24"/>
        </w:rPr>
      </w:pPr>
      <w:r>
        <w:rPr>
          <w:rFonts w:hAnsi="宋体" w:hint="eastAsia"/>
          <w:kern w:val="2"/>
          <w:sz w:val="28"/>
          <w:szCs w:val="24"/>
        </w:rPr>
        <w:t>⑹纵向搭接处必须涂密封膏宽30mm</w:t>
      </w:r>
    </w:p>
    <w:p w:rsidR="00876D49" w:rsidRDefault="00876D49" w:rsidP="00876D49">
      <w:pPr>
        <w:pStyle w:val="af5"/>
        <w:rPr>
          <w:rFonts w:hAnsi="宋体"/>
          <w:kern w:val="2"/>
          <w:sz w:val="28"/>
          <w:szCs w:val="24"/>
        </w:rPr>
      </w:pPr>
      <w:r>
        <w:rPr>
          <w:rFonts w:hAnsi="宋体" w:hint="eastAsia"/>
          <w:kern w:val="2"/>
          <w:sz w:val="28"/>
          <w:szCs w:val="24"/>
        </w:rPr>
        <w:t>⑺屋面板无重度划分、无杂物。</w:t>
      </w:r>
    </w:p>
    <w:p w:rsidR="00876D49" w:rsidRDefault="00876D49" w:rsidP="00876D49">
      <w:pPr>
        <w:pStyle w:val="af5"/>
        <w:rPr>
          <w:rFonts w:hAnsi="宋体"/>
          <w:kern w:val="2"/>
          <w:sz w:val="28"/>
          <w:szCs w:val="24"/>
        </w:rPr>
      </w:pPr>
      <w:r>
        <w:rPr>
          <w:rFonts w:hAnsi="宋体" w:hint="eastAsia"/>
          <w:kern w:val="2"/>
          <w:sz w:val="28"/>
          <w:szCs w:val="24"/>
        </w:rPr>
        <w:t>⑻波型板屋面相对两板应顺主导方向搭接宽度不得少于一个波。</w:t>
      </w:r>
    </w:p>
    <w:p w:rsidR="00876D49" w:rsidRDefault="00876D49" w:rsidP="00876D49">
      <w:pPr>
        <w:pStyle w:val="af5"/>
        <w:rPr>
          <w:rFonts w:hAnsi="宋体"/>
          <w:kern w:val="2"/>
          <w:sz w:val="28"/>
          <w:szCs w:val="24"/>
        </w:rPr>
      </w:pPr>
      <w:r>
        <w:rPr>
          <w:rFonts w:hAnsi="宋体" w:hint="eastAsia"/>
          <w:kern w:val="2"/>
          <w:sz w:val="28"/>
          <w:szCs w:val="24"/>
        </w:rPr>
        <w:t>8、配件安装</w:t>
      </w:r>
    </w:p>
    <w:p w:rsidR="00876D49" w:rsidRDefault="00876D49" w:rsidP="00876D49">
      <w:pPr>
        <w:pStyle w:val="af5"/>
        <w:rPr>
          <w:rFonts w:hAnsi="宋体"/>
          <w:kern w:val="2"/>
          <w:sz w:val="28"/>
          <w:szCs w:val="24"/>
        </w:rPr>
      </w:pPr>
      <w:r>
        <w:rPr>
          <w:rFonts w:hAnsi="宋体" w:hint="eastAsia"/>
          <w:kern w:val="2"/>
          <w:sz w:val="28"/>
          <w:szCs w:val="24"/>
        </w:rPr>
        <w:t>泛水板和收边板的安装是整个围护系统安装的重要部分，直接影响到整个工程的质量和效果，所以应该特别重视。</w:t>
      </w:r>
    </w:p>
    <w:p w:rsidR="00876D49" w:rsidRDefault="00876D49" w:rsidP="00876D49">
      <w:pPr>
        <w:pStyle w:val="af5"/>
        <w:rPr>
          <w:rFonts w:hAnsi="宋体"/>
          <w:kern w:val="2"/>
          <w:sz w:val="28"/>
          <w:szCs w:val="24"/>
        </w:rPr>
      </w:pPr>
      <w:r>
        <w:rPr>
          <w:rFonts w:hAnsi="宋体" w:hint="eastAsia"/>
          <w:kern w:val="2"/>
          <w:sz w:val="28"/>
          <w:szCs w:val="24"/>
        </w:rPr>
        <w:t>A.纵向泛水板和盖板</w:t>
      </w:r>
    </w:p>
    <w:p w:rsidR="00876D49" w:rsidRDefault="00876D49" w:rsidP="00876D49">
      <w:pPr>
        <w:pStyle w:val="af5"/>
        <w:rPr>
          <w:rFonts w:hAnsi="宋体"/>
          <w:kern w:val="2"/>
          <w:sz w:val="28"/>
          <w:szCs w:val="24"/>
        </w:rPr>
      </w:pPr>
      <w:r>
        <w:rPr>
          <w:rFonts w:hAnsi="宋体" w:hint="eastAsia"/>
          <w:kern w:val="2"/>
          <w:sz w:val="28"/>
          <w:szCs w:val="24"/>
        </w:rPr>
        <w:t>安装形式：纵向泛水板和盖板应在屋面板的底盘或波谷处有一向下弯的翻边。下弯深度同钢板外形相应。</w:t>
      </w:r>
    </w:p>
    <w:p w:rsidR="00876D49" w:rsidRDefault="00876D49" w:rsidP="00876D49">
      <w:pPr>
        <w:pStyle w:val="af5"/>
        <w:rPr>
          <w:rFonts w:hAnsi="宋体"/>
          <w:kern w:val="2"/>
          <w:sz w:val="28"/>
          <w:szCs w:val="24"/>
        </w:rPr>
      </w:pPr>
      <w:r>
        <w:rPr>
          <w:rFonts w:hAnsi="宋体" w:hint="eastAsia"/>
          <w:kern w:val="2"/>
          <w:sz w:val="28"/>
          <w:szCs w:val="24"/>
        </w:rPr>
        <w:t>固定方式：泛水板安装好以后，一般与屋面板的波峰用自攻螺钉固</w:t>
      </w:r>
      <w:r>
        <w:rPr>
          <w:rFonts w:hAnsi="宋体" w:hint="eastAsia"/>
          <w:kern w:val="2"/>
          <w:sz w:val="28"/>
          <w:szCs w:val="24"/>
        </w:rPr>
        <w:lastRenderedPageBreak/>
        <w:t>定。固定螺钉采用FT10-16×16或M5.5×20，间距500mm一颗。</w:t>
      </w:r>
    </w:p>
    <w:p w:rsidR="00876D49" w:rsidRDefault="00876D49" w:rsidP="00876D49">
      <w:pPr>
        <w:pStyle w:val="af5"/>
        <w:rPr>
          <w:rFonts w:hAnsi="宋体"/>
          <w:kern w:val="2"/>
          <w:sz w:val="28"/>
          <w:szCs w:val="24"/>
        </w:rPr>
      </w:pPr>
      <w:r>
        <w:rPr>
          <w:rFonts w:hAnsi="宋体" w:hint="eastAsia"/>
          <w:kern w:val="2"/>
          <w:sz w:val="28"/>
          <w:szCs w:val="24"/>
        </w:rPr>
        <w:t>搭接与密封：纵向泛水板之间的搭接，屋面纵向泛水板的搭接长度为200mm，沿顺坡方向靠近坡顶的泛水板搭接在上面，在搭接处涂上`密封胶，用4×13的拉铆钉固定搭接。</w:t>
      </w:r>
    </w:p>
    <w:p w:rsidR="00876D49" w:rsidRDefault="00876D49" w:rsidP="00876D49">
      <w:pPr>
        <w:pStyle w:val="af5"/>
        <w:rPr>
          <w:rFonts w:hAnsi="宋体"/>
          <w:kern w:val="2"/>
          <w:sz w:val="28"/>
          <w:szCs w:val="24"/>
        </w:rPr>
      </w:pPr>
      <w:r>
        <w:rPr>
          <w:rFonts w:hAnsi="宋体" w:hint="eastAsia"/>
          <w:kern w:val="2"/>
          <w:sz w:val="28"/>
          <w:szCs w:val="24"/>
        </w:rPr>
        <w:t>B.横向泛水板和盖板</w:t>
      </w:r>
    </w:p>
    <w:p w:rsidR="00876D49" w:rsidRDefault="00876D49" w:rsidP="00876D49">
      <w:pPr>
        <w:pStyle w:val="af5"/>
        <w:rPr>
          <w:rFonts w:hAnsi="宋体"/>
          <w:kern w:val="2"/>
          <w:sz w:val="28"/>
          <w:szCs w:val="24"/>
        </w:rPr>
      </w:pPr>
      <w:r>
        <w:rPr>
          <w:rFonts w:hAnsi="宋体" w:hint="eastAsia"/>
          <w:kern w:val="2"/>
          <w:sz w:val="28"/>
          <w:szCs w:val="24"/>
        </w:rPr>
        <w:t>a.安装方式：用于屋面的横向泛水板和盖板，沿下边线有一加固的裂口，为保证防雨，可以切割裂口使其与波纹相配，同时在其下设置带双面胶带的塑料堵头,也可稍作修改，使其嵌入沟槽之中。对小坡度屋面，最好将裂口切开贴紧波纹，带肋条钢板的横向泛水板和收边板,需要沿着低边缘处开槽或向下弯折，以便与钢板外形相配，这样可防止由风带来的水渗透到泛水板或盖板上。</w:t>
      </w:r>
    </w:p>
    <w:p w:rsidR="00876D49" w:rsidRDefault="00876D49" w:rsidP="00876D49">
      <w:pPr>
        <w:pStyle w:val="af5"/>
        <w:rPr>
          <w:rFonts w:hAnsi="宋体"/>
          <w:kern w:val="2"/>
          <w:sz w:val="28"/>
          <w:szCs w:val="24"/>
        </w:rPr>
      </w:pPr>
      <w:r>
        <w:rPr>
          <w:rFonts w:hAnsi="宋体" w:hint="eastAsia"/>
          <w:kern w:val="2"/>
          <w:sz w:val="28"/>
          <w:szCs w:val="24"/>
        </w:rPr>
        <w:t>b.固定：横向泛水板一般用自攻螺钉固定在屋面板的波峰上，可用自攻螺钉FT10-16×16或自攻螺钉M5.5×20固定，隔肋一颗。</w:t>
      </w:r>
    </w:p>
    <w:p w:rsidR="00876D49" w:rsidRDefault="00876D49" w:rsidP="00876D49">
      <w:pPr>
        <w:pStyle w:val="af5"/>
        <w:rPr>
          <w:rFonts w:hAnsi="宋体"/>
          <w:kern w:val="2"/>
          <w:sz w:val="28"/>
          <w:szCs w:val="24"/>
        </w:rPr>
      </w:pPr>
      <w:r>
        <w:rPr>
          <w:rFonts w:hAnsi="宋体" w:hint="eastAsia"/>
          <w:kern w:val="2"/>
          <w:sz w:val="28"/>
          <w:szCs w:val="24"/>
        </w:rPr>
        <w:t>c.搭接与密封：横向泛水板和泛水板之间搭接长度为200mm，在搭接处应使用密封剂来密封，在搭接定位和固定前将上面一片翻转过来，在内面离终端12mm处的整个宽度涂上3mm宽的连续的密封剂，并用4×13的拉铆钉将其固定。</w:t>
      </w:r>
    </w:p>
    <w:p w:rsidR="00876D49" w:rsidRDefault="00876D49" w:rsidP="00876D49">
      <w:pPr>
        <w:pStyle w:val="af5"/>
        <w:rPr>
          <w:rFonts w:hAnsi="宋体"/>
          <w:kern w:val="2"/>
          <w:sz w:val="28"/>
          <w:szCs w:val="24"/>
        </w:rPr>
      </w:pPr>
      <w:r>
        <w:rPr>
          <w:rFonts w:hAnsi="宋体" w:hint="eastAsia"/>
          <w:kern w:val="2"/>
          <w:sz w:val="28"/>
          <w:szCs w:val="24"/>
        </w:rPr>
        <w:t>C.屋面突出物周围的泛水板：在坡度较小的屋面上，任何通过钢板肋条的突出物都足以阻碍一条或更多的钢板排水槽，因此需要在突出物周围安装特别的泛水板，为了改变被阻碍的流水方向，可以在高边安装引流天沟。这样，被阻碍的流水便可以顺着突出物的任一边排入通畅的排水槽中。</w:t>
      </w:r>
    </w:p>
    <w:p w:rsidR="00876D49" w:rsidRDefault="00876D49" w:rsidP="00876D49">
      <w:pPr>
        <w:pStyle w:val="af5"/>
        <w:rPr>
          <w:rFonts w:hAnsi="宋体"/>
          <w:kern w:val="2"/>
          <w:sz w:val="28"/>
          <w:szCs w:val="24"/>
        </w:rPr>
      </w:pPr>
      <w:r>
        <w:rPr>
          <w:rFonts w:hAnsi="宋体" w:hint="eastAsia"/>
          <w:kern w:val="2"/>
          <w:sz w:val="28"/>
          <w:szCs w:val="24"/>
        </w:rPr>
        <w:lastRenderedPageBreak/>
        <w:t>D.窗泛水和收边的安装</w:t>
      </w:r>
    </w:p>
    <w:p w:rsidR="00876D49" w:rsidRDefault="00876D49" w:rsidP="00876D49">
      <w:pPr>
        <w:pStyle w:val="af5"/>
        <w:rPr>
          <w:rFonts w:hAnsi="宋体"/>
          <w:kern w:val="2"/>
          <w:sz w:val="28"/>
          <w:szCs w:val="24"/>
        </w:rPr>
      </w:pPr>
      <w:r>
        <w:rPr>
          <w:rFonts w:hAnsi="宋体" w:hint="eastAsia"/>
          <w:kern w:val="2"/>
          <w:sz w:val="28"/>
          <w:szCs w:val="24"/>
        </w:rPr>
        <w:t>窗上泛水和窗上收边板</w:t>
      </w:r>
    </w:p>
    <w:p w:rsidR="00876D49" w:rsidRDefault="00876D49" w:rsidP="00876D49">
      <w:pPr>
        <w:pStyle w:val="af5"/>
        <w:rPr>
          <w:rFonts w:hAnsi="宋体"/>
          <w:kern w:val="2"/>
          <w:sz w:val="28"/>
          <w:szCs w:val="24"/>
        </w:rPr>
      </w:pPr>
      <w:r>
        <w:rPr>
          <w:rFonts w:hAnsi="宋体" w:hint="eastAsia"/>
          <w:kern w:val="2"/>
          <w:sz w:val="28"/>
          <w:szCs w:val="24"/>
        </w:rPr>
        <w:t>对于双层墙面板，外墙的窗上泛水板和内墙的窗上收边板如节点详图所示。它们用自攻螺钉与墙板一起被固定在窗上的檩条上，自攻螺钉一般用FT12-14×30或M6.3×30，每肋一颗。</w:t>
      </w:r>
    </w:p>
    <w:p w:rsidR="00876D49" w:rsidRDefault="00876D49" w:rsidP="00876D49">
      <w:pPr>
        <w:pStyle w:val="af5"/>
        <w:rPr>
          <w:rFonts w:hAnsi="宋体"/>
          <w:kern w:val="2"/>
          <w:sz w:val="28"/>
          <w:szCs w:val="24"/>
        </w:rPr>
      </w:pPr>
      <w:r>
        <w:rPr>
          <w:rFonts w:hAnsi="宋体" w:hint="eastAsia"/>
          <w:kern w:val="2"/>
          <w:sz w:val="28"/>
          <w:szCs w:val="24"/>
        </w:rPr>
        <w:t>b.窗侧泛水板和收边板</w:t>
      </w:r>
    </w:p>
    <w:p w:rsidR="00876D49" w:rsidRDefault="00876D49" w:rsidP="00876D49">
      <w:pPr>
        <w:pStyle w:val="af5"/>
        <w:rPr>
          <w:rFonts w:hAnsi="宋体"/>
          <w:kern w:val="2"/>
          <w:sz w:val="28"/>
          <w:szCs w:val="24"/>
        </w:rPr>
      </w:pPr>
      <w:r>
        <w:rPr>
          <w:rFonts w:hAnsi="宋体" w:hint="eastAsia"/>
          <w:kern w:val="2"/>
          <w:sz w:val="28"/>
          <w:szCs w:val="24"/>
        </w:rPr>
        <w:t>对于双层墙面板，外层的窗侧泛水板和内层侧板的窗收边板如节点详图所示。它们分别用自攻螺钉固定在外墙、内墙板和窗档上，自攻螺钉一般用于FT12-14×30或M6.3×30，间距400mm。</w:t>
      </w:r>
    </w:p>
    <w:p w:rsidR="00876D49" w:rsidRDefault="00876D49" w:rsidP="00876D49">
      <w:pPr>
        <w:pStyle w:val="af5"/>
        <w:rPr>
          <w:rFonts w:hAnsi="宋体"/>
          <w:kern w:val="2"/>
          <w:sz w:val="28"/>
          <w:szCs w:val="24"/>
        </w:rPr>
      </w:pPr>
      <w:r>
        <w:rPr>
          <w:rFonts w:hAnsi="宋体" w:hint="eastAsia"/>
          <w:kern w:val="2"/>
          <w:sz w:val="28"/>
          <w:szCs w:val="24"/>
        </w:rPr>
        <w:t>c.窗下泛水板和收边板</w:t>
      </w:r>
    </w:p>
    <w:p w:rsidR="00876D49" w:rsidRDefault="00876D49" w:rsidP="00876D49">
      <w:pPr>
        <w:pStyle w:val="a3"/>
        <w:rPr>
          <w:color w:val="FF0000"/>
        </w:rPr>
      </w:pPr>
      <w:r>
        <w:rPr>
          <w:rFonts w:hint="eastAsia"/>
          <w:sz w:val="28"/>
          <w:szCs w:val="24"/>
        </w:rPr>
        <w:t>由于窗下可能是砖墙或压型钢板墙，所以泛水板也略有不同，若窗下是砖墙，则用水泥钉将泛水板和收边板固定在砖墙上，间距500mm；若窗下是压型板墙，则泛水板和收边板固定在外墙板和内墙板中，固定件用自攻螺钉FT12-14×30或M5.5×30，每肋一颗。</w:t>
      </w:r>
      <w:bookmarkStart w:id="436" w:name="_Toc433684527"/>
      <w:bookmarkEnd w:id="436"/>
      <w:r>
        <w:br w:type="page"/>
      </w:r>
      <w:bookmarkStart w:id="437" w:name="_Toc35156335"/>
      <w:bookmarkStart w:id="438" w:name="_Toc35328492"/>
      <w:r>
        <w:rPr>
          <w:rFonts w:cs="新宋体-18030"/>
          <w:b/>
          <w:bCs/>
          <w:sz w:val="30"/>
          <w:szCs w:val="32"/>
        </w:rPr>
        <w:lastRenderedPageBreak/>
        <w:t xml:space="preserve">6.6 </w:t>
      </w:r>
      <w:r>
        <w:rPr>
          <w:rFonts w:cs="新宋体-18030" w:hint="eastAsia"/>
          <w:b/>
          <w:bCs/>
          <w:sz w:val="30"/>
          <w:szCs w:val="32"/>
        </w:rPr>
        <w:t>砌筑工程</w:t>
      </w:r>
      <w:bookmarkEnd w:id="437"/>
      <w:bookmarkEnd w:id="438"/>
    </w:p>
    <w:p w:rsidR="00876D49" w:rsidRDefault="00876D49" w:rsidP="00876D49">
      <w:pPr>
        <w:pStyle w:val="20"/>
        <w:snapToGrid w:val="0"/>
        <w:spacing w:line="360" w:lineRule="auto"/>
        <w:rPr>
          <w:rFonts w:ascii="宋体" w:hAnsi="宋体"/>
        </w:rPr>
      </w:pPr>
      <w:r>
        <w:rPr>
          <w:rFonts w:ascii="宋体" w:hAnsi="宋体" w:hint="eastAsia"/>
        </w:rPr>
        <w:t>本工程墙体及围护结构：1#、2#厂房</w:t>
      </w:r>
      <w:bookmarkStart w:id="439" w:name="_Toc33175307"/>
      <w:bookmarkStart w:id="440" w:name="_Toc33214019"/>
      <w:bookmarkStart w:id="441" w:name="_Toc33219112"/>
      <w:bookmarkStart w:id="442" w:name="_Toc33622912"/>
      <w:r>
        <w:rPr>
          <w:rFonts w:ascii="宋体" w:hAnsi="宋体" w:hint="eastAsia"/>
        </w:rPr>
        <w:t>：车间及生活间200厚膨胀珍珠岩空心砌块。</w:t>
      </w:r>
    </w:p>
    <w:p w:rsidR="00876D49" w:rsidRDefault="00876D49" w:rsidP="00876D49">
      <w:pPr>
        <w:pStyle w:val="a3"/>
        <w:ind w:firstLine="632"/>
        <w:rPr>
          <w:b/>
          <w:bCs/>
          <w:sz w:val="28"/>
        </w:rPr>
      </w:pPr>
      <w:bookmarkStart w:id="443" w:name="_Toc35156336"/>
      <w:r>
        <w:rPr>
          <w:rFonts w:hint="eastAsia"/>
          <w:b/>
          <w:bCs/>
          <w:sz w:val="28"/>
        </w:rPr>
        <w:t>6</w:t>
      </w:r>
      <w:r>
        <w:rPr>
          <w:b/>
          <w:bCs/>
          <w:sz w:val="28"/>
        </w:rPr>
        <w:t>.6.1</w:t>
      </w:r>
      <w:r>
        <w:rPr>
          <w:rFonts w:hint="eastAsia"/>
          <w:b/>
          <w:bCs/>
          <w:sz w:val="28"/>
        </w:rPr>
        <w:t>施工操作</w:t>
      </w:r>
      <w:bookmarkEnd w:id="443"/>
    </w:p>
    <w:bookmarkEnd w:id="439"/>
    <w:bookmarkEnd w:id="440"/>
    <w:bookmarkEnd w:id="441"/>
    <w:bookmarkEnd w:id="442"/>
    <w:p w:rsidR="00876D49" w:rsidRDefault="00876D49" w:rsidP="00876D49">
      <w:pPr>
        <w:pStyle w:val="20"/>
        <w:snapToGrid w:val="0"/>
        <w:spacing w:line="360" w:lineRule="auto"/>
        <w:rPr>
          <w:rFonts w:ascii="宋体" w:hAnsi="宋体"/>
        </w:rPr>
      </w:pPr>
      <w:r>
        <w:rPr>
          <w:rFonts w:ascii="宋体" w:hAnsi="宋体" w:hint="eastAsia"/>
        </w:rPr>
        <w:t>1、工艺流程图：</w:t>
      </w:r>
    </w:p>
    <w:p w:rsidR="00876D49" w:rsidRDefault="00CD65D7" w:rsidP="00876D49">
      <w:pPr>
        <w:rPr>
          <w:sz w:val="28"/>
        </w:rPr>
      </w:pPr>
      <w:r w:rsidRPr="00CD65D7">
        <w:rPr>
          <w:noProof/>
          <w:sz w:val="20"/>
        </w:rPr>
        <w:pict>
          <v:group id="_x0000_s1734" style="position:absolute;left:0;text-align:left;margin-left:-63pt;margin-top:21.05pt;width:531pt;height:265.05pt;z-index:251743232" coordorigin="720,5811" coordsize="10620,5301">
            <v:shape id="_x0000_s1735" type="#_x0000_t202" style="position:absolute;left:3960;top:5811;width:2340;height:777" strokeweight="3pt">
              <v:stroke linestyle="thinThin"/>
              <v:textbox style="mso-next-textbox:#_x0000_s1735" inset=",.8mm">
                <w:txbxContent>
                  <w:p w:rsidR="00271E2A" w:rsidRDefault="00271E2A" w:rsidP="00876D49">
                    <w:pPr>
                      <w:jc w:val="center"/>
                      <w:rPr>
                        <w:sz w:val="28"/>
                      </w:rPr>
                    </w:pPr>
                    <w:r>
                      <w:rPr>
                        <w:rFonts w:hint="eastAsia"/>
                        <w:sz w:val="28"/>
                      </w:rPr>
                      <w:t>拌制砂浆</w:t>
                    </w:r>
                  </w:p>
                </w:txbxContent>
              </v:textbox>
            </v:shape>
            <v:line id="_x0000_s1736" style="position:absolute" from="5091,6588" to="5091,7212" strokeweight=".25pt">
              <v:stroke endarrow="block"/>
            </v:line>
            <v:shape id="_x0000_s1737" type="#_x0000_t202" style="position:absolute;left:720;top:7212;width:2340;height:777" strokeweight="3pt">
              <v:stroke linestyle="thinThin"/>
              <v:textbox style="mso-next-textbox:#_x0000_s1737" inset=",.8mm">
                <w:txbxContent>
                  <w:p w:rsidR="00271E2A" w:rsidRDefault="00271E2A" w:rsidP="00876D49">
                    <w:pPr>
                      <w:jc w:val="center"/>
                      <w:rPr>
                        <w:sz w:val="28"/>
                      </w:rPr>
                    </w:pPr>
                    <w:r>
                      <w:rPr>
                        <w:rFonts w:hint="eastAsia"/>
                        <w:sz w:val="28"/>
                      </w:rPr>
                      <w:t>墙体位置基层清理</w:t>
                    </w:r>
                  </w:p>
                </w:txbxContent>
              </v:textbox>
            </v:shape>
            <v:shape id="_x0000_s1738" type="#_x0000_t202" style="position:absolute;left:3600;top:7212;width:2160;height:777" strokeweight="3pt">
              <v:stroke linestyle="thinThin"/>
              <v:textbox style="mso-next-textbox:#_x0000_s1738" inset=",.8mm">
                <w:txbxContent>
                  <w:p w:rsidR="00271E2A" w:rsidRDefault="00271E2A" w:rsidP="00876D49">
                    <w:pPr>
                      <w:jc w:val="center"/>
                      <w:rPr>
                        <w:sz w:val="28"/>
                      </w:rPr>
                    </w:pPr>
                    <w:r>
                      <w:rPr>
                        <w:rFonts w:hint="eastAsia"/>
                        <w:sz w:val="28"/>
                      </w:rPr>
                      <w:t>砌筑墙体基础</w:t>
                    </w:r>
                  </w:p>
                </w:txbxContent>
              </v:textbox>
            </v:shape>
            <v:shape id="_x0000_s1739" type="#_x0000_t202" style="position:absolute;left:6300;top:7212;width:1620;height:777" strokeweight="3pt">
              <v:stroke linestyle="thinThin"/>
              <v:textbox style="mso-next-textbox:#_x0000_s1739" inset=",.8mm">
                <w:txbxContent>
                  <w:p w:rsidR="00271E2A" w:rsidRDefault="00271E2A" w:rsidP="00876D49">
                    <w:pPr>
                      <w:jc w:val="center"/>
                      <w:rPr>
                        <w:sz w:val="28"/>
                      </w:rPr>
                    </w:pPr>
                    <w:r>
                      <w:rPr>
                        <w:rFonts w:hint="eastAsia"/>
                        <w:sz w:val="28"/>
                      </w:rPr>
                      <w:t>排砖撂底</w:t>
                    </w:r>
                  </w:p>
                </w:txbxContent>
              </v:textbox>
            </v:shape>
            <v:shape id="_x0000_s1740" type="#_x0000_t202" style="position:absolute;left:8460;top:7212;width:2880;height:777" strokeweight="3pt">
              <v:stroke linestyle="thinThin"/>
              <v:textbox style="mso-next-textbox:#_x0000_s1740" inset=",.8mm">
                <w:txbxContent>
                  <w:p w:rsidR="00271E2A" w:rsidRDefault="00271E2A" w:rsidP="00876D49">
                    <w:pPr>
                      <w:jc w:val="center"/>
                      <w:rPr>
                        <w:sz w:val="28"/>
                      </w:rPr>
                    </w:pPr>
                    <w:r>
                      <w:rPr>
                        <w:rFonts w:hint="eastAsia"/>
                        <w:sz w:val="28"/>
                      </w:rPr>
                      <w:t>安放（焊接）拉结筋</w:t>
                    </w:r>
                  </w:p>
                </w:txbxContent>
              </v:textbox>
            </v:shape>
            <v:shape id="_x0000_s1741" type="#_x0000_t202" style="position:absolute;left:1260;top:8616;width:2160;height:777" strokeweight="3pt">
              <v:stroke linestyle="thinThin"/>
              <v:textbox style="mso-next-textbox:#_x0000_s1741" inset=",.8mm">
                <w:txbxContent>
                  <w:p w:rsidR="00271E2A" w:rsidRDefault="00271E2A" w:rsidP="00876D49">
                    <w:pPr>
                      <w:jc w:val="center"/>
                      <w:rPr>
                        <w:sz w:val="28"/>
                      </w:rPr>
                    </w:pPr>
                    <w:r>
                      <w:rPr>
                        <w:rFonts w:hint="eastAsia"/>
                        <w:sz w:val="28"/>
                      </w:rPr>
                      <w:t>砌筑砌块墙体</w:t>
                    </w:r>
                  </w:p>
                </w:txbxContent>
              </v:textbox>
            </v:shape>
            <v:shape id="_x0000_s1742" type="#_x0000_t202" style="position:absolute;left:4140;top:8616;width:3420;height:777" strokeweight="3pt">
              <v:stroke linestyle="thinThin"/>
              <v:textbox style="mso-next-textbox:#_x0000_s1742" inset=",.8mm">
                <w:txbxContent>
                  <w:p w:rsidR="00271E2A" w:rsidRDefault="00271E2A" w:rsidP="00876D49">
                    <w:pPr>
                      <w:jc w:val="center"/>
                      <w:rPr>
                        <w:sz w:val="28"/>
                      </w:rPr>
                    </w:pPr>
                    <w:r>
                      <w:rPr>
                        <w:rFonts w:hint="eastAsia"/>
                        <w:sz w:val="28"/>
                      </w:rPr>
                      <w:t>浇筑芯柱、配筋带及过梁</w:t>
                    </w:r>
                  </w:p>
                </w:txbxContent>
              </v:textbox>
            </v:shape>
            <v:shape id="_x0000_s1743" type="#_x0000_t202" style="position:absolute;left:8460;top:8616;width:1620;height:777" strokeweight="3pt">
              <v:stroke linestyle="thinThin"/>
              <v:textbox style="mso-next-textbox:#_x0000_s1743" inset=",.8mm">
                <w:txbxContent>
                  <w:p w:rsidR="00271E2A" w:rsidRDefault="00271E2A" w:rsidP="00876D49">
                    <w:pPr>
                      <w:jc w:val="center"/>
                      <w:rPr>
                        <w:sz w:val="28"/>
                      </w:rPr>
                    </w:pPr>
                    <w:r>
                      <w:rPr>
                        <w:rFonts w:hint="eastAsia"/>
                        <w:sz w:val="28"/>
                      </w:rPr>
                      <w:t>验评</w:t>
                    </w:r>
                  </w:p>
                </w:txbxContent>
              </v:textbox>
            </v:shape>
            <v:shape id="_x0000_s1744" type="#_x0000_t202" style="position:absolute;left:3729;top:10335;width:2340;height:777" strokeweight="3pt">
              <v:stroke linestyle="thinThin"/>
              <v:textbox style="mso-next-textbox:#_x0000_s1744" inset=",.8mm">
                <w:txbxContent>
                  <w:p w:rsidR="00271E2A" w:rsidRDefault="00271E2A" w:rsidP="00876D49">
                    <w:pPr>
                      <w:jc w:val="center"/>
                      <w:rPr>
                        <w:sz w:val="28"/>
                      </w:rPr>
                    </w:pPr>
                    <w:r>
                      <w:rPr>
                        <w:rFonts w:hint="eastAsia"/>
                        <w:sz w:val="28"/>
                      </w:rPr>
                      <w:t>拌制砂浆</w:t>
                    </w:r>
                  </w:p>
                </w:txbxContent>
              </v:textbox>
            </v:shape>
            <v:shape id="_x0000_s1745" style="position:absolute;left:2340;top:10647;width:1396;height:4;mso-wrap-distance-left:9pt;mso-wrap-distance-top:0;mso-wrap-distance-right:9pt;mso-wrap-distance-bottom:0;mso-position-horizontal:absolute;mso-position-horizontal-relative:text;mso-position-vertical:absolute;mso-position-vertical-relative:text;v-text-anchor:top" coordsize="1396,4" path="m1396,4l,e" filled="f" strokeweight=".25pt">
              <v:path arrowok="t"/>
            </v:shape>
            <v:line id="_x0000_s1746" style="position:absolute;flip:y" from="2340,9396" to="2340,10644" strokeweight=".25pt">
              <v:stroke endarrow="block"/>
            </v:line>
            <v:line id="_x0000_s1747" style="position:absolute" from="3060,7680" to="3600,7680" strokeweight=".25pt">
              <v:stroke endarrow="block"/>
            </v:line>
            <v:line id="_x0000_s1748" style="position:absolute" from="5760,7680" to="6300,7680" strokeweight=".25pt">
              <v:stroke endarrow="block"/>
            </v:line>
            <v:line id="_x0000_s1749" style="position:absolute" from="7920,7680" to="8460,7680" strokeweight=".25pt">
              <v:stroke endarrow="block"/>
            </v:line>
            <v:line id="_x0000_s1750" style="position:absolute" from="720,9084" to="1260,9084" strokeweight=".25pt">
              <v:stroke endarrow="block"/>
            </v:line>
            <v:line id="_x0000_s1751" style="position:absolute" from="3420,9084" to="4140,9084" strokeweight=".25pt">
              <v:stroke endarrow="block"/>
            </v:line>
            <v:line id="_x0000_s1752" style="position:absolute" from="7560,9084" to="8460,9084" strokeweight=".25pt">
              <v:stroke endarrow="block"/>
            </v:line>
          </v:group>
        </w:pict>
      </w:r>
    </w:p>
    <w:p w:rsidR="00876D49" w:rsidRDefault="00876D49" w:rsidP="00876D49">
      <w:pPr>
        <w:rPr>
          <w:sz w:val="28"/>
        </w:rPr>
      </w:pPr>
    </w:p>
    <w:p w:rsidR="00876D49" w:rsidRDefault="00876D49" w:rsidP="00876D49">
      <w:pPr>
        <w:rPr>
          <w:sz w:val="28"/>
        </w:rPr>
      </w:pPr>
    </w:p>
    <w:p w:rsidR="00876D49" w:rsidRDefault="00876D49" w:rsidP="00876D49">
      <w:pPr>
        <w:rPr>
          <w:sz w:val="28"/>
        </w:rPr>
      </w:pPr>
    </w:p>
    <w:p w:rsidR="00876D49" w:rsidRDefault="00876D49" w:rsidP="00876D49">
      <w:pPr>
        <w:rPr>
          <w:sz w:val="28"/>
        </w:rPr>
      </w:pPr>
    </w:p>
    <w:p w:rsidR="00876D49" w:rsidRDefault="00876D49" w:rsidP="00876D49">
      <w:pPr>
        <w:rPr>
          <w:sz w:val="28"/>
        </w:rPr>
      </w:pPr>
    </w:p>
    <w:p w:rsidR="00876D49" w:rsidRDefault="00876D49" w:rsidP="00876D49">
      <w:pPr>
        <w:rPr>
          <w:sz w:val="28"/>
        </w:rPr>
      </w:pPr>
    </w:p>
    <w:p w:rsidR="00876D49" w:rsidRDefault="00876D49" w:rsidP="00876D49">
      <w:pPr>
        <w:rPr>
          <w:sz w:val="28"/>
        </w:rPr>
      </w:pPr>
    </w:p>
    <w:p w:rsidR="00876D49" w:rsidRDefault="00876D49" w:rsidP="00876D49">
      <w:pPr>
        <w:rPr>
          <w:sz w:val="28"/>
        </w:rPr>
      </w:pPr>
    </w:p>
    <w:p w:rsidR="00876D49" w:rsidRDefault="00876D49" w:rsidP="00876D49">
      <w:pPr>
        <w:pStyle w:val="af5"/>
        <w:ind w:firstLine="0"/>
        <w:rPr>
          <w:rFonts w:hAnsi="宋体"/>
          <w:sz w:val="28"/>
        </w:rPr>
      </w:pPr>
    </w:p>
    <w:p w:rsidR="00876D49" w:rsidRDefault="00876D49" w:rsidP="00876D49">
      <w:pPr>
        <w:pStyle w:val="20"/>
        <w:snapToGrid w:val="0"/>
        <w:spacing w:line="360" w:lineRule="auto"/>
        <w:rPr>
          <w:rFonts w:ascii="宋体" w:hAnsi="宋体"/>
        </w:rPr>
      </w:pPr>
      <w:r>
        <w:rPr>
          <w:rFonts w:ascii="宋体" w:hAnsi="宋体" w:hint="eastAsia"/>
        </w:rPr>
        <w:t>2、砌体墙施工：</w:t>
      </w:r>
    </w:p>
    <w:p w:rsidR="00876D49" w:rsidRDefault="00876D49" w:rsidP="00876D49">
      <w:pPr>
        <w:pStyle w:val="af5"/>
        <w:ind w:firstLineChars="192" w:firstLine="538"/>
        <w:rPr>
          <w:rFonts w:hAnsi="宋体"/>
          <w:kern w:val="2"/>
          <w:sz w:val="28"/>
          <w:szCs w:val="24"/>
        </w:rPr>
      </w:pPr>
      <w:r>
        <w:rPr>
          <w:rFonts w:hAnsi="宋体" w:hint="eastAsia"/>
          <w:sz w:val="28"/>
        </w:rPr>
        <w:t>（1）</w:t>
      </w:r>
      <w:r>
        <w:rPr>
          <w:rFonts w:hAnsi="宋体" w:hint="eastAsia"/>
          <w:kern w:val="2"/>
          <w:sz w:val="28"/>
          <w:szCs w:val="24"/>
        </w:rPr>
        <w:t>将墙位置清理、湿润。弹出墙心中心线、立皮数杆两天前将砌体浇水湿润。</w:t>
      </w:r>
    </w:p>
    <w:p w:rsidR="00876D49" w:rsidRDefault="00876D49" w:rsidP="00876D49">
      <w:pPr>
        <w:pStyle w:val="20"/>
        <w:snapToGrid w:val="0"/>
        <w:spacing w:line="360" w:lineRule="auto"/>
        <w:rPr>
          <w:rFonts w:ascii="宋体" w:hAnsi="宋体"/>
        </w:rPr>
      </w:pPr>
      <w:r>
        <w:rPr>
          <w:rFonts w:ascii="宋体" w:hAnsi="宋体" w:hint="eastAsia"/>
        </w:rPr>
        <w:t>（2）拌制砂浆，砂浆应随拌随用，拌成后3h或4h使用完毕，并具有良好的和易性和保水性，砂浆稠度为70mm。</w:t>
      </w:r>
    </w:p>
    <w:p w:rsidR="00876D49" w:rsidRDefault="00876D49" w:rsidP="00876D49">
      <w:pPr>
        <w:pStyle w:val="20"/>
        <w:snapToGrid w:val="0"/>
        <w:spacing w:line="360" w:lineRule="auto"/>
        <w:rPr>
          <w:rFonts w:ascii="宋体" w:hAnsi="宋体"/>
        </w:rPr>
      </w:pPr>
      <w:r>
        <w:rPr>
          <w:rFonts w:ascii="宋体" w:hAnsi="宋体" w:hint="eastAsia"/>
        </w:rPr>
        <w:t>（</w:t>
      </w:r>
      <w:r>
        <w:rPr>
          <w:rFonts w:ascii="宋体" w:hAnsi="宋体"/>
        </w:rPr>
        <w:t>3</w:t>
      </w:r>
      <w:r>
        <w:rPr>
          <w:rFonts w:ascii="宋体" w:hAnsi="宋体" w:hint="eastAsia"/>
        </w:rPr>
        <w:t>）按规范求在墙体下部先砌筑灰砂砖作为墙体基础，在-0.03米处做防潮层一道。</w:t>
      </w:r>
    </w:p>
    <w:p w:rsidR="00876D49" w:rsidRDefault="00876D49" w:rsidP="00876D49">
      <w:pPr>
        <w:pStyle w:val="20"/>
        <w:snapToGrid w:val="0"/>
        <w:spacing w:line="360" w:lineRule="auto"/>
        <w:rPr>
          <w:rFonts w:ascii="宋体" w:hAnsi="宋体"/>
        </w:rPr>
      </w:pPr>
      <w:r>
        <w:rPr>
          <w:rFonts w:ascii="宋体" w:hAnsi="宋体" w:hint="eastAsia"/>
        </w:rPr>
        <w:t>（</w:t>
      </w:r>
      <w:r>
        <w:rPr>
          <w:rFonts w:ascii="宋体" w:hAnsi="宋体"/>
        </w:rPr>
        <w:t>4</w:t>
      </w:r>
      <w:r>
        <w:rPr>
          <w:rFonts w:ascii="宋体" w:hAnsi="宋体" w:hint="eastAsia"/>
        </w:rPr>
        <w:t>）排砖撂底：墙体砌筑前，基础梁和楼层等墙体位置表面应清扫</w:t>
      </w:r>
      <w:r>
        <w:rPr>
          <w:rFonts w:ascii="宋体" w:hAnsi="宋体" w:hint="eastAsia"/>
        </w:rPr>
        <w:lastRenderedPageBreak/>
        <w:t>干净，洒适当水润湿，根据墙体部位情况，认真排砖撂底，组砌方法合理，便于操作。</w:t>
      </w:r>
    </w:p>
    <w:p w:rsidR="00876D49" w:rsidRDefault="00CD65D7" w:rsidP="00876D49">
      <w:pPr>
        <w:pStyle w:val="20"/>
        <w:snapToGrid w:val="0"/>
        <w:spacing w:line="360" w:lineRule="auto"/>
        <w:rPr>
          <w:rFonts w:ascii="宋体" w:hAnsi="宋体"/>
        </w:rPr>
      </w:pPr>
      <w:r>
        <w:rPr>
          <w:rFonts w:ascii="宋体" w:hAnsi="宋体"/>
        </w:rPr>
        <w:pict>
          <v:shape id="_x0000_s1753" type="#_x0000_t75" style="position:absolute;left:0;text-align:left;margin-left:252pt;margin-top:39pt;width:207pt;height:138.9pt;z-index:251744256">
            <v:imagedata r:id="rId18" o:title="" croptop="6406f" cropbottom="12155f" cropleft="12826f" cropright="14350f"/>
            <w10:wrap type="square"/>
          </v:shape>
          <o:OLEObject Type="Embed" ProgID="AutoCAD.Drawing.15" ShapeID="_x0000_s1753" DrawAspect="Content" ObjectID="_1404817348" r:id="rId19"/>
        </w:pict>
      </w:r>
      <w:r w:rsidR="00876D49">
        <w:rPr>
          <w:rFonts w:ascii="宋体" w:hAnsi="宋体" w:hint="eastAsia"/>
        </w:rPr>
        <w:t>（5）安装（焊接）拉结筋：在墙体转角、端部处主体砼柱上找出预先预理好或焊好的钢板上，将拉结筋焊接于其上，</w:t>
      </w:r>
      <w:hyperlink r:id="rId20" w:history="1">
        <w:r w:rsidR="00876D49">
          <w:rPr>
            <w:rFonts w:hint="eastAsia"/>
          </w:rPr>
          <w:t>拉筋采用</w:t>
        </w:r>
        <w:r w:rsidR="00876D49">
          <w:rPr>
            <w:rFonts w:hint="eastAsia"/>
          </w:rPr>
          <w:t>2</w:t>
        </w:r>
        <w:r w:rsidR="00876D49">
          <w:rPr>
            <w:rFonts w:hint="eastAsia"/>
          </w:rPr>
          <w:t>φ</w:t>
        </w:r>
        <w:r w:rsidR="00876D49">
          <w:rPr>
            <w:rFonts w:hint="eastAsia"/>
          </w:rPr>
          <w:t>6</w:t>
        </w:r>
        <w:r w:rsidR="00876D49">
          <w:t>@</w:t>
        </w:r>
        <w:r w:rsidR="00876D49">
          <w:rPr>
            <w:rFonts w:hint="eastAsia"/>
          </w:rPr>
          <w:t>500</w:t>
        </w:r>
      </w:hyperlink>
      <w:r w:rsidR="00876D49">
        <w:rPr>
          <w:rFonts w:ascii="宋体" w:hAnsi="宋体" w:hint="eastAsia"/>
        </w:rPr>
        <w:t>。拉结筋采取沿墙体高度边砌筑边焊接的方式进行。预理钢板与主体砼柱或钢柱的边接如右图所示。</w:t>
      </w:r>
    </w:p>
    <w:p w:rsidR="00876D49" w:rsidRDefault="00876D49" w:rsidP="00876D49">
      <w:pPr>
        <w:pStyle w:val="20"/>
        <w:snapToGrid w:val="0"/>
        <w:spacing w:line="360" w:lineRule="auto"/>
        <w:rPr>
          <w:rFonts w:ascii="宋体" w:hAnsi="宋体"/>
        </w:rPr>
      </w:pPr>
      <w:r>
        <w:rPr>
          <w:rFonts w:ascii="宋体" w:hAnsi="宋体" w:hint="eastAsia"/>
        </w:rPr>
        <w:t>（6）墙体砌筑：</w:t>
      </w:r>
    </w:p>
    <w:p w:rsidR="00876D49" w:rsidRDefault="00876D49" w:rsidP="00876D49">
      <w:pPr>
        <w:pStyle w:val="20"/>
        <w:snapToGrid w:val="0"/>
        <w:spacing w:line="360" w:lineRule="auto"/>
        <w:rPr>
          <w:rFonts w:ascii="宋体" w:hAnsi="宋体"/>
        </w:rPr>
      </w:pPr>
      <w:r>
        <w:rPr>
          <w:rFonts w:ascii="宋体" w:hAnsi="宋体" w:hint="eastAsia"/>
        </w:rPr>
        <w:t>陶粒砌块砌筑时，不得采用与灰砂砖混合砌筑，墙体拐角处及纵横墙交接处应同时砌筑，不得留直槎，应留斜槎。斜槎的长度不小于高度的2/3，另外纵横墙交接处、墙体端部竖向无构造柱时均应设置芯柱，芯柱钢筋如设计无规定按2Ф12配置，横向应于灰缝内按间距500</w:t>
      </w:r>
      <w:r>
        <w:rPr>
          <w:rFonts w:ascii="宋体" w:hAnsi="宋体"/>
        </w:rPr>
        <w:t>mm</w:t>
      </w:r>
      <w:r>
        <w:rPr>
          <w:rFonts w:ascii="宋体" w:hAnsi="宋体" w:hint="eastAsia"/>
        </w:rPr>
        <w:t>设2ø6拉结筋，拉结筋伸出拐角或端部长度不小于700</w:t>
      </w:r>
      <w:r>
        <w:rPr>
          <w:rFonts w:ascii="宋体" w:hAnsi="宋体"/>
        </w:rPr>
        <w:t>mm</w:t>
      </w:r>
      <w:r>
        <w:rPr>
          <w:rFonts w:ascii="宋体" w:hAnsi="宋体" w:hint="eastAsia"/>
        </w:rPr>
        <w:t>。（如下图所示）</w:t>
      </w:r>
    </w:p>
    <w:p w:rsidR="00876D49" w:rsidRDefault="00876D49" w:rsidP="00876D49">
      <w:pPr>
        <w:pStyle w:val="20"/>
        <w:snapToGrid w:val="0"/>
        <w:spacing w:line="360" w:lineRule="auto"/>
        <w:rPr>
          <w:rFonts w:ascii="宋体" w:hAnsi="宋体"/>
        </w:rPr>
      </w:pPr>
      <w:r>
        <w:rPr>
          <w:rFonts w:ascii="宋体" w:hAnsi="宋体" w:hint="eastAsia"/>
        </w:rPr>
        <w:t>砌块应拉通线砌筑，并随砌随吊靠，确保墙体垂直平整，不得砸砖修墙。</w:t>
      </w:r>
    </w:p>
    <w:p w:rsidR="00876D49" w:rsidRDefault="00876D49" w:rsidP="00876D49">
      <w:pPr>
        <w:pStyle w:val="20"/>
        <w:snapToGrid w:val="0"/>
        <w:spacing w:line="360" w:lineRule="auto"/>
        <w:rPr>
          <w:rFonts w:ascii="宋体" w:hAnsi="宋体"/>
        </w:rPr>
      </w:pPr>
      <w:r>
        <w:rPr>
          <w:rFonts w:ascii="宋体" w:hAnsi="宋体" w:hint="eastAsia"/>
        </w:rPr>
        <w:t>砌体的水平灰缝厚度和竖直灰缝宽度应控制在15~20mm之间，砌筑时的铺灰长度不得超过800mm，严禁用水冲浆灌缝。</w:t>
      </w:r>
    </w:p>
    <w:p w:rsidR="00876D49" w:rsidRDefault="00876D49" w:rsidP="00876D49">
      <w:pPr>
        <w:pStyle w:val="af5"/>
        <w:ind w:firstLineChars="192" w:firstLine="538"/>
        <w:jc w:val="left"/>
        <w:rPr>
          <w:rFonts w:hAnsi="宋体"/>
          <w:sz w:val="28"/>
        </w:rPr>
      </w:pPr>
      <w:r>
        <w:rPr>
          <w:rFonts w:hAnsi="宋体" w:hint="eastAsia"/>
          <w:kern w:val="2"/>
          <w:sz w:val="28"/>
          <w:szCs w:val="24"/>
        </w:rPr>
        <w:t>砌体灰缝要横平竖直，全部灰缝均应铺填砂浆。水平灰缝的砂浆饱满度不得低于90%，竖直缝的砂浆饱满度不得低于80%，砌筑中不得出现瞎缝、透明缝。</w:t>
      </w:r>
    </w:p>
    <w:p w:rsidR="00876D49" w:rsidRDefault="00876D49" w:rsidP="00876D49">
      <w:pPr>
        <w:pStyle w:val="20"/>
        <w:snapToGrid w:val="0"/>
        <w:spacing w:line="360" w:lineRule="auto"/>
        <w:rPr>
          <w:rFonts w:ascii="宋体" w:hAnsi="宋体"/>
        </w:rPr>
      </w:pPr>
      <w:r>
        <w:rPr>
          <w:rFonts w:ascii="宋体" w:hAnsi="宋体" w:hint="eastAsia"/>
        </w:rPr>
        <w:t>每日砌筑后应及时在砌筑表面覆盖保温材料，砌筑表面不得留有砂浆，再继续砌筑前应扫净砂浆表面，然后再砌，每日砌筑高度不得超过1800mm。</w:t>
      </w:r>
    </w:p>
    <w:p w:rsidR="00876D49" w:rsidRDefault="00876D49" w:rsidP="00876D49">
      <w:pPr>
        <w:pStyle w:val="20"/>
        <w:snapToGrid w:val="0"/>
        <w:spacing w:line="360" w:lineRule="auto"/>
        <w:rPr>
          <w:rFonts w:ascii="宋体" w:hAnsi="宋体"/>
        </w:rPr>
      </w:pPr>
      <w:r>
        <w:rPr>
          <w:rFonts w:ascii="宋体" w:hAnsi="宋体" w:hint="eastAsia"/>
        </w:rPr>
        <w:t>填充墙接顶做法如上图所示：</w:t>
      </w:r>
    </w:p>
    <w:p w:rsidR="00876D49" w:rsidRDefault="00876D49" w:rsidP="00876D49">
      <w:pPr>
        <w:pStyle w:val="20"/>
        <w:snapToGrid w:val="0"/>
        <w:spacing w:line="360" w:lineRule="auto"/>
        <w:rPr>
          <w:rFonts w:ascii="宋体" w:hAnsi="宋体"/>
        </w:rPr>
      </w:pPr>
      <w:r>
        <w:rPr>
          <w:rFonts w:ascii="宋体" w:hAnsi="宋体" w:hint="eastAsia"/>
        </w:rPr>
        <w:t>砌筑时及时做好砌体内安装工程的各种管、线、槽、箱、盒的留设。</w:t>
      </w:r>
    </w:p>
    <w:p w:rsidR="00876D49" w:rsidRDefault="00876D49" w:rsidP="00876D49">
      <w:pPr>
        <w:pStyle w:val="20"/>
        <w:snapToGrid w:val="0"/>
        <w:spacing w:line="360" w:lineRule="auto"/>
        <w:rPr>
          <w:rFonts w:ascii="宋体" w:hAnsi="宋体"/>
        </w:rPr>
      </w:pPr>
      <w:r>
        <w:rPr>
          <w:rFonts w:ascii="宋体" w:hAnsi="宋体" w:hint="eastAsia"/>
        </w:rPr>
        <w:lastRenderedPageBreak/>
        <w:t>（7）浇筑芯柱、配筋带及过梁：</w:t>
      </w:r>
    </w:p>
    <w:p w:rsidR="00876D49" w:rsidRDefault="00876D49" w:rsidP="00876D49">
      <w:pPr>
        <w:pStyle w:val="20"/>
        <w:snapToGrid w:val="0"/>
        <w:spacing w:line="360" w:lineRule="auto"/>
        <w:rPr>
          <w:rFonts w:ascii="宋体" w:hAnsi="宋体"/>
        </w:rPr>
      </w:pPr>
      <w:r>
        <w:rPr>
          <w:rFonts w:ascii="宋体" w:hAnsi="宋体" w:hint="eastAsia"/>
        </w:rPr>
        <w:t>按设计要求在各墙体转角处、端部、横纵墙交接处及一定墙间距范围内设置芯柱，配筋带和过梁根据构造要求进行设置。详参见《京96SJ102》和《94SJ19》。</w:t>
      </w:r>
    </w:p>
    <w:p w:rsidR="00876D49" w:rsidRDefault="00876D49" w:rsidP="00876D49">
      <w:pPr>
        <w:pStyle w:val="a3"/>
        <w:ind w:firstLine="632"/>
        <w:rPr>
          <w:b/>
          <w:bCs/>
        </w:rPr>
      </w:pPr>
      <w:r>
        <w:rPr>
          <w:rFonts w:hint="eastAsia"/>
          <w:b/>
          <w:bCs/>
          <w:sz w:val="28"/>
        </w:rPr>
        <w:t>6.6.2施工注意事项</w:t>
      </w:r>
    </w:p>
    <w:p w:rsidR="00876D49" w:rsidRDefault="00876D49" w:rsidP="00876D49">
      <w:pPr>
        <w:pStyle w:val="20"/>
        <w:snapToGrid w:val="0"/>
        <w:spacing w:line="360" w:lineRule="auto"/>
        <w:rPr>
          <w:rFonts w:ascii="宋体" w:hAnsi="宋体"/>
        </w:rPr>
      </w:pPr>
      <w:r>
        <w:rPr>
          <w:rFonts w:ascii="宋体" w:hAnsi="宋体" w:hint="eastAsia"/>
        </w:rPr>
        <w:t>1、做好砌筑前砌体的湿水工作，并注意砌体在运输过程中的半成品保护，尽量避免砌块破损和缺棱掉角。</w:t>
      </w:r>
    </w:p>
    <w:p w:rsidR="00876D49" w:rsidRDefault="00876D49" w:rsidP="00876D49">
      <w:pPr>
        <w:pStyle w:val="20"/>
        <w:snapToGrid w:val="0"/>
        <w:spacing w:line="360" w:lineRule="auto"/>
        <w:rPr>
          <w:rFonts w:ascii="宋体" w:hAnsi="宋体"/>
        </w:rPr>
      </w:pPr>
      <w:r>
        <w:rPr>
          <w:rFonts w:ascii="宋体" w:hAnsi="宋体" w:hint="eastAsia"/>
        </w:rPr>
        <w:t>2、砌体要防止通缝现象，上下皮砌体要错缝砌筑，搭接长度按规范执行；</w:t>
      </w:r>
    </w:p>
    <w:p w:rsidR="00876D49" w:rsidRDefault="00876D49" w:rsidP="00876D49">
      <w:pPr>
        <w:pStyle w:val="20"/>
        <w:snapToGrid w:val="0"/>
        <w:spacing w:line="360" w:lineRule="auto"/>
        <w:rPr>
          <w:rFonts w:ascii="宋体" w:hAnsi="宋体"/>
        </w:rPr>
      </w:pPr>
      <w:r>
        <w:rPr>
          <w:rFonts w:ascii="宋体" w:hAnsi="宋体" w:hint="eastAsia"/>
        </w:rPr>
        <w:t>3、砂浆饱满度要达到规范要求。</w:t>
      </w:r>
    </w:p>
    <w:p w:rsidR="00876D49" w:rsidRDefault="00876D49" w:rsidP="00876D49">
      <w:pPr>
        <w:pStyle w:val="20"/>
        <w:snapToGrid w:val="0"/>
        <w:spacing w:line="360" w:lineRule="auto"/>
        <w:rPr>
          <w:rFonts w:ascii="宋体" w:hAnsi="宋体"/>
        </w:rPr>
      </w:pPr>
      <w:r>
        <w:rPr>
          <w:rFonts w:ascii="宋体" w:hAnsi="宋体" w:hint="eastAsia"/>
        </w:rPr>
        <w:t>4、严格控制墙面的平整度和垂直度。</w:t>
      </w:r>
    </w:p>
    <w:p w:rsidR="00876D49" w:rsidRDefault="00876D49" w:rsidP="00876D49">
      <w:pPr>
        <w:pStyle w:val="20"/>
        <w:snapToGrid w:val="0"/>
        <w:spacing w:line="360" w:lineRule="auto"/>
        <w:rPr>
          <w:rFonts w:ascii="宋体" w:hAnsi="宋体"/>
        </w:rPr>
      </w:pPr>
      <w:r>
        <w:rPr>
          <w:rFonts w:ascii="宋体" w:hAnsi="宋体" w:hint="eastAsia"/>
        </w:rPr>
        <w:t>5、砂浆采用集中搅拌，采用翻斗车进行运输，原材料计量要准确，搅拌时间要达到规定的要求。</w:t>
      </w:r>
    </w:p>
    <w:p w:rsidR="00876D49" w:rsidRDefault="00876D49" w:rsidP="00876D49">
      <w:pPr>
        <w:pStyle w:val="20"/>
        <w:snapToGrid w:val="0"/>
        <w:spacing w:line="360" w:lineRule="auto"/>
        <w:rPr>
          <w:rFonts w:ascii="宋体" w:hAnsi="宋体"/>
        </w:rPr>
      </w:pPr>
      <w:r>
        <w:rPr>
          <w:rFonts w:ascii="宋体" w:hAnsi="宋体" w:hint="eastAsia"/>
        </w:rPr>
        <w:t>6、砌筑用砂浆应随伴随用，拌和后3小时内用完。</w:t>
      </w:r>
    </w:p>
    <w:p w:rsidR="00876D49" w:rsidRDefault="00876D49" w:rsidP="00876D49">
      <w:pPr>
        <w:pStyle w:val="20"/>
        <w:snapToGrid w:val="0"/>
        <w:spacing w:line="360" w:lineRule="auto"/>
        <w:rPr>
          <w:rFonts w:ascii="宋体" w:hAnsi="宋体"/>
        </w:rPr>
      </w:pPr>
      <w:r>
        <w:rPr>
          <w:rFonts w:ascii="宋体" w:hAnsi="宋体" w:hint="eastAsia"/>
        </w:rPr>
        <w:t>7、墙面不平：砌筑时需反手挂线，舌头灰要随砌随刮平。</w:t>
      </w:r>
    </w:p>
    <w:p w:rsidR="00876D49" w:rsidRDefault="00876D49" w:rsidP="00876D49">
      <w:pPr>
        <w:pStyle w:val="20"/>
        <w:snapToGrid w:val="0"/>
        <w:spacing w:line="360" w:lineRule="auto"/>
        <w:rPr>
          <w:rFonts w:ascii="宋体" w:hAnsi="宋体"/>
        </w:rPr>
      </w:pPr>
      <w:r>
        <w:rPr>
          <w:rFonts w:ascii="宋体" w:hAnsi="宋体" w:hint="eastAsia"/>
        </w:rPr>
        <w:t>8、水平灰缝不平：盘角时灰缝要掌握均匀，每层砖都要与皮数杆对平，通线要绷紧穿平。</w:t>
      </w:r>
    </w:p>
    <w:p w:rsidR="00876D49" w:rsidRDefault="00876D49" w:rsidP="00876D49">
      <w:pPr>
        <w:pStyle w:val="20"/>
        <w:snapToGrid w:val="0"/>
        <w:spacing w:line="360" w:lineRule="auto"/>
        <w:rPr>
          <w:rFonts w:ascii="宋体" w:hAnsi="宋体"/>
        </w:rPr>
      </w:pPr>
      <w:r>
        <w:rPr>
          <w:rFonts w:ascii="宋体" w:hAnsi="宋体" w:hint="eastAsia"/>
        </w:rPr>
        <w:t>9、皮数杆不平：抄平放线时，要细致认真；钉皮数杆的木桩要牢固，防止碰撞松动。皮数杆立完后，要复验，确保皮数杆标高一致。</w:t>
      </w:r>
    </w:p>
    <w:p w:rsidR="00876D49" w:rsidRDefault="00876D49" w:rsidP="00876D49">
      <w:pPr>
        <w:pStyle w:val="20"/>
        <w:snapToGrid w:val="0"/>
        <w:spacing w:line="360" w:lineRule="auto"/>
        <w:rPr>
          <w:rFonts w:ascii="宋体" w:hAnsi="宋体"/>
        </w:rPr>
      </w:pPr>
      <w:r>
        <w:rPr>
          <w:rFonts w:ascii="宋体" w:hAnsi="宋体" w:hint="eastAsia"/>
        </w:rPr>
        <w:t>10、砂浆强度不够：注意不使用过期水泥，计量要准确，保证搅拌时间，砂浆试块的制作、养护、试压应符合规定。</w:t>
      </w:r>
    </w:p>
    <w:p w:rsidR="00876D49" w:rsidRDefault="00876D49" w:rsidP="00876D49">
      <w:pPr>
        <w:pStyle w:val="20"/>
        <w:snapToGrid w:val="0"/>
        <w:spacing w:line="360" w:lineRule="auto"/>
        <w:rPr>
          <w:rFonts w:ascii="宋体" w:hAnsi="宋体"/>
        </w:rPr>
      </w:pPr>
      <w:r>
        <w:rPr>
          <w:rFonts w:ascii="宋体" w:hAnsi="宋体" w:hint="eastAsia"/>
        </w:rPr>
        <w:t>11、砌块组砌方式一定要上下层应错缝，并对孔错搭砌，搭接长度不小于1/3</w:t>
      </w:r>
      <w:r>
        <w:rPr>
          <w:rFonts w:ascii="宋体" w:hAnsi="宋体"/>
        </w:rPr>
        <w:t>L</w:t>
      </w:r>
      <w:r>
        <w:rPr>
          <w:rFonts w:ascii="宋体" w:hAnsi="宋体" w:hint="eastAsia"/>
        </w:rPr>
        <w:t>，当不能保证时，应在灰缝中设置拉结钢筋（2ø6），拉结筋长度不得小于700</w:t>
      </w:r>
      <w:r>
        <w:rPr>
          <w:rFonts w:ascii="宋体" w:hAnsi="宋体"/>
        </w:rPr>
        <w:t>mm</w:t>
      </w:r>
      <w:r>
        <w:rPr>
          <w:rFonts w:ascii="宋体" w:hAnsi="宋体" w:hint="eastAsia"/>
        </w:rPr>
        <w:t>。</w:t>
      </w:r>
    </w:p>
    <w:p w:rsidR="00876D49" w:rsidRDefault="00876D49" w:rsidP="00876D49">
      <w:pPr>
        <w:pStyle w:val="20"/>
        <w:snapToGrid w:val="0"/>
        <w:spacing w:line="360" w:lineRule="auto"/>
        <w:rPr>
          <w:rFonts w:ascii="宋体" w:hAnsi="宋体"/>
        </w:rPr>
      </w:pPr>
      <w:r>
        <w:rPr>
          <w:rFonts w:ascii="宋体" w:hAnsi="宋体" w:hint="eastAsia"/>
        </w:rPr>
        <w:t>12、墙体顶面不平直：砌到顶部时不好使线，墙体容易里出外进，应</w:t>
      </w:r>
      <w:r>
        <w:rPr>
          <w:rFonts w:ascii="宋体" w:hAnsi="宋体" w:hint="eastAsia"/>
        </w:rPr>
        <w:lastRenderedPageBreak/>
        <w:t>在板底弹出墙顶线，认真按线砌筑，以保证墙体顶部平直通顺。</w:t>
      </w:r>
    </w:p>
    <w:p w:rsidR="00876D49" w:rsidRDefault="00876D49" w:rsidP="00876D49">
      <w:pPr>
        <w:pStyle w:val="a3"/>
        <w:ind w:firstLine="632"/>
        <w:rPr>
          <w:b/>
          <w:bCs/>
          <w:sz w:val="28"/>
        </w:rPr>
      </w:pPr>
      <w:r>
        <w:rPr>
          <w:rFonts w:hint="eastAsia"/>
          <w:b/>
          <w:bCs/>
          <w:sz w:val="28"/>
        </w:rPr>
        <w:t>6.6.3质量检验</w:t>
      </w:r>
    </w:p>
    <w:p w:rsidR="00876D49" w:rsidRDefault="00876D49" w:rsidP="00876D49">
      <w:pPr>
        <w:pStyle w:val="20"/>
        <w:snapToGrid w:val="0"/>
        <w:spacing w:line="360" w:lineRule="auto"/>
        <w:rPr>
          <w:rFonts w:ascii="宋体" w:hAnsi="宋体"/>
        </w:rPr>
      </w:pPr>
      <w:r>
        <w:rPr>
          <w:rFonts w:ascii="宋体" w:hAnsi="宋体" w:hint="eastAsia"/>
        </w:rPr>
        <w:t>1、砂浆强度等级应以标准养护，龄期28天的抗压强度为准。每一楼层应制作一组试块，每组六块。</w:t>
      </w:r>
    </w:p>
    <w:p w:rsidR="00876D49" w:rsidRDefault="00876D49" w:rsidP="00876D49">
      <w:pPr>
        <w:pStyle w:val="20"/>
        <w:snapToGrid w:val="0"/>
        <w:spacing w:line="360" w:lineRule="auto"/>
        <w:rPr>
          <w:rFonts w:ascii="宋体" w:hAnsi="宋体"/>
        </w:rPr>
      </w:pPr>
      <w:r>
        <w:rPr>
          <w:rFonts w:ascii="宋体" w:hAnsi="宋体" w:hint="eastAsia"/>
        </w:rPr>
        <w:t>2、砌筑过程中每步架最不抽查三处砌体的水平灰缝砂浆饱满度其平均值不得低于80%。砌体竖向不得出现透明缝。</w:t>
      </w:r>
    </w:p>
    <w:p w:rsidR="00876D49" w:rsidRDefault="00876D49" w:rsidP="00876D49">
      <w:pPr>
        <w:pStyle w:val="20"/>
        <w:snapToGrid w:val="0"/>
        <w:spacing w:line="360" w:lineRule="auto"/>
        <w:rPr>
          <w:rFonts w:ascii="宋体" w:hAnsi="宋体"/>
        </w:rPr>
      </w:pPr>
      <w:r>
        <w:rPr>
          <w:rFonts w:ascii="宋体" w:hAnsi="宋体" w:hint="eastAsia"/>
        </w:rPr>
        <w:t>3、混凝土试块的强度的检验和评定应按国家标准《混凝土强度检验评定标准》GBJ107-87执行。</w:t>
      </w:r>
    </w:p>
    <w:p w:rsidR="00876D49" w:rsidRDefault="00876D49" w:rsidP="00876D49">
      <w:pPr>
        <w:pStyle w:val="20"/>
        <w:snapToGrid w:val="0"/>
        <w:spacing w:line="360" w:lineRule="auto"/>
        <w:rPr>
          <w:rFonts w:ascii="宋体" w:hAnsi="宋体"/>
        </w:rPr>
      </w:pPr>
      <w:r>
        <w:rPr>
          <w:rFonts w:ascii="宋体" w:hAnsi="宋体" w:hint="eastAsia"/>
        </w:rPr>
        <w:t>4、构造柱混凝土应振捣密实不应有露筋及较多的蜂窝麻面。</w:t>
      </w:r>
    </w:p>
    <w:p w:rsidR="00876D49" w:rsidRDefault="00876D49" w:rsidP="00876D49">
      <w:pPr>
        <w:pStyle w:val="20"/>
        <w:snapToGrid w:val="0"/>
        <w:spacing w:line="360" w:lineRule="auto"/>
        <w:rPr>
          <w:rFonts w:ascii="宋体" w:hAnsi="宋体"/>
        </w:rPr>
      </w:pPr>
      <w:r>
        <w:rPr>
          <w:rFonts w:ascii="宋体" w:hAnsi="宋体" w:hint="eastAsia"/>
        </w:rPr>
        <w:t>5、砌体的尺寸和位置的允许偏差 得超过质量检验评定标准规定的允许偏差。</w:t>
      </w:r>
    </w:p>
    <w:p w:rsidR="00876D49" w:rsidRDefault="00876D49" w:rsidP="00271E2A">
      <w:pPr>
        <w:pStyle w:val="a5"/>
        <w:spacing w:before="312"/>
        <w:outlineLvl w:val="1"/>
        <w:rPr>
          <w:rFonts w:ascii="宋体" w:eastAsia="宋体"/>
        </w:rPr>
      </w:pPr>
      <w:r>
        <w:br w:type="page"/>
      </w:r>
      <w:bookmarkStart w:id="444" w:name="_Toc35328493"/>
      <w:bookmarkStart w:id="445" w:name="_Toc36285524"/>
      <w:bookmarkStart w:id="446" w:name="_Toc36285654"/>
      <w:bookmarkStart w:id="447" w:name="_Toc36533769"/>
      <w:r>
        <w:rPr>
          <w:rFonts w:ascii="宋体" w:eastAsia="宋体" w:hint="eastAsia"/>
          <w:sz w:val="30"/>
        </w:rPr>
        <w:lastRenderedPageBreak/>
        <w:t>6.7防水工程</w:t>
      </w:r>
      <w:bookmarkEnd w:id="431"/>
      <w:bookmarkEnd w:id="432"/>
      <w:bookmarkEnd w:id="433"/>
      <w:bookmarkEnd w:id="434"/>
      <w:bookmarkEnd w:id="435"/>
      <w:bookmarkEnd w:id="444"/>
      <w:bookmarkEnd w:id="445"/>
      <w:bookmarkEnd w:id="446"/>
      <w:bookmarkEnd w:id="447"/>
    </w:p>
    <w:p w:rsidR="00876D49" w:rsidRDefault="00876D49" w:rsidP="00876D49">
      <w:pPr>
        <w:pStyle w:val="a3"/>
        <w:ind w:firstLine="540"/>
      </w:pPr>
      <w:r>
        <w:rPr>
          <w:rFonts w:hint="eastAsia"/>
        </w:rPr>
        <w:t>本工程防水工程概况</w:t>
      </w:r>
      <w:bookmarkStart w:id="448" w:name="_Toc24853574"/>
      <w:bookmarkStart w:id="449" w:name="_Toc24898510"/>
      <w:bookmarkStart w:id="450" w:name="_Toc35156337"/>
      <w:r>
        <w:rPr>
          <w:rFonts w:hint="eastAsia"/>
        </w:rPr>
        <w:t>：厂房及办公楼卫生间、屋面均采用聚氨脂防水。</w:t>
      </w:r>
    </w:p>
    <w:p w:rsidR="00876D49" w:rsidRDefault="00876D49" w:rsidP="00876D49">
      <w:pPr>
        <w:pStyle w:val="a3"/>
        <w:ind w:firstLine="632"/>
        <w:rPr>
          <w:b/>
          <w:bCs/>
          <w:sz w:val="28"/>
        </w:rPr>
      </w:pPr>
      <w:r>
        <w:rPr>
          <w:rFonts w:hint="eastAsia"/>
          <w:b/>
          <w:bCs/>
          <w:sz w:val="28"/>
        </w:rPr>
        <w:t>6.</w:t>
      </w:r>
      <w:r>
        <w:rPr>
          <w:b/>
          <w:bCs/>
          <w:sz w:val="28"/>
        </w:rPr>
        <w:t>7</w:t>
      </w:r>
      <w:r>
        <w:rPr>
          <w:rFonts w:hint="eastAsia"/>
          <w:b/>
          <w:bCs/>
          <w:sz w:val="28"/>
        </w:rPr>
        <w:t>.1</w:t>
      </w:r>
      <w:bookmarkStart w:id="451" w:name="_Toc504079210"/>
      <w:bookmarkEnd w:id="448"/>
      <w:bookmarkEnd w:id="449"/>
      <w:r>
        <w:rPr>
          <w:rFonts w:hint="eastAsia"/>
          <w:b/>
          <w:bCs/>
          <w:sz w:val="28"/>
        </w:rPr>
        <w:t>屋面及卫生间防水</w:t>
      </w:r>
      <w:bookmarkEnd w:id="450"/>
      <w:bookmarkEnd w:id="451"/>
    </w:p>
    <w:p w:rsidR="00876D49" w:rsidRDefault="00876D49" w:rsidP="00876D49">
      <w:pPr>
        <w:pStyle w:val="20"/>
        <w:snapToGrid w:val="0"/>
        <w:spacing w:line="360" w:lineRule="auto"/>
        <w:rPr>
          <w:rFonts w:ascii="宋体" w:hAnsi="宋体"/>
        </w:rPr>
      </w:pPr>
      <w:r>
        <w:rPr>
          <w:rFonts w:ascii="宋体" w:hAnsi="宋体" w:hint="eastAsia"/>
        </w:rPr>
        <w:t>施工准备：</w:t>
      </w:r>
    </w:p>
    <w:p w:rsidR="00876D49" w:rsidRDefault="00876D49" w:rsidP="00876D49">
      <w:pPr>
        <w:pStyle w:val="20"/>
        <w:snapToGrid w:val="0"/>
        <w:spacing w:line="360" w:lineRule="auto"/>
        <w:rPr>
          <w:rFonts w:ascii="宋体" w:hAnsi="宋体"/>
        </w:rPr>
      </w:pPr>
      <w:r>
        <w:rPr>
          <w:rFonts w:ascii="宋体" w:hAnsi="宋体" w:hint="eastAsia"/>
        </w:rPr>
        <w:t>（1）铺贴防水层的基层应施工完毕，并检查验收，办理完隐蔽工程验收手续。表面应清理干净，残留的灰浆硬块及突出部分事先清除掉，整平修补光滑；阴阳角处事先作成钝角或圆弧。</w:t>
      </w:r>
    </w:p>
    <w:p w:rsidR="00876D49" w:rsidRDefault="00876D49" w:rsidP="00876D49">
      <w:pPr>
        <w:pStyle w:val="20"/>
        <w:snapToGrid w:val="0"/>
        <w:spacing w:line="360" w:lineRule="auto"/>
        <w:rPr>
          <w:rFonts w:ascii="宋体" w:hAnsi="宋体"/>
        </w:rPr>
      </w:pPr>
      <w:r>
        <w:rPr>
          <w:rFonts w:ascii="宋体" w:hAnsi="宋体" w:hint="eastAsia"/>
        </w:rPr>
        <w:t>（2）所有出屋面地面管道、风道必须安装牢固，接缝严密，收头圆滑不得出现松动、变形、位移等现象。</w:t>
      </w:r>
    </w:p>
    <w:p w:rsidR="00876D49" w:rsidRDefault="00876D49" w:rsidP="00876D49">
      <w:pPr>
        <w:pStyle w:val="20"/>
        <w:snapToGrid w:val="0"/>
        <w:spacing w:line="360" w:lineRule="auto"/>
        <w:rPr>
          <w:rFonts w:ascii="宋体" w:hAnsi="宋体"/>
        </w:rPr>
      </w:pPr>
      <w:r>
        <w:rPr>
          <w:rFonts w:ascii="宋体" w:hAnsi="宋体" w:hint="eastAsia"/>
        </w:rPr>
        <w:t>（3）基层保持干燥含水率不大于9%，并要求表面平整、牢固不得有空鼓、开裂起砂等缺陷。</w:t>
      </w:r>
    </w:p>
    <w:p w:rsidR="00876D49" w:rsidRDefault="00876D49" w:rsidP="00876D49">
      <w:pPr>
        <w:pStyle w:val="20"/>
        <w:snapToGrid w:val="0"/>
        <w:spacing w:line="360" w:lineRule="auto"/>
        <w:rPr>
          <w:rFonts w:ascii="宋体" w:hAnsi="宋体"/>
        </w:rPr>
      </w:pPr>
      <w:r>
        <w:rPr>
          <w:rFonts w:ascii="宋体" w:hAnsi="宋体" w:hint="eastAsia"/>
        </w:rPr>
        <w:t>（4）突出屋面地面的部分附加层应事先做好增强处理。</w:t>
      </w:r>
    </w:p>
    <w:p w:rsidR="00876D49" w:rsidRDefault="00876D49" w:rsidP="00876D49">
      <w:pPr>
        <w:pStyle w:val="a3"/>
        <w:ind w:firstLine="632"/>
        <w:rPr>
          <w:b/>
          <w:bCs/>
          <w:sz w:val="28"/>
        </w:rPr>
      </w:pPr>
      <w:r>
        <w:rPr>
          <w:rFonts w:hint="eastAsia"/>
          <w:b/>
          <w:bCs/>
          <w:sz w:val="28"/>
        </w:rPr>
        <w:t>6.</w:t>
      </w:r>
      <w:r>
        <w:rPr>
          <w:b/>
          <w:bCs/>
          <w:sz w:val="28"/>
        </w:rPr>
        <w:t>7</w:t>
      </w:r>
      <w:r>
        <w:rPr>
          <w:rFonts w:hint="eastAsia"/>
          <w:b/>
          <w:bCs/>
          <w:sz w:val="28"/>
        </w:rPr>
        <w:t>.2质量保证措施</w:t>
      </w:r>
    </w:p>
    <w:p w:rsidR="00876D49" w:rsidRDefault="00876D49" w:rsidP="00876D49">
      <w:pPr>
        <w:pStyle w:val="20"/>
        <w:snapToGrid w:val="0"/>
        <w:spacing w:line="360" w:lineRule="auto"/>
        <w:rPr>
          <w:rFonts w:ascii="宋体" w:hAnsi="宋体"/>
        </w:rPr>
      </w:pPr>
      <w:r>
        <w:rPr>
          <w:rFonts w:ascii="宋体" w:hAnsi="宋体"/>
        </w:rPr>
        <w:t>1</w:t>
      </w:r>
      <w:r>
        <w:rPr>
          <w:rFonts w:ascii="宋体" w:hAnsi="宋体" w:hint="eastAsia"/>
        </w:rPr>
        <w:t>、变形缝、水落管口等处防水层施工前，应进行临时堵塞，防水层完工后，应进行清除，保证管、缝内通畅，满足使用功能。</w:t>
      </w:r>
    </w:p>
    <w:p w:rsidR="00876D49" w:rsidRDefault="00876D49" w:rsidP="00876D49">
      <w:pPr>
        <w:pStyle w:val="20"/>
        <w:snapToGrid w:val="0"/>
        <w:spacing w:line="360" w:lineRule="auto"/>
        <w:rPr>
          <w:rFonts w:ascii="宋体" w:hAnsi="宋体"/>
        </w:rPr>
      </w:pPr>
      <w:r>
        <w:rPr>
          <w:rFonts w:ascii="宋体" w:hAnsi="宋体"/>
        </w:rPr>
        <w:t>2</w:t>
      </w:r>
      <w:r>
        <w:rPr>
          <w:rFonts w:ascii="宋体" w:hAnsi="宋体" w:hint="eastAsia"/>
        </w:rPr>
        <w:t>、涂膜防水层与预埋件、表面坡度等细部做法，应符合设计要求和施工规范的规定，不得有渗漏现象。</w:t>
      </w:r>
    </w:p>
    <w:p w:rsidR="00876D49" w:rsidRDefault="00876D49" w:rsidP="00876D49">
      <w:pPr>
        <w:pStyle w:val="20"/>
        <w:snapToGrid w:val="0"/>
        <w:spacing w:line="360" w:lineRule="auto"/>
        <w:rPr>
          <w:rFonts w:ascii="宋体" w:hAnsi="宋体"/>
        </w:rPr>
      </w:pPr>
      <w:r>
        <w:rPr>
          <w:rFonts w:ascii="宋体" w:hAnsi="宋体"/>
        </w:rPr>
        <w:t>3</w:t>
      </w:r>
      <w:r>
        <w:rPr>
          <w:rFonts w:ascii="宋体" w:hAnsi="宋体" w:hint="eastAsia"/>
        </w:rPr>
        <w:t>、本工程必须由具备相应资质等级的防水专业企业进行施工，防水专业队伍技术负责人及班组长必须具有湖北省建防水专业施工人员上岗证，其他施工人员必须经企业培训并持有企业颁发的防水施工上岗证，持证上岗。</w:t>
      </w:r>
    </w:p>
    <w:p w:rsidR="00876D49" w:rsidRDefault="00876D49" w:rsidP="00876D49">
      <w:pPr>
        <w:pStyle w:val="20"/>
        <w:snapToGrid w:val="0"/>
        <w:spacing w:line="360" w:lineRule="auto"/>
        <w:rPr>
          <w:rFonts w:ascii="宋体" w:hAnsi="宋体"/>
        </w:rPr>
      </w:pPr>
      <w:r>
        <w:rPr>
          <w:rFonts w:ascii="宋体" w:hAnsi="宋体"/>
        </w:rPr>
        <w:t>4</w:t>
      </w:r>
      <w:r>
        <w:rPr>
          <w:rFonts w:ascii="宋体" w:hAnsi="宋体" w:hint="eastAsia"/>
        </w:rPr>
        <w:t>、涂膜防水层做完之后，要严格加以保护，在保护层未做之前，任何人员不得进入，也不得在卫生间内堆集杂物，以免损坏防水层。</w:t>
      </w:r>
    </w:p>
    <w:p w:rsidR="00876D49" w:rsidRDefault="00876D49" w:rsidP="00271E2A">
      <w:pPr>
        <w:pStyle w:val="a5"/>
        <w:spacing w:before="312"/>
        <w:outlineLvl w:val="1"/>
      </w:pPr>
    </w:p>
    <w:p w:rsidR="00876D49" w:rsidRDefault="00876D49" w:rsidP="00876D49"/>
    <w:p w:rsidR="00876D49" w:rsidRDefault="00876D49" w:rsidP="00876D49"/>
    <w:p w:rsidR="00876D49" w:rsidRDefault="00876D49" w:rsidP="00876D49"/>
    <w:p w:rsidR="00876D49" w:rsidRDefault="00876D49" w:rsidP="00876D49"/>
    <w:p w:rsidR="00876D49" w:rsidRDefault="00876D49" w:rsidP="00876D49"/>
    <w:p w:rsidR="00876D49" w:rsidRDefault="00876D49" w:rsidP="00876D49"/>
    <w:p w:rsidR="00876D49" w:rsidRDefault="00876D49" w:rsidP="00876D49"/>
    <w:p w:rsidR="00876D49" w:rsidRDefault="00876D49" w:rsidP="00876D49"/>
    <w:p w:rsidR="00876D49" w:rsidRDefault="00876D49" w:rsidP="00876D49"/>
    <w:p w:rsidR="00876D49" w:rsidRDefault="00876D49" w:rsidP="00876D49"/>
    <w:p w:rsidR="00876D49" w:rsidRDefault="00876D49" w:rsidP="00876D49"/>
    <w:p w:rsidR="00876D49" w:rsidRDefault="00876D49" w:rsidP="00876D49"/>
    <w:p w:rsidR="00876D49" w:rsidRDefault="00876D49" w:rsidP="00876D49"/>
    <w:p w:rsidR="00876D49" w:rsidRDefault="00876D49" w:rsidP="00271E2A">
      <w:pPr>
        <w:pStyle w:val="a5"/>
        <w:spacing w:before="312"/>
        <w:outlineLvl w:val="1"/>
        <w:rPr>
          <w:rFonts w:ascii="宋体" w:eastAsia="宋体"/>
        </w:rPr>
      </w:pPr>
      <w:r>
        <w:br w:type="page"/>
      </w:r>
      <w:bookmarkStart w:id="452" w:name="_Toc3437510"/>
      <w:bookmarkStart w:id="453" w:name="_Toc12939469"/>
      <w:bookmarkStart w:id="454" w:name="_Toc22025588"/>
      <w:bookmarkStart w:id="455" w:name="_Toc24853443"/>
      <w:bookmarkStart w:id="456" w:name="_Toc24853580"/>
      <w:bookmarkStart w:id="457" w:name="_Toc24898516"/>
      <w:bookmarkStart w:id="458" w:name="_Toc35156339"/>
      <w:bookmarkStart w:id="459" w:name="_Toc35328494"/>
      <w:bookmarkStart w:id="460" w:name="_Toc36285525"/>
      <w:bookmarkStart w:id="461" w:name="_Toc36285655"/>
      <w:bookmarkStart w:id="462" w:name="_Toc36533770"/>
      <w:r>
        <w:rPr>
          <w:rFonts w:ascii="宋体" w:eastAsia="宋体" w:hint="eastAsia"/>
          <w:sz w:val="30"/>
        </w:rPr>
        <w:lastRenderedPageBreak/>
        <w:t>6.8</w:t>
      </w:r>
      <w:r>
        <w:rPr>
          <w:rFonts w:ascii="宋体" w:eastAsia="宋体"/>
          <w:sz w:val="30"/>
        </w:rPr>
        <w:t xml:space="preserve"> </w:t>
      </w:r>
      <w:r>
        <w:rPr>
          <w:rFonts w:ascii="宋体" w:eastAsia="宋体" w:hint="eastAsia"/>
          <w:sz w:val="30"/>
        </w:rPr>
        <w:t>装饰工程</w:t>
      </w:r>
      <w:bookmarkEnd w:id="452"/>
      <w:bookmarkEnd w:id="453"/>
      <w:bookmarkEnd w:id="454"/>
      <w:bookmarkEnd w:id="455"/>
      <w:bookmarkEnd w:id="456"/>
      <w:bookmarkEnd w:id="457"/>
      <w:bookmarkEnd w:id="458"/>
      <w:bookmarkEnd w:id="459"/>
      <w:bookmarkEnd w:id="460"/>
      <w:bookmarkEnd w:id="461"/>
      <w:bookmarkEnd w:id="462"/>
    </w:p>
    <w:p w:rsidR="00876D49" w:rsidRDefault="00876D49" w:rsidP="00876D49">
      <w:pPr>
        <w:pStyle w:val="20"/>
        <w:snapToGrid w:val="0"/>
        <w:spacing w:line="360" w:lineRule="auto"/>
        <w:rPr>
          <w:rFonts w:ascii="宋体" w:hAnsi="宋体"/>
        </w:rPr>
      </w:pPr>
      <w:bookmarkStart w:id="463" w:name="_Toc520368174"/>
      <w:bookmarkStart w:id="464" w:name="_Toc19455428"/>
      <w:r>
        <w:rPr>
          <w:rFonts w:ascii="宋体" w:hAnsi="宋体" w:hint="eastAsia"/>
        </w:rPr>
        <w:t>装饰工程根据工期要求及本工程情况安排对一般室内装饰工程室内装修施工顺安装序为：“先天棚，后墙面、再地面”，在精装修施工前，所有安装配管、插座、箱盒等均应安装完毕，各种安装工作为装饰施工作好准备，装修为安装工程提供施工条件；安装各专业配合装修分项工程顺利实施，充分利用网络计划进行管理，以保证各种装修工程之间及装修工程与安装工程之间的互相配合，避免返工。</w:t>
      </w:r>
    </w:p>
    <w:p w:rsidR="00876D49" w:rsidRDefault="00876D49" w:rsidP="00876D49">
      <w:pPr>
        <w:pStyle w:val="20"/>
        <w:snapToGrid w:val="0"/>
        <w:spacing w:line="360" w:lineRule="auto"/>
        <w:rPr>
          <w:rFonts w:ascii="宋体" w:hAnsi="宋体"/>
        </w:rPr>
      </w:pPr>
      <w:r>
        <w:rPr>
          <w:rFonts w:ascii="宋体" w:hAnsi="宋体" w:hint="eastAsia"/>
        </w:rPr>
        <w:t>对室外装饰部分，施工顺序则按从上至下的施工程序安排施工。</w:t>
      </w:r>
    </w:p>
    <w:p w:rsidR="00876D49" w:rsidRDefault="00876D49" w:rsidP="00876D49">
      <w:pPr>
        <w:pStyle w:val="20"/>
        <w:snapToGrid w:val="0"/>
        <w:spacing w:line="360" w:lineRule="auto"/>
        <w:rPr>
          <w:rFonts w:ascii="宋体" w:hAnsi="宋体"/>
        </w:rPr>
      </w:pPr>
      <w:r>
        <w:rPr>
          <w:rFonts w:ascii="宋体" w:hAnsi="宋体" w:hint="eastAsia"/>
        </w:rPr>
        <w:t>本工程装饰工程分项种类多，因工期较紧，交叉施工频繁，因此，各工种必须密切配合，施工前应编制详细的作业指导书，加强对作业班组的技术交底与过程监控，作好成品保护，作到工完场清。</w:t>
      </w:r>
    </w:p>
    <w:p w:rsidR="00876D49" w:rsidRDefault="00876D49" w:rsidP="00876D49">
      <w:pPr>
        <w:pStyle w:val="20"/>
        <w:snapToGrid w:val="0"/>
        <w:spacing w:line="360" w:lineRule="auto"/>
        <w:rPr>
          <w:rFonts w:ascii="宋体" w:hAnsi="宋体"/>
        </w:rPr>
      </w:pPr>
      <w:r>
        <w:rPr>
          <w:rFonts w:ascii="宋体" w:hAnsi="宋体" w:hint="eastAsia"/>
        </w:rPr>
        <w:t>为保证本工程内外装修过程中质量体系有效运行，装饰分部结合本工程特点主要控制如下几个方面：</w:t>
      </w:r>
    </w:p>
    <w:p w:rsidR="00876D49" w:rsidRDefault="00876D49" w:rsidP="00876D49">
      <w:pPr>
        <w:pStyle w:val="a3"/>
        <w:ind w:firstLine="632"/>
        <w:rPr>
          <w:b/>
          <w:bCs/>
          <w:sz w:val="28"/>
        </w:rPr>
      </w:pPr>
      <w:bookmarkStart w:id="465" w:name="_Toc35156340"/>
      <w:r>
        <w:rPr>
          <w:b/>
          <w:bCs/>
          <w:sz w:val="28"/>
        </w:rPr>
        <w:t>6.</w:t>
      </w:r>
      <w:r>
        <w:rPr>
          <w:rFonts w:hint="eastAsia"/>
          <w:b/>
          <w:bCs/>
          <w:sz w:val="28"/>
        </w:rPr>
        <w:t>8</w:t>
      </w:r>
      <w:r>
        <w:rPr>
          <w:b/>
          <w:bCs/>
          <w:sz w:val="28"/>
        </w:rPr>
        <w:t>.1</w:t>
      </w:r>
      <w:r>
        <w:rPr>
          <w:rFonts w:hint="eastAsia"/>
          <w:b/>
          <w:bCs/>
          <w:sz w:val="28"/>
        </w:rPr>
        <w:t>材料控制</w:t>
      </w:r>
      <w:bookmarkEnd w:id="465"/>
    </w:p>
    <w:p w:rsidR="00876D49" w:rsidRDefault="00876D49" w:rsidP="00876D49">
      <w:pPr>
        <w:pStyle w:val="20"/>
        <w:snapToGrid w:val="0"/>
        <w:spacing w:line="360" w:lineRule="auto"/>
        <w:rPr>
          <w:rFonts w:ascii="宋体" w:hAnsi="宋体"/>
        </w:rPr>
      </w:pPr>
      <w:r>
        <w:rPr>
          <w:rFonts w:ascii="宋体" w:hAnsi="宋体" w:hint="eastAsia"/>
        </w:rPr>
        <w:t>材料质量控制是装饰工程基础。现阶段我国建筑装饰材料市场较乱，本单位将从长期合作对象中择优选择有实力的装饰材料供应商中以招标考察的方式选取材料分供应方，报业主及监理单位审定。本工程应用的装饰材料品种多，只有正确合理地使采购、贮藏、使用各种装饰材料，方能从源头上保证本工程装饰分部工程质量。对业主提供的材料我单位亦按ISO9002标准进行配合。</w:t>
      </w:r>
    </w:p>
    <w:p w:rsidR="00876D49" w:rsidRDefault="00876D49" w:rsidP="00876D49">
      <w:pPr>
        <w:pStyle w:val="a3"/>
        <w:ind w:firstLine="632"/>
        <w:rPr>
          <w:b/>
          <w:bCs/>
          <w:sz w:val="28"/>
        </w:rPr>
      </w:pPr>
      <w:bookmarkStart w:id="466" w:name="_Toc35156341"/>
      <w:r>
        <w:rPr>
          <w:b/>
          <w:bCs/>
          <w:sz w:val="28"/>
        </w:rPr>
        <w:t>6.</w:t>
      </w:r>
      <w:r>
        <w:rPr>
          <w:rFonts w:hint="eastAsia"/>
          <w:b/>
          <w:bCs/>
          <w:sz w:val="28"/>
        </w:rPr>
        <w:t>8</w:t>
      </w:r>
      <w:r>
        <w:rPr>
          <w:b/>
          <w:bCs/>
          <w:sz w:val="28"/>
        </w:rPr>
        <w:t>.2</w:t>
      </w:r>
      <w:r>
        <w:rPr>
          <w:rFonts w:hint="eastAsia"/>
          <w:b/>
          <w:bCs/>
          <w:sz w:val="28"/>
        </w:rPr>
        <w:t>人力资源的管理</w:t>
      </w:r>
      <w:bookmarkEnd w:id="466"/>
    </w:p>
    <w:p w:rsidR="00876D49" w:rsidRDefault="00876D49" w:rsidP="00876D49">
      <w:pPr>
        <w:pStyle w:val="20"/>
        <w:snapToGrid w:val="0"/>
        <w:spacing w:line="360" w:lineRule="auto"/>
        <w:rPr>
          <w:rFonts w:ascii="宋体" w:hAnsi="宋体"/>
        </w:rPr>
      </w:pPr>
      <w:r>
        <w:rPr>
          <w:rFonts w:ascii="宋体" w:hAnsi="宋体" w:hint="eastAsia"/>
        </w:rPr>
        <w:t>在装饰工程劳动力的选择上除了按本方案生产准备要求执行以外，还要针对本工程装饰工程分项繁多，导致的施工工种、班组较多、管理难度</w:t>
      </w:r>
      <w:r>
        <w:rPr>
          <w:rFonts w:ascii="宋体" w:hAnsi="宋体" w:hint="eastAsia"/>
        </w:rPr>
        <w:lastRenderedPageBreak/>
        <w:t>大的特点，本单位将严格按照</w:t>
      </w:r>
      <w:r>
        <w:rPr>
          <w:rFonts w:ascii="宋体" w:hAnsi="宋体"/>
        </w:rPr>
        <w:t>ISO9000</w:t>
      </w:r>
      <w:r>
        <w:rPr>
          <w:rFonts w:ascii="宋体" w:hAnsi="宋体" w:hint="eastAsia"/>
        </w:rPr>
        <w:t>族国际质量系列标准进行全过程的管理、控制，并制定装饰管理人员责任制，对现场按区域、装饰分项划分责任工长，制定各级人员的岗位责任制，以控制装饰施工全过程中的质量；严格按国家规范要求执行“三检制”以保证各工序、各分项工程质量始终处于有效控制中；采取先进管理软件对装饰工程质量进行动态管理，及时掌握整个现场装饰部分的质量动态，对相关责任人、施工班组可进行动态管理，以有效对装饰质量进行管理；针对有特殊要求装修内容施工队伍在使用前，执行评审程序，考察资质、技术能力等，依据本工程总承包管理办法进行监督、控制管理。</w:t>
      </w:r>
    </w:p>
    <w:p w:rsidR="00876D49" w:rsidRDefault="00876D49" w:rsidP="00876D49">
      <w:pPr>
        <w:pStyle w:val="a3"/>
        <w:ind w:firstLine="632"/>
        <w:rPr>
          <w:b/>
          <w:bCs/>
          <w:sz w:val="28"/>
        </w:rPr>
      </w:pPr>
      <w:bookmarkStart w:id="467" w:name="_Toc35156342"/>
      <w:r>
        <w:rPr>
          <w:b/>
          <w:bCs/>
          <w:sz w:val="28"/>
        </w:rPr>
        <w:t>6.</w:t>
      </w:r>
      <w:r>
        <w:rPr>
          <w:rFonts w:hint="eastAsia"/>
          <w:b/>
          <w:bCs/>
          <w:sz w:val="28"/>
        </w:rPr>
        <w:t>8</w:t>
      </w:r>
      <w:r>
        <w:rPr>
          <w:b/>
          <w:bCs/>
          <w:sz w:val="28"/>
        </w:rPr>
        <w:t>.3</w:t>
      </w:r>
      <w:r>
        <w:rPr>
          <w:rFonts w:hint="eastAsia"/>
          <w:b/>
          <w:bCs/>
          <w:sz w:val="28"/>
        </w:rPr>
        <w:t>工艺工法</w:t>
      </w:r>
      <w:bookmarkEnd w:id="467"/>
    </w:p>
    <w:p w:rsidR="00876D49" w:rsidRDefault="00876D49" w:rsidP="00876D49">
      <w:pPr>
        <w:pStyle w:val="20"/>
        <w:snapToGrid w:val="0"/>
        <w:spacing w:line="360" w:lineRule="auto"/>
        <w:rPr>
          <w:rFonts w:ascii="宋体" w:hAnsi="宋体"/>
        </w:rPr>
      </w:pPr>
      <w:r>
        <w:rPr>
          <w:rFonts w:ascii="宋体" w:hAnsi="宋体" w:hint="eastAsia"/>
        </w:rPr>
        <w:t>在装饰工程正式开始之前，按本项目具体要求结合本单位成熟、经过验证的先进工法编制更为详尽的每分项工程施工方案、技术措施、作业指导书等，在广泛交底后方可施工。</w:t>
      </w:r>
    </w:p>
    <w:p w:rsidR="00876D49" w:rsidRDefault="00876D49" w:rsidP="00876D49">
      <w:pPr>
        <w:pStyle w:val="20"/>
        <w:snapToGrid w:val="0"/>
        <w:spacing w:line="360" w:lineRule="auto"/>
        <w:rPr>
          <w:rFonts w:ascii="宋体" w:hAnsi="宋体"/>
        </w:rPr>
      </w:pPr>
      <w:r>
        <w:rPr>
          <w:rFonts w:ascii="宋体" w:hAnsi="宋体" w:hint="eastAsia"/>
        </w:rPr>
        <w:t>本工程主要装饰项目如下：内、外墙涂料工程、轻钢龙骨吊顶工程、轻钢龙骨隔断工程、地面面砖。</w:t>
      </w:r>
    </w:p>
    <w:p w:rsidR="00876D49" w:rsidRDefault="00876D49" w:rsidP="00876D49">
      <w:pPr>
        <w:pStyle w:val="20"/>
        <w:snapToGrid w:val="0"/>
        <w:spacing w:line="360" w:lineRule="auto"/>
        <w:ind w:firstLine="562"/>
        <w:rPr>
          <w:rFonts w:ascii="宋体" w:hAnsi="宋体"/>
          <w:b/>
          <w:bCs/>
        </w:rPr>
      </w:pPr>
      <w:r>
        <w:rPr>
          <w:rFonts w:ascii="宋体" w:hAnsi="宋体" w:hint="eastAsia"/>
          <w:b/>
          <w:bCs/>
        </w:rPr>
        <w:t>6.8.</w:t>
      </w:r>
      <w:r>
        <w:rPr>
          <w:rFonts w:ascii="宋体" w:hAnsi="宋体"/>
          <w:b/>
          <w:bCs/>
        </w:rPr>
        <w:t>4</w:t>
      </w:r>
      <w:r>
        <w:rPr>
          <w:rFonts w:ascii="宋体" w:hAnsi="宋体" w:hint="eastAsia"/>
          <w:b/>
          <w:bCs/>
        </w:rPr>
        <w:t>内、外墙涂料</w:t>
      </w:r>
    </w:p>
    <w:p w:rsidR="00876D49" w:rsidRDefault="00876D49" w:rsidP="00876D49">
      <w:pPr>
        <w:pStyle w:val="20"/>
        <w:snapToGrid w:val="0"/>
        <w:spacing w:line="360" w:lineRule="auto"/>
        <w:rPr>
          <w:rFonts w:ascii="宋体" w:hAnsi="宋体"/>
        </w:rPr>
      </w:pPr>
      <w:r>
        <w:rPr>
          <w:rFonts w:ascii="宋体" w:hAnsi="宋体" w:hint="eastAsia"/>
        </w:rPr>
        <w:t>1、施工准备：</w:t>
      </w:r>
    </w:p>
    <w:p w:rsidR="00876D49" w:rsidRDefault="00876D49" w:rsidP="00876D49">
      <w:pPr>
        <w:pStyle w:val="20"/>
        <w:snapToGrid w:val="0"/>
        <w:spacing w:line="360" w:lineRule="auto"/>
        <w:rPr>
          <w:rFonts w:ascii="宋体" w:hAnsi="宋体"/>
        </w:rPr>
      </w:pPr>
      <w:r>
        <w:rPr>
          <w:rFonts w:ascii="宋体" w:hAnsi="宋体"/>
        </w:rPr>
        <w:t>(1)</w:t>
      </w:r>
      <w:r>
        <w:rPr>
          <w:rFonts w:ascii="宋体" w:hAnsi="宋体" w:hint="eastAsia"/>
        </w:rPr>
        <w:t>材料及主要机具均已配备齐全。</w:t>
      </w:r>
    </w:p>
    <w:p w:rsidR="00876D49" w:rsidRDefault="00876D49" w:rsidP="00876D49">
      <w:pPr>
        <w:pStyle w:val="20"/>
        <w:snapToGrid w:val="0"/>
        <w:spacing w:line="360" w:lineRule="auto"/>
        <w:rPr>
          <w:rFonts w:ascii="宋体" w:hAnsi="宋体"/>
        </w:rPr>
      </w:pPr>
      <w:r>
        <w:rPr>
          <w:rFonts w:ascii="宋体" w:hAnsi="宋体"/>
        </w:rPr>
        <w:t>(2)</w:t>
      </w:r>
      <w:r>
        <w:rPr>
          <w:rFonts w:ascii="宋体" w:hAnsi="宋体" w:hint="eastAsia"/>
        </w:rPr>
        <w:t>门窗必须按设计位置及标高提前安装好，并检查是否安装牢固，洞口四周的缝隙堵抹是否符合要求。</w:t>
      </w:r>
    </w:p>
    <w:p w:rsidR="00876D49" w:rsidRDefault="00876D49" w:rsidP="00876D49">
      <w:pPr>
        <w:pStyle w:val="20"/>
        <w:snapToGrid w:val="0"/>
        <w:spacing w:line="360" w:lineRule="auto"/>
        <w:rPr>
          <w:rFonts w:ascii="宋体" w:hAnsi="宋体"/>
        </w:rPr>
      </w:pPr>
      <w:r>
        <w:rPr>
          <w:rFonts w:ascii="宋体" w:hAnsi="宋体"/>
        </w:rPr>
        <w:t>(3)</w:t>
      </w:r>
      <w:r>
        <w:rPr>
          <w:rFonts w:ascii="宋体" w:hAnsi="宋体" w:hint="eastAsia"/>
        </w:rPr>
        <w:t>墙面基层已处理完毕，并符合要求。</w:t>
      </w:r>
    </w:p>
    <w:p w:rsidR="00876D49" w:rsidRDefault="00876D49" w:rsidP="00876D49">
      <w:pPr>
        <w:pStyle w:val="20"/>
        <w:snapToGrid w:val="0"/>
        <w:spacing w:line="360" w:lineRule="auto"/>
        <w:rPr>
          <w:rFonts w:ascii="宋体" w:hAnsi="宋体"/>
        </w:rPr>
      </w:pPr>
      <w:r>
        <w:rPr>
          <w:rFonts w:ascii="宋体" w:hAnsi="宋体" w:hint="eastAsia"/>
        </w:rPr>
        <w:t>2、操作工艺：</w:t>
      </w:r>
    </w:p>
    <w:p w:rsidR="00876D49" w:rsidRDefault="00876D49" w:rsidP="00876D49">
      <w:pPr>
        <w:pStyle w:val="20"/>
        <w:snapToGrid w:val="0"/>
        <w:spacing w:line="360" w:lineRule="auto"/>
        <w:rPr>
          <w:rFonts w:ascii="宋体" w:hAnsi="宋体"/>
        </w:rPr>
      </w:pPr>
      <w:r>
        <w:rPr>
          <w:rFonts w:ascii="宋体" w:hAnsi="宋体"/>
        </w:rPr>
        <w:t>(1)</w:t>
      </w:r>
      <w:r>
        <w:rPr>
          <w:rFonts w:ascii="宋体" w:hAnsi="宋体" w:hint="eastAsia"/>
        </w:rPr>
        <w:t>基层处理：基层为预制墙板的要事先将其缺棱掉角的板面上凸凹不平处修补平整。</w:t>
      </w:r>
    </w:p>
    <w:p w:rsidR="00876D49" w:rsidRDefault="00876D49" w:rsidP="00876D49">
      <w:pPr>
        <w:pStyle w:val="20"/>
        <w:snapToGrid w:val="0"/>
        <w:spacing w:line="360" w:lineRule="auto"/>
        <w:rPr>
          <w:rFonts w:ascii="宋体" w:hAnsi="宋体"/>
        </w:rPr>
      </w:pPr>
      <w:r>
        <w:rPr>
          <w:rFonts w:ascii="宋体" w:hAnsi="宋体"/>
        </w:rPr>
        <w:t>(2)</w:t>
      </w:r>
      <w:r>
        <w:rPr>
          <w:rFonts w:ascii="宋体" w:hAnsi="宋体" w:hint="eastAsia"/>
        </w:rPr>
        <w:t>底层砂浆表面标高的控制：底层砂浆抹好后，给面层应留12</w:t>
      </w:r>
      <w:r>
        <w:rPr>
          <w:rFonts w:ascii="宋体" w:hAnsi="宋体"/>
        </w:rPr>
        <w:t>mm</w:t>
      </w:r>
      <w:r>
        <w:rPr>
          <w:rFonts w:ascii="宋体" w:hAnsi="宋体" w:hint="eastAsia"/>
        </w:rPr>
        <w:lastRenderedPageBreak/>
        <w:t>的厚度，因考虑面层抹水泥砂浆8</w:t>
      </w:r>
      <w:r>
        <w:rPr>
          <w:rFonts w:ascii="宋体" w:hAnsi="宋体"/>
        </w:rPr>
        <w:t>mm</w:t>
      </w:r>
      <w:r>
        <w:rPr>
          <w:rFonts w:ascii="宋体" w:hAnsi="宋体" w:hint="eastAsia"/>
        </w:rPr>
        <w:t>厚，滚涂厚度2~4</w:t>
      </w:r>
      <w:r>
        <w:rPr>
          <w:rFonts w:ascii="宋体" w:hAnsi="宋体"/>
        </w:rPr>
        <w:t>mm</w:t>
      </w:r>
      <w:r>
        <w:rPr>
          <w:rFonts w:ascii="宋体" w:hAnsi="宋体" w:hint="eastAsia"/>
        </w:rPr>
        <w:t>。</w:t>
      </w:r>
    </w:p>
    <w:p w:rsidR="00876D49" w:rsidRDefault="00876D49" w:rsidP="00876D49">
      <w:pPr>
        <w:pStyle w:val="20"/>
        <w:snapToGrid w:val="0"/>
        <w:spacing w:line="360" w:lineRule="auto"/>
        <w:rPr>
          <w:rFonts w:ascii="宋体" w:hAnsi="宋体"/>
        </w:rPr>
      </w:pPr>
      <w:r>
        <w:rPr>
          <w:rFonts w:ascii="宋体" w:hAnsi="宋体"/>
        </w:rPr>
        <w:t>(3)</w:t>
      </w:r>
      <w:r>
        <w:rPr>
          <w:rFonts w:ascii="宋体" w:hAnsi="宋体" w:hint="eastAsia"/>
        </w:rPr>
        <w:t>滚涂：滚涂时应掌握底层的干湿度，吸水较快时应适当地加水湿润，浇水量以滚涂时不流淌为宜。</w:t>
      </w:r>
    </w:p>
    <w:p w:rsidR="00876D49" w:rsidRDefault="00876D49" w:rsidP="00876D49">
      <w:pPr>
        <w:pStyle w:val="20"/>
        <w:snapToGrid w:val="0"/>
        <w:spacing w:line="360" w:lineRule="auto"/>
        <w:rPr>
          <w:rFonts w:ascii="宋体" w:hAnsi="宋体"/>
        </w:rPr>
      </w:pPr>
      <w:r>
        <w:rPr>
          <w:rFonts w:ascii="宋体" w:hAnsi="宋体" w:hint="eastAsia"/>
        </w:rPr>
        <w:t>3、质量标准及应注意质量问题：</w:t>
      </w:r>
    </w:p>
    <w:p w:rsidR="00876D49" w:rsidRDefault="00876D49" w:rsidP="00876D49">
      <w:pPr>
        <w:pStyle w:val="20"/>
        <w:snapToGrid w:val="0"/>
        <w:spacing w:line="360" w:lineRule="auto"/>
        <w:rPr>
          <w:rFonts w:ascii="宋体" w:hAnsi="宋体"/>
        </w:rPr>
      </w:pPr>
      <w:r>
        <w:rPr>
          <w:rFonts w:ascii="宋体" w:hAnsi="宋体"/>
        </w:rPr>
        <w:t>(1)</w:t>
      </w:r>
      <w:r>
        <w:rPr>
          <w:rFonts w:ascii="宋体" w:hAnsi="宋体" w:hint="eastAsia"/>
        </w:rPr>
        <w:t>滚涂表面颜色均匀一致，花纹、色点大小均匀，不显接槎，无漏涂、透底和流坠。</w:t>
      </w:r>
    </w:p>
    <w:p w:rsidR="00876D49" w:rsidRDefault="00876D49" w:rsidP="00876D49">
      <w:pPr>
        <w:pStyle w:val="20"/>
        <w:snapToGrid w:val="0"/>
        <w:spacing w:line="360" w:lineRule="auto"/>
        <w:rPr>
          <w:rFonts w:ascii="宋体" w:hAnsi="宋体"/>
        </w:rPr>
      </w:pPr>
      <w:r>
        <w:rPr>
          <w:rFonts w:ascii="宋体" w:hAnsi="宋体"/>
        </w:rPr>
        <w:t>(2)</w:t>
      </w:r>
      <w:r>
        <w:rPr>
          <w:rFonts w:ascii="宋体" w:hAnsi="宋体" w:hint="eastAsia"/>
        </w:rPr>
        <w:t>注意滚涂时两次拌合的涂料配合比一定要一致，以免产生接槎或颜色不均。</w:t>
      </w:r>
    </w:p>
    <w:p w:rsidR="00876D49" w:rsidRDefault="00876D49" w:rsidP="00271E2A">
      <w:pPr>
        <w:pStyle w:val="a5"/>
        <w:spacing w:before="312"/>
        <w:outlineLvl w:val="1"/>
        <w:rPr>
          <w:rFonts w:ascii="宋体" w:eastAsia="宋体"/>
          <w:color w:val="FF0000"/>
        </w:rPr>
      </w:pPr>
      <w:r>
        <w:br w:type="page"/>
      </w:r>
      <w:bookmarkStart w:id="468" w:name="_Toc35328495"/>
      <w:bookmarkStart w:id="469" w:name="_Toc36285526"/>
      <w:bookmarkStart w:id="470" w:name="_Toc36285656"/>
      <w:bookmarkStart w:id="471" w:name="_Toc36533771"/>
      <w:bookmarkStart w:id="472" w:name="_Toc35156343"/>
      <w:r>
        <w:rPr>
          <w:rFonts w:ascii="宋体" w:eastAsia="宋体" w:hint="eastAsia"/>
          <w:sz w:val="30"/>
        </w:rPr>
        <w:lastRenderedPageBreak/>
        <w:t>6.9水泥砂浆地面工程</w:t>
      </w:r>
      <w:bookmarkEnd w:id="468"/>
      <w:bookmarkEnd w:id="469"/>
      <w:bookmarkEnd w:id="470"/>
      <w:bookmarkEnd w:id="471"/>
    </w:p>
    <w:p w:rsidR="00876D49" w:rsidRDefault="00876D49" w:rsidP="00876D49">
      <w:pPr>
        <w:pStyle w:val="a3"/>
        <w:rPr>
          <w:sz w:val="28"/>
          <w:szCs w:val="24"/>
        </w:rPr>
      </w:pPr>
      <w:r>
        <w:rPr>
          <w:rFonts w:hint="eastAsia"/>
          <w:sz w:val="28"/>
          <w:szCs w:val="24"/>
        </w:rPr>
        <w:t>水泥砂浆地面也称水泥地面，是目前村镇房屋建筑中最普遍采用的一种地面。</w:t>
      </w:r>
    </w:p>
    <w:p w:rsidR="00876D49" w:rsidRDefault="00876D49" w:rsidP="00876D49">
      <w:pPr>
        <w:pStyle w:val="a3"/>
        <w:ind w:firstLine="632"/>
        <w:rPr>
          <w:b/>
          <w:bCs/>
          <w:sz w:val="28"/>
        </w:rPr>
      </w:pPr>
      <w:r>
        <w:rPr>
          <w:rFonts w:hint="eastAsia"/>
          <w:b/>
          <w:bCs/>
          <w:sz w:val="28"/>
        </w:rPr>
        <w:t>6.9.1施工流程</w:t>
      </w:r>
    </w:p>
    <w:p w:rsidR="00876D49" w:rsidRDefault="00876D49" w:rsidP="00876D49">
      <w:pPr>
        <w:pStyle w:val="a3"/>
        <w:ind w:firstLineChars="200" w:firstLine="560"/>
        <w:rPr>
          <w:sz w:val="28"/>
          <w:szCs w:val="24"/>
        </w:rPr>
      </w:pPr>
      <w:r>
        <w:rPr>
          <w:rFonts w:hint="eastAsia"/>
          <w:sz w:val="28"/>
          <w:szCs w:val="24"/>
        </w:rPr>
        <w:t>1、基层处理2、标筋3、面层施工4、机械收光5、养护6、切缝。</w:t>
      </w:r>
    </w:p>
    <w:p w:rsidR="00876D49" w:rsidRDefault="00876D49" w:rsidP="00876D49">
      <w:pPr>
        <w:pStyle w:val="a3"/>
        <w:ind w:firstLine="632"/>
        <w:rPr>
          <w:b/>
          <w:bCs/>
          <w:sz w:val="28"/>
        </w:rPr>
      </w:pPr>
      <w:r>
        <w:rPr>
          <w:rFonts w:hint="eastAsia"/>
          <w:b/>
          <w:bCs/>
          <w:sz w:val="28"/>
        </w:rPr>
        <w:t>6.9.2施工工艺</w:t>
      </w:r>
    </w:p>
    <w:p w:rsidR="00876D49" w:rsidRDefault="00876D49" w:rsidP="00876D49">
      <w:pPr>
        <w:pStyle w:val="20"/>
        <w:snapToGrid w:val="0"/>
        <w:spacing w:line="360" w:lineRule="auto"/>
        <w:rPr>
          <w:rFonts w:ascii="宋体" w:hAnsi="宋体"/>
        </w:rPr>
      </w:pPr>
      <w:r>
        <w:rPr>
          <w:rFonts w:ascii="宋体" w:hAnsi="宋体" w:hint="eastAsia"/>
        </w:rPr>
        <w:t>1、基层施工</w:t>
      </w:r>
    </w:p>
    <w:p w:rsidR="00876D49" w:rsidRDefault="00876D49" w:rsidP="00876D49">
      <w:pPr>
        <w:pStyle w:val="20"/>
        <w:snapToGrid w:val="0"/>
        <w:spacing w:line="360" w:lineRule="auto"/>
        <w:rPr>
          <w:rFonts w:ascii="宋体" w:hAnsi="宋体"/>
        </w:rPr>
      </w:pPr>
      <w:r>
        <w:rPr>
          <w:rFonts w:ascii="宋体" w:hAnsi="宋体" w:hint="eastAsia"/>
        </w:rPr>
        <w:t>地面基层施工前应检测各个房间的地坪标高，并将统一的水平标高弹在各房间的四壁上。楼面基层施工时，应作好楼板的灌缝嵌填和清理工作。</w:t>
      </w:r>
    </w:p>
    <w:p w:rsidR="00876D49" w:rsidRDefault="00876D49" w:rsidP="00876D49">
      <w:pPr>
        <w:pStyle w:val="20"/>
        <w:snapToGrid w:val="0"/>
        <w:spacing w:line="360" w:lineRule="auto"/>
        <w:rPr>
          <w:rFonts w:ascii="宋体" w:hAnsi="宋体"/>
        </w:rPr>
      </w:pPr>
      <w:r>
        <w:rPr>
          <w:rFonts w:ascii="宋体" w:hAnsi="宋体" w:hint="eastAsia"/>
        </w:rPr>
        <w:t>地面基层施工时，应等地下管道等工程完工后进行。基层土经夯实后表面应平整，并用2</w:t>
      </w:r>
      <w:r>
        <w:rPr>
          <w:rFonts w:ascii="宋体" w:hAnsi="宋体"/>
        </w:rPr>
        <w:t>m</w:t>
      </w:r>
      <w:r>
        <w:rPr>
          <w:rFonts w:ascii="宋体" w:hAnsi="宋体" w:hint="eastAsia"/>
        </w:rPr>
        <w:t>靠尺检查，要求表面凹凸不大于10</w:t>
      </w:r>
      <w:r>
        <w:rPr>
          <w:rFonts w:ascii="宋体" w:hAnsi="宋体"/>
        </w:rPr>
        <w:t>mm,</w:t>
      </w:r>
      <w:r>
        <w:rPr>
          <w:rFonts w:ascii="宋体" w:hAnsi="宋体" w:hint="eastAsia"/>
        </w:rPr>
        <w:t>标高应符合设计要求，水平偏差不大于20</w:t>
      </w:r>
      <w:r>
        <w:rPr>
          <w:rFonts w:ascii="宋体" w:hAnsi="宋体"/>
        </w:rPr>
        <w:t>mm</w:t>
      </w:r>
      <w:r>
        <w:rPr>
          <w:rFonts w:ascii="宋体" w:hAnsi="宋体" w:hint="eastAsia"/>
        </w:rPr>
        <w:t>。</w:t>
      </w:r>
    </w:p>
    <w:p w:rsidR="00876D49" w:rsidRDefault="00876D49" w:rsidP="00876D49">
      <w:pPr>
        <w:pStyle w:val="20"/>
        <w:snapToGrid w:val="0"/>
        <w:spacing w:line="360" w:lineRule="auto"/>
        <w:rPr>
          <w:rFonts w:ascii="宋体" w:hAnsi="宋体"/>
        </w:rPr>
      </w:pPr>
      <w:r>
        <w:rPr>
          <w:rFonts w:ascii="宋体" w:hAnsi="宋体" w:hint="eastAsia"/>
        </w:rPr>
        <w:t>2、垫层施工</w:t>
      </w:r>
    </w:p>
    <w:p w:rsidR="00876D49" w:rsidRDefault="00876D49" w:rsidP="00876D49">
      <w:pPr>
        <w:pStyle w:val="20"/>
        <w:snapToGrid w:val="0"/>
        <w:spacing w:line="360" w:lineRule="auto"/>
        <w:rPr>
          <w:rFonts w:ascii="宋体" w:hAnsi="宋体"/>
        </w:rPr>
      </w:pPr>
      <w:r>
        <w:rPr>
          <w:rFonts w:ascii="宋体" w:hAnsi="宋体" w:hint="eastAsia"/>
        </w:rPr>
        <w:t>垫层施工前应清理基层，不得粘有泥土等杂物，同时在墙四壁弹水平线控制垫层厚度，在基层上每隔2-3</w:t>
      </w:r>
      <w:r>
        <w:rPr>
          <w:rFonts w:ascii="宋体" w:hAnsi="宋体"/>
        </w:rPr>
        <w:t>m</w:t>
      </w:r>
      <w:r>
        <w:rPr>
          <w:rFonts w:ascii="宋体" w:hAnsi="宋体" w:hint="eastAsia"/>
        </w:rPr>
        <w:t>左右设中间水平控制标桩，以确保垫层的厚度和水平度。常用的混凝土垫层厚度一般为</w:t>
      </w:r>
      <w:r>
        <w:rPr>
          <w:rFonts w:ascii="宋体" w:hAnsi="宋体"/>
        </w:rPr>
        <w:t>70-100mm</w:t>
      </w:r>
      <w:r>
        <w:rPr>
          <w:rFonts w:ascii="宋体" w:hAnsi="宋体" w:hint="eastAsia"/>
        </w:rPr>
        <w:t>，混凝土的强度不低于C10。混凝土垫层浇筑前，基层应浇水湿润，待无积水时随即摊铺混凝土。</w:t>
      </w:r>
    </w:p>
    <w:p w:rsidR="00876D49" w:rsidRDefault="00876D49" w:rsidP="00876D49">
      <w:pPr>
        <w:pStyle w:val="20"/>
        <w:snapToGrid w:val="0"/>
        <w:spacing w:line="360" w:lineRule="auto"/>
        <w:rPr>
          <w:rFonts w:ascii="宋体" w:hAnsi="宋体"/>
        </w:rPr>
      </w:pPr>
      <w:r>
        <w:rPr>
          <w:rFonts w:ascii="宋体" w:hAnsi="宋体" w:hint="eastAsia"/>
        </w:rPr>
        <w:t>3、面层施工</w:t>
      </w:r>
    </w:p>
    <w:p w:rsidR="00876D49" w:rsidRDefault="00876D49" w:rsidP="00876D49">
      <w:pPr>
        <w:pStyle w:val="20"/>
        <w:snapToGrid w:val="0"/>
        <w:spacing w:line="360" w:lineRule="auto"/>
        <w:rPr>
          <w:rFonts w:ascii="宋体" w:hAnsi="宋体"/>
        </w:rPr>
      </w:pPr>
      <w:r>
        <w:rPr>
          <w:rFonts w:ascii="宋体" w:hAnsi="宋体" w:hint="eastAsia"/>
        </w:rPr>
        <w:t>水泥面层的厚度一般为15-20</w:t>
      </w:r>
      <w:r>
        <w:rPr>
          <w:rFonts w:ascii="宋体" w:hAnsi="宋体"/>
        </w:rPr>
        <w:t>mm</w:t>
      </w:r>
      <w:r>
        <w:rPr>
          <w:rFonts w:ascii="宋体" w:hAnsi="宋体" w:hint="eastAsia"/>
        </w:rPr>
        <w:t>，采用425号水泥与中砂或粗砂配制。面层施工前，应清扫垫层并洒水湿润，按规定冲筋，在墙面上弹出标高控制点。面层施工时，先刷一道水泥浆，随即摊铺水泥砂浆。砂浆应摊铺均匀，用刮尺沿冲筋将砂浆刮平，用木抹子搓平拍实。待砂浆收水后终凝前，</w:t>
      </w:r>
      <w:r>
        <w:rPr>
          <w:rFonts w:ascii="宋体" w:hAnsi="宋体" w:hint="eastAsia"/>
        </w:rPr>
        <w:lastRenderedPageBreak/>
        <w:t>用铁抹子反复压光。</w:t>
      </w:r>
    </w:p>
    <w:p w:rsidR="00876D49" w:rsidRDefault="00876D49" w:rsidP="00876D49">
      <w:pPr>
        <w:pStyle w:val="20"/>
        <w:snapToGrid w:val="0"/>
        <w:spacing w:line="360" w:lineRule="auto"/>
        <w:rPr>
          <w:rFonts w:ascii="宋体" w:hAnsi="宋体"/>
        </w:rPr>
      </w:pPr>
      <w:r>
        <w:rPr>
          <w:rFonts w:ascii="宋体" w:hAnsi="宋体" w:hint="eastAsia"/>
        </w:rPr>
        <w:t>4、水泥砂浆地面常见质量通病与预防</w:t>
      </w:r>
    </w:p>
    <w:p w:rsidR="00876D49" w:rsidRDefault="00876D49" w:rsidP="00876D49">
      <w:pPr>
        <w:pStyle w:val="20"/>
        <w:snapToGrid w:val="0"/>
        <w:spacing w:line="360" w:lineRule="auto"/>
        <w:ind w:firstLineChars="0" w:firstLine="0"/>
        <w:rPr>
          <w:rFonts w:ascii="宋体" w:hAnsi="宋体"/>
        </w:rPr>
      </w:pPr>
      <w:r>
        <w:rPr>
          <w:rFonts w:ascii="宋体" w:hAnsi="宋体" w:hint="eastAsia"/>
        </w:rPr>
        <w:t>（1）起砂：</w:t>
      </w:r>
    </w:p>
    <w:p w:rsidR="00876D49" w:rsidRDefault="00876D49" w:rsidP="00876D49">
      <w:pPr>
        <w:pStyle w:val="20"/>
        <w:snapToGrid w:val="0"/>
        <w:spacing w:line="360" w:lineRule="auto"/>
        <w:ind w:firstLineChars="0" w:firstLine="0"/>
        <w:rPr>
          <w:rFonts w:ascii="宋体" w:hAnsi="宋体"/>
        </w:rPr>
      </w:pPr>
      <w:r>
        <w:rPr>
          <w:rFonts w:ascii="宋体" w:hAnsi="宋体" w:hint="eastAsia"/>
        </w:rPr>
        <w:t>产生原因：水泥用量少，标号低，过期受潮，水灰比过大或太小，压光时间过晚，养护不及时，不充分。</w:t>
      </w:r>
    </w:p>
    <w:p w:rsidR="00876D49" w:rsidRDefault="00876D49" w:rsidP="00876D49">
      <w:pPr>
        <w:pStyle w:val="20"/>
        <w:snapToGrid w:val="0"/>
        <w:spacing w:line="360" w:lineRule="auto"/>
        <w:ind w:firstLineChars="0" w:firstLine="0"/>
        <w:rPr>
          <w:rFonts w:ascii="宋体" w:hAnsi="宋体"/>
        </w:rPr>
      </w:pPr>
      <w:r>
        <w:rPr>
          <w:rFonts w:ascii="宋体" w:hAnsi="宋体" w:hint="eastAsia"/>
        </w:rPr>
        <w:t>预防措施：选用425号普通硅酸盐水泥，严格配合比，压光时间必须控制在终凝前，加强覆盖浇水养护，不允许撒干水泥。</w:t>
      </w:r>
    </w:p>
    <w:p w:rsidR="00876D49" w:rsidRDefault="00876D49" w:rsidP="00876D49">
      <w:pPr>
        <w:pStyle w:val="20"/>
        <w:snapToGrid w:val="0"/>
        <w:spacing w:line="360" w:lineRule="auto"/>
        <w:ind w:firstLineChars="0" w:firstLine="0"/>
        <w:rPr>
          <w:rFonts w:ascii="宋体" w:hAnsi="宋体"/>
        </w:rPr>
      </w:pPr>
      <w:r>
        <w:rPr>
          <w:rFonts w:ascii="宋体" w:hAnsi="宋体" w:hint="eastAsia"/>
        </w:rPr>
        <w:t>（2）起壳：</w:t>
      </w:r>
    </w:p>
    <w:p w:rsidR="00876D49" w:rsidRDefault="00876D49" w:rsidP="00876D49">
      <w:pPr>
        <w:pStyle w:val="20"/>
        <w:snapToGrid w:val="0"/>
        <w:spacing w:line="360" w:lineRule="auto"/>
        <w:ind w:firstLineChars="0" w:firstLine="0"/>
        <w:rPr>
          <w:rFonts w:ascii="宋体" w:hAnsi="宋体"/>
        </w:rPr>
      </w:pPr>
      <w:r>
        <w:rPr>
          <w:rFonts w:ascii="宋体" w:hAnsi="宋体" w:hint="eastAsia"/>
        </w:rPr>
        <w:t>产生原因：垫层灰砂没有铲除干净，没有冲洗，砂浆过薄，没有刷水泥浆等。</w:t>
      </w:r>
    </w:p>
    <w:p w:rsidR="00876D49" w:rsidRDefault="00876D49" w:rsidP="00876D49">
      <w:pPr>
        <w:pStyle w:val="20"/>
        <w:snapToGrid w:val="0"/>
        <w:spacing w:line="360" w:lineRule="auto"/>
        <w:ind w:firstLineChars="0" w:firstLine="0"/>
        <w:rPr>
          <w:rFonts w:ascii="宋体" w:hAnsi="宋体"/>
        </w:rPr>
      </w:pPr>
      <w:r>
        <w:rPr>
          <w:rFonts w:ascii="宋体" w:hAnsi="宋体" w:hint="eastAsia"/>
        </w:rPr>
        <w:t>预防措施：垫层表面清除冲洗干净，楼面应用刷刷至石粒显露，充分湿润后刷水泥浆一道，随刷随铺水泥砂浆。</w:t>
      </w:r>
    </w:p>
    <w:p w:rsidR="00876D49" w:rsidRDefault="00876D49" w:rsidP="00876D49">
      <w:pPr>
        <w:pStyle w:val="20"/>
        <w:snapToGrid w:val="0"/>
        <w:spacing w:line="360" w:lineRule="auto"/>
        <w:ind w:firstLineChars="0" w:firstLine="0"/>
        <w:rPr>
          <w:rFonts w:ascii="宋体" w:hAnsi="宋体"/>
        </w:rPr>
      </w:pPr>
      <w:r>
        <w:rPr>
          <w:rFonts w:ascii="宋体" w:hAnsi="宋体" w:hint="eastAsia"/>
        </w:rPr>
        <w:t>（3）开裂：</w:t>
      </w:r>
    </w:p>
    <w:p w:rsidR="00876D49" w:rsidRDefault="00876D49" w:rsidP="00876D49">
      <w:pPr>
        <w:pStyle w:val="20"/>
        <w:snapToGrid w:val="0"/>
        <w:spacing w:line="360" w:lineRule="auto"/>
        <w:ind w:firstLineChars="0" w:firstLine="0"/>
        <w:rPr>
          <w:rFonts w:ascii="宋体" w:hAnsi="宋体"/>
        </w:rPr>
      </w:pPr>
      <w:r>
        <w:rPr>
          <w:rFonts w:ascii="宋体" w:hAnsi="宋体" w:hint="eastAsia"/>
        </w:rPr>
        <w:t>产生原因：水泥安定性不好，用量过大，砂子过细，用干水泥或水泥砂吸收表面水分，垫层强度低，结构变形、温度变形或地基陈降等。</w:t>
      </w:r>
    </w:p>
    <w:p w:rsidR="00876D49" w:rsidRDefault="00876D49" w:rsidP="00876D49">
      <w:pPr>
        <w:pStyle w:val="20"/>
        <w:snapToGrid w:val="0"/>
        <w:spacing w:line="360" w:lineRule="auto"/>
        <w:ind w:firstLineChars="0" w:firstLine="0"/>
        <w:rPr>
          <w:rFonts w:ascii="宋体" w:hAnsi="宋体"/>
        </w:rPr>
      </w:pPr>
      <w:r>
        <w:rPr>
          <w:rFonts w:ascii="宋体" w:hAnsi="宋体" w:hint="eastAsia"/>
        </w:rPr>
        <w:t>预防措施：选用安定性好的的水泥和级配好的中砂，配合比以1：2-2.5为宜，避免单独使用水泥或也细纱拌合的干撒料，保证垫层厚度，采取减少结构、温度和地基变形的措施。</w:t>
      </w:r>
    </w:p>
    <w:p w:rsidR="00876D49" w:rsidRDefault="00876D49" w:rsidP="00271E2A">
      <w:pPr>
        <w:pStyle w:val="a5"/>
        <w:spacing w:before="312"/>
        <w:outlineLvl w:val="1"/>
        <w:rPr>
          <w:rFonts w:ascii="宋体" w:eastAsia="宋体"/>
          <w:color w:val="FF0000"/>
        </w:rPr>
      </w:pPr>
      <w:r>
        <w:br w:type="page"/>
      </w:r>
      <w:bookmarkStart w:id="473" w:name="_Toc35328496"/>
      <w:bookmarkStart w:id="474" w:name="_Toc36285527"/>
      <w:bookmarkStart w:id="475" w:name="_Toc36285657"/>
      <w:bookmarkStart w:id="476" w:name="_Toc36533772"/>
      <w:r>
        <w:rPr>
          <w:rFonts w:ascii="宋体" w:eastAsia="宋体"/>
          <w:sz w:val="30"/>
        </w:rPr>
        <w:lastRenderedPageBreak/>
        <w:t>6.</w:t>
      </w:r>
      <w:r>
        <w:rPr>
          <w:rFonts w:ascii="宋体" w:eastAsia="宋体" w:hint="eastAsia"/>
          <w:sz w:val="30"/>
        </w:rPr>
        <w:t>10</w:t>
      </w:r>
      <w:r>
        <w:rPr>
          <w:rFonts w:ascii="宋体" w:eastAsia="宋体"/>
          <w:sz w:val="30"/>
        </w:rPr>
        <w:t>水暖工程</w:t>
      </w:r>
      <w:bookmarkEnd w:id="472"/>
      <w:bookmarkEnd w:id="473"/>
      <w:bookmarkEnd w:id="474"/>
      <w:bookmarkEnd w:id="475"/>
      <w:bookmarkEnd w:id="476"/>
    </w:p>
    <w:p w:rsidR="00876D49" w:rsidRDefault="00CD65D7" w:rsidP="00876D49">
      <w:pPr>
        <w:pStyle w:val="a3"/>
        <w:ind w:firstLine="452"/>
        <w:rPr>
          <w:b/>
          <w:bCs/>
          <w:sz w:val="28"/>
        </w:rPr>
      </w:pPr>
      <w:bookmarkStart w:id="477" w:name="_Toc35156344"/>
      <w:r w:rsidRPr="00CD65D7">
        <w:rPr>
          <w:b/>
          <w:bCs/>
          <w:noProof/>
          <w:sz w:val="20"/>
        </w:rPr>
        <w:pict>
          <v:group id="_x0000_s3467" style="position:absolute;left:0;text-align:left;margin-left:9.4pt;margin-top:56.5pt;width:415.15pt;height:326.25pt;z-index:251758592" coordorigin="1988,3660" coordsize="8303,6525">
            <v:shape id="_x0000_s3468" type="#_x0000_t202" style="position:absolute;left:4820;top:8800;width:2199;height:524;mso-wrap-edited:f" wrapcoords="-220 0 -220 21600 21820 21600 21820 0 -220 0" filled="f">
              <v:textbox style="mso-next-textbox:#_x0000_s3468" inset=".5mm,0,.5mm,0">
                <w:txbxContent>
                  <w:p w:rsidR="00271E2A" w:rsidRDefault="00271E2A" w:rsidP="00876D49">
                    <w:pPr>
                      <w:ind w:firstLineChars="100" w:firstLine="210"/>
                      <w:rPr>
                        <w:rFonts w:ascii="宋体" w:hAnsi="宋体"/>
                      </w:rPr>
                    </w:pPr>
                    <w:r>
                      <w:rPr>
                        <w:rFonts w:ascii="宋体" w:hAnsi="宋体" w:hint="eastAsia"/>
                      </w:rPr>
                      <w:t>卫生洁具安装</w:t>
                    </w:r>
                  </w:p>
                </w:txbxContent>
              </v:textbox>
            </v:shape>
            <v:line id="_x0000_s3469" style="position:absolute" from="5916,9323" to="5916,9601">
              <v:stroke endarrow="block"/>
            </v:line>
            <v:line id="_x0000_s3470" style="position:absolute;mso-wrap-edited:f" from="5948,7657" to="5948,7967" wrapcoords="0 0 0 11148 0 14632 0 15329 0 20903 0 20903 0 14632 0 0 0 0">
              <v:stroke endarrow="block"/>
            </v:line>
            <v:line id="_x0000_s3471" style="position:absolute" from="9188,7337" to="9188,7916">
              <v:stroke endarrow="block"/>
            </v:line>
            <v:line id="_x0000_s3472" style="position:absolute;mso-wrap-edited:f" from="6022,6813" to="6022,7074" wrapcoords="0 0 0 11314 0 12343 0 20571 0 20571 0 16457 0 0 0 0">
              <v:stroke endarrow="block"/>
            </v:line>
            <v:shape id="_x0000_s3473" type="#_x0000_t202" style="position:absolute;left:4846;top:7136;width:2199;height:524;mso-wrap-edited:f" wrapcoords="-220 0 -220 21600 21820 21600 21820 0 -220 0" filled="f">
              <v:textbox style="mso-next-textbox:#_x0000_s3473" inset=".5mm,0,.5mm,0">
                <w:txbxContent>
                  <w:p w:rsidR="00271E2A" w:rsidRDefault="00271E2A" w:rsidP="00876D49">
                    <w:pPr>
                      <w:ind w:firstLineChars="100" w:firstLine="210"/>
                      <w:rPr>
                        <w:rFonts w:ascii="宋体" w:hAnsi="宋体"/>
                      </w:rPr>
                    </w:pPr>
                    <w:r>
                      <w:rPr>
                        <w:rFonts w:ascii="宋体" w:hAnsi="宋体" w:hint="eastAsia"/>
                      </w:rPr>
                      <w:t>管道的安装</w:t>
                    </w:r>
                  </w:p>
                </w:txbxContent>
              </v:textbox>
            </v:shape>
            <v:shape id="_x0000_s3474" type="#_x0000_t202" style="position:absolute;left:1988;top:7136;width:1863;height:524;mso-wrap-edited:f" wrapcoords="-220 0 -220 21600 21820 21600 21820 0 -220 0" filled="f">
              <v:textbox style="mso-next-textbox:#_x0000_s3474" inset=".5mm,0,.5mm,0">
                <w:txbxContent>
                  <w:p w:rsidR="00271E2A" w:rsidRDefault="00271E2A" w:rsidP="00876D49">
                    <w:pPr>
                      <w:rPr>
                        <w:rFonts w:ascii="宋体"/>
                      </w:rPr>
                    </w:pPr>
                    <w:r>
                      <w:rPr>
                        <w:rFonts w:ascii="宋体" w:hAnsi="宋体" w:hint="eastAsia"/>
                      </w:rPr>
                      <w:t>支吊架安装</w:t>
                    </w:r>
                  </w:p>
                </w:txbxContent>
              </v:textbox>
            </v:shape>
            <v:line id="_x0000_s3475" style="position:absolute;mso-wrap-edited:f" from="8690,6414" to="9181,6414" wrapcoords="-220 0 -220 0 21820 0 21820 0 -220 0"/>
            <v:shape id="_x0000_s3476" type="#_x0000_t202" style="position:absolute;left:8396;top:6808;width:1569;height:525;mso-wrap-edited:f" wrapcoords="-220 0 -220 21600 21820 21600 21820 0 -220 0" filled="f">
              <v:textbox style="mso-next-textbox:#_x0000_s3476" inset=".5mm,0,.5mm,0">
                <w:txbxContent>
                  <w:p w:rsidR="00271E2A" w:rsidRDefault="00271E2A" w:rsidP="00876D49">
                    <w:pPr>
                      <w:snapToGrid w:val="0"/>
                      <w:rPr>
                        <w:rFonts w:ascii="宋体" w:hAnsi="宋体"/>
                      </w:rPr>
                    </w:pPr>
                    <w:r>
                      <w:rPr>
                        <w:rFonts w:ascii="宋体" w:hAnsi="宋体" w:hint="eastAsia"/>
                      </w:rPr>
                      <w:t>设备安装</w:t>
                    </w:r>
                  </w:p>
                </w:txbxContent>
              </v:textbox>
            </v:shape>
            <v:line id="_x0000_s3477" style="position:absolute" from="9181,6414" to="9181,6808">
              <v:stroke endarrow="block"/>
            </v:line>
            <v:shape id="_x0000_s3478" type="#_x0000_t202" style="position:absolute;left:5948;top:3660;width:1569;height:524;mso-wrap-edited:f" wrapcoords="-220 0 -220 21600 21820 21600 21820 0 -220 0" filled="f">
              <v:textbox style="mso-next-textbox:#_x0000_s3478" inset=".5mm,0,.5mm,0">
                <w:txbxContent>
                  <w:p w:rsidR="00271E2A" w:rsidRDefault="00271E2A" w:rsidP="00876D49">
                    <w:pPr>
                      <w:snapToGrid w:val="0"/>
                      <w:rPr>
                        <w:rFonts w:ascii="宋体" w:hAnsi="宋体"/>
                        <w:sz w:val="24"/>
                      </w:rPr>
                    </w:pPr>
                    <w:r>
                      <w:rPr>
                        <w:rFonts w:ascii="宋体" w:hAnsi="宋体" w:hint="eastAsia"/>
                        <w:sz w:val="24"/>
                      </w:rPr>
                      <w:t>现场测绘</w:t>
                    </w:r>
                  </w:p>
                </w:txbxContent>
              </v:textbox>
            </v:shape>
            <v:shape id="_x0000_s3479" type="#_x0000_t202" style="position:absolute;left:5749;top:4448;width:2157;height:524;mso-wrap-edited:f" wrapcoords="-220 0 -220 21600 21820 21600 21820 0 -220 0" filled="f">
              <v:textbox style="mso-next-textbox:#_x0000_s3479" inset=".5mm,0,.5mm,0">
                <w:txbxContent>
                  <w:p w:rsidR="00271E2A" w:rsidRDefault="00271E2A" w:rsidP="00876D49">
                    <w:pPr>
                      <w:snapToGrid w:val="0"/>
                      <w:ind w:firstLineChars="83" w:firstLine="199"/>
                      <w:rPr>
                        <w:rFonts w:ascii="宋体" w:hAnsi="宋体"/>
                      </w:rPr>
                    </w:pPr>
                    <w:r>
                      <w:rPr>
                        <w:rFonts w:ascii="宋体" w:hAnsi="宋体" w:hint="eastAsia"/>
                        <w:sz w:val="24"/>
                      </w:rPr>
                      <w:t>绘制加工</w:t>
                    </w:r>
                    <w:r>
                      <w:rPr>
                        <w:rFonts w:ascii="宋体" w:hAnsi="宋体" w:hint="eastAsia"/>
                      </w:rPr>
                      <w:t>图</w:t>
                    </w:r>
                  </w:p>
                </w:txbxContent>
              </v:textbox>
            </v:shape>
            <v:shape id="_x0000_s3480" type="#_x0000_t202" style="position:absolute;left:5749;top:5233;width:2157;height:526;mso-wrap-edited:f" wrapcoords="-220 0 -220 21600 21820 21600 21820 0 -220 0" filled="f">
              <v:textbox style="mso-next-textbox:#_x0000_s3480" inset=".5mm,0,.5mm,0">
                <w:txbxContent>
                  <w:p w:rsidR="00271E2A" w:rsidRDefault="00271E2A" w:rsidP="00876D49">
                    <w:pPr>
                      <w:snapToGrid w:val="0"/>
                      <w:ind w:firstLine="480"/>
                      <w:rPr>
                        <w:rFonts w:ascii="宋体" w:hAnsi="宋体"/>
                      </w:rPr>
                    </w:pPr>
                    <w:r>
                      <w:rPr>
                        <w:rFonts w:ascii="宋体" w:hAnsi="宋体" w:hint="eastAsia"/>
                        <w:sz w:val="24"/>
                      </w:rPr>
                      <w:t>管道的预</w:t>
                    </w:r>
                    <w:r>
                      <w:rPr>
                        <w:rFonts w:ascii="宋体" w:hAnsi="宋体" w:hint="eastAsia"/>
                      </w:rPr>
                      <w:t>制</w:t>
                    </w:r>
                  </w:p>
                </w:txbxContent>
              </v:textbox>
            </v:shape>
            <v:shape id="_x0000_s3481" type="#_x0000_t202" style="position:absolute;left:4474;top:6154;width:1961;height:524;mso-wrap-edited:f" wrapcoords="-220 0 -220 21600 21820 21600 21820 0 -220 0" filled="f">
              <v:textbox style="mso-next-textbox:#_x0000_s3481" inset=".5mm,0,.5mm,0">
                <w:txbxContent>
                  <w:p w:rsidR="00271E2A" w:rsidRDefault="00271E2A" w:rsidP="00876D49">
                    <w:pPr>
                      <w:snapToGrid w:val="0"/>
                      <w:ind w:firstLineChars="100" w:firstLine="210"/>
                      <w:rPr>
                        <w:rFonts w:ascii="宋体" w:hAnsi="宋体"/>
                      </w:rPr>
                    </w:pPr>
                    <w:r>
                      <w:rPr>
                        <w:rFonts w:ascii="宋体" w:hAnsi="宋体" w:hint="eastAsia"/>
                      </w:rPr>
                      <w:t>管道防腐</w:t>
                    </w:r>
                  </w:p>
                </w:txbxContent>
              </v:textbox>
            </v:shape>
            <v:shape id="_x0000_s3482" type="#_x0000_t202" style="position:absolute;left:6925;top:6154;width:1765;height:524;mso-wrap-edited:f" wrapcoords="-220 0 -220 21600 21820 21600 21820 0 -220 0" filled="f">
              <v:textbox style="mso-next-textbox:#_x0000_s3482" inset=".5mm,0,.5mm,0">
                <w:txbxContent>
                  <w:p w:rsidR="00271E2A" w:rsidRDefault="00271E2A" w:rsidP="00876D49">
                    <w:pPr>
                      <w:rPr>
                        <w:rFonts w:ascii="宋体"/>
                      </w:rPr>
                    </w:pPr>
                    <w:r>
                      <w:rPr>
                        <w:rFonts w:ascii="宋体" w:hAnsi="宋体" w:hint="eastAsia"/>
                      </w:rPr>
                      <w:t>安装准备</w:t>
                    </w:r>
                  </w:p>
                </w:txbxContent>
              </v:textbox>
            </v:shape>
            <v:shape id="_x0000_s3483" type="#_x0000_t202" style="position:absolute;left:2121;top:6152;width:1961;height:525;mso-wrap-edited:f" wrapcoords="-220 0 -220 21600 21820 21600 21820 0 -220 0" filled="f">
              <v:textbox style="mso-next-textbox:#_x0000_s3483" inset=".5mm,0,.5mm,0">
                <w:txbxContent>
                  <w:p w:rsidR="00271E2A" w:rsidRDefault="00271E2A" w:rsidP="00876D49">
                    <w:pPr>
                      <w:pStyle w:val="30"/>
                      <w:snapToGrid w:val="0"/>
                      <w:rPr>
                        <w:rFonts w:ascii="宋体" w:hAnsi="宋体"/>
                      </w:rPr>
                    </w:pPr>
                    <w:r>
                      <w:rPr>
                        <w:rFonts w:ascii="宋体" w:hAnsi="宋体" w:hint="eastAsia"/>
                      </w:rPr>
                      <w:t>支吊架的制作</w:t>
                    </w:r>
                  </w:p>
                </w:txbxContent>
              </v:textbox>
            </v:shape>
            <v:shape id="_x0000_s3484" style="position:absolute;left:5264;top:6024;width:2451;height:130" coordsize="2625,156" o:spt="100" adj="0,,0" path="m,156l,,2625,r,156e" filled="f">
              <v:stroke joinstyle="round"/>
              <v:formulas/>
              <v:path arrowok="t" o:connecttype="segments"/>
              <v:textbox inset=".5mm,0,.5mm,0"/>
            </v:shape>
            <v:shape id="_x0000_s3485" style="position:absolute;left:5258;top:6678;width:2452;height:133;flip:y" coordsize="2625,156" o:spt="100" adj="0,,0" path="m,156l,,2625,r,156e" filled="f">
              <v:stroke joinstyle="round"/>
              <v:formulas/>
              <v:path arrowok="t" o:connecttype="segments"/>
              <v:textbox inset=".5mm,0,.5mm,0"/>
            </v:shape>
            <v:line id="_x0000_s3486" style="position:absolute" from="6729,5759" to="6729,6021">
              <v:stroke endarrow="block"/>
            </v:line>
            <v:line id="_x0000_s3487" style="position:absolute" from="2997,6701" to="2997,7136">
              <v:stroke endarrow="block"/>
            </v:line>
            <v:line id="_x0000_s3488" style="position:absolute" from="3837,7425" to="4846,7425">
              <v:stroke endarrow="block"/>
            </v:line>
            <v:shape id="_x0000_s3489" type="#_x0000_t202" style="position:absolute;left:4868;top:7963;width:2199;height:525;mso-wrap-edited:f" wrapcoords="-220 0 -220 21600 21820 21600 21820 0 -220 0" filled="f">
              <v:textbox style="mso-next-textbox:#_x0000_s3489" inset=".5mm,0,.5mm,0">
                <w:txbxContent>
                  <w:p w:rsidR="00271E2A" w:rsidRDefault="00271E2A" w:rsidP="00876D49">
                    <w:pPr>
                      <w:ind w:firstLineChars="100" w:firstLine="210"/>
                      <w:rPr>
                        <w:rFonts w:ascii="宋体" w:hAnsi="宋体"/>
                      </w:rPr>
                    </w:pPr>
                    <w:r>
                      <w:rPr>
                        <w:rFonts w:ascii="宋体" w:hAnsi="宋体" w:hint="eastAsia"/>
                      </w:rPr>
                      <w:t>系统试压</w:t>
                    </w:r>
                  </w:p>
                </w:txbxContent>
              </v:textbox>
            </v:shape>
            <v:shape id="_x0000_s3490" type="#_x0000_t202" style="position:absolute;left:8092;top:7921;width:2199;height:477;mso-wrap-edited:f" wrapcoords="-220 0 -220 21600 21820 21600 21820 0 -220 0" filled="f">
              <v:textbox style="mso-next-textbox:#_x0000_s3490" inset=".5mm,0,.5mm,0">
                <w:txbxContent>
                  <w:p w:rsidR="00271E2A" w:rsidRDefault="00271E2A" w:rsidP="00876D49">
                    <w:pPr>
                      <w:rPr>
                        <w:rFonts w:ascii="宋体" w:hAnsi="宋体"/>
                      </w:rPr>
                    </w:pPr>
                    <w:r>
                      <w:rPr>
                        <w:rFonts w:ascii="宋体" w:hAnsi="宋体" w:hint="eastAsia"/>
                      </w:rPr>
                      <w:t>管道与设备连接</w:t>
                    </w:r>
                  </w:p>
                </w:txbxContent>
              </v:textbox>
            </v:shape>
            <v:shape id="_x0000_s3491" type="#_x0000_t202" style="position:absolute;left:4860;top:9708;width:2316;height:477;mso-wrap-edited:f" wrapcoords="-220 0 -220 21600 21820 21600 21820 0 -220 0" filled="f">
              <v:textbox style="mso-next-textbox:#_x0000_s3491" inset=".5mm,0,.5mm,0">
                <w:txbxContent>
                  <w:p w:rsidR="00271E2A" w:rsidRDefault="00271E2A" w:rsidP="00876D49">
                    <w:pPr>
                      <w:ind w:firstLineChars="100" w:firstLine="210"/>
                      <w:rPr>
                        <w:rFonts w:ascii="宋体" w:hAnsi="宋体"/>
                      </w:rPr>
                    </w:pPr>
                    <w:r>
                      <w:rPr>
                        <w:rFonts w:ascii="宋体" w:hAnsi="宋体" w:hint="eastAsia"/>
                      </w:rPr>
                      <w:t>交工验收</w:t>
                    </w:r>
                  </w:p>
                </w:txbxContent>
              </v:textbox>
            </v:shape>
            <v:line id="_x0000_s3492" style="position:absolute;mso-wrap-edited:f" from="5940,8460" to="5940,8770" wrapcoords="0 0 0 11148 0 14632 0 15329 0 20903 0 20903 0 14632 0 0 0 0">
              <v:stroke endarrow="block"/>
            </v:line>
            <v:line id="_x0000_s3493" style="position:absolute" from="9180,8460" to="9180,9864"/>
            <v:line id="_x0000_s3494" style="position:absolute;flip:x" from="7200,9864" to="9180,9864"/>
            <v:line id="_x0000_s3495" style="position:absolute;flip:x" from="7200,9864" to="7560,9864">
              <v:stroke endarrow="block"/>
            </v:line>
            <w10:wrap type="topAndBottom"/>
          </v:group>
        </w:pict>
      </w:r>
      <w:r w:rsidR="00876D49">
        <w:rPr>
          <w:b/>
          <w:bCs/>
          <w:sz w:val="28"/>
        </w:rPr>
        <w:t>6.</w:t>
      </w:r>
      <w:r w:rsidR="00876D49">
        <w:rPr>
          <w:rFonts w:hint="eastAsia"/>
          <w:b/>
          <w:bCs/>
          <w:sz w:val="28"/>
        </w:rPr>
        <w:t>10</w:t>
      </w:r>
      <w:r w:rsidR="00876D49">
        <w:rPr>
          <w:b/>
          <w:bCs/>
          <w:sz w:val="28"/>
        </w:rPr>
        <w:t>.1给排水工艺流程</w:t>
      </w:r>
      <w:bookmarkEnd w:id="477"/>
    </w:p>
    <w:p w:rsidR="00876D49" w:rsidRDefault="00876D49" w:rsidP="00876D49">
      <w:pPr>
        <w:pStyle w:val="20"/>
        <w:snapToGrid w:val="0"/>
        <w:spacing w:line="360" w:lineRule="auto"/>
        <w:ind w:firstLineChars="0" w:firstLine="0"/>
        <w:rPr>
          <w:rFonts w:ascii="宋体" w:hAnsi="宋体"/>
        </w:rPr>
      </w:pPr>
    </w:p>
    <w:p w:rsidR="00876D49" w:rsidRDefault="00876D49" w:rsidP="00876D49">
      <w:pPr>
        <w:pStyle w:val="a3"/>
        <w:ind w:firstLine="632"/>
        <w:rPr>
          <w:b/>
          <w:bCs/>
          <w:sz w:val="28"/>
        </w:rPr>
      </w:pPr>
      <w:bookmarkStart w:id="478" w:name="_Toc35156346"/>
      <w:r>
        <w:rPr>
          <w:b/>
          <w:bCs/>
          <w:sz w:val="28"/>
        </w:rPr>
        <w:t>6.</w:t>
      </w:r>
      <w:r>
        <w:rPr>
          <w:rFonts w:hint="eastAsia"/>
          <w:b/>
          <w:bCs/>
          <w:sz w:val="28"/>
        </w:rPr>
        <w:t>10</w:t>
      </w:r>
      <w:r>
        <w:rPr>
          <w:b/>
          <w:bCs/>
          <w:sz w:val="28"/>
        </w:rPr>
        <w:t>.2预留预埋</w:t>
      </w:r>
      <w:bookmarkEnd w:id="478"/>
    </w:p>
    <w:p w:rsidR="00876D49" w:rsidRDefault="00876D49" w:rsidP="00876D49">
      <w:pPr>
        <w:pStyle w:val="20"/>
        <w:snapToGrid w:val="0"/>
        <w:spacing w:line="360" w:lineRule="auto"/>
        <w:rPr>
          <w:rFonts w:ascii="宋体" w:hAnsi="宋体"/>
        </w:rPr>
      </w:pPr>
      <w:r>
        <w:rPr>
          <w:rFonts w:ascii="宋体" w:hAnsi="宋体" w:hint="eastAsia"/>
        </w:rPr>
        <w:t>结构施工时积极配合土建，及时准确进行预埋、预留，以保证工程质量和工程进度。土建施工过程中，派专人跟踪配合。施工前熟悉图纸，列出配合清单，标出配合部位，并预制好预埋件、套管和模盒。</w:t>
      </w:r>
    </w:p>
    <w:p w:rsidR="00876D49" w:rsidRDefault="00876D49" w:rsidP="00876D49">
      <w:pPr>
        <w:pStyle w:val="20"/>
        <w:snapToGrid w:val="0"/>
        <w:spacing w:line="360" w:lineRule="auto"/>
        <w:rPr>
          <w:rFonts w:ascii="宋体" w:hAnsi="宋体"/>
        </w:rPr>
      </w:pPr>
      <w:r>
        <w:rPr>
          <w:rFonts w:ascii="宋体" w:hAnsi="宋体"/>
        </w:rPr>
        <w:t>1、配合阶段</w:t>
      </w:r>
    </w:p>
    <w:p w:rsidR="00876D49" w:rsidRDefault="00876D49" w:rsidP="00876D49">
      <w:pPr>
        <w:pStyle w:val="20"/>
        <w:snapToGrid w:val="0"/>
        <w:spacing w:line="360" w:lineRule="auto"/>
        <w:rPr>
          <w:rFonts w:ascii="宋体" w:hAnsi="宋体"/>
        </w:rPr>
      </w:pPr>
      <w:r>
        <w:rPr>
          <w:rFonts w:ascii="宋体" w:hAnsi="宋体" w:hint="eastAsia"/>
        </w:rPr>
        <w:t>⑴工程施工前从地下层开始，绘制预留孔洞标准图，标明预留位置、孔洞尺寸、标高；</w:t>
      </w:r>
    </w:p>
    <w:p w:rsidR="00876D49" w:rsidRDefault="00876D49" w:rsidP="00876D49">
      <w:pPr>
        <w:pStyle w:val="20"/>
        <w:snapToGrid w:val="0"/>
        <w:spacing w:line="360" w:lineRule="auto"/>
        <w:rPr>
          <w:rFonts w:ascii="宋体" w:hAnsi="宋体"/>
        </w:rPr>
      </w:pPr>
      <w:r>
        <w:rPr>
          <w:rFonts w:ascii="宋体" w:hAnsi="宋体" w:hint="eastAsia"/>
        </w:rPr>
        <w:t>⑵编制预埋材料预算，绘制预埋件加工图和填写加工计划单，及时备</w:t>
      </w:r>
      <w:r>
        <w:rPr>
          <w:rFonts w:ascii="宋体" w:hAnsi="宋体" w:hint="eastAsia"/>
        </w:rPr>
        <w:lastRenderedPageBreak/>
        <w:t>料；</w:t>
      </w:r>
    </w:p>
    <w:p w:rsidR="00876D49" w:rsidRDefault="00876D49" w:rsidP="00876D49">
      <w:pPr>
        <w:pStyle w:val="20"/>
        <w:snapToGrid w:val="0"/>
        <w:spacing w:line="360" w:lineRule="auto"/>
        <w:rPr>
          <w:rFonts w:ascii="宋体" w:hAnsi="宋体"/>
        </w:rPr>
      </w:pPr>
      <w:r>
        <w:rPr>
          <w:rFonts w:ascii="宋体" w:hAnsi="宋体" w:hint="eastAsia"/>
        </w:rPr>
        <w:t>⑶在土建施工过程中核实每个预留洞和预埋件的确切位置、尺寸和标高。</w:t>
      </w:r>
    </w:p>
    <w:p w:rsidR="00876D49" w:rsidRDefault="00876D49" w:rsidP="00876D49">
      <w:pPr>
        <w:pStyle w:val="20"/>
        <w:snapToGrid w:val="0"/>
        <w:spacing w:line="360" w:lineRule="auto"/>
        <w:rPr>
          <w:rFonts w:ascii="宋体" w:hAnsi="宋体"/>
        </w:rPr>
      </w:pPr>
      <w:r>
        <w:rPr>
          <w:rFonts w:ascii="宋体" w:hAnsi="宋体"/>
        </w:rPr>
        <w:t>2、套管安装</w:t>
      </w:r>
    </w:p>
    <w:p w:rsidR="00876D49" w:rsidRDefault="00876D49" w:rsidP="00876D49">
      <w:pPr>
        <w:pStyle w:val="20"/>
        <w:snapToGrid w:val="0"/>
        <w:spacing w:line="360" w:lineRule="auto"/>
        <w:rPr>
          <w:rFonts w:ascii="宋体" w:hAnsi="宋体"/>
        </w:rPr>
      </w:pPr>
      <w:r>
        <w:rPr>
          <w:rFonts w:ascii="宋体" w:hAnsi="宋体" w:hint="eastAsia"/>
        </w:rPr>
        <w:t>套管穿楼板时，下面与楼板齐，上面比建筑地面高</w:t>
      </w:r>
      <w:r>
        <w:rPr>
          <w:rFonts w:ascii="宋体" w:hAnsi="宋体"/>
        </w:rPr>
        <w:t>20~30毫米。安装套管用螺纹钢筋加强固定，安装后要仔细核对方位和标高，在土建浇混凝土时，专人看护，避免移位和歪斜。安装好后管内塞泡沫及编织物，以防混凝土进入套管内部堵塞套管。</w:t>
      </w:r>
    </w:p>
    <w:p w:rsidR="00876D49" w:rsidRDefault="00876D49" w:rsidP="00876D49">
      <w:pPr>
        <w:pStyle w:val="a3"/>
        <w:ind w:firstLine="632"/>
        <w:rPr>
          <w:b/>
          <w:bCs/>
          <w:sz w:val="28"/>
        </w:rPr>
      </w:pPr>
      <w:bookmarkStart w:id="479" w:name="_Toc35156347"/>
      <w:r>
        <w:rPr>
          <w:b/>
          <w:bCs/>
          <w:sz w:val="28"/>
        </w:rPr>
        <w:t>6.</w:t>
      </w:r>
      <w:r>
        <w:rPr>
          <w:rFonts w:hint="eastAsia"/>
          <w:b/>
          <w:bCs/>
          <w:sz w:val="28"/>
        </w:rPr>
        <w:t>10</w:t>
      </w:r>
      <w:r>
        <w:rPr>
          <w:b/>
          <w:bCs/>
          <w:sz w:val="28"/>
        </w:rPr>
        <w:t>.3施工方法</w:t>
      </w:r>
      <w:bookmarkEnd w:id="479"/>
    </w:p>
    <w:p w:rsidR="00876D49" w:rsidRDefault="00876D49" w:rsidP="00876D49">
      <w:pPr>
        <w:pStyle w:val="20"/>
        <w:snapToGrid w:val="0"/>
        <w:spacing w:line="360" w:lineRule="auto"/>
        <w:rPr>
          <w:rFonts w:ascii="宋体" w:hAnsi="宋体"/>
        </w:rPr>
      </w:pPr>
      <w:r>
        <w:rPr>
          <w:rFonts w:ascii="宋体" w:hAnsi="宋体"/>
        </w:rPr>
        <w:t>1、材料选用及连接</w:t>
      </w:r>
    </w:p>
    <w:p w:rsidR="00876D49" w:rsidRDefault="00876D49" w:rsidP="00876D49">
      <w:pPr>
        <w:pStyle w:val="20"/>
        <w:snapToGrid w:val="0"/>
        <w:spacing w:line="360" w:lineRule="auto"/>
        <w:rPr>
          <w:rFonts w:ascii="宋体" w:hAnsi="宋体"/>
        </w:rPr>
      </w:pPr>
      <w:r>
        <w:rPr>
          <w:rFonts w:ascii="宋体" w:hAnsi="宋体" w:hint="eastAsia"/>
        </w:rPr>
        <w:t>给水埋地给水管采用PPR管，热熔连接。排水管采用U-PVC管。室内消防系统采用热镀锌钢管，丝扣连接。</w:t>
      </w:r>
    </w:p>
    <w:p w:rsidR="00876D49" w:rsidRDefault="00876D49" w:rsidP="00876D49">
      <w:pPr>
        <w:pStyle w:val="20"/>
        <w:snapToGrid w:val="0"/>
        <w:spacing w:line="360" w:lineRule="auto"/>
        <w:rPr>
          <w:rFonts w:ascii="仿宋_GB2312" w:eastAsia="仿宋_GB2312"/>
        </w:rPr>
      </w:pPr>
      <w:r>
        <w:rPr>
          <w:rFonts w:ascii="宋体" w:hAnsi="宋体"/>
        </w:rPr>
        <w:t>2、材料堆放运输</w:t>
      </w:r>
    </w:p>
    <w:p w:rsidR="00876D49" w:rsidRDefault="00876D49" w:rsidP="00876D49">
      <w:pPr>
        <w:pStyle w:val="20"/>
        <w:snapToGrid w:val="0"/>
        <w:spacing w:line="360" w:lineRule="auto"/>
        <w:rPr>
          <w:rFonts w:ascii="宋体" w:hAnsi="宋体"/>
        </w:rPr>
      </w:pPr>
      <w:r>
        <w:rPr>
          <w:rFonts w:ascii="宋体" w:hAnsi="宋体" w:hint="eastAsia"/>
        </w:rPr>
        <w:t>本工程给排水专业主要为管材、阀门及其它附件、配件，材料统一堆放在材料库房里，分类存放，贴明标签，专人管理。</w:t>
      </w:r>
    </w:p>
    <w:p w:rsidR="00876D49" w:rsidRDefault="00876D49" w:rsidP="00876D49">
      <w:pPr>
        <w:pStyle w:val="20"/>
        <w:snapToGrid w:val="0"/>
        <w:spacing w:line="360" w:lineRule="auto"/>
        <w:rPr>
          <w:rFonts w:ascii="宋体" w:hAnsi="宋体"/>
        </w:rPr>
      </w:pPr>
      <w:r>
        <w:rPr>
          <w:rFonts w:ascii="宋体" w:hAnsi="宋体"/>
        </w:rPr>
        <w:t>3、支架的制作安装</w:t>
      </w:r>
    </w:p>
    <w:p w:rsidR="00876D49" w:rsidRDefault="00876D49" w:rsidP="00876D49">
      <w:pPr>
        <w:pStyle w:val="20"/>
        <w:snapToGrid w:val="0"/>
        <w:spacing w:line="360" w:lineRule="auto"/>
        <w:rPr>
          <w:rFonts w:ascii="宋体" w:hAnsi="宋体"/>
        </w:rPr>
      </w:pPr>
      <w:r>
        <w:rPr>
          <w:rFonts w:ascii="宋体" w:hAnsi="宋体" w:hint="eastAsia"/>
        </w:rPr>
        <w:t>⑴钢管水平安装间距按《采暖与卫生工程施工及验收规范》施工，立管每层设管卡，安装高度距地面</w:t>
      </w:r>
      <w:r>
        <w:rPr>
          <w:rFonts w:ascii="宋体" w:hAnsi="宋体"/>
        </w:rPr>
        <w:t>1.5米。</w:t>
      </w:r>
    </w:p>
    <w:p w:rsidR="00876D49" w:rsidRDefault="00876D49" w:rsidP="00876D49">
      <w:pPr>
        <w:pStyle w:val="20"/>
        <w:snapToGrid w:val="0"/>
        <w:spacing w:line="360" w:lineRule="auto"/>
        <w:rPr>
          <w:rFonts w:ascii="宋体" w:hAnsi="宋体"/>
        </w:rPr>
      </w:pPr>
      <w:r>
        <w:rPr>
          <w:rFonts w:ascii="宋体" w:hAnsi="宋体" w:hint="eastAsia"/>
        </w:rPr>
        <w:t>⑵参照标准图集</w:t>
      </w:r>
      <w:r>
        <w:rPr>
          <w:rFonts w:ascii="宋体" w:hAnsi="宋体"/>
        </w:rPr>
        <w:t>S161并结合支架部位实际情况选择适当的支架。水平安装的管道，有水平位移，采用滑动支架；当管道存在垂直位移时，采用弹簧吊架。</w:t>
      </w:r>
    </w:p>
    <w:p w:rsidR="00876D49" w:rsidRDefault="00876D49" w:rsidP="00876D49">
      <w:pPr>
        <w:pStyle w:val="20"/>
        <w:snapToGrid w:val="0"/>
        <w:spacing w:line="360" w:lineRule="auto"/>
        <w:rPr>
          <w:rFonts w:ascii="仿宋_GB2312" w:eastAsia="仿宋_GB2312"/>
        </w:rPr>
      </w:pPr>
      <w:r>
        <w:rPr>
          <w:rFonts w:ascii="宋体" w:hAnsi="宋体" w:hint="eastAsia"/>
        </w:rPr>
        <w:t>⑶支架安装程序：拉线→描点→打眼→上支架→找正→拧紧。根据管道规格和安装高度，准确下料，成直角焊接并防止变形，支架制作完后涂刷防护漆。支架打眼用台钻。</w:t>
      </w:r>
    </w:p>
    <w:p w:rsidR="00876D49" w:rsidRDefault="00876D49" w:rsidP="00876D49">
      <w:pPr>
        <w:pStyle w:val="20"/>
        <w:snapToGrid w:val="0"/>
        <w:spacing w:line="360" w:lineRule="auto"/>
        <w:rPr>
          <w:rFonts w:ascii="宋体" w:hAnsi="宋体"/>
        </w:rPr>
      </w:pPr>
      <w:r>
        <w:rPr>
          <w:rFonts w:ascii="宋体" w:hAnsi="宋体" w:hint="eastAsia"/>
        </w:rPr>
        <w:t>4</w:t>
      </w:r>
      <w:r>
        <w:rPr>
          <w:rFonts w:ascii="宋体" w:hAnsi="宋体"/>
        </w:rPr>
        <w:t>、管道安装</w:t>
      </w:r>
    </w:p>
    <w:p w:rsidR="00876D49" w:rsidRDefault="00876D49" w:rsidP="00876D49">
      <w:pPr>
        <w:pStyle w:val="20"/>
        <w:snapToGrid w:val="0"/>
        <w:spacing w:line="360" w:lineRule="auto"/>
        <w:rPr>
          <w:rFonts w:ascii="宋体" w:hAnsi="宋体"/>
        </w:rPr>
      </w:pPr>
      <w:r>
        <w:rPr>
          <w:rFonts w:ascii="宋体" w:hAnsi="宋体" w:hint="eastAsia"/>
        </w:rPr>
        <w:lastRenderedPageBreak/>
        <w:t>⑴安装要求</w:t>
      </w:r>
    </w:p>
    <w:p w:rsidR="00876D49" w:rsidRDefault="00876D49" w:rsidP="00876D49">
      <w:pPr>
        <w:pStyle w:val="20"/>
        <w:snapToGrid w:val="0"/>
        <w:spacing w:line="360" w:lineRule="auto"/>
        <w:rPr>
          <w:rFonts w:ascii="宋体" w:hAnsi="宋体"/>
        </w:rPr>
      </w:pPr>
      <w:r>
        <w:rPr>
          <w:rFonts w:ascii="宋体" w:hAnsi="宋体" w:hint="eastAsia"/>
        </w:rPr>
        <w:t>管道安装顺序：先主管、后立管；先干管、后支管，由下至上分系统进行。管道交叉安装原则：压力管让重力管；小管让大管：给水管在排水管上部通过。</w:t>
      </w:r>
    </w:p>
    <w:p w:rsidR="00876D49" w:rsidRDefault="00876D49" w:rsidP="00876D49">
      <w:pPr>
        <w:pStyle w:val="20"/>
        <w:snapToGrid w:val="0"/>
        <w:spacing w:line="360" w:lineRule="auto"/>
        <w:rPr>
          <w:rFonts w:ascii="宋体" w:hAnsi="宋体"/>
        </w:rPr>
      </w:pPr>
      <w:r>
        <w:rPr>
          <w:rFonts w:ascii="宋体" w:hAnsi="宋体" w:hint="eastAsia"/>
        </w:rPr>
        <w:t>⑵管道的连接</w:t>
      </w:r>
    </w:p>
    <w:p w:rsidR="00876D49" w:rsidRDefault="00876D49" w:rsidP="00876D49">
      <w:pPr>
        <w:pStyle w:val="20"/>
        <w:snapToGrid w:val="0"/>
        <w:spacing w:line="360" w:lineRule="auto"/>
        <w:rPr>
          <w:rFonts w:ascii="宋体" w:hAnsi="宋体"/>
        </w:rPr>
      </w:pPr>
      <w:r>
        <w:rPr>
          <w:rFonts w:ascii="宋体" w:hAnsi="宋体" w:hint="eastAsia"/>
        </w:rPr>
        <w:t>①热镀锌钢管的螺纹连接：</w:t>
      </w:r>
    </w:p>
    <w:p w:rsidR="00876D49" w:rsidRDefault="00876D49" w:rsidP="00876D49">
      <w:pPr>
        <w:pStyle w:val="20"/>
        <w:snapToGrid w:val="0"/>
        <w:spacing w:line="360" w:lineRule="auto"/>
        <w:rPr>
          <w:rFonts w:ascii="宋体" w:hAnsi="宋体"/>
        </w:rPr>
      </w:pPr>
      <w:r>
        <w:rPr>
          <w:rFonts w:ascii="宋体" w:hAnsi="宋体"/>
        </w:rPr>
        <w:t>1）管螺纹加工时根据管径的不同，选用电动套丝机加工。</w:t>
      </w:r>
    </w:p>
    <w:p w:rsidR="00876D49" w:rsidRDefault="00876D49" w:rsidP="00876D49">
      <w:pPr>
        <w:pStyle w:val="20"/>
        <w:snapToGrid w:val="0"/>
        <w:spacing w:line="360" w:lineRule="auto"/>
        <w:rPr>
          <w:rFonts w:ascii="宋体" w:hAnsi="宋体"/>
        </w:rPr>
      </w:pPr>
      <w:r>
        <w:rPr>
          <w:rFonts w:ascii="宋体" w:hAnsi="宋体"/>
        </w:rPr>
        <w:t>2）螺纹连接时，先将管端螺纹抹上铅油，然后顺着螺纹缠少许麻丝，将管子螺纹与部件对正，用手徐徐拧上，再用管钳上紧。管件和管道应同心连接，不能发生偏移及产生角度。</w:t>
      </w:r>
    </w:p>
    <w:p w:rsidR="00876D49" w:rsidRDefault="00876D49" w:rsidP="00876D49">
      <w:pPr>
        <w:pStyle w:val="20"/>
        <w:snapToGrid w:val="0"/>
        <w:spacing w:line="360" w:lineRule="auto"/>
        <w:rPr>
          <w:rFonts w:ascii="宋体" w:hAnsi="宋体"/>
        </w:rPr>
      </w:pPr>
      <w:r>
        <w:rPr>
          <w:rFonts w:ascii="宋体" w:hAnsi="宋体"/>
        </w:rPr>
        <w:t>3）安装螺纹零件时按旋紧方向一次装好，不得回扭。管道连接牢固，管螺纹根部有外露螺纹，接口处无外露油麻。</w:t>
      </w:r>
    </w:p>
    <w:p w:rsidR="00876D49" w:rsidRDefault="00876D49" w:rsidP="00876D49">
      <w:pPr>
        <w:pStyle w:val="20"/>
        <w:snapToGrid w:val="0"/>
        <w:spacing w:line="360" w:lineRule="auto"/>
        <w:rPr>
          <w:rFonts w:ascii="宋体" w:hAnsi="宋体"/>
        </w:rPr>
      </w:pPr>
      <w:r>
        <w:rPr>
          <w:rFonts w:ascii="宋体" w:hAnsi="宋体" w:hint="eastAsia"/>
        </w:rPr>
        <w:t>5</w:t>
      </w:r>
      <w:r>
        <w:rPr>
          <w:rFonts w:ascii="宋体" w:hAnsi="宋体"/>
        </w:rPr>
        <w:t>、阀门耐压试验</w:t>
      </w:r>
    </w:p>
    <w:p w:rsidR="00876D49" w:rsidRDefault="00876D49" w:rsidP="00876D49">
      <w:pPr>
        <w:pStyle w:val="20"/>
        <w:snapToGrid w:val="0"/>
        <w:spacing w:line="360" w:lineRule="auto"/>
        <w:rPr>
          <w:rFonts w:ascii="宋体" w:hAnsi="宋体"/>
        </w:rPr>
      </w:pPr>
      <w:r>
        <w:rPr>
          <w:rFonts w:ascii="宋体" w:hAnsi="宋体" w:hint="eastAsia"/>
        </w:rPr>
        <w:t>现场备有阀门试验台，阀门到场后，逐个进行耐压强度试验。试验压力为阀门的出厂规定压力。试验合格后，方可进入下一道工序。</w:t>
      </w:r>
    </w:p>
    <w:p w:rsidR="00876D49" w:rsidRDefault="00876D49" w:rsidP="00876D49">
      <w:pPr>
        <w:pStyle w:val="20"/>
        <w:snapToGrid w:val="0"/>
        <w:spacing w:line="360" w:lineRule="auto"/>
        <w:rPr>
          <w:rFonts w:ascii="宋体" w:hAnsi="宋体"/>
        </w:rPr>
      </w:pPr>
      <w:r>
        <w:rPr>
          <w:rFonts w:ascii="宋体" w:hAnsi="宋体" w:hint="eastAsia"/>
        </w:rPr>
        <w:t>6</w:t>
      </w:r>
      <w:r>
        <w:rPr>
          <w:rFonts w:ascii="宋体" w:hAnsi="宋体"/>
        </w:rPr>
        <w:t>、洁具安装</w:t>
      </w:r>
    </w:p>
    <w:p w:rsidR="00876D49" w:rsidRDefault="00876D49" w:rsidP="00876D49">
      <w:pPr>
        <w:pStyle w:val="20"/>
        <w:snapToGrid w:val="0"/>
        <w:spacing w:line="360" w:lineRule="auto"/>
        <w:rPr>
          <w:rFonts w:ascii="仿宋_GB2312" w:eastAsia="仿宋_GB2312"/>
        </w:rPr>
      </w:pPr>
      <w:r>
        <w:rPr>
          <w:rFonts w:ascii="宋体" w:hAnsi="宋体" w:hint="eastAsia"/>
        </w:rPr>
        <w:t>（</w:t>
      </w:r>
      <w:r>
        <w:rPr>
          <w:rFonts w:ascii="宋体" w:hAnsi="宋体"/>
        </w:rPr>
        <w:t>1）施工程序</w:t>
      </w:r>
    </w:p>
    <w:p w:rsidR="00876D49" w:rsidRDefault="00CD65D7" w:rsidP="00876D49">
      <w:pPr>
        <w:pStyle w:val="20"/>
        <w:snapToGrid w:val="0"/>
        <w:spacing w:line="360" w:lineRule="auto"/>
        <w:rPr>
          <w:rFonts w:ascii="宋体" w:hAnsi="宋体"/>
        </w:rPr>
      </w:pPr>
      <w:r w:rsidRPr="00CD65D7">
        <w:pict>
          <v:group id="_x0000_s1720" style="position:absolute;left:0;text-align:left;margin-left:9pt;margin-top:8.6pt;width:418.9pt;height:125.6pt;z-index:251742208" coordorigin="1980,1612" coordsize="8378,2512">
            <v:shape id="_x0000_s1721" type="#_x0000_t202" style="position:absolute;left:1980;top:1612;width:1702;height:468;mso-wrap-edited:f" wrapcoords="-281 0 -281 21600 21881 21600 21881 0 -281 0" o:allowincell="f" filled="f">
              <v:textbox style="mso-next-textbox:#_x0000_s1721">
                <w:txbxContent>
                  <w:p w:rsidR="00271E2A" w:rsidRDefault="00271E2A" w:rsidP="00876D49">
                    <w:pPr>
                      <w:rPr>
                        <w:sz w:val="24"/>
                      </w:rPr>
                    </w:pPr>
                    <w:r>
                      <w:rPr>
                        <w:rFonts w:hint="eastAsia"/>
                        <w:sz w:val="24"/>
                      </w:rPr>
                      <w:t>安装准备</w:t>
                    </w:r>
                  </w:p>
                </w:txbxContent>
              </v:textbox>
            </v:shape>
            <v:shape id="_x0000_s1722" type="#_x0000_t202" style="position:absolute;left:4197;top:1612;width:3251;height:468;mso-wrap-edited:f" wrapcoords="-147 0 -147 21600 21747 21600 21747 0 -147 0" o:allowincell="f" filled="f">
              <v:textbox style="mso-next-textbox:#_x0000_s1722">
                <w:txbxContent>
                  <w:p w:rsidR="00271E2A" w:rsidRDefault="00271E2A" w:rsidP="00876D49">
                    <w:pPr>
                      <w:rPr>
                        <w:sz w:val="24"/>
                      </w:rPr>
                    </w:pPr>
                    <w:r>
                      <w:rPr>
                        <w:rFonts w:hint="eastAsia"/>
                        <w:sz w:val="24"/>
                      </w:rPr>
                      <w:t>卫生洁具及配件检验</w:t>
                    </w:r>
                  </w:p>
                </w:txbxContent>
              </v:textbox>
            </v:shape>
            <v:shape id="_x0000_s1723" type="#_x0000_t202" style="position:absolute;left:8037;top:1612;width:2321;height:468;mso-wrap-edited:f" wrapcoords="-206 0 -206 21600 21806 21600 21806 0 -206 0" o:allowincell="f" filled="f">
              <v:textbox style="mso-next-textbox:#_x0000_s1723">
                <w:txbxContent>
                  <w:p w:rsidR="00271E2A" w:rsidRDefault="00271E2A" w:rsidP="00876D49">
                    <w:pPr>
                      <w:rPr>
                        <w:sz w:val="24"/>
                      </w:rPr>
                    </w:pPr>
                    <w:r>
                      <w:rPr>
                        <w:rFonts w:hint="eastAsia"/>
                        <w:sz w:val="24"/>
                      </w:rPr>
                      <w:t>卫生洁具安装</w:t>
                    </w:r>
                  </w:p>
                </w:txbxContent>
              </v:textbox>
            </v:shape>
            <v:shape id="_x0000_s1724" type="#_x0000_t202" style="position:absolute;left:2659;top:2529;width:3004;height:523;mso-wrap-edited:f" wrapcoords="-162 0 -162 21600 21762 21600 21762 0 -162 0" o:allowincell="f" filled="f">
              <v:textbox style="mso-next-textbox:#_x0000_s1724">
                <w:txbxContent>
                  <w:p w:rsidR="00271E2A" w:rsidRDefault="00271E2A" w:rsidP="00876D49">
                    <w:pPr>
                      <w:rPr>
                        <w:sz w:val="24"/>
                      </w:rPr>
                    </w:pPr>
                    <w:r>
                      <w:rPr>
                        <w:rFonts w:hint="eastAsia"/>
                        <w:sz w:val="24"/>
                      </w:rPr>
                      <w:t>卫生洁具配件预装</w:t>
                    </w:r>
                  </w:p>
                </w:txbxContent>
              </v:textbox>
            </v:shape>
            <v:shape id="_x0000_s1725" type="#_x0000_t202" style="position:absolute;left:6305;top:2529;width:3950;height:523;mso-wrap-edited:f" wrapcoords="-123 0 -123 21600 21723 21600 21723 0 -123 0" o:allowincell="f" filled="f">
              <v:textbox style="mso-next-textbox:#_x0000_s1725">
                <w:txbxContent>
                  <w:p w:rsidR="00271E2A" w:rsidRDefault="00271E2A" w:rsidP="00876D49">
                    <w:pPr>
                      <w:rPr>
                        <w:sz w:val="24"/>
                      </w:rPr>
                    </w:pPr>
                    <w:r>
                      <w:rPr>
                        <w:rFonts w:hint="eastAsia"/>
                        <w:sz w:val="24"/>
                      </w:rPr>
                      <w:t>卫生洁具与墙、地缝处理</w:t>
                    </w:r>
                  </w:p>
                </w:txbxContent>
              </v:textbox>
            </v:shape>
            <v:shape id="_x0000_s1726" type="#_x0000_t202" style="position:absolute;left:2592;top:3597;width:3096;height:527;mso-wrap-edited:f" wrapcoords="-154 0 -154 21600 21754 21600 21754 0 -154 0" o:allowincell="f" filled="f">
              <v:textbox style="mso-next-textbox:#_x0000_s1726">
                <w:txbxContent>
                  <w:p w:rsidR="00271E2A" w:rsidRDefault="00271E2A" w:rsidP="00876D49">
                    <w:pPr>
                      <w:rPr>
                        <w:sz w:val="24"/>
                      </w:rPr>
                    </w:pPr>
                    <w:r>
                      <w:rPr>
                        <w:rFonts w:hint="eastAsia"/>
                        <w:sz w:val="24"/>
                      </w:rPr>
                      <w:t>卫生洁具外观检查</w:t>
                    </w:r>
                  </w:p>
                </w:txbxContent>
              </v:textbox>
            </v:shape>
            <v:shape id="_x0000_s1727" type="#_x0000_t202" style="position:absolute;left:6414;top:3597;width:1702;height:527;mso-wrap-edited:f" wrapcoords="-281 0 -281 21600 21881 21600 21881 0 -281 0" o:allowincell="f" filled="f">
              <v:textbox style="mso-next-textbox:#_x0000_s1727">
                <w:txbxContent>
                  <w:p w:rsidR="00271E2A" w:rsidRDefault="00271E2A" w:rsidP="00876D49">
                    <w:pPr>
                      <w:rPr>
                        <w:sz w:val="24"/>
                      </w:rPr>
                    </w:pPr>
                    <w:r>
                      <w:rPr>
                        <w:rFonts w:hint="eastAsia"/>
                        <w:sz w:val="24"/>
                      </w:rPr>
                      <w:t>通水试验</w:t>
                    </w:r>
                  </w:p>
                </w:txbxContent>
              </v:textbox>
            </v:shape>
            <v:line id="_x0000_s1728" style="position:absolute;mso-wrap-edited:f" from="3644,1921" to="4211,1921" wrapcoords="11232 0 -864 0 -864 0 11232 0 15552 0 21600 0 15552 0 11232 0" o:allowincell="f">
              <v:stroke endarrow="block"/>
            </v:line>
            <v:line id="_x0000_s1729" style="position:absolute;mso-wrap-edited:f" from="7445,1921" to="8012,1921" wrapcoords="11232 0 -864 0 -864 0 11232 0 15552 0 21600 0 15552 0 11232 0" o:allowincell="f">
              <v:stroke endarrow="block"/>
            </v:line>
            <v:line id="_x0000_s1730" style="position:absolute;mso-wrap-edited:f" from="5726,3906" to="6418,3906" wrapcoords="13239 0 -697 0 -697 0 13239 0 16723 0 21600 0 16723 0 13239 0" o:allowincell="f">
              <v:stroke endarrow="block"/>
            </v:line>
            <v:line id="_x0000_s1731" style="position:absolute;mso-wrap-edited:f" from="2108,2877" to="2675,2877" wrapcoords="11232 0 -864 0 -864 0 11232 0 15552 0 21600 0 15552 0 11232 0" o:allowincell="f">
              <v:stroke endarrow="block"/>
            </v:line>
            <v:line id="_x0000_s1732" style="position:absolute;mso-wrap-edited:f" from="5680,2852" to="6285,2852" wrapcoords="15120 0 -540 0 -540 0 15120 0 17820 0 22140 0 17820 0 15120 0" o:allowincell="f">
              <v:stroke endarrow="block"/>
            </v:line>
            <v:line id="_x0000_s1733" style="position:absolute;mso-wrap-edited:f" from="2040,3912" to="2607,3912" wrapcoords="11232 0 -864 0 -864 0 11232 0 15552 0 21600 0 15552 0 11232 0" o:allowincell="f">
              <v:stroke endarrow="block"/>
            </v:line>
            <w10:wrap anchorx="page"/>
          </v:group>
        </w:pict>
      </w:r>
    </w:p>
    <w:p w:rsidR="00876D49" w:rsidRDefault="00876D49" w:rsidP="00876D49">
      <w:pPr>
        <w:pStyle w:val="20"/>
        <w:snapToGrid w:val="0"/>
        <w:spacing w:line="360" w:lineRule="auto"/>
        <w:rPr>
          <w:rFonts w:ascii="宋体" w:hAnsi="宋体"/>
        </w:rPr>
      </w:pPr>
    </w:p>
    <w:p w:rsidR="00876D49" w:rsidRDefault="00876D49" w:rsidP="00876D49">
      <w:pPr>
        <w:pStyle w:val="20"/>
        <w:framePr w:vSpace="180" w:wrap="around" w:vAnchor="text" w:hAnchor="margin" w:y="220"/>
        <w:snapToGrid w:val="0"/>
        <w:spacing w:line="360" w:lineRule="auto"/>
        <w:rPr>
          <w:rFonts w:ascii="宋体" w:hAnsi="宋体"/>
        </w:rPr>
      </w:pPr>
    </w:p>
    <w:p w:rsidR="00876D49" w:rsidRDefault="00876D49" w:rsidP="00876D49">
      <w:pPr>
        <w:pStyle w:val="20"/>
        <w:framePr w:vSpace="180" w:wrap="around" w:vAnchor="text" w:hAnchor="margin" w:y="220"/>
        <w:snapToGrid w:val="0"/>
        <w:spacing w:line="360" w:lineRule="auto"/>
        <w:rPr>
          <w:rFonts w:ascii="宋体" w:hAnsi="宋体"/>
        </w:rPr>
      </w:pPr>
    </w:p>
    <w:p w:rsidR="00876D49" w:rsidRDefault="00876D49" w:rsidP="00876D49">
      <w:pPr>
        <w:pStyle w:val="20"/>
        <w:framePr w:vSpace="180" w:wrap="around" w:vAnchor="text" w:hAnchor="margin" w:y="220"/>
        <w:snapToGrid w:val="0"/>
        <w:spacing w:line="360" w:lineRule="auto"/>
        <w:rPr>
          <w:rFonts w:ascii="宋体" w:hAnsi="宋体"/>
        </w:rPr>
      </w:pPr>
    </w:p>
    <w:p w:rsidR="00876D49" w:rsidRDefault="00876D49" w:rsidP="00876D49">
      <w:pPr>
        <w:pStyle w:val="20"/>
        <w:snapToGrid w:val="0"/>
        <w:spacing w:line="360" w:lineRule="auto"/>
        <w:rPr>
          <w:rFonts w:ascii="宋体" w:hAnsi="宋体"/>
        </w:rPr>
      </w:pPr>
      <w:r>
        <w:rPr>
          <w:rFonts w:ascii="宋体" w:hAnsi="宋体" w:hint="eastAsia"/>
        </w:rPr>
        <w:t>（</w:t>
      </w:r>
      <w:r>
        <w:rPr>
          <w:rFonts w:ascii="宋体" w:hAnsi="宋体"/>
        </w:rPr>
        <w:t>2）卫生洁具安装遵照国标90S342，要求支架牢固、平面尺寸安装高度正确，器具表面完整，无倾斜。</w:t>
      </w:r>
    </w:p>
    <w:p w:rsidR="00876D49" w:rsidRDefault="00876D49" w:rsidP="00876D49">
      <w:pPr>
        <w:pStyle w:val="20"/>
        <w:snapToGrid w:val="0"/>
        <w:spacing w:line="360" w:lineRule="auto"/>
        <w:rPr>
          <w:rFonts w:ascii="宋体" w:hAnsi="宋体"/>
        </w:rPr>
      </w:pPr>
      <w:r>
        <w:rPr>
          <w:rFonts w:ascii="宋体" w:hAnsi="宋体"/>
        </w:rPr>
        <w:lastRenderedPageBreak/>
        <w:t>1）清扫与划线：清扫安装洁具处地面，在安装处划出洁具中心“+”字线和排水口的中心“+”字线。</w:t>
      </w:r>
    </w:p>
    <w:p w:rsidR="00876D49" w:rsidRDefault="00876D49" w:rsidP="00876D49">
      <w:pPr>
        <w:pStyle w:val="20"/>
        <w:snapToGrid w:val="0"/>
        <w:spacing w:line="360" w:lineRule="auto"/>
        <w:rPr>
          <w:rFonts w:ascii="宋体" w:hAnsi="宋体"/>
        </w:rPr>
      </w:pPr>
      <w:r>
        <w:rPr>
          <w:rFonts w:ascii="宋体" w:hAnsi="宋体"/>
        </w:rPr>
        <w:t>2）确定位置标高：检查便器、水封存水弯是否符合设计和施工规范的质量要求，根据所采用的洁具和存水弯规格核对排水支管甩口的位置。</w:t>
      </w:r>
    </w:p>
    <w:p w:rsidR="00876D49" w:rsidRDefault="00876D49" w:rsidP="00876D49">
      <w:pPr>
        <w:pStyle w:val="20"/>
        <w:snapToGrid w:val="0"/>
        <w:spacing w:line="360" w:lineRule="auto"/>
        <w:rPr>
          <w:rFonts w:ascii="宋体" w:hAnsi="宋体"/>
        </w:rPr>
      </w:pPr>
      <w:r>
        <w:rPr>
          <w:rFonts w:ascii="宋体" w:hAnsi="宋体"/>
        </w:rPr>
        <w:t>3）根据管径和排水支管位置修整预留孔洞，不得随意割断楼板结构钢筋，只能用手锤打洞。</w:t>
      </w:r>
    </w:p>
    <w:p w:rsidR="00876D49" w:rsidRDefault="00876D49" w:rsidP="00876D49">
      <w:pPr>
        <w:pStyle w:val="20"/>
        <w:snapToGrid w:val="0"/>
        <w:spacing w:line="360" w:lineRule="auto"/>
        <w:rPr>
          <w:rFonts w:ascii="宋体" w:hAnsi="宋体"/>
        </w:rPr>
      </w:pPr>
      <w:r>
        <w:rPr>
          <w:rFonts w:ascii="宋体" w:hAnsi="宋体"/>
        </w:rPr>
        <w:t>4）大便器安装：将大便器试安装在存水弯管上，用红砖在大便器四周临时垫好，核对位置和标高要求后，用水泥砂浆砌好大便器四周经湿润的红砖，在存水弯周围抹拌制好的灰膏，取下大便器在承台内偎沙填实，重新把大便器放回稳平找正，用油膏将大便器和存水弯连接紧密，填料要充满整个平台。</w:t>
      </w:r>
    </w:p>
    <w:p w:rsidR="00876D49" w:rsidRDefault="00876D49" w:rsidP="00876D49">
      <w:pPr>
        <w:pStyle w:val="20"/>
        <w:snapToGrid w:val="0"/>
        <w:spacing w:line="360" w:lineRule="auto"/>
        <w:rPr>
          <w:rFonts w:ascii="宋体" w:hAnsi="宋体"/>
        </w:rPr>
      </w:pPr>
      <w:r>
        <w:rPr>
          <w:rFonts w:ascii="宋体" w:hAnsi="宋体" w:hint="eastAsia"/>
        </w:rPr>
        <w:t>（</w:t>
      </w:r>
      <w:r>
        <w:rPr>
          <w:rFonts w:ascii="宋体" w:hAnsi="宋体"/>
        </w:rPr>
        <w:t>3）洁具及配件的检验洁具及配件的规格应标准，质量应可靠，表面应光滑、美观、无裂纹、色调一致。</w:t>
      </w:r>
    </w:p>
    <w:p w:rsidR="00876D49" w:rsidRDefault="00876D49" w:rsidP="00876D49">
      <w:pPr>
        <w:pStyle w:val="20"/>
        <w:snapToGrid w:val="0"/>
        <w:spacing w:line="360" w:lineRule="auto"/>
        <w:rPr>
          <w:rFonts w:ascii="宋体" w:hAnsi="宋体"/>
        </w:rPr>
      </w:pPr>
      <w:r>
        <w:rPr>
          <w:rFonts w:ascii="宋体" w:hAnsi="宋体" w:hint="eastAsia"/>
        </w:rPr>
        <w:t>（</w:t>
      </w:r>
      <w:r>
        <w:rPr>
          <w:rFonts w:ascii="宋体" w:hAnsi="宋体"/>
        </w:rPr>
        <w:t>4）卫生洁具的支托架防腐良好，埋设应平整牢固，洁具放置平稳。支架与洁具接触应紧密，洁具排水口与排水管承口的连接以及透气管与透气管的连接处都必须严密不漏。</w:t>
      </w:r>
    </w:p>
    <w:p w:rsidR="00876D49" w:rsidRDefault="00876D49" w:rsidP="00876D49">
      <w:pPr>
        <w:pStyle w:val="20"/>
        <w:snapToGrid w:val="0"/>
        <w:spacing w:line="360" w:lineRule="auto"/>
        <w:rPr>
          <w:rFonts w:ascii="宋体" w:hAnsi="宋体"/>
        </w:rPr>
      </w:pPr>
      <w:r>
        <w:rPr>
          <w:rFonts w:ascii="宋体" w:hAnsi="宋体" w:hint="eastAsia"/>
        </w:rPr>
        <w:t>（</w:t>
      </w:r>
      <w:r>
        <w:rPr>
          <w:rFonts w:ascii="宋体" w:hAnsi="宋体"/>
        </w:rPr>
        <w:t>5）安装好的洁具应逐一进行通水试验，并加以保护，防止洁具瓷面受损和整个洁具损坏。卫生洁具安装的允许偏差和检验方法按设计及规范要求采用。</w:t>
      </w:r>
    </w:p>
    <w:p w:rsidR="00876D49" w:rsidRDefault="00876D49" w:rsidP="00876D49">
      <w:pPr>
        <w:pStyle w:val="20"/>
        <w:snapToGrid w:val="0"/>
        <w:spacing w:line="360" w:lineRule="auto"/>
        <w:rPr>
          <w:rFonts w:ascii="仿宋_GB2312" w:eastAsia="仿宋_GB2312"/>
        </w:rPr>
      </w:pPr>
      <w:r>
        <w:rPr>
          <w:rFonts w:ascii="宋体" w:hAnsi="宋体" w:hint="eastAsia"/>
        </w:rPr>
        <w:t>（</w:t>
      </w:r>
      <w:r>
        <w:rPr>
          <w:rFonts w:ascii="宋体" w:hAnsi="宋体"/>
        </w:rPr>
        <w:t>6）卫生洁具安装应选择一个标准间制作样板间，然后根据尺寸进行排水支管组合安装和卫生洁具的安装。</w:t>
      </w:r>
    </w:p>
    <w:p w:rsidR="00876D49" w:rsidRDefault="00876D49" w:rsidP="00876D49">
      <w:pPr>
        <w:pStyle w:val="20"/>
        <w:snapToGrid w:val="0"/>
        <w:spacing w:line="360" w:lineRule="auto"/>
        <w:rPr>
          <w:rFonts w:ascii="仿宋_GB2312" w:eastAsia="仿宋_GB2312"/>
        </w:rPr>
      </w:pPr>
      <w:r>
        <w:rPr>
          <w:rFonts w:ascii="宋体" w:hAnsi="宋体" w:hint="eastAsia"/>
        </w:rPr>
        <w:t>（</w:t>
      </w:r>
      <w:r>
        <w:rPr>
          <w:rFonts w:ascii="宋体" w:hAnsi="宋体"/>
        </w:rPr>
        <w:t>7）卫生洁具安装检验标准及方法见下表：</w:t>
      </w:r>
    </w:p>
    <w:tbl>
      <w:tblPr>
        <w:tblW w:w="0" w:type="auto"/>
        <w:tblInd w:w="468" w:type="dxa"/>
        <w:tblBorders>
          <w:top w:val="single" w:sz="4" w:space="0" w:color="auto"/>
          <w:left w:val="single" w:sz="4" w:space="0" w:color="auto"/>
          <w:bottom w:val="single" w:sz="4" w:space="0" w:color="auto"/>
          <w:right w:val="single" w:sz="4" w:space="0" w:color="auto"/>
        </w:tblBorders>
        <w:tblLayout w:type="fixed"/>
        <w:tblLook w:val="0000"/>
      </w:tblPr>
      <w:tblGrid>
        <w:gridCol w:w="690"/>
        <w:gridCol w:w="1995"/>
        <w:gridCol w:w="1680"/>
        <w:gridCol w:w="3780"/>
      </w:tblGrid>
      <w:tr w:rsidR="00876D49" w:rsidTr="00271E2A">
        <w:trPr>
          <w:trHeight w:val="390"/>
        </w:trPr>
        <w:tc>
          <w:tcPr>
            <w:tcW w:w="2685" w:type="dxa"/>
            <w:gridSpan w:val="2"/>
            <w:tcBorders>
              <w:top w:val="single" w:sz="4" w:space="0" w:color="auto"/>
              <w:left w:val="single" w:sz="4" w:space="0" w:color="auto"/>
              <w:bottom w:val="single" w:sz="4" w:space="0" w:color="auto"/>
              <w:right w:val="single" w:sz="4" w:space="0" w:color="auto"/>
            </w:tcBorders>
            <w:vAlign w:val="center"/>
          </w:tcPr>
          <w:p w:rsidR="00876D49" w:rsidRDefault="00876D49" w:rsidP="00271E2A">
            <w:pPr>
              <w:spacing w:line="620" w:lineRule="exact"/>
              <w:ind w:firstLine="397"/>
              <w:jc w:val="center"/>
              <w:rPr>
                <w:rFonts w:ascii="宋体" w:hAnsi="宋体"/>
                <w:sz w:val="24"/>
              </w:rPr>
            </w:pPr>
            <w:r>
              <w:rPr>
                <w:rFonts w:ascii="宋体" w:hAnsi="宋体" w:hint="eastAsia"/>
                <w:sz w:val="24"/>
              </w:rPr>
              <w:t>项</w:t>
            </w:r>
            <w:r>
              <w:rPr>
                <w:rFonts w:ascii="宋体" w:hAnsi="宋体"/>
                <w:sz w:val="24"/>
              </w:rPr>
              <w:t xml:space="preserve">  目</w:t>
            </w:r>
          </w:p>
        </w:tc>
        <w:tc>
          <w:tcPr>
            <w:tcW w:w="1680" w:type="dxa"/>
            <w:tcBorders>
              <w:top w:val="single" w:sz="4" w:space="0" w:color="auto"/>
              <w:left w:val="single" w:sz="4" w:space="0" w:color="auto"/>
              <w:bottom w:val="single" w:sz="4" w:space="0" w:color="auto"/>
              <w:right w:val="single" w:sz="4" w:space="0" w:color="auto"/>
            </w:tcBorders>
            <w:vAlign w:val="center"/>
          </w:tcPr>
          <w:p w:rsidR="00876D49" w:rsidRDefault="00876D49" w:rsidP="00271E2A">
            <w:pPr>
              <w:spacing w:line="620" w:lineRule="exact"/>
              <w:jc w:val="center"/>
              <w:rPr>
                <w:rFonts w:ascii="宋体" w:hAnsi="宋体"/>
                <w:sz w:val="24"/>
              </w:rPr>
            </w:pPr>
            <w:r>
              <w:rPr>
                <w:rFonts w:ascii="宋体" w:hAnsi="宋体" w:hint="eastAsia"/>
                <w:sz w:val="24"/>
              </w:rPr>
              <w:t>允许偏差（</w:t>
            </w:r>
            <w:r>
              <w:rPr>
                <w:rFonts w:ascii="宋体" w:hAnsi="宋体"/>
                <w:sz w:val="24"/>
              </w:rPr>
              <w:t>mm）</w:t>
            </w:r>
          </w:p>
        </w:tc>
        <w:tc>
          <w:tcPr>
            <w:tcW w:w="3780" w:type="dxa"/>
            <w:tcBorders>
              <w:top w:val="single" w:sz="4" w:space="0" w:color="auto"/>
              <w:left w:val="single" w:sz="4" w:space="0" w:color="auto"/>
              <w:bottom w:val="single" w:sz="4" w:space="0" w:color="auto"/>
              <w:right w:val="single" w:sz="4" w:space="0" w:color="auto"/>
            </w:tcBorders>
            <w:vAlign w:val="center"/>
          </w:tcPr>
          <w:p w:rsidR="00876D49" w:rsidRDefault="00876D49" w:rsidP="00271E2A">
            <w:pPr>
              <w:spacing w:line="620" w:lineRule="exact"/>
              <w:ind w:firstLine="397"/>
              <w:jc w:val="center"/>
              <w:rPr>
                <w:rFonts w:ascii="宋体" w:hAnsi="宋体"/>
                <w:sz w:val="24"/>
              </w:rPr>
            </w:pPr>
            <w:r>
              <w:rPr>
                <w:rFonts w:ascii="宋体" w:hAnsi="宋体" w:hint="eastAsia"/>
                <w:sz w:val="24"/>
              </w:rPr>
              <w:t>检验方法</w:t>
            </w:r>
          </w:p>
        </w:tc>
      </w:tr>
      <w:tr w:rsidR="00876D49" w:rsidTr="00271E2A">
        <w:trPr>
          <w:cantSplit/>
        </w:trPr>
        <w:tc>
          <w:tcPr>
            <w:tcW w:w="690" w:type="dxa"/>
            <w:vMerge w:val="restart"/>
            <w:tcBorders>
              <w:top w:val="single" w:sz="4" w:space="0" w:color="auto"/>
              <w:left w:val="single" w:sz="4" w:space="0" w:color="auto"/>
              <w:bottom w:val="single" w:sz="4" w:space="0" w:color="auto"/>
              <w:right w:val="single" w:sz="4" w:space="0" w:color="auto"/>
            </w:tcBorders>
            <w:vAlign w:val="center"/>
          </w:tcPr>
          <w:p w:rsidR="00876D49" w:rsidRDefault="00876D49" w:rsidP="00271E2A">
            <w:pPr>
              <w:adjustRightInd w:val="0"/>
              <w:snapToGrid w:val="0"/>
              <w:spacing w:line="620" w:lineRule="exact"/>
              <w:rPr>
                <w:rFonts w:ascii="宋体" w:hAnsi="宋体"/>
                <w:sz w:val="24"/>
              </w:rPr>
            </w:pPr>
            <w:r>
              <w:rPr>
                <w:rFonts w:ascii="宋体" w:hAnsi="宋体" w:hint="eastAsia"/>
                <w:sz w:val="24"/>
              </w:rPr>
              <w:t>坐</w:t>
            </w:r>
            <w:r>
              <w:rPr>
                <w:rFonts w:ascii="宋体" w:hAnsi="宋体"/>
                <w:sz w:val="24"/>
              </w:rPr>
              <w:t xml:space="preserve"> </w:t>
            </w:r>
            <w:r>
              <w:rPr>
                <w:rFonts w:ascii="宋体" w:hAnsi="宋体"/>
                <w:sz w:val="24"/>
              </w:rPr>
              <w:lastRenderedPageBreak/>
              <w:t>标</w:t>
            </w:r>
          </w:p>
        </w:tc>
        <w:tc>
          <w:tcPr>
            <w:tcW w:w="1995" w:type="dxa"/>
            <w:tcBorders>
              <w:top w:val="single" w:sz="4" w:space="0" w:color="auto"/>
              <w:left w:val="single" w:sz="4" w:space="0" w:color="auto"/>
              <w:bottom w:val="single" w:sz="4" w:space="0" w:color="auto"/>
              <w:right w:val="single" w:sz="4" w:space="0" w:color="auto"/>
            </w:tcBorders>
            <w:vAlign w:val="center"/>
          </w:tcPr>
          <w:p w:rsidR="00876D49" w:rsidRDefault="00876D49" w:rsidP="00271E2A">
            <w:pPr>
              <w:adjustRightInd w:val="0"/>
              <w:snapToGrid w:val="0"/>
              <w:spacing w:line="620" w:lineRule="exact"/>
              <w:ind w:firstLine="397"/>
              <w:rPr>
                <w:rFonts w:ascii="宋体" w:hAnsi="宋体"/>
                <w:sz w:val="24"/>
              </w:rPr>
            </w:pPr>
            <w:r>
              <w:rPr>
                <w:rFonts w:ascii="宋体" w:hAnsi="宋体" w:hint="eastAsia"/>
                <w:sz w:val="24"/>
              </w:rPr>
              <w:lastRenderedPageBreak/>
              <w:t>单独洁具</w:t>
            </w:r>
          </w:p>
        </w:tc>
        <w:tc>
          <w:tcPr>
            <w:tcW w:w="1680" w:type="dxa"/>
            <w:tcBorders>
              <w:top w:val="single" w:sz="4" w:space="0" w:color="auto"/>
              <w:left w:val="single" w:sz="4" w:space="0" w:color="auto"/>
              <w:bottom w:val="single" w:sz="4" w:space="0" w:color="auto"/>
              <w:right w:val="single" w:sz="4" w:space="0" w:color="auto"/>
            </w:tcBorders>
            <w:vAlign w:val="center"/>
          </w:tcPr>
          <w:p w:rsidR="00876D49" w:rsidRDefault="00876D49" w:rsidP="00271E2A">
            <w:pPr>
              <w:adjustRightInd w:val="0"/>
              <w:snapToGrid w:val="0"/>
              <w:spacing w:line="620" w:lineRule="exact"/>
              <w:ind w:firstLine="397"/>
              <w:rPr>
                <w:rFonts w:ascii="宋体" w:hAnsi="宋体"/>
                <w:sz w:val="24"/>
              </w:rPr>
            </w:pPr>
            <w:r>
              <w:rPr>
                <w:rFonts w:ascii="宋体" w:hAnsi="宋体"/>
                <w:sz w:val="24"/>
              </w:rPr>
              <w:t>10</w:t>
            </w:r>
          </w:p>
        </w:tc>
        <w:tc>
          <w:tcPr>
            <w:tcW w:w="3780" w:type="dxa"/>
            <w:vMerge w:val="restart"/>
            <w:tcBorders>
              <w:top w:val="single" w:sz="4" w:space="0" w:color="auto"/>
              <w:left w:val="single" w:sz="4" w:space="0" w:color="auto"/>
              <w:bottom w:val="single" w:sz="4" w:space="0" w:color="auto"/>
              <w:right w:val="single" w:sz="4" w:space="0" w:color="auto"/>
            </w:tcBorders>
            <w:vAlign w:val="center"/>
          </w:tcPr>
          <w:p w:rsidR="00876D49" w:rsidRDefault="00876D49" w:rsidP="00271E2A">
            <w:pPr>
              <w:adjustRightInd w:val="0"/>
              <w:snapToGrid w:val="0"/>
              <w:spacing w:line="620" w:lineRule="exact"/>
              <w:rPr>
                <w:rFonts w:ascii="宋体" w:hAnsi="宋体"/>
                <w:sz w:val="24"/>
              </w:rPr>
            </w:pPr>
            <w:r>
              <w:rPr>
                <w:rFonts w:ascii="宋体" w:hAnsi="宋体"/>
                <w:sz w:val="24"/>
              </w:rPr>
              <w:t xml:space="preserve">  </w:t>
            </w:r>
            <w:r>
              <w:rPr>
                <w:rFonts w:ascii="宋体" w:hAnsi="宋体" w:hint="eastAsia"/>
                <w:sz w:val="24"/>
              </w:rPr>
              <w:t>拉线、吊线和尺量检查</w:t>
            </w:r>
          </w:p>
        </w:tc>
      </w:tr>
      <w:tr w:rsidR="00876D49" w:rsidTr="00271E2A">
        <w:trPr>
          <w:cantSplit/>
        </w:trPr>
        <w:tc>
          <w:tcPr>
            <w:tcW w:w="690" w:type="dxa"/>
            <w:vMerge/>
            <w:tcBorders>
              <w:top w:val="single" w:sz="4" w:space="0" w:color="auto"/>
              <w:left w:val="single" w:sz="4" w:space="0" w:color="auto"/>
              <w:bottom w:val="single" w:sz="4" w:space="0" w:color="auto"/>
              <w:right w:val="single" w:sz="4" w:space="0" w:color="auto"/>
            </w:tcBorders>
            <w:vAlign w:val="center"/>
          </w:tcPr>
          <w:p w:rsidR="00876D49" w:rsidRDefault="00876D49" w:rsidP="00271E2A">
            <w:pPr>
              <w:widowControl/>
              <w:jc w:val="left"/>
              <w:rPr>
                <w:rFonts w:ascii="宋体" w:hAnsi="宋体"/>
                <w:sz w:val="24"/>
              </w:rPr>
            </w:pPr>
          </w:p>
        </w:tc>
        <w:tc>
          <w:tcPr>
            <w:tcW w:w="1995" w:type="dxa"/>
            <w:tcBorders>
              <w:top w:val="single" w:sz="4" w:space="0" w:color="auto"/>
              <w:left w:val="single" w:sz="4" w:space="0" w:color="auto"/>
              <w:bottom w:val="single" w:sz="4" w:space="0" w:color="auto"/>
              <w:right w:val="single" w:sz="4" w:space="0" w:color="auto"/>
            </w:tcBorders>
            <w:vAlign w:val="center"/>
          </w:tcPr>
          <w:p w:rsidR="00876D49" w:rsidRDefault="00876D49" w:rsidP="00271E2A">
            <w:pPr>
              <w:adjustRightInd w:val="0"/>
              <w:snapToGrid w:val="0"/>
              <w:spacing w:line="620" w:lineRule="exact"/>
              <w:ind w:firstLine="397"/>
              <w:rPr>
                <w:rFonts w:ascii="宋体" w:hAnsi="宋体"/>
                <w:sz w:val="24"/>
              </w:rPr>
            </w:pPr>
            <w:r>
              <w:rPr>
                <w:rFonts w:ascii="宋体" w:hAnsi="宋体" w:hint="eastAsia"/>
                <w:sz w:val="24"/>
              </w:rPr>
              <w:t>成排洁具</w:t>
            </w:r>
          </w:p>
        </w:tc>
        <w:tc>
          <w:tcPr>
            <w:tcW w:w="1680" w:type="dxa"/>
            <w:tcBorders>
              <w:top w:val="single" w:sz="4" w:space="0" w:color="auto"/>
              <w:left w:val="single" w:sz="4" w:space="0" w:color="auto"/>
              <w:bottom w:val="single" w:sz="4" w:space="0" w:color="auto"/>
              <w:right w:val="single" w:sz="4" w:space="0" w:color="auto"/>
            </w:tcBorders>
            <w:vAlign w:val="center"/>
          </w:tcPr>
          <w:p w:rsidR="00876D49" w:rsidRDefault="00876D49" w:rsidP="00271E2A">
            <w:pPr>
              <w:adjustRightInd w:val="0"/>
              <w:snapToGrid w:val="0"/>
              <w:spacing w:line="620" w:lineRule="exact"/>
              <w:ind w:firstLine="397"/>
              <w:rPr>
                <w:rFonts w:ascii="宋体" w:hAnsi="宋体"/>
                <w:sz w:val="24"/>
              </w:rPr>
            </w:pPr>
            <w:r>
              <w:rPr>
                <w:rFonts w:ascii="宋体" w:hAnsi="宋体"/>
                <w:sz w:val="24"/>
              </w:rPr>
              <w:t>5</w:t>
            </w:r>
          </w:p>
        </w:tc>
        <w:tc>
          <w:tcPr>
            <w:tcW w:w="3780" w:type="dxa"/>
            <w:vMerge/>
            <w:tcBorders>
              <w:top w:val="single" w:sz="4" w:space="0" w:color="auto"/>
              <w:left w:val="single" w:sz="4" w:space="0" w:color="auto"/>
              <w:bottom w:val="single" w:sz="4" w:space="0" w:color="auto"/>
              <w:right w:val="single" w:sz="4" w:space="0" w:color="auto"/>
            </w:tcBorders>
            <w:vAlign w:val="center"/>
          </w:tcPr>
          <w:p w:rsidR="00876D49" w:rsidRDefault="00876D49" w:rsidP="00271E2A">
            <w:pPr>
              <w:widowControl/>
              <w:jc w:val="left"/>
              <w:rPr>
                <w:rFonts w:ascii="宋体" w:hAnsi="宋体"/>
                <w:sz w:val="24"/>
              </w:rPr>
            </w:pPr>
          </w:p>
        </w:tc>
      </w:tr>
      <w:tr w:rsidR="00876D49" w:rsidTr="00271E2A">
        <w:trPr>
          <w:cantSplit/>
        </w:trPr>
        <w:tc>
          <w:tcPr>
            <w:tcW w:w="690" w:type="dxa"/>
            <w:vMerge w:val="restart"/>
            <w:tcBorders>
              <w:top w:val="single" w:sz="4" w:space="0" w:color="auto"/>
              <w:left w:val="single" w:sz="4" w:space="0" w:color="auto"/>
              <w:bottom w:val="single" w:sz="4" w:space="0" w:color="auto"/>
              <w:right w:val="single" w:sz="4" w:space="0" w:color="auto"/>
            </w:tcBorders>
            <w:vAlign w:val="center"/>
          </w:tcPr>
          <w:p w:rsidR="00876D49" w:rsidRDefault="00876D49" w:rsidP="00271E2A">
            <w:pPr>
              <w:adjustRightInd w:val="0"/>
              <w:snapToGrid w:val="0"/>
              <w:spacing w:line="620" w:lineRule="exact"/>
              <w:rPr>
                <w:rFonts w:ascii="宋体" w:hAnsi="宋体"/>
                <w:sz w:val="24"/>
              </w:rPr>
            </w:pPr>
            <w:r>
              <w:rPr>
                <w:rFonts w:ascii="宋体" w:hAnsi="宋体" w:hint="eastAsia"/>
                <w:sz w:val="24"/>
              </w:rPr>
              <w:lastRenderedPageBreak/>
              <w:t>坐</w:t>
            </w:r>
            <w:r>
              <w:rPr>
                <w:rFonts w:ascii="宋体" w:hAnsi="宋体"/>
                <w:sz w:val="24"/>
              </w:rPr>
              <w:t xml:space="preserve"> 标</w:t>
            </w:r>
          </w:p>
        </w:tc>
        <w:tc>
          <w:tcPr>
            <w:tcW w:w="1995" w:type="dxa"/>
            <w:tcBorders>
              <w:top w:val="single" w:sz="4" w:space="0" w:color="auto"/>
              <w:left w:val="single" w:sz="4" w:space="0" w:color="auto"/>
              <w:bottom w:val="single" w:sz="4" w:space="0" w:color="auto"/>
              <w:right w:val="single" w:sz="4" w:space="0" w:color="auto"/>
            </w:tcBorders>
            <w:vAlign w:val="center"/>
          </w:tcPr>
          <w:p w:rsidR="00876D49" w:rsidRDefault="00876D49" w:rsidP="00271E2A">
            <w:pPr>
              <w:adjustRightInd w:val="0"/>
              <w:snapToGrid w:val="0"/>
              <w:spacing w:line="620" w:lineRule="exact"/>
              <w:ind w:firstLine="397"/>
              <w:rPr>
                <w:rFonts w:ascii="宋体" w:hAnsi="宋体"/>
                <w:sz w:val="24"/>
              </w:rPr>
            </w:pPr>
            <w:r>
              <w:rPr>
                <w:rFonts w:ascii="宋体" w:hAnsi="宋体" w:hint="eastAsia"/>
                <w:sz w:val="24"/>
              </w:rPr>
              <w:t>单独洁具</w:t>
            </w:r>
          </w:p>
        </w:tc>
        <w:tc>
          <w:tcPr>
            <w:tcW w:w="1680" w:type="dxa"/>
            <w:tcBorders>
              <w:top w:val="single" w:sz="4" w:space="0" w:color="auto"/>
              <w:left w:val="single" w:sz="4" w:space="0" w:color="auto"/>
              <w:bottom w:val="single" w:sz="4" w:space="0" w:color="auto"/>
              <w:right w:val="single" w:sz="4" w:space="0" w:color="auto"/>
            </w:tcBorders>
            <w:vAlign w:val="center"/>
          </w:tcPr>
          <w:p w:rsidR="00876D49" w:rsidRDefault="00876D49" w:rsidP="00271E2A">
            <w:pPr>
              <w:adjustRightInd w:val="0"/>
              <w:snapToGrid w:val="0"/>
              <w:spacing w:line="620" w:lineRule="exact"/>
              <w:ind w:firstLine="397"/>
              <w:rPr>
                <w:rFonts w:ascii="宋体" w:hAnsi="宋体"/>
                <w:sz w:val="24"/>
              </w:rPr>
            </w:pPr>
            <w:r>
              <w:rPr>
                <w:rFonts w:ascii="宋体" w:hAnsi="宋体" w:hint="eastAsia"/>
                <w:sz w:val="24"/>
              </w:rPr>
              <w:t>±</w:t>
            </w:r>
            <w:r>
              <w:rPr>
                <w:rFonts w:ascii="宋体" w:hAnsi="宋体"/>
                <w:sz w:val="24"/>
              </w:rPr>
              <w:t>15</w:t>
            </w:r>
          </w:p>
        </w:tc>
        <w:tc>
          <w:tcPr>
            <w:tcW w:w="3780" w:type="dxa"/>
            <w:vMerge/>
            <w:tcBorders>
              <w:top w:val="single" w:sz="4" w:space="0" w:color="auto"/>
              <w:left w:val="single" w:sz="4" w:space="0" w:color="auto"/>
              <w:bottom w:val="single" w:sz="4" w:space="0" w:color="auto"/>
              <w:right w:val="single" w:sz="4" w:space="0" w:color="auto"/>
            </w:tcBorders>
            <w:vAlign w:val="center"/>
          </w:tcPr>
          <w:p w:rsidR="00876D49" w:rsidRDefault="00876D49" w:rsidP="00271E2A">
            <w:pPr>
              <w:widowControl/>
              <w:jc w:val="left"/>
              <w:rPr>
                <w:rFonts w:ascii="宋体" w:hAnsi="宋体"/>
                <w:sz w:val="24"/>
              </w:rPr>
            </w:pPr>
          </w:p>
        </w:tc>
      </w:tr>
      <w:tr w:rsidR="00876D49" w:rsidTr="00271E2A">
        <w:trPr>
          <w:cantSplit/>
        </w:trPr>
        <w:tc>
          <w:tcPr>
            <w:tcW w:w="690" w:type="dxa"/>
            <w:vMerge/>
            <w:tcBorders>
              <w:top w:val="single" w:sz="4" w:space="0" w:color="auto"/>
              <w:left w:val="single" w:sz="4" w:space="0" w:color="auto"/>
              <w:bottom w:val="single" w:sz="4" w:space="0" w:color="auto"/>
              <w:right w:val="single" w:sz="4" w:space="0" w:color="auto"/>
            </w:tcBorders>
            <w:vAlign w:val="center"/>
          </w:tcPr>
          <w:p w:rsidR="00876D49" w:rsidRDefault="00876D49" w:rsidP="00271E2A">
            <w:pPr>
              <w:widowControl/>
              <w:jc w:val="left"/>
              <w:rPr>
                <w:rFonts w:ascii="宋体" w:hAnsi="宋体"/>
                <w:sz w:val="24"/>
              </w:rPr>
            </w:pPr>
          </w:p>
        </w:tc>
        <w:tc>
          <w:tcPr>
            <w:tcW w:w="1995" w:type="dxa"/>
            <w:tcBorders>
              <w:top w:val="single" w:sz="4" w:space="0" w:color="auto"/>
              <w:left w:val="single" w:sz="4" w:space="0" w:color="auto"/>
              <w:bottom w:val="single" w:sz="4" w:space="0" w:color="auto"/>
              <w:right w:val="single" w:sz="4" w:space="0" w:color="auto"/>
            </w:tcBorders>
            <w:vAlign w:val="center"/>
          </w:tcPr>
          <w:p w:rsidR="00876D49" w:rsidRDefault="00876D49" w:rsidP="00271E2A">
            <w:pPr>
              <w:adjustRightInd w:val="0"/>
              <w:snapToGrid w:val="0"/>
              <w:spacing w:line="620" w:lineRule="exact"/>
              <w:ind w:firstLine="397"/>
              <w:rPr>
                <w:rFonts w:ascii="宋体" w:hAnsi="宋体"/>
                <w:sz w:val="24"/>
              </w:rPr>
            </w:pPr>
            <w:r>
              <w:rPr>
                <w:rFonts w:ascii="宋体" w:hAnsi="宋体" w:hint="eastAsia"/>
                <w:sz w:val="24"/>
              </w:rPr>
              <w:t>成排洁具</w:t>
            </w:r>
          </w:p>
        </w:tc>
        <w:tc>
          <w:tcPr>
            <w:tcW w:w="1680" w:type="dxa"/>
            <w:tcBorders>
              <w:top w:val="single" w:sz="4" w:space="0" w:color="auto"/>
              <w:left w:val="single" w:sz="4" w:space="0" w:color="auto"/>
              <w:bottom w:val="single" w:sz="4" w:space="0" w:color="auto"/>
              <w:right w:val="single" w:sz="4" w:space="0" w:color="auto"/>
            </w:tcBorders>
            <w:vAlign w:val="center"/>
          </w:tcPr>
          <w:p w:rsidR="00876D49" w:rsidRDefault="00876D49" w:rsidP="00271E2A">
            <w:pPr>
              <w:adjustRightInd w:val="0"/>
              <w:snapToGrid w:val="0"/>
              <w:spacing w:line="620" w:lineRule="exact"/>
              <w:ind w:firstLine="397"/>
              <w:rPr>
                <w:rFonts w:ascii="宋体" w:hAnsi="宋体"/>
                <w:sz w:val="24"/>
              </w:rPr>
            </w:pPr>
            <w:r>
              <w:rPr>
                <w:rFonts w:ascii="宋体" w:hAnsi="宋体" w:hint="eastAsia"/>
                <w:sz w:val="24"/>
              </w:rPr>
              <w:t>±</w:t>
            </w:r>
            <w:r>
              <w:rPr>
                <w:rFonts w:ascii="宋体" w:hAnsi="宋体"/>
                <w:sz w:val="24"/>
              </w:rPr>
              <w:t>1</w:t>
            </w:r>
          </w:p>
        </w:tc>
        <w:tc>
          <w:tcPr>
            <w:tcW w:w="3780" w:type="dxa"/>
            <w:vMerge/>
            <w:tcBorders>
              <w:top w:val="single" w:sz="4" w:space="0" w:color="auto"/>
              <w:left w:val="single" w:sz="4" w:space="0" w:color="auto"/>
              <w:bottom w:val="single" w:sz="4" w:space="0" w:color="auto"/>
              <w:right w:val="single" w:sz="4" w:space="0" w:color="auto"/>
            </w:tcBorders>
            <w:vAlign w:val="center"/>
          </w:tcPr>
          <w:p w:rsidR="00876D49" w:rsidRDefault="00876D49" w:rsidP="00271E2A">
            <w:pPr>
              <w:widowControl/>
              <w:jc w:val="left"/>
              <w:rPr>
                <w:rFonts w:ascii="宋体" w:hAnsi="宋体"/>
                <w:sz w:val="24"/>
              </w:rPr>
            </w:pPr>
          </w:p>
        </w:tc>
      </w:tr>
      <w:tr w:rsidR="00876D49" w:rsidTr="00271E2A">
        <w:tc>
          <w:tcPr>
            <w:tcW w:w="2685" w:type="dxa"/>
            <w:gridSpan w:val="2"/>
            <w:tcBorders>
              <w:top w:val="single" w:sz="4" w:space="0" w:color="auto"/>
              <w:left w:val="single" w:sz="4" w:space="0" w:color="auto"/>
              <w:bottom w:val="single" w:sz="4" w:space="0" w:color="auto"/>
              <w:right w:val="single" w:sz="4" w:space="0" w:color="auto"/>
            </w:tcBorders>
            <w:vAlign w:val="center"/>
          </w:tcPr>
          <w:p w:rsidR="00876D49" w:rsidRDefault="00876D49" w:rsidP="00271E2A">
            <w:pPr>
              <w:adjustRightInd w:val="0"/>
              <w:snapToGrid w:val="0"/>
              <w:spacing w:line="620" w:lineRule="exact"/>
              <w:ind w:firstLine="397"/>
              <w:rPr>
                <w:rFonts w:ascii="宋体" w:hAnsi="宋体"/>
                <w:sz w:val="24"/>
              </w:rPr>
            </w:pPr>
            <w:r>
              <w:rPr>
                <w:rFonts w:ascii="宋体" w:hAnsi="宋体" w:hint="eastAsia"/>
                <w:sz w:val="24"/>
              </w:rPr>
              <w:t>器具水平度</w:t>
            </w:r>
          </w:p>
        </w:tc>
        <w:tc>
          <w:tcPr>
            <w:tcW w:w="1680" w:type="dxa"/>
            <w:tcBorders>
              <w:top w:val="single" w:sz="4" w:space="0" w:color="auto"/>
              <w:left w:val="single" w:sz="4" w:space="0" w:color="auto"/>
              <w:bottom w:val="single" w:sz="4" w:space="0" w:color="auto"/>
              <w:right w:val="single" w:sz="4" w:space="0" w:color="auto"/>
            </w:tcBorders>
            <w:vAlign w:val="center"/>
          </w:tcPr>
          <w:p w:rsidR="00876D49" w:rsidRDefault="00876D49" w:rsidP="00271E2A">
            <w:pPr>
              <w:adjustRightInd w:val="0"/>
              <w:snapToGrid w:val="0"/>
              <w:spacing w:line="620" w:lineRule="exact"/>
              <w:ind w:firstLine="397"/>
              <w:rPr>
                <w:rFonts w:ascii="宋体" w:hAnsi="宋体"/>
                <w:sz w:val="24"/>
              </w:rPr>
            </w:pPr>
            <w:r>
              <w:rPr>
                <w:rFonts w:ascii="宋体" w:hAnsi="宋体"/>
                <w:sz w:val="24"/>
              </w:rPr>
              <w:t>2</w:t>
            </w:r>
          </w:p>
        </w:tc>
        <w:tc>
          <w:tcPr>
            <w:tcW w:w="3780" w:type="dxa"/>
            <w:tcBorders>
              <w:top w:val="single" w:sz="4" w:space="0" w:color="auto"/>
              <w:left w:val="single" w:sz="4" w:space="0" w:color="auto"/>
              <w:bottom w:val="single" w:sz="4" w:space="0" w:color="auto"/>
              <w:right w:val="single" w:sz="4" w:space="0" w:color="auto"/>
            </w:tcBorders>
            <w:vAlign w:val="center"/>
          </w:tcPr>
          <w:p w:rsidR="00876D49" w:rsidRDefault="00876D49" w:rsidP="00271E2A">
            <w:pPr>
              <w:adjustRightInd w:val="0"/>
              <w:snapToGrid w:val="0"/>
              <w:spacing w:line="620" w:lineRule="exact"/>
              <w:ind w:firstLine="397"/>
              <w:rPr>
                <w:rFonts w:ascii="宋体" w:hAnsi="宋体"/>
                <w:sz w:val="24"/>
              </w:rPr>
            </w:pPr>
            <w:r>
              <w:rPr>
                <w:rFonts w:ascii="宋体" w:hAnsi="宋体" w:hint="eastAsia"/>
                <w:sz w:val="24"/>
              </w:rPr>
              <w:t>用水平尺和尺量检查</w:t>
            </w:r>
          </w:p>
        </w:tc>
      </w:tr>
      <w:tr w:rsidR="00876D49" w:rsidTr="00271E2A">
        <w:trPr>
          <w:trHeight w:val="90"/>
        </w:trPr>
        <w:tc>
          <w:tcPr>
            <w:tcW w:w="2685" w:type="dxa"/>
            <w:gridSpan w:val="2"/>
            <w:tcBorders>
              <w:top w:val="single" w:sz="4" w:space="0" w:color="auto"/>
              <w:left w:val="single" w:sz="4" w:space="0" w:color="auto"/>
              <w:bottom w:val="single" w:sz="4" w:space="0" w:color="auto"/>
              <w:right w:val="single" w:sz="4" w:space="0" w:color="auto"/>
            </w:tcBorders>
            <w:vAlign w:val="center"/>
          </w:tcPr>
          <w:p w:rsidR="00876D49" w:rsidRDefault="00876D49" w:rsidP="00271E2A">
            <w:pPr>
              <w:adjustRightInd w:val="0"/>
              <w:snapToGrid w:val="0"/>
              <w:spacing w:line="620" w:lineRule="exact"/>
              <w:ind w:firstLine="397"/>
              <w:rPr>
                <w:rFonts w:ascii="宋体" w:hAnsi="宋体"/>
                <w:sz w:val="24"/>
              </w:rPr>
            </w:pPr>
            <w:r>
              <w:rPr>
                <w:rFonts w:ascii="宋体" w:hAnsi="宋体" w:hint="eastAsia"/>
                <w:sz w:val="24"/>
              </w:rPr>
              <w:t>器具垂直度</w:t>
            </w:r>
          </w:p>
        </w:tc>
        <w:tc>
          <w:tcPr>
            <w:tcW w:w="1680" w:type="dxa"/>
            <w:tcBorders>
              <w:top w:val="single" w:sz="4" w:space="0" w:color="auto"/>
              <w:left w:val="single" w:sz="4" w:space="0" w:color="auto"/>
              <w:bottom w:val="single" w:sz="4" w:space="0" w:color="auto"/>
              <w:right w:val="single" w:sz="4" w:space="0" w:color="auto"/>
            </w:tcBorders>
            <w:vAlign w:val="center"/>
          </w:tcPr>
          <w:p w:rsidR="00876D49" w:rsidRDefault="00876D49" w:rsidP="00271E2A">
            <w:pPr>
              <w:adjustRightInd w:val="0"/>
              <w:snapToGrid w:val="0"/>
              <w:spacing w:line="620" w:lineRule="exact"/>
              <w:ind w:firstLine="397"/>
              <w:rPr>
                <w:rFonts w:ascii="宋体" w:hAnsi="宋体"/>
                <w:sz w:val="24"/>
              </w:rPr>
            </w:pPr>
            <w:r>
              <w:rPr>
                <w:rFonts w:ascii="宋体" w:hAnsi="宋体"/>
                <w:sz w:val="24"/>
              </w:rPr>
              <w:t>3</w:t>
            </w:r>
          </w:p>
        </w:tc>
        <w:tc>
          <w:tcPr>
            <w:tcW w:w="3780" w:type="dxa"/>
            <w:tcBorders>
              <w:top w:val="single" w:sz="4" w:space="0" w:color="auto"/>
              <w:left w:val="single" w:sz="4" w:space="0" w:color="auto"/>
              <w:bottom w:val="single" w:sz="4" w:space="0" w:color="auto"/>
              <w:right w:val="single" w:sz="4" w:space="0" w:color="auto"/>
            </w:tcBorders>
            <w:vAlign w:val="center"/>
          </w:tcPr>
          <w:p w:rsidR="00876D49" w:rsidRDefault="00876D49" w:rsidP="00271E2A">
            <w:pPr>
              <w:adjustRightInd w:val="0"/>
              <w:snapToGrid w:val="0"/>
              <w:spacing w:line="620" w:lineRule="exact"/>
              <w:ind w:firstLine="397"/>
              <w:rPr>
                <w:rFonts w:ascii="宋体" w:hAnsi="宋体"/>
                <w:sz w:val="24"/>
              </w:rPr>
            </w:pPr>
            <w:r>
              <w:rPr>
                <w:rFonts w:ascii="宋体" w:hAnsi="宋体" w:hint="eastAsia"/>
                <w:sz w:val="24"/>
              </w:rPr>
              <w:t>用吊线和尺量检查</w:t>
            </w:r>
          </w:p>
        </w:tc>
      </w:tr>
    </w:tbl>
    <w:p w:rsidR="00876D49" w:rsidRDefault="00876D49" w:rsidP="00876D49">
      <w:pPr>
        <w:pStyle w:val="20"/>
        <w:snapToGrid w:val="0"/>
        <w:spacing w:line="360" w:lineRule="auto"/>
        <w:rPr>
          <w:rFonts w:ascii="宋体" w:hAnsi="宋体"/>
        </w:rPr>
      </w:pPr>
      <w:r>
        <w:rPr>
          <w:rFonts w:ascii="宋体" w:hAnsi="宋体" w:hint="eastAsia"/>
        </w:rPr>
        <w:t>7</w:t>
      </w:r>
      <w:r>
        <w:rPr>
          <w:rFonts w:ascii="宋体" w:hAnsi="宋体"/>
        </w:rPr>
        <w:t>、消火栓安装</w:t>
      </w:r>
    </w:p>
    <w:p w:rsidR="00876D49" w:rsidRDefault="00876D49" w:rsidP="00876D49">
      <w:pPr>
        <w:pStyle w:val="20"/>
        <w:snapToGrid w:val="0"/>
        <w:spacing w:line="360" w:lineRule="auto"/>
        <w:rPr>
          <w:rFonts w:ascii="宋体" w:hAnsi="宋体"/>
        </w:rPr>
      </w:pPr>
      <w:r>
        <w:rPr>
          <w:rFonts w:ascii="宋体" w:hAnsi="宋体" w:hint="eastAsia"/>
        </w:rPr>
        <w:t>⑴消防材料安装前要检查，所有消防产品都必须符合国家规范，要有生产许可证、产品合格证及消防部门出具的准销证；</w:t>
      </w:r>
    </w:p>
    <w:p w:rsidR="00876D49" w:rsidRDefault="00876D49" w:rsidP="00876D49">
      <w:pPr>
        <w:pStyle w:val="20"/>
        <w:snapToGrid w:val="0"/>
        <w:spacing w:line="360" w:lineRule="auto"/>
        <w:rPr>
          <w:rFonts w:ascii="宋体" w:hAnsi="宋体"/>
        </w:rPr>
      </w:pPr>
      <w:r>
        <w:rPr>
          <w:rFonts w:ascii="宋体" w:hAnsi="宋体" w:hint="eastAsia"/>
        </w:rPr>
        <w:t>⑵普通消防支管要以栓阀的坐标、标高定位甩口，核定后再稳固消防箱，待箱体找正稳固后再把栓阀安装好。栓阀应朝外，箱体稍微凸出墙面，以便箱门开启。</w:t>
      </w:r>
    </w:p>
    <w:p w:rsidR="00876D49" w:rsidRDefault="00876D49" w:rsidP="00876D49">
      <w:pPr>
        <w:pStyle w:val="20"/>
        <w:snapToGrid w:val="0"/>
        <w:spacing w:line="360" w:lineRule="auto"/>
        <w:rPr>
          <w:rFonts w:ascii="宋体" w:hAnsi="宋体"/>
        </w:rPr>
      </w:pPr>
      <w:r>
        <w:rPr>
          <w:rFonts w:ascii="宋体" w:hAnsi="宋体" w:hint="eastAsia"/>
        </w:rPr>
        <w:t>⑶消火栓必须密封严实，不得有渗漏且容易开启。</w:t>
      </w:r>
    </w:p>
    <w:p w:rsidR="00876D49" w:rsidRDefault="00876D49" w:rsidP="00876D49">
      <w:pPr>
        <w:pStyle w:val="20"/>
        <w:snapToGrid w:val="0"/>
        <w:spacing w:line="360" w:lineRule="auto"/>
        <w:rPr>
          <w:rFonts w:ascii="宋体" w:hAnsi="宋体"/>
        </w:rPr>
      </w:pPr>
      <w:r>
        <w:rPr>
          <w:rFonts w:ascii="宋体" w:hAnsi="宋体" w:hint="eastAsia"/>
        </w:rPr>
        <w:t>8</w:t>
      </w:r>
      <w:r>
        <w:rPr>
          <w:rFonts w:ascii="宋体" w:hAnsi="宋体"/>
        </w:rPr>
        <w:t>、管道试压、通水</w:t>
      </w:r>
    </w:p>
    <w:p w:rsidR="00876D49" w:rsidRDefault="00876D49" w:rsidP="00876D49">
      <w:pPr>
        <w:pStyle w:val="20"/>
        <w:snapToGrid w:val="0"/>
        <w:spacing w:line="360" w:lineRule="auto"/>
        <w:rPr>
          <w:rFonts w:ascii="宋体" w:hAnsi="宋体"/>
        </w:rPr>
      </w:pPr>
      <w:r>
        <w:rPr>
          <w:rFonts w:ascii="宋体" w:hAnsi="宋体" w:hint="eastAsia"/>
        </w:rPr>
        <w:t>（1）给水、消防管道试压应为工作压力的</w:t>
      </w:r>
      <w:r>
        <w:rPr>
          <w:rFonts w:ascii="宋体" w:hAnsi="宋体"/>
        </w:rPr>
        <w:t>1.5倍，但不得小于0.6Mpa，在10分钟内压力降不超过0.05MPa，做外观检查，管道的各部位不渗不漏为合格。消防管道的试验压力为工作压力的1.5倍，保持30分钟无泄漏和变形，且压力降不超过0.05MPa。</w:t>
      </w:r>
    </w:p>
    <w:p w:rsidR="00876D49" w:rsidRDefault="00876D49" w:rsidP="00876D49">
      <w:pPr>
        <w:pStyle w:val="20"/>
        <w:snapToGrid w:val="0"/>
        <w:spacing w:line="360" w:lineRule="auto"/>
        <w:rPr>
          <w:rFonts w:ascii="宋体" w:hAnsi="宋体"/>
        </w:rPr>
      </w:pPr>
      <w:r>
        <w:rPr>
          <w:rFonts w:ascii="宋体" w:hAnsi="宋体" w:hint="eastAsia"/>
        </w:rPr>
        <w:t>（2）、</w:t>
      </w:r>
      <w:r>
        <w:rPr>
          <w:rFonts w:ascii="宋体" w:hAnsi="宋体"/>
        </w:rPr>
        <w:t>埋地的排水管道，在隐蔽前必须做灌水试验；排水管道施工完毕后进行闭水试验；排水支管做通球试验，先将一个橡皮球从排水口起端放入，然后放水冲洗，看球能否被冲出排水口，以检验排水管内是否塞有杂物。</w:t>
      </w:r>
    </w:p>
    <w:p w:rsidR="00876D49" w:rsidRDefault="00876D49" w:rsidP="00271E2A">
      <w:pPr>
        <w:pStyle w:val="a5"/>
        <w:spacing w:before="312"/>
        <w:outlineLvl w:val="1"/>
        <w:rPr>
          <w:rFonts w:ascii="宋体" w:eastAsia="宋体"/>
        </w:rPr>
      </w:pPr>
      <w:r>
        <w:rPr>
          <w:b w:val="0"/>
          <w:bCs w:val="0"/>
        </w:rPr>
        <w:br w:type="page"/>
      </w:r>
      <w:bookmarkStart w:id="480" w:name="_Toc35156348"/>
      <w:bookmarkStart w:id="481" w:name="_Toc35328497"/>
      <w:bookmarkStart w:id="482" w:name="_Toc36285528"/>
      <w:bookmarkStart w:id="483" w:name="_Toc36285658"/>
      <w:bookmarkStart w:id="484" w:name="_Toc36533773"/>
      <w:r>
        <w:rPr>
          <w:rFonts w:ascii="宋体" w:eastAsia="宋体"/>
          <w:sz w:val="30"/>
        </w:rPr>
        <w:lastRenderedPageBreak/>
        <w:t>6.</w:t>
      </w:r>
      <w:r>
        <w:rPr>
          <w:rFonts w:ascii="宋体" w:eastAsia="宋体" w:hint="eastAsia"/>
          <w:sz w:val="30"/>
        </w:rPr>
        <w:t>11</w:t>
      </w:r>
      <w:r>
        <w:rPr>
          <w:rFonts w:ascii="宋体" w:eastAsia="宋体"/>
          <w:sz w:val="30"/>
        </w:rPr>
        <w:t>电气工程</w:t>
      </w:r>
      <w:bookmarkEnd w:id="480"/>
      <w:bookmarkEnd w:id="481"/>
      <w:bookmarkEnd w:id="482"/>
      <w:bookmarkEnd w:id="483"/>
      <w:bookmarkEnd w:id="484"/>
    </w:p>
    <w:p w:rsidR="00876D49" w:rsidRDefault="00876D49" w:rsidP="00876D49">
      <w:pPr>
        <w:pStyle w:val="a3"/>
        <w:ind w:firstLine="632"/>
        <w:rPr>
          <w:b/>
          <w:bCs/>
          <w:sz w:val="28"/>
        </w:rPr>
      </w:pPr>
      <w:r>
        <w:rPr>
          <w:rFonts w:hint="eastAsia"/>
          <w:b/>
          <w:bCs/>
          <w:sz w:val="28"/>
        </w:rPr>
        <w:t>6.11.1</w:t>
      </w:r>
      <w:r>
        <w:rPr>
          <w:b/>
          <w:bCs/>
          <w:sz w:val="28"/>
        </w:rPr>
        <w:t>工艺流程</w:t>
      </w:r>
    </w:p>
    <w:p w:rsidR="00876D49" w:rsidRDefault="00876D49" w:rsidP="00876D49">
      <w:pPr>
        <w:pStyle w:val="20"/>
        <w:snapToGrid w:val="0"/>
        <w:spacing w:line="360" w:lineRule="auto"/>
        <w:rPr>
          <w:rFonts w:ascii="宋体" w:hAnsi="宋体"/>
        </w:rPr>
      </w:pPr>
      <w:r>
        <w:rPr>
          <w:rFonts w:ascii="宋体" w:hAnsi="宋体" w:hint="eastAsia"/>
        </w:rPr>
        <w:t>1、动力照明系统工艺流程</w:t>
      </w:r>
    </w:p>
    <w:p w:rsidR="00876D49" w:rsidRDefault="00CD65D7" w:rsidP="00876D49">
      <w:pPr>
        <w:spacing w:line="336" w:lineRule="auto"/>
        <w:rPr>
          <w:rFonts w:ascii="仿宋_GB2312" w:eastAsia="仿宋_GB2312"/>
        </w:rPr>
      </w:pPr>
      <w:r w:rsidRPr="00CD65D7">
        <w:pict>
          <v:group id="_x0000_s1691" style="position:absolute;left:0;text-align:left;margin-left:-18pt;margin-top:15.6pt;width:431.9pt;height:175.55pt;z-index:251741184" coordorigin="1701,4254" coordsize="8638,3511">
            <v:shape id="_x0000_s1692" type="#_x0000_t202" style="position:absolute;left:1701;top:4254;width:1950;height:533">
              <v:textbox style="mso-next-textbox:#_x0000_s1692" inset=",.3mm,,.3mm">
                <w:txbxContent>
                  <w:p w:rsidR="00271E2A" w:rsidRDefault="00271E2A" w:rsidP="00876D49">
                    <w:pPr>
                      <w:jc w:val="center"/>
                    </w:pPr>
                    <w:r>
                      <w:rPr>
                        <w:rFonts w:hint="eastAsia"/>
                        <w:sz w:val="24"/>
                      </w:rPr>
                      <w:t>预制弯管切管</w:t>
                    </w:r>
                  </w:p>
                </w:txbxContent>
              </v:textbox>
            </v:shape>
            <v:shape id="_x0000_s1693" type="#_x0000_t202" style="position:absolute;left:4221;top:4254;width:2880;height:624">
              <v:textbox style="mso-next-textbox:#_x0000_s1693" inset=",.3mm,,.3mm">
                <w:txbxContent>
                  <w:p w:rsidR="00271E2A" w:rsidRDefault="00271E2A" w:rsidP="00876D49">
                    <w:pPr>
                      <w:jc w:val="center"/>
                      <w:rPr>
                        <w:sz w:val="24"/>
                      </w:rPr>
                    </w:pPr>
                    <w:r>
                      <w:rPr>
                        <w:rFonts w:hint="eastAsia"/>
                        <w:sz w:val="24"/>
                      </w:rPr>
                      <w:t>测定箱盒位置及固定</w:t>
                    </w:r>
                  </w:p>
                </w:txbxContent>
              </v:textbox>
            </v:shape>
            <v:line id="_x0000_s1694" style="position:absolute" from="3696,4485" to="4221,4485" o:allowincell="f">
              <v:stroke endarrow="block"/>
            </v:line>
            <v:shape id="_x0000_s1695" type="#_x0000_t202" style="position:absolute;left:7821;top:4254;width:1440;height:624">
              <v:textbox style="mso-next-textbox:#_x0000_s1695" inset=",.3mm,,.3mm">
                <w:txbxContent>
                  <w:p w:rsidR="00271E2A" w:rsidRDefault="00271E2A" w:rsidP="00876D49">
                    <w:pPr>
                      <w:jc w:val="center"/>
                      <w:rPr>
                        <w:sz w:val="24"/>
                      </w:rPr>
                    </w:pPr>
                    <w:r>
                      <w:rPr>
                        <w:rFonts w:hint="eastAsia"/>
                        <w:sz w:val="24"/>
                      </w:rPr>
                      <w:t>管路连接</w:t>
                    </w:r>
                  </w:p>
                </w:txbxContent>
              </v:textbox>
            </v:shape>
            <v:line id="_x0000_s1696" style="position:absolute" from="7281,4566" to="7806,4566">
              <v:stroke endarrow="block"/>
            </v:line>
            <v:shape id="_x0000_s1697" type="#_x0000_t202" style="position:absolute;left:1939;top:5005;width:1742;height:653" o:allowincell="f">
              <v:textbox style="mso-next-textbox:#_x0000_s1697" inset=",.3mm,,.3mm">
                <w:txbxContent>
                  <w:p w:rsidR="00271E2A" w:rsidRDefault="00271E2A" w:rsidP="00876D49">
                    <w:pPr>
                      <w:jc w:val="center"/>
                      <w:rPr>
                        <w:sz w:val="24"/>
                      </w:rPr>
                    </w:pPr>
                    <w:r>
                      <w:rPr>
                        <w:rFonts w:hint="eastAsia"/>
                        <w:sz w:val="24"/>
                      </w:rPr>
                      <w:t>地线焊接</w:t>
                    </w:r>
                  </w:p>
                </w:txbxContent>
              </v:textbox>
            </v:shape>
            <v:shape id="_x0000_s1698" type="#_x0000_t202" style="position:absolute;left:4401;top:5005;width:2366;height:653" o:allowincell="f">
              <v:textbox style="mso-next-textbox:#_x0000_s1698" inset=",.3mm,,.3mm">
                <w:txbxContent>
                  <w:p w:rsidR="00271E2A" w:rsidRDefault="00271E2A" w:rsidP="00876D49">
                    <w:pPr>
                      <w:jc w:val="center"/>
                      <w:rPr>
                        <w:sz w:val="24"/>
                      </w:rPr>
                    </w:pPr>
                    <w:r>
                      <w:rPr>
                        <w:rFonts w:hint="eastAsia"/>
                        <w:sz w:val="24"/>
                      </w:rPr>
                      <w:t>线路检查绝缘测试</w:t>
                    </w:r>
                  </w:p>
                </w:txbxContent>
              </v:textbox>
            </v:shape>
            <v:shape id="_x0000_s1699" type="#_x0000_t202" style="position:absolute;left:7101;top:5034;width:3060;height:624">
              <v:textbox style="mso-next-textbox:#_x0000_s1699" inset=",.3mm,,.3mm">
                <w:txbxContent>
                  <w:p w:rsidR="00271E2A" w:rsidRDefault="00271E2A" w:rsidP="00876D49">
                    <w:pPr>
                      <w:jc w:val="center"/>
                      <w:rPr>
                        <w:sz w:val="24"/>
                      </w:rPr>
                    </w:pPr>
                    <w:r>
                      <w:rPr>
                        <w:rFonts w:hint="eastAsia"/>
                        <w:sz w:val="24"/>
                      </w:rPr>
                      <w:t>检查开关、灯具等器具</w:t>
                    </w:r>
                  </w:p>
                </w:txbxContent>
              </v:textbox>
            </v:shape>
            <v:line id="_x0000_s1700" style="position:absolute" from="3621,5201" to="4341,5201" o:allowincell="f">
              <v:stroke endarrow="block"/>
            </v:line>
            <v:line id="_x0000_s1701" style="position:absolute" from="6741,5346" to="7056,5346">
              <v:stroke endarrow="block"/>
            </v:line>
            <v:line id="_x0000_s1702" style="position:absolute" from="9441,4566" to="10041,4566">
              <v:stroke endarrow="block"/>
            </v:line>
            <v:shape id="_x0000_s1703" type="#_x0000_t202" style="position:absolute;left:1881;top:6750;width:1440;height:643">
              <v:textbox style="mso-next-textbox:#_x0000_s1703" inset=",.3mm,,.3mm">
                <w:txbxContent>
                  <w:p w:rsidR="00271E2A" w:rsidRDefault="00271E2A" w:rsidP="00876D49">
                    <w:pPr>
                      <w:jc w:val="center"/>
                      <w:rPr>
                        <w:sz w:val="24"/>
                      </w:rPr>
                    </w:pPr>
                    <w:r>
                      <w:rPr>
                        <w:rFonts w:hint="eastAsia"/>
                        <w:sz w:val="24"/>
                      </w:rPr>
                      <w:t>槽钢基础</w:t>
                    </w:r>
                  </w:p>
                </w:txbxContent>
              </v:textbox>
            </v:shape>
            <v:shape id="_x0000_s1704" type="#_x0000_t202" style="position:absolute;left:3667;top:6820;width:1873;height:643" o:allowincell="f">
              <v:textbox style="mso-next-textbox:#_x0000_s1704" inset=",.3mm,,.3mm">
                <w:txbxContent>
                  <w:p w:rsidR="00271E2A" w:rsidRDefault="00271E2A" w:rsidP="00876D49">
                    <w:pPr>
                      <w:jc w:val="center"/>
                      <w:rPr>
                        <w:sz w:val="24"/>
                      </w:rPr>
                    </w:pPr>
                    <w:r>
                      <w:rPr>
                        <w:rFonts w:hint="eastAsia"/>
                        <w:sz w:val="24"/>
                      </w:rPr>
                      <w:t>配电盘柜检查</w:t>
                    </w:r>
                  </w:p>
                </w:txbxContent>
              </v:textbox>
            </v:shape>
            <v:shape id="_x0000_s1705" type="#_x0000_t202" style="position:absolute;left:6008;top:6710;width:819;height:643" o:allowincell="f">
              <v:textbox style="mso-next-textbox:#_x0000_s1705" inset=",.3mm,,.3mm">
                <w:txbxContent>
                  <w:p w:rsidR="00271E2A" w:rsidRDefault="00271E2A" w:rsidP="00876D49">
                    <w:pPr>
                      <w:jc w:val="center"/>
                    </w:pPr>
                    <w:r>
                      <w:rPr>
                        <w:rFonts w:hint="eastAsia"/>
                        <w:sz w:val="24"/>
                      </w:rPr>
                      <w:t>安装</w:t>
                    </w:r>
                  </w:p>
                </w:txbxContent>
              </v:textbox>
            </v:shape>
            <v:shape id="_x0000_s1706" type="#_x0000_t202" style="position:absolute;left:1911;top:5963;width:2107;height:643" o:allowincell="f">
              <v:textbox style="mso-next-textbox:#_x0000_s1706" inset=",.3mm,,.3mm">
                <w:txbxContent>
                  <w:p w:rsidR="00271E2A" w:rsidRDefault="00271E2A" w:rsidP="00876D49">
                    <w:pPr>
                      <w:jc w:val="center"/>
                      <w:rPr>
                        <w:sz w:val="24"/>
                      </w:rPr>
                    </w:pPr>
                    <w:r>
                      <w:rPr>
                        <w:rFonts w:hint="eastAsia"/>
                        <w:sz w:val="24"/>
                      </w:rPr>
                      <w:t>箱、盒防腐处理</w:t>
                    </w:r>
                  </w:p>
                </w:txbxContent>
              </v:textbox>
            </v:shape>
            <v:shape id="_x0000_s1707" type="#_x0000_t202" style="position:absolute;left:4603;top:5963;width:820;height:643" o:allowincell="f">
              <v:textbox style="mso-next-textbox:#_x0000_s1707" inset=",.3mm,,.3mm">
                <w:txbxContent>
                  <w:p w:rsidR="00271E2A" w:rsidRDefault="00271E2A" w:rsidP="00876D49">
                    <w:pPr>
                      <w:jc w:val="center"/>
                      <w:rPr>
                        <w:sz w:val="24"/>
                      </w:rPr>
                    </w:pPr>
                    <w:r>
                      <w:rPr>
                        <w:rFonts w:hint="eastAsia"/>
                        <w:sz w:val="24"/>
                      </w:rPr>
                      <w:t>接线</w:t>
                    </w:r>
                  </w:p>
                </w:txbxContent>
              </v:textbox>
            </v:shape>
            <v:shape id="_x0000_s1708" type="#_x0000_t202" style="position:absolute;left:6008;top:5963;width:819;height:643" o:allowincell="f">
              <v:textbox style="mso-next-textbox:#_x0000_s1708" inset=",.3mm,,.3mm">
                <w:txbxContent>
                  <w:p w:rsidR="00271E2A" w:rsidRDefault="00271E2A" w:rsidP="00876D49">
                    <w:pPr>
                      <w:jc w:val="center"/>
                      <w:rPr>
                        <w:sz w:val="24"/>
                      </w:rPr>
                    </w:pPr>
                    <w:r>
                      <w:rPr>
                        <w:rFonts w:hint="eastAsia"/>
                        <w:sz w:val="24"/>
                      </w:rPr>
                      <w:t>安装</w:t>
                    </w:r>
                  </w:p>
                </w:txbxContent>
              </v:textbox>
            </v:shape>
            <v:line id="_x0000_s1709" style="position:absolute" from="4018,6337" to="4603,6337" o:allowincell="f">
              <v:stroke endarrow="block"/>
            </v:line>
            <v:line id="_x0000_s1710" style="position:absolute" from="5423,6337" to="6008,6337" o:allowincell="f">
              <v:stroke endarrow="block"/>
            </v:line>
            <v:line id="_x0000_s1711" style="position:absolute" from="3316,7139" to="3667,7139" o:allowincell="f">
              <v:stroke endarrow="block"/>
            </v:line>
            <v:line id="_x0000_s1712" style="position:absolute" from="5540,7139" to="6008,7139" o:allowincell="f">
              <v:stroke endarrow="block"/>
            </v:line>
            <v:shape id="_x0000_s1713" type="#_x0000_t202" style="position:absolute;left:7647;top:5749;width:585;height:2016" o:allowincell="f">
              <v:textbox style="mso-next-textbox:#_x0000_s1713" inset=",.3mm,,.3mm">
                <w:txbxContent>
                  <w:p w:rsidR="00271E2A" w:rsidRDefault="00271E2A" w:rsidP="00876D49">
                    <w:pPr>
                      <w:jc w:val="center"/>
                    </w:pPr>
                    <w:r>
                      <w:rPr>
                        <w:rFonts w:hint="eastAsia"/>
                      </w:rPr>
                      <w:t>试验</w:t>
                    </w:r>
                    <w:r>
                      <w:rPr>
                        <w:rFonts w:hint="eastAsia"/>
                        <w:sz w:val="24"/>
                      </w:rPr>
                      <w:t>调整</w:t>
                    </w:r>
                  </w:p>
                </w:txbxContent>
              </v:textbox>
            </v:shape>
            <v:line id="_x0000_s1714" style="position:absolute" from="7296,6765" to="7647,6765" o:allowincell="f">
              <v:stroke endarrow="block"/>
            </v:line>
            <v:line id="_x0000_s1715" style="position:absolute" from="6827,6337" to="7296,6337" o:allowincell="f"/>
            <v:line id="_x0000_s1716" style="position:absolute" from="6827,7139" to="7296,7139" o:allowincell="f"/>
            <v:line id="_x0000_s1717" style="position:absolute" from="7296,6337" to="7296,7194" o:allowincell="f"/>
            <v:shape id="_x0000_s1718" type="#_x0000_t202" style="position:absolute;left:8934;top:6177;width:1405;height:1127" o:allowincell="f">
              <v:textbox style="mso-next-textbox:#_x0000_s1718" inset=",.3mm,,.3mm">
                <w:txbxContent>
                  <w:p w:rsidR="00271E2A" w:rsidRDefault="00271E2A" w:rsidP="00876D49">
                    <w:pPr>
                      <w:jc w:val="center"/>
                      <w:rPr>
                        <w:sz w:val="24"/>
                      </w:rPr>
                    </w:pPr>
                    <w:r>
                      <w:rPr>
                        <w:rFonts w:hint="eastAsia"/>
                        <w:sz w:val="24"/>
                      </w:rPr>
                      <w:t>送电运行</w:t>
                    </w:r>
                    <w:r>
                      <w:rPr>
                        <w:sz w:val="24"/>
                      </w:rPr>
                      <w:t xml:space="preserve"> </w:t>
                    </w:r>
                    <w:r>
                      <w:rPr>
                        <w:rFonts w:hint="eastAsia"/>
                        <w:sz w:val="24"/>
                      </w:rPr>
                      <w:t>验</w:t>
                    </w:r>
                    <w:r>
                      <w:rPr>
                        <w:sz w:val="24"/>
                      </w:rPr>
                      <w:t xml:space="preserve">   </w:t>
                    </w:r>
                    <w:r>
                      <w:rPr>
                        <w:rFonts w:hint="eastAsia"/>
                        <w:sz w:val="24"/>
                      </w:rPr>
                      <w:t>收</w:t>
                    </w:r>
                  </w:p>
                </w:txbxContent>
              </v:textbox>
            </v:shape>
            <v:line id="_x0000_s1719" style="position:absolute" from="8232,6765" to="8934,6765" o:allowincell="f">
              <v:stroke endarrow="block"/>
            </v:line>
            <w10:wrap anchorx="page"/>
          </v:group>
        </w:pict>
      </w:r>
    </w:p>
    <w:p w:rsidR="00876D49" w:rsidRDefault="00876D49" w:rsidP="00876D49">
      <w:pPr>
        <w:spacing w:line="336" w:lineRule="auto"/>
        <w:rPr>
          <w:rFonts w:ascii="仿宋_GB2312" w:eastAsia="仿宋_GB2312"/>
        </w:rPr>
      </w:pPr>
    </w:p>
    <w:p w:rsidR="00876D49" w:rsidRDefault="00876D49" w:rsidP="00876D49">
      <w:pPr>
        <w:spacing w:line="336" w:lineRule="auto"/>
        <w:rPr>
          <w:rFonts w:ascii="仿宋_GB2312" w:eastAsia="仿宋_GB2312"/>
        </w:rPr>
      </w:pPr>
    </w:p>
    <w:p w:rsidR="00876D49" w:rsidRDefault="00876D49" w:rsidP="00876D49">
      <w:pPr>
        <w:spacing w:line="336" w:lineRule="auto"/>
        <w:rPr>
          <w:rFonts w:ascii="仿宋_GB2312" w:eastAsia="仿宋_GB2312"/>
        </w:rPr>
      </w:pPr>
    </w:p>
    <w:p w:rsidR="00876D49" w:rsidRDefault="00876D49" w:rsidP="00876D49">
      <w:pPr>
        <w:spacing w:line="336" w:lineRule="auto"/>
        <w:rPr>
          <w:rFonts w:ascii="仿宋_GB2312" w:eastAsia="仿宋_GB2312"/>
        </w:rPr>
      </w:pPr>
    </w:p>
    <w:p w:rsidR="00876D49" w:rsidRDefault="00876D49" w:rsidP="00876D49">
      <w:pPr>
        <w:spacing w:line="336" w:lineRule="auto"/>
        <w:rPr>
          <w:rFonts w:ascii="仿宋_GB2312" w:eastAsia="仿宋_GB2312"/>
        </w:rPr>
      </w:pPr>
    </w:p>
    <w:p w:rsidR="00876D49" w:rsidRDefault="00876D49" w:rsidP="00876D49">
      <w:pPr>
        <w:spacing w:line="336" w:lineRule="auto"/>
        <w:rPr>
          <w:rFonts w:ascii="仿宋_GB2312" w:eastAsia="仿宋_GB2312"/>
        </w:rPr>
      </w:pPr>
    </w:p>
    <w:p w:rsidR="00876D49" w:rsidRDefault="00876D49" w:rsidP="00876D49">
      <w:pPr>
        <w:spacing w:line="336" w:lineRule="auto"/>
        <w:rPr>
          <w:rFonts w:ascii="仿宋_GB2312" w:eastAsia="仿宋_GB2312"/>
        </w:rPr>
      </w:pPr>
    </w:p>
    <w:p w:rsidR="00876D49" w:rsidRDefault="00876D49" w:rsidP="00876D49">
      <w:pPr>
        <w:pStyle w:val="20"/>
        <w:snapToGrid w:val="0"/>
        <w:spacing w:line="360" w:lineRule="auto"/>
        <w:rPr>
          <w:rFonts w:ascii="宋体" w:hAnsi="宋体"/>
        </w:rPr>
      </w:pPr>
    </w:p>
    <w:p w:rsidR="00876D49" w:rsidRDefault="00876D49" w:rsidP="00876D49">
      <w:pPr>
        <w:pStyle w:val="20"/>
        <w:snapToGrid w:val="0"/>
        <w:spacing w:line="360" w:lineRule="auto"/>
        <w:rPr>
          <w:rFonts w:ascii="宋体" w:hAnsi="宋体"/>
        </w:rPr>
      </w:pPr>
      <w:r>
        <w:rPr>
          <w:rFonts w:ascii="宋体" w:hAnsi="宋体" w:hint="eastAsia"/>
        </w:rPr>
        <w:t>2、接地工艺流程</w:t>
      </w:r>
    </w:p>
    <w:p w:rsidR="00876D49" w:rsidRDefault="00CD65D7" w:rsidP="00876D49">
      <w:pPr>
        <w:rPr>
          <w:rFonts w:ascii="仿宋_GB2312" w:eastAsia="仿宋_GB2312"/>
        </w:rPr>
      </w:pPr>
      <w:r w:rsidRPr="00CD65D7">
        <w:rPr>
          <w:rFonts w:ascii="仿宋_GB2312" w:eastAsia="仿宋_GB2312"/>
          <w:noProof/>
          <w:sz w:val="20"/>
        </w:rPr>
        <w:pict>
          <v:group id="_x0000_s1680" style="position:absolute;left:0;text-align:left;margin-left:9pt;margin-top:23.95pt;width:392.9pt;height:59.65pt;z-index:251740160" coordorigin="1980,8928" coordsize="7858,1193">
            <v:shape id="_x0000_s1681" type="#_x0000_t202" style="position:absolute;left:2226;top:8928;width:2701;height:478">
              <v:textbox style="mso-next-textbox:#_x0000_s1681" inset=".5mm,.3mm,.5mm,.3mm">
                <w:txbxContent>
                  <w:p w:rsidR="00271E2A" w:rsidRDefault="00271E2A" w:rsidP="00876D49">
                    <w:pPr>
                      <w:jc w:val="center"/>
                      <w:rPr>
                        <w:sz w:val="24"/>
                      </w:rPr>
                    </w:pPr>
                    <w:r>
                      <w:rPr>
                        <w:rFonts w:hint="eastAsia"/>
                        <w:sz w:val="24"/>
                      </w:rPr>
                      <w:t>建筑物基础钢筋接地</w:t>
                    </w:r>
                  </w:p>
                </w:txbxContent>
              </v:textbox>
            </v:shape>
            <v:shape id="_x0000_s1682" type="#_x0000_t202" style="position:absolute;left:5663;top:8928;width:1842;height:478">
              <v:textbox style="mso-next-textbox:#_x0000_s1682" inset=".5mm,.3mm,.5mm,.3mm">
                <w:txbxContent>
                  <w:p w:rsidR="00271E2A" w:rsidRDefault="00271E2A" w:rsidP="00876D49">
                    <w:pPr>
                      <w:jc w:val="center"/>
                      <w:rPr>
                        <w:sz w:val="24"/>
                      </w:rPr>
                    </w:pPr>
                    <w:r>
                      <w:rPr>
                        <w:rFonts w:hint="eastAsia"/>
                        <w:sz w:val="24"/>
                      </w:rPr>
                      <w:t>接地电阻测试</w:t>
                    </w:r>
                  </w:p>
                </w:txbxContent>
              </v:textbox>
            </v:shape>
            <v:shape id="_x0000_s1683" type="#_x0000_t202" style="position:absolute;left:8119;top:8928;width:1473;height:478">
              <v:textbox style="mso-next-textbox:#_x0000_s1683" inset=".5mm,.3mm,.5mm,.3mm">
                <w:txbxContent>
                  <w:p w:rsidR="00271E2A" w:rsidRDefault="00271E2A" w:rsidP="00876D49">
                    <w:pPr>
                      <w:jc w:val="center"/>
                      <w:rPr>
                        <w:sz w:val="24"/>
                      </w:rPr>
                    </w:pPr>
                    <w:r>
                      <w:rPr>
                        <w:rFonts w:hint="eastAsia"/>
                        <w:sz w:val="24"/>
                      </w:rPr>
                      <w:t>隐蔽验收</w:t>
                    </w:r>
                  </w:p>
                </w:txbxContent>
              </v:textbox>
            </v:shape>
            <v:shape id="_x0000_s1684" type="#_x0000_t202" style="position:absolute;left:2226;top:9643;width:3190;height:478">
              <v:textbox style="mso-next-textbox:#_x0000_s1684" inset=".5mm,.3mm,.5mm,.3mm">
                <w:txbxContent>
                  <w:p w:rsidR="00271E2A" w:rsidRDefault="00271E2A" w:rsidP="00876D49">
                    <w:pPr>
                      <w:jc w:val="center"/>
                      <w:rPr>
                        <w:sz w:val="24"/>
                      </w:rPr>
                    </w:pPr>
                    <w:r>
                      <w:rPr>
                        <w:rFonts w:hint="eastAsia"/>
                        <w:sz w:val="24"/>
                      </w:rPr>
                      <w:t>其它金属构件等接地</w:t>
                    </w:r>
                  </w:p>
                </w:txbxContent>
              </v:textbox>
            </v:shape>
            <v:shape id="_x0000_s1685" type="#_x0000_t202" style="position:absolute;left:6891;top:9643;width:1752;height:478">
              <v:textbox style="mso-next-textbox:#_x0000_s1685" inset=".5mm,.3mm,.5mm,.3mm">
                <w:txbxContent>
                  <w:p w:rsidR="00271E2A" w:rsidRDefault="00271E2A" w:rsidP="00876D49">
                    <w:pPr>
                      <w:jc w:val="center"/>
                      <w:rPr>
                        <w:sz w:val="24"/>
                      </w:rPr>
                    </w:pPr>
                    <w:r>
                      <w:rPr>
                        <w:rFonts w:hint="eastAsia"/>
                        <w:sz w:val="24"/>
                      </w:rPr>
                      <w:t>接地总调试</w:t>
                    </w:r>
                  </w:p>
                </w:txbxContent>
              </v:textbox>
            </v:shape>
            <v:line id="_x0000_s1686" style="position:absolute" from="4927,9087" to="5663,9087">
              <v:stroke endarrow="block"/>
            </v:line>
            <v:line id="_x0000_s1687" style="position:absolute" from="7505,9087" to="8119,9087">
              <v:stroke endarrow="block"/>
            </v:line>
            <v:line id="_x0000_s1688" style="position:absolute;flip:y" from="5416,9802" to="6891,9807">
              <v:stroke endarrow="block"/>
            </v:line>
            <v:line id="_x0000_s1689" style="position:absolute" from="9592,9087" to="9838,9087"/>
            <v:line id="_x0000_s1690" style="position:absolute" from="1980,9802" to="2226,9802">
              <v:stroke endarrow="block"/>
            </v:line>
            <w10:wrap type="topAndBottom"/>
          </v:group>
        </w:pict>
      </w:r>
    </w:p>
    <w:p w:rsidR="00876D49" w:rsidRDefault="00876D49" w:rsidP="00876D49">
      <w:pPr>
        <w:pStyle w:val="20"/>
        <w:snapToGrid w:val="0"/>
        <w:spacing w:line="360" w:lineRule="auto"/>
        <w:ind w:firstLineChars="0" w:firstLine="0"/>
        <w:rPr>
          <w:rFonts w:ascii="宋体" w:hAnsi="宋体"/>
        </w:rPr>
      </w:pPr>
    </w:p>
    <w:p w:rsidR="00876D49" w:rsidRDefault="00876D49" w:rsidP="00876D49">
      <w:pPr>
        <w:pStyle w:val="a3"/>
        <w:ind w:firstLine="632"/>
        <w:rPr>
          <w:b/>
          <w:bCs/>
          <w:sz w:val="28"/>
        </w:rPr>
      </w:pPr>
      <w:r>
        <w:rPr>
          <w:rFonts w:hint="eastAsia"/>
          <w:b/>
          <w:bCs/>
          <w:sz w:val="28"/>
        </w:rPr>
        <w:t>6.11.2</w:t>
      </w:r>
      <w:r>
        <w:rPr>
          <w:b/>
          <w:bCs/>
          <w:sz w:val="28"/>
        </w:rPr>
        <w:t>施工方法</w:t>
      </w:r>
    </w:p>
    <w:p w:rsidR="00876D49" w:rsidRDefault="00876D49" w:rsidP="00876D49">
      <w:pPr>
        <w:pStyle w:val="20"/>
        <w:snapToGrid w:val="0"/>
        <w:spacing w:line="360" w:lineRule="auto"/>
        <w:rPr>
          <w:rFonts w:ascii="宋体" w:hAnsi="宋体"/>
        </w:rPr>
      </w:pPr>
      <w:r>
        <w:rPr>
          <w:rFonts w:ascii="宋体" w:hAnsi="宋体" w:hint="eastAsia"/>
        </w:rPr>
        <w:t>1、电气工程预留预埋</w:t>
      </w:r>
    </w:p>
    <w:p w:rsidR="00876D49" w:rsidRDefault="00876D49" w:rsidP="00876D49">
      <w:pPr>
        <w:pStyle w:val="20"/>
        <w:snapToGrid w:val="0"/>
        <w:spacing w:line="360" w:lineRule="auto"/>
        <w:rPr>
          <w:rFonts w:ascii="宋体" w:hAnsi="宋体"/>
        </w:rPr>
      </w:pPr>
      <w:r>
        <w:rPr>
          <w:rFonts w:ascii="宋体" w:hAnsi="宋体" w:hint="eastAsia"/>
        </w:rPr>
        <w:t>在工程的预埋、预留中，预留的套管要大小合适、位置、标高准确，防水套管要加止水片，止水片的厚度与高度要合乎要求，预留的钢管弯曲度不能大于</w:t>
      </w:r>
      <w:r>
        <w:rPr>
          <w:rFonts w:ascii="宋体" w:hAnsi="宋体"/>
        </w:rPr>
        <w:t>90℃，其连接采用套管。管口不得有毛刺，凹陷、管口要垂直。线路过长时按要求加接线盒。</w:t>
      </w:r>
    </w:p>
    <w:p w:rsidR="00876D49" w:rsidRDefault="00876D49" w:rsidP="00876D49">
      <w:pPr>
        <w:pStyle w:val="20"/>
        <w:snapToGrid w:val="0"/>
        <w:spacing w:line="360" w:lineRule="auto"/>
        <w:rPr>
          <w:rFonts w:ascii="宋体" w:hAnsi="宋体"/>
        </w:rPr>
      </w:pPr>
      <w:r>
        <w:rPr>
          <w:rFonts w:ascii="宋体" w:hAnsi="宋体" w:hint="eastAsia"/>
        </w:rPr>
        <w:t>施工时与各工种密切配合，设备电气接线口标高及座标均应以有关专业图纸为准，土建施工时应特别注意在结构柱、墙、板等处预留孔洞及预</w:t>
      </w:r>
      <w:r>
        <w:rPr>
          <w:rFonts w:ascii="宋体" w:hAnsi="宋体" w:hint="eastAsia"/>
        </w:rPr>
        <w:lastRenderedPageBreak/>
        <w:t>埋件等。</w:t>
      </w:r>
    </w:p>
    <w:p w:rsidR="00876D49" w:rsidRDefault="00876D49" w:rsidP="00876D49">
      <w:pPr>
        <w:pStyle w:val="20"/>
        <w:snapToGrid w:val="0"/>
        <w:spacing w:line="360" w:lineRule="auto"/>
        <w:rPr>
          <w:rFonts w:ascii="宋体" w:hAnsi="宋体"/>
        </w:rPr>
      </w:pPr>
      <w:r>
        <w:rPr>
          <w:rFonts w:ascii="宋体" w:hAnsi="宋体" w:hint="eastAsia"/>
        </w:rPr>
        <w:t>2、材料堆放及运输</w:t>
      </w:r>
    </w:p>
    <w:p w:rsidR="00876D49" w:rsidRDefault="00876D49" w:rsidP="00876D49">
      <w:pPr>
        <w:pStyle w:val="20"/>
        <w:snapToGrid w:val="0"/>
        <w:spacing w:line="360" w:lineRule="auto"/>
        <w:rPr>
          <w:rFonts w:ascii="宋体" w:hAnsi="宋体"/>
        </w:rPr>
      </w:pPr>
      <w:r>
        <w:rPr>
          <w:rFonts w:ascii="宋体" w:hAnsi="宋体" w:hint="eastAsia"/>
        </w:rPr>
        <w:t>本工程材料统一堆放在材料库房里，分类存放，贴明标签，专人管理。材料垂直运输利用塔吊、施工电梯；水平运输依靠平板车和人力运输。</w:t>
      </w:r>
    </w:p>
    <w:p w:rsidR="00876D49" w:rsidRDefault="00876D49" w:rsidP="00876D49">
      <w:pPr>
        <w:pStyle w:val="20"/>
        <w:snapToGrid w:val="0"/>
        <w:spacing w:line="360" w:lineRule="auto"/>
        <w:rPr>
          <w:rFonts w:ascii="仿宋_GB2312" w:eastAsia="仿宋_GB2312"/>
        </w:rPr>
      </w:pPr>
      <w:r>
        <w:rPr>
          <w:rFonts w:ascii="宋体" w:hAnsi="宋体" w:hint="eastAsia"/>
        </w:rPr>
        <w:t>3、配管</w:t>
      </w:r>
    </w:p>
    <w:p w:rsidR="00876D49" w:rsidRDefault="00876D49" w:rsidP="00876D49">
      <w:pPr>
        <w:pStyle w:val="20"/>
        <w:snapToGrid w:val="0"/>
        <w:spacing w:line="360" w:lineRule="auto"/>
        <w:rPr>
          <w:rFonts w:ascii="宋体" w:hAnsi="宋体"/>
        </w:rPr>
      </w:pPr>
      <w:r>
        <w:rPr>
          <w:rFonts w:ascii="宋体" w:hAnsi="宋体" w:hint="eastAsia"/>
        </w:rPr>
        <w:t>钢管管口不得有毛刺，凹陷。配线时注意不得在管内留有接头，所有接头在接线盒内连接，接头先用黄蜡带包扎，再用绝缘胶布包扎。</w:t>
      </w:r>
    </w:p>
    <w:p w:rsidR="00876D49" w:rsidRDefault="00876D49" w:rsidP="00876D49">
      <w:pPr>
        <w:pStyle w:val="20"/>
        <w:snapToGrid w:val="0"/>
        <w:spacing w:line="360" w:lineRule="auto"/>
        <w:rPr>
          <w:rFonts w:ascii="宋体" w:hAnsi="宋体"/>
        </w:rPr>
      </w:pPr>
      <w:r>
        <w:rPr>
          <w:rFonts w:ascii="宋体" w:hAnsi="宋体" w:hint="eastAsia"/>
        </w:rPr>
        <w:t>4、配电箱的安装</w:t>
      </w:r>
    </w:p>
    <w:p w:rsidR="00876D49" w:rsidRDefault="00876D49" w:rsidP="00876D49">
      <w:pPr>
        <w:pStyle w:val="20"/>
        <w:snapToGrid w:val="0"/>
        <w:spacing w:line="360" w:lineRule="auto"/>
        <w:rPr>
          <w:rFonts w:ascii="宋体" w:hAnsi="宋体"/>
        </w:rPr>
      </w:pPr>
      <w:r>
        <w:rPr>
          <w:rFonts w:ascii="宋体" w:hAnsi="宋体" w:hint="eastAsia"/>
        </w:rPr>
        <w:t>配电箱、控制箱按甲方所定生产厂家的柜型，按设计的要求进行生产。生产厂家必须具备相应资格，箱体及元器件采用国家标准产品，同时均需设工作零线和保护线端子排。</w:t>
      </w:r>
    </w:p>
    <w:p w:rsidR="00876D49" w:rsidRDefault="00876D49" w:rsidP="00876D49">
      <w:pPr>
        <w:pStyle w:val="20"/>
        <w:snapToGrid w:val="0"/>
        <w:spacing w:line="360" w:lineRule="auto"/>
        <w:rPr>
          <w:rFonts w:ascii="宋体" w:hAnsi="宋体"/>
        </w:rPr>
      </w:pPr>
      <w:r>
        <w:rPr>
          <w:rFonts w:ascii="宋体" w:hAnsi="宋体" w:hint="eastAsia"/>
        </w:rPr>
        <w:t>①配电箱、柜安装前应对箱体进行检查，箱体应有一定的机械强度，周边平整无损伤，油漆无脱落，箱内元件安装牢固，导线排列整齐，压接牢固，并有产品合格证。</w:t>
      </w:r>
    </w:p>
    <w:p w:rsidR="00876D49" w:rsidRDefault="00876D49" w:rsidP="00876D49">
      <w:pPr>
        <w:pStyle w:val="20"/>
        <w:snapToGrid w:val="0"/>
        <w:spacing w:line="360" w:lineRule="auto"/>
        <w:rPr>
          <w:rFonts w:ascii="宋体" w:hAnsi="宋体"/>
        </w:rPr>
      </w:pPr>
      <w:r>
        <w:rPr>
          <w:rFonts w:ascii="宋体" w:hAnsi="宋体" w:hint="eastAsia"/>
        </w:rPr>
        <w:t>②配电箱、柜安装时应对照图纸的系统原理图检查，核对配电箱内电气元件、规格名称是否齐全完好，暗装配电箱应先配合土建预留。在同一建筑物内，同类箱盘的高度应一致。</w:t>
      </w:r>
    </w:p>
    <w:p w:rsidR="00876D49" w:rsidRDefault="00876D49" w:rsidP="00876D49">
      <w:pPr>
        <w:pStyle w:val="20"/>
        <w:snapToGrid w:val="0"/>
        <w:spacing w:line="360" w:lineRule="auto"/>
        <w:rPr>
          <w:rFonts w:ascii="宋体" w:hAnsi="宋体"/>
        </w:rPr>
      </w:pPr>
      <w:r>
        <w:rPr>
          <w:rFonts w:ascii="宋体" w:hAnsi="宋体" w:hint="eastAsia"/>
        </w:rPr>
        <w:t>③暗装配电箱安装时，预先了解墙面粉刷层厚度，如无法掌握则配电箱外壳露出未粉刷墙面</w:t>
      </w:r>
      <w:r>
        <w:rPr>
          <w:rFonts w:ascii="宋体" w:hAnsi="宋体"/>
        </w:rPr>
        <w:t>5mm，四边要一致，使盘面板紧贴墙面，横平竖直。明装箱采用金属膨胀螺丝固定。</w:t>
      </w:r>
    </w:p>
    <w:p w:rsidR="00876D49" w:rsidRDefault="00876D49" w:rsidP="00876D49">
      <w:pPr>
        <w:pStyle w:val="20"/>
        <w:snapToGrid w:val="0"/>
        <w:spacing w:line="360" w:lineRule="auto"/>
        <w:rPr>
          <w:rFonts w:ascii="仿宋_GB2312" w:eastAsia="仿宋_GB2312"/>
        </w:rPr>
      </w:pPr>
      <w:r>
        <w:rPr>
          <w:rFonts w:ascii="宋体" w:hAnsi="宋体" w:hint="eastAsia"/>
        </w:rPr>
        <w:t>④电线管进配电箱开孔要排列整齐，用开孔钻开孔，电管进入箱内要绞丝，并加锁母、护口，箱内排线应整齐绑扎成束，扎带距离相等，保持工艺美观。</w:t>
      </w:r>
    </w:p>
    <w:p w:rsidR="00876D49" w:rsidRDefault="00876D49" w:rsidP="00876D49">
      <w:pPr>
        <w:pStyle w:val="20"/>
        <w:snapToGrid w:val="0"/>
        <w:spacing w:line="360" w:lineRule="auto"/>
        <w:rPr>
          <w:rFonts w:ascii="宋体" w:hAnsi="宋体"/>
        </w:rPr>
      </w:pPr>
      <w:r>
        <w:rPr>
          <w:rFonts w:ascii="宋体" w:hAnsi="宋体" w:hint="eastAsia"/>
        </w:rPr>
        <w:t>5、电线、电缆的敷设</w:t>
      </w:r>
    </w:p>
    <w:p w:rsidR="00876D49" w:rsidRDefault="00876D49" w:rsidP="00876D49">
      <w:pPr>
        <w:pStyle w:val="20"/>
        <w:snapToGrid w:val="0"/>
        <w:spacing w:line="360" w:lineRule="auto"/>
        <w:rPr>
          <w:rFonts w:ascii="宋体" w:hAnsi="宋体"/>
        </w:rPr>
      </w:pPr>
      <w:r>
        <w:rPr>
          <w:rFonts w:ascii="宋体" w:hAnsi="宋体" w:hint="eastAsia"/>
        </w:rPr>
        <w:t>电线在敷设前，先将钢管清理干净，同时检查电线的绝缘后方可敷设</w:t>
      </w:r>
      <w:r>
        <w:rPr>
          <w:rFonts w:ascii="宋体" w:hAnsi="宋体" w:hint="eastAsia"/>
        </w:rPr>
        <w:lastRenderedPageBreak/>
        <w:t>电线。</w:t>
      </w:r>
    </w:p>
    <w:p w:rsidR="00876D49" w:rsidRDefault="00876D49" w:rsidP="00876D49">
      <w:pPr>
        <w:pStyle w:val="20"/>
        <w:snapToGrid w:val="0"/>
        <w:spacing w:line="360" w:lineRule="auto"/>
        <w:rPr>
          <w:rFonts w:ascii="宋体" w:hAnsi="宋体"/>
        </w:rPr>
      </w:pPr>
      <w:r>
        <w:rPr>
          <w:rFonts w:ascii="宋体" w:hAnsi="宋体" w:hint="eastAsia"/>
        </w:rPr>
        <w:t>6、灯具、开关、插座安装</w:t>
      </w:r>
    </w:p>
    <w:p w:rsidR="00876D49" w:rsidRDefault="00876D49" w:rsidP="00876D49">
      <w:pPr>
        <w:pStyle w:val="20"/>
        <w:snapToGrid w:val="0"/>
        <w:spacing w:line="360" w:lineRule="auto"/>
        <w:rPr>
          <w:rFonts w:ascii="宋体" w:hAnsi="宋体"/>
        </w:rPr>
      </w:pPr>
      <w:r>
        <w:rPr>
          <w:rFonts w:ascii="宋体" w:hAnsi="宋体" w:hint="eastAsia"/>
        </w:rPr>
        <w:t>①暗装开关、插座工艺流程：开关、插座接线→安装开关（插座）芯线或连同盖板→安装盖板。</w:t>
      </w:r>
    </w:p>
    <w:p w:rsidR="00876D49" w:rsidRDefault="00876D49" w:rsidP="00876D49">
      <w:pPr>
        <w:pStyle w:val="20"/>
        <w:snapToGrid w:val="0"/>
        <w:spacing w:line="360" w:lineRule="auto"/>
        <w:rPr>
          <w:rFonts w:ascii="宋体" w:hAnsi="宋体"/>
        </w:rPr>
      </w:pPr>
      <w:r>
        <w:rPr>
          <w:rFonts w:ascii="宋体" w:hAnsi="宋体" w:hint="eastAsia"/>
        </w:rPr>
        <w:t>②插座面板的安装不应倾斜，面板四周应紧贴建筑物表面无缝隙、孔洞。插座的接地（零）线应单独敷设，不应用工作（零）线兼做保护接地（或接零）线。</w:t>
      </w:r>
    </w:p>
    <w:p w:rsidR="00876D49" w:rsidRDefault="00876D49" w:rsidP="00876D49">
      <w:pPr>
        <w:pStyle w:val="20"/>
        <w:snapToGrid w:val="0"/>
        <w:spacing w:line="360" w:lineRule="auto"/>
        <w:rPr>
          <w:rFonts w:ascii="宋体" w:hAnsi="宋体"/>
        </w:rPr>
      </w:pPr>
      <w:r>
        <w:rPr>
          <w:rFonts w:ascii="宋体" w:hAnsi="宋体" w:hint="eastAsia"/>
        </w:rPr>
        <w:t>③灯具、开关、插座应按图纸要求的方式安装，接线正确，需要接地保护的应加接地，同时灯具安装牢固，以防脱落。开关、插座必须按图纸要求高度安装，安装牢固、水平、接线正确。</w:t>
      </w:r>
    </w:p>
    <w:p w:rsidR="00876D49" w:rsidRDefault="00876D49" w:rsidP="00876D49">
      <w:pPr>
        <w:pStyle w:val="20"/>
        <w:snapToGrid w:val="0"/>
        <w:spacing w:line="360" w:lineRule="auto"/>
        <w:rPr>
          <w:rFonts w:ascii="宋体" w:hAnsi="宋体"/>
        </w:rPr>
      </w:pPr>
      <w:r>
        <w:rPr>
          <w:rFonts w:ascii="宋体" w:hAnsi="宋体" w:hint="eastAsia"/>
        </w:rPr>
        <w:t>7、接地系统</w:t>
      </w:r>
    </w:p>
    <w:p w:rsidR="00876D49" w:rsidRDefault="00876D49" w:rsidP="00876D49">
      <w:pPr>
        <w:pStyle w:val="20"/>
        <w:snapToGrid w:val="0"/>
        <w:spacing w:line="360" w:lineRule="auto"/>
        <w:rPr>
          <w:rFonts w:ascii="宋体" w:hAnsi="宋体"/>
        </w:rPr>
      </w:pPr>
      <w:r>
        <w:rPr>
          <w:rFonts w:ascii="宋体" w:hAnsi="宋体" w:hint="eastAsia"/>
        </w:rPr>
        <w:t>本工程采用三相四线总近线，采用TN-C-S系统接地方式，在电源进线处作重复接地，在进线箱旁设等单位联结板（MEB），将PEN线与MEB端子板相接并引出PE 线，将公共设施的金属管道与MBE板连接，MEB板宜直接短捷地与本建筑用做接地的金属（利用基础钢筋）连通，MEB线均采用40X4扁钢在墙内或地面内暗敷，MEB端子板应加罩，防止无关人员触动。用电设备的金属外壳、各插座的接地孔径PE 线并联成网，利用建筑结构基础做接地装置，MEB线与基础内的钢筋可靠焊接构成电气通路。所有的焊接必须由持证焊工施工，焊接后用肉眼和焊接检验尺检测焊接质量。</w:t>
      </w:r>
    </w:p>
    <w:p w:rsidR="00876D49" w:rsidRDefault="00876D49" w:rsidP="00876D49">
      <w:pPr>
        <w:pStyle w:val="a3"/>
        <w:ind w:firstLine="632"/>
        <w:rPr>
          <w:b/>
          <w:bCs/>
          <w:sz w:val="28"/>
        </w:rPr>
      </w:pPr>
      <w:r>
        <w:rPr>
          <w:rFonts w:hint="eastAsia"/>
          <w:b/>
          <w:bCs/>
          <w:sz w:val="28"/>
        </w:rPr>
        <w:t>6.11.3</w:t>
      </w:r>
      <w:r>
        <w:rPr>
          <w:b/>
          <w:bCs/>
          <w:sz w:val="28"/>
        </w:rPr>
        <w:t>设备单机调试主要程序</w:t>
      </w:r>
    </w:p>
    <w:p w:rsidR="00876D49" w:rsidRDefault="00876D49" w:rsidP="00876D49">
      <w:pPr>
        <w:pStyle w:val="20"/>
        <w:snapToGrid w:val="0"/>
        <w:spacing w:line="360" w:lineRule="auto"/>
        <w:rPr>
          <w:rFonts w:ascii="宋体" w:hAnsi="宋体"/>
        </w:rPr>
      </w:pPr>
      <w:r>
        <w:rPr>
          <w:rFonts w:ascii="宋体" w:hAnsi="宋体" w:hint="eastAsia"/>
        </w:rPr>
        <w:t>配电柜（箱）、控制柜设备</w:t>
      </w:r>
    </w:p>
    <w:p w:rsidR="00876D49" w:rsidRDefault="00876D49" w:rsidP="00876D49">
      <w:pPr>
        <w:pStyle w:val="20"/>
        <w:snapToGrid w:val="0"/>
        <w:spacing w:line="360" w:lineRule="auto"/>
        <w:rPr>
          <w:rFonts w:ascii="宋体" w:hAnsi="宋体"/>
        </w:rPr>
      </w:pPr>
      <w:r>
        <w:rPr>
          <w:rFonts w:ascii="宋体" w:hAnsi="宋体" w:hint="eastAsia"/>
        </w:rPr>
        <w:t>①检查电气绝缘性能，</w:t>
      </w:r>
    </w:p>
    <w:p w:rsidR="00876D49" w:rsidRDefault="00876D49" w:rsidP="00876D49">
      <w:pPr>
        <w:pStyle w:val="20"/>
        <w:snapToGrid w:val="0"/>
        <w:spacing w:line="360" w:lineRule="auto"/>
        <w:rPr>
          <w:rFonts w:ascii="宋体" w:hAnsi="宋体"/>
        </w:rPr>
      </w:pPr>
      <w:r>
        <w:rPr>
          <w:rFonts w:ascii="宋体" w:hAnsi="宋体" w:hint="eastAsia"/>
        </w:rPr>
        <w:t>②检查接线是否正确完善。</w:t>
      </w:r>
    </w:p>
    <w:p w:rsidR="00876D49" w:rsidRDefault="00876D49" w:rsidP="00876D49">
      <w:pPr>
        <w:pStyle w:val="20"/>
        <w:snapToGrid w:val="0"/>
        <w:spacing w:line="360" w:lineRule="auto"/>
        <w:rPr>
          <w:rFonts w:ascii="宋体" w:hAnsi="宋体"/>
        </w:rPr>
      </w:pPr>
      <w:r>
        <w:rPr>
          <w:rFonts w:ascii="宋体" w:hAnsi="宋体" w:hint="eastAsia"/>
        </w:rPr>
        <w:t>工程进入竣工验收阶段后，由安装工程主要施工单位组织业主、监理</w:t>
      </w:r>
      <w:r>
        <w:rPr>
          <w:rFonts w:ascii="宋体" w:hAnsi="宋体" w:hint="eastAsia"/>
        </w:rPr>
        <w:lastRenderedPageBreak/>
        <w:t>单位、设计单位及主要设备生产厂家成立系统联合调试小组，进行安装工程的系统联合调试。施工单位填写、收集整理调试资料，要求签证签字手续齐全，规范存档。在调试前编制出具体的调试方案，在此不作详细的阐述。</w:t>
      </w:r>
    </w:p>
    <w:p w:rsidR="00876D49" w:rsidRDefault="00876D49" w:rsidP="00271E2A">
      <w:pPr>
        <w:pStyle w:val="a4"/>
        <w:spacing w:before="312"/>
        <w:sectPr w:rsidR="00876D49">
          <w:headerReference w:type="default" r:id="rId21"/>
          <w:pgSz w:w="11906" w:h="16838"/>
          <w:pgMar w:top="1440" w:right="1286" w:bottom="1440" w:left="1800" w:header="851" w:footer="992" w:gutter="0"/>
          <w:cols w:space="425"/>
          <w:docGrid w:type="lines" w:linePitch="312"/>
        </w:sectPr>
      </w:pPr>
      <w:bookmarkStart w:id="485" w:name="_Toc12987069"/>
      <w:bookmarkStart w:id="486" w:name="_Toc22025592"/>
      <w:bookmarkStart w:id="487" w:name="_Toc24853447"/>
      <w:bookmarkStart w:id="488" w:name="_Toc24853590"/>
      <w:bookmarkStart w:id="489" w:name="_Toc24898529"/>
    </w:p>
    <w:p w:rsidR="00876D49" w:rsidRDefault="00876D49" w:rsidP="00271E2A">
      <w:pPr>
        <w:pStyle w:val="a4"/>
        <w:spacing w:before="312"/>
      </w:pPr>
      <w:bookmarkStart w:id="490" w:name="_Toc35156349"/>
      <w:bookmarkStart w:id="491" w:name="_Toc35328498"/>
      <w:bookmarkStart w:id="492" w:name="_Toc36285529"/>
      <w:bookmarkStart w:id="493" w:name="_Toc36285659"/>
      <w:bookmarkStart w:id="494" w:name="_Toc36533774"/>
      <w:r>
        <w:rPr>
          <w:rFonts w:hint="eastAsia"/>
        </w:rPr>
        <w:lastRenderedPageBreak/>
        <w:t>7 施工总平面布置</w:t>
      </w:r>
      <w:bookmarkEnd w:id="485"/>
      <w:bookmarkEnd w:id="486"/>
      <w:bookmarkEnd w:id="487"/>
      <w:bookmarkEnd w:id="488"/>
      <w:bookmarkEnd w:id="489"/>
      <w:bookmarkEnd w:id="490"/>
      <w:bookmarkEnd w:id="491"/>
      <w:bookmarkEnd w:id="492"/>
      <w:bookmarkEnd w:id="493"/>
      <w:bookmarkEnd w:id="494"/>
    </w:p>
    <w:p w:rsidR="00876D49" w:rsidRDefault="00876D49" w:rsidP="00876D49">
      <w:pPr>
        <w:pStyle w:val="20"/>
        <w:snapToGrid w:val="0"/>
        <w:spacing w:line="360" w:lineRule="auto"/>
        <w:rPr>
          <w:rFonts w:ascii="宋体" w:hAnsi="宋体" w:cs="新宋体-18030"/>
        </w:rPr>
      </w:pPr>
      <w:bookmarkStart w:id="495" w:name="_Toc504096862"/>
      <w:bookmarkStart w:id="496" w:name="_Toc521099429"/>
      <w:bookmarkStart w:id="497" w:name="_Toc521104162"/>
      <w:r>
        <w:rPr>
          <w:rFonts w:ascii="宋体" w:hAnsi="宋体" w:hint="eastAsia"/>
        </w:rPr>
        <w:t>最大限度</w:t>
      </w:r>
      <w:r>
        <w:rPr>
          <w:rFonts w:ascii="宋体" w:hAnsi="宋体" w:cs="新宋体-18030" w:hint="eastAsia"/>
        </w:rPr>
        <w:t>地</w:t>
      </w:r>
      <w:r>
        <w:rPr>
          <w:rFonts w:ascii="宋体" w:hAnsi="宋体" w:hint="eastAsia"/>
        </w:rPr>
        <w:t>减少和避免对周边环境的影响，搞好防火、防盗、防环境污染工作，安全生</w:t>
      </w:r>
      <w:r>
        <w:rPr>
          <w:rFonts w:ascii="宋体" w:hAnsi="宋体" w:cs="新宋体-18030" w:hint="eastAsia"/>
        </w:rPr>
        <w:t>产、文明施工，并在此前提下合理地进行施工作业区、材料堆放区、施工管理和生活设施区的布置，以满足施工要求，做好对总平面的分配和统一管理，协调各专业对总平面的使用，以及对施工区域和周边的各种公用设施加以保护成为本次施工总平面管理的中心任务。</w:t>
      </w:r>
    </w:p>
    <w:p w:rsidR="00876D49" w:rsidRDefault="00876D49" w:rsidP="00271E2A">
      <w:pPr>
        <w:pStyle w:val="a5"/>
        <w:spacing w:before="312"/>
        <w:outlineLvl w:val="1"/>
        <w:rPr>
          <w:rFonts w:ascii="宋体" w:eastAsia="宋体"/>
        </w:rPr>
      </w:pPr>
      <w:bookmarkStart w:id="498" w:name="_Toc12987070"/>
      <w:bookmarkStart w:id="499" w:name="_Toc22025593"/>
      <w:bookmarkStart w:id="500" w:name="_Toc24853448"/>
      <w:bookmarkStart w:id="501" w:name="_Toc24853591"/>
      <w:bookmarkStart w:id="502" w:name="_Toc24898530"/>
      <w:bookmarkStart w:id="503" w:name="_Toc35156350"/>
      <w:bookmarkStart w:id="504" w:name="_Toc35328499"/>
      <w:bookmarkStart w:id="505" w:name="_Toc36285530"/>
      <w:bookmarkStart w:id="506" w:name="_Toc36285660"/>
      <w:bookmarkStart w:id="507" w:name="_Toc36533775"/>
      <w:r>
        <w:rPr>
          <w:rFonts w:ascii="宋体" w:eastAsia="宋体" w:hint="eastAsia"/>
          <w:sz w:val="30"/>
        </w:rPr>
        <w:t>7.1 总平面布置</w:t>
      </w:r>
      <w:bookmarkEnd w:id="495"/>
      <w:bookmarkEnd w:id="496"/>
      <w:bookmarkEnd w:id="497"/>
      <w:bookmarkEnd w:id="498"/>
      <w:bookmarkEnd w:id="499"/>
      <w:bookmarkEnd w:id="500"/>
      <w:bookmarkEnd w:id="501"/>
      <w:bookmarkEnd w:id="502"/>
      <w:bookmarkEnd w:id="503"/>
      <w:bookmarkEnd w:id="504"/>
      <w:bookmarkEnd w:id="505"/>
      <w:bookmarkEnd w:id="506"/>
      <w:bookmarkEnd w:id="507"/>
    </w:p>
    <w:p w:rsidR="00876D49" w:rsidRDefault="00876D49" w:rsidP="00876D49">
      <w:pPr>
        <w:pStyle w:val="a3"/>
        <w:ind w:firstLine="632"/>
        <w:rPr>
          <w:b/>
          <w:bCs/>
          <w:sz w:val="28"/>
        </w:rPr>
      </w:pPr>
      <w:bookmarkStart w:id="508" w:name="_Toc12987071"/>
      <w:bookmarkStart w:id="509" w:name="_Toc24853592"/>
      <w:bookmarkStart w:id="510" w:name="_Toc24898531"/>
      <w:bookmarkStart w:id="511" w:name="_Toc35156351"/>
      <w:r>
        <w:rPr>
          <w:rFonts w:hint="eastAsia"/>
          <w:b/>
          <w:bCs/>
          <w:sz w:val="28"/>
        </w:rPr>
        <w:t>7.1.1场地特征</w:t>
      </w:r>
      <w:bookmarkEnd w:id="508"/>
      <w:bookmarkEnd w:id="509"/>
      <w:bookmarkEnd w:id="510"/>
      <w:bookmarkEnd w:id="511"/>
    </w:p>
    <w:p w:rsidR="00876D49" w:rsidRDefault="00876D49" w:rsidP="00876D49">
      <w:pPr>
        <w:pStyle w:val="20"/>
        <w:snapToGrid w:val="0"/>
        <w:spacing w:line="360" w:lineRule="auto"/>
        <w:rPr>
          <w:rFonts w:ascii="宋体" w:hAnsi="宋体"/>
        </w:rPr>
      </w:pPr>
      <w:r>
        <w:rPr>
          <w:rFonts w:ascii="宋体" w:hAnsi="宋体" w:hint="eastAsia"/>
        </w:rPr>
        <w:t>本工程</w:t>
      </w:r>
      <w:r>
        <w:rPr>
          <w:rFonts w:ascii="宋体" w:hAnsi="宋体"/>
        </w:rPr>
        <w:t>位于</w:t>
      </w:r>
      <w:r>
        <w:rPr>
          <w:rFonts w:ascii="宋体" w:hAnsi="宋体" w:hint="eastAsia"/>
        </w:rPr>
        <w:t>湖北省武汉市，施工场地现场开阔，“三通一平”已基本完成。现场交通便利，可以满足施工需要。</w:t>
      </w:r>
    </w:p>
    <w:p w:rsidR="00876D49" w:rsidRDefault="00876D49" w:rsidP="00876D49">
      <w:pPr>
        <w:pStyle w:val="a3"/>
        <w:ind w:firstLine="632"/>
        <w:rPr>
          <w:b/>
          <w:bCs/>
          <w:sz w:val="28"/>
        </w:rPr>
      </w:pPr>
      <w:bookmarkStart w:id="512" w:name="_Toc12987072"/>
      <w:bookmarkStart w:id="513" w:name="_Toc24853593"/>
      <w:bookmarkStart w:id="514" w:name="_Toc24898532"/>
      <w:bookmarkStart w:id="515" w:name="_Toc35156352"/>
      <w:r>
        <w:rPr>
          <w:rFonts w:hint="eastAsia"/>
          <w:b/>
          <w:bCs/>
          <w:sz w:val="28"/>
        </w:rPr>
        <w:t>7.1.2施工平面布置</w:t>
      </w:r>
      <w:bookmarkEnd w:id="512"/>
      <w:bookmarkEnd w:id="513"/>
      <w:bookmarkEnd w:id="514"/>
      <w:bookmarkEnd w:id="515"/>
    </w:p>
    <w:p w:rsidR="00876D49" w:rsidRDefault="00876D49" w:rsidP="00876D49">
      <w:pPr>
        <w:pStyle w:val="20"/>
        <w:snapToGrid w:val="0"/>
        <w:spacing w:line="360" w:lineRule="auto"/>
        <w:rPr>
          <w:rFonts w:ascii="宋体" w:hAnsi="宋体"/>
        </w:rPr>
      </w:pPr>
      <w:r>
        <w:rPr>
          <w:rFonts w:ascii="宋体" w:hAnsi="宋体" w:hint="eastAsia"/>
        </w:rPr>
        <w:t>1、为便于现场管理，现场进行封闭式施工。围墙上严格按建设单位、施工单位的CI标准做好CI标识。</w:t>
      </w:r>
    </w:p>
    <w:p w:rsidR="00876D49" w:rsidRDefault="00876D49" w:rsidP="00876D49">
      <w:pPr>
        <w:pStyle w:val="20"/>
        <w:snapToGrid w:val="0"/>
        <w:spacing w:line="360" w:lineRule="auto"/>
        <w:rPr>
          <w:rFonts w:ascii="宋体" w:hAnsi="宋体"/>
        </w:rPr>
      </w:pPr>
      <w:r>
        <w:rPr>
          <w:rFonts w:ascii="宋体" w:hAnsi="宋体" w:hint="eastAsia"/>
        </w:rPr>
        <w:t>2、进场后我们将对现场施工区域主要道路及材料堆场进行硬化处理，做好排水坡度，并在基坑周边及围墙周围砌筑排水沟，根据排污口位置设置沉淀池，进行有组织排水。同时在施工场地大门入口处设置洗车槽，以免扬尘污染。临建的布设根据甲方提供的水电位置综合考虑，按照生活区和生产区分开的原则，做到不仅有利于施工生产，而且整体美观。在场地西北角搭设临时房屋作为宿舍楼；现场办公区设置在西南角。现场除硬化区域外全部进行绿化，做到黄土不露天，不仅美化环境，而且减少污染。</w:t>
      </w:r>
    </w:p>
    <w:p w:rsidR="00876D49" w:rsidRDefault="00876D49" w:rsidP="00876D49">
      <w:pPr>
        <w:pStyle w:val="20"/>
        <w:snapToGrid w:val="0"/>
        <w:spacing w:line="360" w:lineRule="auto"/>
        <w:rPr>
          <w:rFonts w:ascii="宋体" w:hAnsi="宋体"/>
        </w:rPr>
      </w:pPr>
      <w:r>
        <w:rPr>
          <w:rFonts w:ascii="宋体" w:hAnsi="宋体" w:hint="eastAsia"/>
        </w:rPr>
        <w:t>3、临时道路宽度为6米，通过此临时道路的布设可使施工所需的各种材料方便地运输至各生产区。各种材料依照“分区就近堆放，临路堆放</w:t>
      </w:r>
      <w:r>
        <w:rPr>
          <w:rFonts w:ascii="宋体" w:hAnsi="宋体"/>
        </w:rPr>
        <w:t>”</w:t>
      </w:r>
      <w:r>
        <w:rPr>
          <w:rFonts w:ascii="宋体" w:hAnsi="宋体" w:hint="eastAsia"/>
        </w:rPr>
        <w:lastRenderedPageBreak/>
        <w:t>的原则，其中钢筋加工堆放场地、模板堆放场地等垂直运输困难的大宗材料堆放在塔吊覆盖范围内。</w:t>
      </w:r>
    </w:p>
    <w:p w:rsidR="00876D49" w:rsidRDefault="00876D49" w:rsidP="00271E2A">
      <w:pPr>
        <w:pStyle w:val="a5"/>
        <w:spacing w:before="312"/>
        <w:outlineLvl w:val="1"/>
        <w:rPr>
          <w:rFonts w:ascii="宋体" w:eastAsia="宋体"/>
          <w:vertAlign w:val="superscript"/>
        </w:rPr>
      </w:pPr>
      <w:bookmarkStart w:id="516" w:name="_Toc504096835"/>
      <w:bookmarkStart w:id="517" w:name="_Toc521099430"/>
      <w:bookmarkStart w:id="518" w:name="_Toc521104163"/>
      <w:bookmarkStart w:id="519" w:name="_Toc12987073"/>
      <w:bookmarkStart w:id="520" w:name="_Toc22025594"/>
      <w:bookmarkStart w:id="521" w:name="_Toc24853449"/>
      <w:bookmarkStart w:id="522" w:name="_Toc24853594"/>
      <w:bookmarkStart w:id="523" w:name="_Toc24898533"/>
      <w:bookmarkStart w:id="524" w:name="_Toc35156353"/>
      <w:bookmarkStart w:id="525" w:name="_Toc35328500"/>
      <w:bookmarkStart w:id="526" w:name="_Toc36285531"/>
      <w:bookmarkStart w:id="527" w:name="_Toc36285661"/>
      <w:bookmarkStart w:id="528" w:name="_Toc36533776"/>
      <w:r>
        <w:rPr>
          <w:rFonts w:ascii="宋体" w:eastAsia="宋体" w:hint="eastAsia"/>
          <w:sz w:val="30"/>
        </w:rPr>
        <w:t>7.2 临时用水、用电</w:t>
      </w:r>
      <w:bookmarkEnd w:id="516"/>
      <w:bookmarkEnd w:id="517"/>
      <w:bookmarkEnd w:id="518"/>
      <w:bookmarkEnd w:id="519"/>
      <w:bookmarkEnd w:id="520"/>
      <w:bookmarkEnd w:id="521"/>
      <w:bookmarkEnd w:id="522"/>
      <w:bookmarkEnd w:id="523"/>
      <w:bookmarkEnd w:id="524"/>
      <w:bookmarkEnd w:id="525"/>
      <w:bookmarkEnd w:id="526"/>
      <w:bookmarkEnd w:id="527"/>
      <w:bookmarkEnd w:id="528"/>
    </w:p>
    <w:p w:rsidR="00876D49" w:rsidRDefault="00876D49" w:rsidP="00876D49">
      <w:pPr>
        <w:pStyle w:val="a3"/>
        <w:ind w:firstLine="632"/>
        <w:rPr>
          <w:b/>
          <w:bCs/>
          <w:sz w:val="28"/>
        </w:rPr>
      </w:pPr>
      <w:bookmarkStart w:id="529" w:name="_Toc12987074"/>
      <w:bookmarkStart w:id="530" w:name="_Toc24853595"/>
      <w:bookmarkStart w:id="531" w:name="_Toc24898534"/>
      <w:bookmarkStart w:id="532" w:name="_Toc35156354"/>
      <w:bookmarkStart w:id="533" w:name="_Toc504096838"/>
      <w:r>
        <w:rPr>
          <w:b/>
          <w:bCs/>
          <w:sz w:val="28"/>
        </w:rPr>
        <w:t>7</w:t>
      </w:r>
      <w:r>
        <w:rPr>
          <w:rFonts w:hint="eastAsia"/>
          <w:b/>
          <w:bCs/>
          <w:sz w:val="28"/>
        </w:rPr>
        <w:t>.2.1临时用水布置</w:t>
      </w:r>
      <w:bookmarkEnd w:id="529"/>
      <w:bookmarkEnd w:id="530"/>
      <w:bookmarkEnd w:id="531"/>
      <w:bookmarkEnd w:id="532"/>
    </w:p>
    <w:p w:rsidR="00876D49" w:rsidRDefault="00876D49" w:rsidP="00876D49">
      <w:pPr>
        <w:pStyle w:val="20"/>
        <w:snapToGrid w:val="0"/>
        <w:spacing w:line="360" w:lineRule="auto"/>
        <w:rPr>
          <w:rFonts w:ascii="宋体" w:hAnsi="宋体"/>
        </w:rPr>
      </w:pPr>
      <w:r>
        <w:rPr>
          <w:rFonts w:ascii="宋体" w:hAnsi="宋体" w:hint="eastAsia"/>
        </w:rPr>
        <w:t>本工程现场临时用水包括给水和排水两套系统。给水系统又包括生产、生活和消防用水。排水系统包括现场排水系统和生活排水系统。</w:t>
      </w:r>
    </w:p>
    <w:p w:rsidR="00876D49" w:rsidRDefault="00876D49" w:rsidP="00876D49">
      <w:pPr>
        <w:pStyle w:val="20"/>
        <w:snapToGrid w:val="0"/>
        <w:spacing w:line="360" w:lineRule="auto"/>
        <w:rPr>
          <w:rFonts w:ascii="宋体" w:hAnsi="宋体"/>
        </w:rPr>
      </w:pPr>
      <w:r>
        <w:rPr>
          <w:rFonts w:ascii="宋体" w:hAnsi="宋体" w:hint="eastAsia"/>
        </w:rPr>
        <w:t>给水系统：根据现场考察，我方准备在现场已提供一深水井。直接用于生产、生活和消防用水。水源用水管至生活区和各施工用水点。管道布置要综合考虑施工用水量。主供水管采用Φ100的镀锌钢管埋地深度&gt;0.8M敷设。消防用水采用独立的供水管，配备消防水带。现场出入口设洗车槽，清洗外运渣土的车辆，减少车辆带尘。</w:t>
      </w:r>
    </w:p>
    <w:p w:rsidR="00876D49" w:rsidRDefault="00876D49" w:rsidP="00876D49">
      <w:pPr>
        <w:pStyle w:val="20"/>
        <w:snapToGrid w:val="0"/>
        <w:spacing w:line="360" w:lineRule="auto"/>
        <w:rPr>
          <w:rFonts w:ascii="宋体" w:hAnsi="宋体"/>
        </w:rPr>
      </w:pPr>
      <w:r>
        <w:rPr>
          <w:rFonts w:ascii="宋体" w:hAnsi="宋体" w:hint="eastAsia"/>
        </w:rPr>
        <w:t>排水系统：施工现场的各类排水必须经过处理达标后才能排入排水管网。沿临时设施、建筑四周及施工道路设置排水明沟，并做好排水坡度，生活污水和施工污水经过沉淀处理后将清水排入管线。生产、生活用水必须经过沉淀，厕所的排污必须经过三级化粪处理，食堂设隔油池。</w:t>
      </w:r>
    </w:p>
    <w:p w:rsidR="00876D49" w:rsidRDefault="00876D49" w:rsidP="00876D49">
      <w:pPr>
        <w:pStyle w:val="a3"/>
        <w:ind w:firstLine="632"/>
        <w:rPr>
          <w:b/>
          <w:bCs/>
          <w:sz w:val="28"/>
        </w:rPr>
      </w:pPr>
      <w:bookmarkStart w:id="534" w:name="_Toc12987075"/>
      <w:bookmarkStart w:id="535" w:name="_Toc24853596"/>
      <w:bookmarkStart w:id="536" w:name="_Toc24898535"/>
      <w:bookmarkStart w:id="537" w:name="_Toc35156355"/>
      <w:r>
        <w:rPr>
          <w:rFonts w:hint="eastAsia"/>
          <w:b/>
          <w:bCs/>
          <w:sz w:val="28"/>
        </w:rPr>
        <w:t>7.2.2施工用电</w:t>
      </w:r>
      <w:bookmarkEnd w:id="534"/>
      <w:bookmarkEnd w:id="535"/>
      <w:bookmarkEnd w:id="536"/>
      <w:bookmarkEnd w:id="537"/>
    </w:p>
    <w:p w:rsidR="00876D49" w:rsidRDefault="00876D49" w:rsidP="00876D49">
      <w:pPr>
        <w:pStyle w:val="20"/>
        <w:snapToGrid w:val="0"/>
        <w:spacing w:line="360" w:lineRule="auto"/>
        <w:rPr>
          <w:rFonts w:ascii="宋体" w:hAnsi="宋体"/>
        </w:rPr>
      </w:pPr>
      <w:r>
        <w:rPr>
          <w:rFonts w:ascii="宋体" w:hAnsi="宋体" w:hint="eastAsia"/>
        </w:rPr>
        <w:t>1、本工程主要机械用电负荷见下表：</w:t>
      </w:r>
    </w:p>
    <w:p w:rsidR="00876D49" w:rsidRDefault="00876D49" w:rsidP="00876D49">
      <w:pPr>
        <w:pStyle w:val="ad"/>
        <w:rPr>
          <w:rFonts w:ascii="宋体" w:eastAsia="宋体" w:cs="新宋体-18030"/>
        </w:rPr>
      </w:pPr>
      <w:r>
        <w:rPr>
          <w:rFonts w:ascii="宋体" w:eastAsia="宋体" w:cs="新宋体-18030"/>
        </w:rPr>
        <w:br w:type="page"/>
      </w:r>
      <w:r>
        <w:rPr>
          <w:rFonts w:ascii="宋体" w:eastAsia="宋体" w:cs="新宋体-18030"/>
        </w:rPr>
        <w:lastRenderedPageBreak/>
        <w:t>主要机械用电负荷情况一览表</w:t>
      </w:r>
    </w:p>
    <w:tbl>
      <w:tblPr>
        <w:tblW w:w="8097" w:type="dxa"/>
        <w:tblInd w:w="428" w:type="dxa"/>
        <w:tblBorders>
          <w:top w:val="double" w:sz="4" w:space="0" w:color="000000"/>
          <w:left w:val="double" w:sz="4" w:space="0" w:color="000000"/>
          <w:bottom w:val="double" w:sz="4" w:space="0" w:color="000000"/>
          <w:right w:val="double" w:sz="4" w:space="0" w:color="000000"/>
          <w:insideH w:val="single" w:sz="6" w:space="0" w:color="000000"/>
          <w:insideV w:val="single" w:sz="6" w:space="0" w:color="000000"/>
        </w:tblBorders>
        <w:tblLayout w:type="fixed"/>
        <w:tblLook w:val="0000"/>
      </w:tblPr>
      <w:tblGrid>
        <w:gridCol w:w="970"/>
        <w:gridCol w:w="1950"/>
        <w:gridCol w:w="900"/>
        <w:gridCol w:w="1440"/>
        <w:gridCol w:w="2837"/>
      </w:tblGrid>
      <w:tr w:rsidR="00876D49" w:rsidTr="00271E2A">
        <w:trPr>
          <w:trHeight w:val="20"/>
        </w:trPr>
        <w:tc>
          <w:tcPr>
            <w:tcW w:w="970" w:type="dxa"/>
            <w:vAlign w:val="center"/>
          </w:tcPr>
          <w:p w:rsidR="00876D49" w:rsidRDefault="00876D49" w:rsidP="00271E2A">
            <w:pPr>
              <w:spacing w:line="360" w:lineRule="auto"/>
              <w:rPr>
                <w:rFonts w:ascii="宋体" w:hAnsi="宋体" w:cs="新宋体-18030"/>
                <w:sz w:val="24"/>
              </w:rPr>
            </w:pPr>
            <w:r>
              <w:rPr>
                <w:rFonts w:ascii="宋体" w:hAnsi="宋体" w:cs="新宋体-18030" w:hint="eastAsia"/>
                <w:sz w:val="24"/>
              </w:rPr>
              <w:t>序</w:t>
            </w:r>
            <w:r>
              <w:rPr>
                <w:rFonts w:ascii="宋体" w:hAnsi="宋体" w:cs="新宋体-18030"/>
                <w:sz w:val="24"/>
              </w:rPr>
              <w:t xml:space="preserve"> </w:t>
            </w:r>
            <w:r>
              <w:rPr>
                <w:rFonts w:ascii="宋体" w:hAnsi="宋体" w:cs="新宋体-18030" w:hint="eastAsia"/>
                <w:sz w:val="24"/>
              </w:rPr>
              <w:t>号</w:t>
            </w:r>
          </w:p>
        </w:tc>
        <w:tc>
          <w:tcPr>
            <w:tcW w:w="1950" w:type="dxa"/>
            <w:vAlign w:val="center"/>
          </w:tcPr>
          <w:p w:rsidR="00876D49" w:rsidRDefault="00876D49" w:rsidP="00271E2A">
            <w:pPr>
              <w:spacing w:line="360" w:lineRule="auto"/>
              <w:rPr>
                <w:rFonts w:ascii="宋体" w:hAnsi="宋体" w:cs="新宋体-18030"/>
                <w:sz w:val="24"/>
              </w:rPr>
            </w:pPr>
            <w:r>
              <w:rPr>
                <w:rFonts w:ascii="宋体" w:hAnsi="宋体" w:cs="新宋体-18030" w:hint="eastAsia"/>
                <w:sz w:val="24"/>
              </w:rPr>
              <w:t>名</w:t>
            </w:r>
            <w:r>
              <w:rPr>
                <w:rFonts w:ascii="宋体" w:hAnsi="宋体" w:cs="新宋体-18030"/>
                <w:sz w:val="24"/>
              </w:rPr>
              <w:t xml:space="preserve">  </w:t>
            </w:r>
            <w:r>
              <w:rPr>
                <w:rFonts w:ascii="宋体" w:hAnsi="宋体" w:cs="新宋体-18030" w:hint="eastAsia"/>
                <w:sz w:val="24"/>
              </w:rPr>
              <w:t>称</w:t>
            </w:r>
          </w:p>
        </w:tc>
        <w:tc>
          <w:tcPr>
            <w:tcW w:w="900" w:type="dxa"/>
            <w:vAlign w:val="center"/>
          </w:tcPr>
          <w:p w:rsidR="00876D49" w:rsidRDefault="00876D49" w:rsidP="00271E2A">
            <w:pPr>
              <w:spacing w:line="360" w:lineRule="auto"/>
              <w:rPr>
                <w:rFonts w:ascii="宋体" w:hAnsi="宋体" w:cs="新宋体-18030"/>
                <w:sz w:val="24"/>
              </w:rPr>
            </w:pPr>
            <w:r>
              <w:rPr>
                <w:rFonts w:ascii="宋体" w:hAnsi="宋体" w:cs="新宋体-18030" w:hint="eastAsia"/>
                <w:sz w:val="24"/>
              </w:rPr>
              <w:t>数量</w:t>
            </w:r>
          </w:p>
        </w:tc>
        <w:tc>
          <w:tcPr>
            <w:tcW w:w="1440" w:type="dxa"/>
          </w:tcPr>
          <w:p w:rsidR="00876D49" w:rsidRDefault="00876D49" w:rsidP="00271E2A">
            <w:pPr>
              <w:spacing w:line="360" w:lineRule="auto"/>
              <w:rPr>
                <w:rFonts w:ascii="宋体" w:hAnsi="宋体" w:cs="新宋体-18030"/>
                <w:sz w:val="24"/>
              </w:rPr>
            </w:pPr>
            <w:r>
              <w:rPr>
                <w:rFonts w:ascii="宋体" w:hAnsi="宋体" w:cs="新宋体-18030" w:hint="eastAsia"/>
                <w:sz w:val="24"/>
              </w:rPr>
              <w:t>用电量</w:t>
            </w:r>
          </w:p>
          <w:p w:rsidR="00876D49" w:rsidRDefault="00876D49" w:rsidP="00271E2A">
            <w:pPr>
              <w:spacing w:line="360" w:lineRule="auto"/>
              <w:rPr>
                <w:rFonts w:ascii="宋体" w:hAnsi="宋体" w:cs="新宋体-18030"/>
                <w:sz w:val="24"/>
              </w:rPr>
            </w:pPr>
            <w:r>
              <w:rPr>
                <w:rFonts w:ascii="宋体" w:hAnsi="宋体" w:cs="新宋体-18030" w:hint="eastAsia"/>
                <w:sz w:val="24"/>
              </w:rPr>
              <w:t>（</w:t>
            </w:r>
            <w:r>
              <w:rPr>
                <w:rFonts w:ascii="宋体" w:hAnsi="宋体" w:cs="新宋体-18030"/>
                <w:sz w:val="24"/>
              </w:rPr>
              <w:t>KW</w:t>
            </w:r>
            <w:r>
              <w:rPr>
                <w:rFonts w:ascii="宋体" w:hAnsi="宋体" w:cs="新宋体-18030" w:hint="eastAsia"/>
                <w:sz w:val="24"/>
              </w:rPr>
              <w:t>）</w:t>
            </w:r>
          </w:p>
        </w:tc>
        <w:tc>
          <w:tcPr>
            <w:tcW w:w="2837" w:type="dxa"/>
            <w:vAlign w:val="center"/>
          </w:tcPr>
          <w:p w:rsidR="00876D49" w:rsidRDefault="00876D49" w:rsidP="00271E2A">
            <w:pPr>
              <w:spacing w:line="360" w:lineRule="auto"/>
              <w:rPr>
                <w:rFonts w:ascii="宋体" w:hAnsi="宋体" w:cs="新宋体-18030"/>
                <w:sz w:val="24"/>
              </w:rPr>
            </w:pPr>
            <w:r>
              <w:rPr>
                <w:rFonts w:ascii="宋体" w:hAnsi="宋体" w:cs="新宋体-18030" w:hint="eastAsia"/>
                <w:sz w:val="24"/>
              </w:rPr>
              <w:t>备</w:t>
            </w:r>
            <w:r>
              <w:rPr>
                <w:rFonts w:ascii="宋体" w:hAnsi="宋体" w:cs="新宋体-18030"/>
                <w:sz w:val="24"/>
              </w:rPr>
              <w:t xml:space="preserve">  </w:t>
            </w:r>
            <w:r>
              <w:rPr>
                <w:rFonts w:ascii="宋体" w:hAnsi="宋体" w:cs="新宋体-18030" w:hint="eastAsia"/>
                <w:sz w:val="24"/>
              </w:rPr>
              <w:t>注</w:t>
            </w:r>
          </w:p>
        </w:tc>
      </w:tr>
      <w:tr w:rsidR="00876D49" w:rsidTr="00271E2A">
        <w:trPr>
          <w:trHeight w:val="20"/>
        </w:trPr>
        <w:tc>
          <w:tcPr>
            <w:tcW w:w="970" w:type="dxa"/>
            <w:vAlign w:val="center"/>
          </w:tcPr>
          <w:p w:rsidR="00876D49" w:rsidRDefault="00876D49" w:rsidP="00271E2A">
            <w:pPr>
              <w:spacing w:line="360" w:lineRule="auto"/>
              <w:rPr>
                <w:rFonts w:ascii="宋体" w:hAnsi="宋体" w:cs="新宋体-18030"/>
                <w:sz w:val="24"/>
              </w:rPr>
            </w:pPr>
            <w:r>
              <w:rPr>
                <w:rFonts w:ascii="宋体" w:hAnsi="宋体" w:cs="新宋体-18030"/>
                <w:sz w:val="24"/>
              </w:rPr>
              <w:t>1</w:t>
            </w:r>
          </w:p>
        </w:tc>
        <w:tc>
          <w:tcPr>
            <w:tcW w:w="1950" w:type="dxa"/>
            <w:vAlign w:val="center"/>
          </w:tcPr>
          <w:p w:rsidR="00876D49" w:rsidRDefault="00876D49" w:rsidP="00271E2A">
            <w:pPr>
              <w:spacing w:line="360" w:lineRule="auto"/>
              <w:rPr>
                <w:rFonts w:ascii="宋体" w:hAnsi="宋体" w:cs="新宋体-18030"/>
                <w:sz w:val="24"/>
              </w:rPr>
            </w:pPr>
            <w:r>
              <w:rPr>
                <w:rFonts w:ascii="宋体" w:hAnsi="宋体" w:cs="新宋体-18030" w:hint="eastAsia"/>
                <w:sz w:val="24"/>
              </w:rPr>
              <w:t>对焊机</w:t>
            </w:r>
          </w:p>
        </w:tc>
        <w:tc>
          <w:tcPr>
            <w:tcW w:w="900" w:type="dxa"/>
            <w:vAlign w:val="center"/>
          </w:tcPr>
          <w:p w:rsidR="00876D49" w:rsidRDefault="00876D49" w:rsidP="00271E2A">
            <w:pPr>
              <w:spacing w:line="360" w:lineRule="auto"/>
              <w:rPr>
                <w:rFonts w:ascii="宋体" w:hAnsi="宋体" w:cs="新宋体-18030"/>
                <w:sz w:val="24"/>
              </w:rPr>
            </w:pPr>
            <w:r>
              <w:rPr>
                <w:rFonts w:ascii="宋体" w:hAnsi="宋体" w:cs="新宋体-18030"/>
                <w:sz w:val="24"/>
              </w:rPr>
              <w:t>2</w:t>
            </w:r>
            <w:r>
              <w:rPr>
                <w:rFonts w:ascii="宋体" w:hAnsi="宋体" w:cs="新宋体-18030" w:hint="eastAsia"/>
                <w:sz w:val="24"/>
              </w:rPr>
              <w:t>台</w:t>
            </w:r>
          </w:p>
        </w:tc>
        <w:tc>
          <w:tcPr>
            <w:tcW w:w="1440" w:type="dxa"/>
            <w:vAlign w:val="center"/>
          </w:tcPr>
          <w:p w:rsidR="00876D49" w:rsidRDefault="00876D49" w:rsidP="00271E2A">
            <w:pPr>
              <w:spacing w:line="360" w:lineRule="auto"/>
              <w:rPr>
                <w:rFonts w:ascii="宋体" w:hAnsi="宋体" w:cs="新宋体-18030"/>
                <w:sz w:val="24"/>
              </w:rPr>
            </w:pPr>
            <w:r>
              <w:rPr>
                <w:rFonts w:ascii="宋体" w:hAnsi="宋体" w:cs="新宋体-18030"/>
                <w:sz w:val="24"/>
              </w:rPr>
              <w:t>160</w:t>
            </w:r>
          </w:p>
        </w:tc>
        <w:tc>
          <w:tcPr>
            <w:tcW w:w="2837" w:type="dxa"/>
            <w:vAlign w:val="center"/>
          </w:tcPr>
          <w:p w:rsidR="00876D49" w:rsidRDefault="00876D49" w:rsidP="00271E2A">
            <w:pPr>
              <w:spacing w:line="360" w:lineRule="auto"/>
              <w:rPr>
                <w:rFonts w:ascii="宋体" w:hAnsi="宋体" w:cs="新宋体-18030"/>
                <w:sz w:val="24"/>
              </w:rPr>
            </w:pPr>
          </w:p>
        </w:tc>
      </w:tr>
      <w:tr w:rsidR="00876D49" w:rsidTr="00271E2A">
        <w:trPr>
          <w:trHeight w:val="20"/>
        </w:trPr>
        <w:tc>
          <w:tcPr>
            <w:tcW w:w="970" w:type="dxa"/>
            <w:vAlign w:val="center"/>
          </w:tcPr>
          <w:p w:rsidR="00876D49" w:rsidRDefault="00876D49" w:rsidP="00271E2A">
            <w:pPr>
              <w:spacing w:line="360" w:lineRule="auto"/>
              <w:rPr>
                <w:rFonts w:ascii="宋体" w:hAnsi="宋体" w:cs="新宋体-18030"/>
                <w:sz w:val="24"/>
              </w:rPr>
            </w:pPr>
            <w:r>
              <w:rPr>
                <w:rFonts w:ascii="宋体" w:hAnsi="宋体" w:cs="新宋体-18030" w:hint="eastAsia"/>
                <w:sz w:val="24"/>
              </w:rPr>
              <w:t>2</w:t>
            </w:r>
          </w:p>
        </w:tc>
        <w:tc>
          <w:tcPr>
            <w:tcW w:w="1950" w:type="dxa"/>
            <w:vAlign w:val="center"/>
          </w:tcPr>
          <w:p w:rsidR="00876D49" w:rsidRDefault="00876D49" w:rsidP="00271E2A">
            <w:pPr>
              <w:spacing w:line="360" w:lineRule="auto"/>
              <w:rPr>
                <w:rFonts w:ascii="宋体" w:hAnsi="宋体" w:cs="新宋体-18030"/>
                <w:sz w:val="24"/>
              </w:rPr>
            </w:pPr>
            <w:r>
              <w:rPr>
                <w:rFonts w:ascii="宋体" w:hAnsi="宋体" w:cs="新宋体-18030" w:hint="eastAsia"/>
                <w:sz w:val="24"/>
              </w:rPr>
              <w:t>切断机</w:t>
            </w:r>
          </w:p>
        </w:tc>
        <w:tc>
          <w:tcPr>
            <w:tcW w:w="900" w:type="dxa"/>
            <w:vAlign w:val="center"/>
          </w:tcPr>
          <w:p w:rsidR="00876D49" w:rsidRDefault="00876D49" w:rsidP="00271E2A">
            <w:pPr>
              <w:spacing w:line="360" w:lineRule="auto"/>
              <w:rPr>
                <w:rFonts w:ascii="宋体" w:hAnsi="宋体" w:cs="新宋体-18030"/>
                <w:sz w:val="24"/>
              </w:rPr>
            </w:pPr>
            <w:r>
              <w:rPr>
                <w:rFonts w:ascii="宋体" w:hAnsi="宋体" w:cs="新宋体-18030" w:hint="eastAsia"/>
                <w:sz w:val="24"/>
              </w:rPr>
              <w:t>2 台</w:t>
            </w:r>
          </w:p>
        </w:tc>
        <w:tc>
          <w:tcPr>
            <w:tcW w:w="1440" w:type="dxa"/>
            <w:vAlign w:val="center"/>
          </w:tcPr>
          <w:p w:rsidR="00876D49" w:rsidRDefault="00876D49" w:rsidP="00271E2A">
            <w:pPr>
              <w:spacing w:line="360" w:lineRule="auto"/>
              <w:rPr>
                <w:rFonts w:ascii="宋体" w:hAnsi="宋体" w:cs="新宋体-18030"/>
                <w:sz w:val="24"/>
              </w:rPr>
            </w:pPr>
            <w:r>
              <w:rPr>
                <w:rFonts w:ascii="宋体" w:hAnsi="宋体" w:cs="新宋体-18030" w:hint="eastAsia"/>
                <w:sz w:val="24"/>
              </w:rPr>
              <w:t>22</w:t>
            </w:r>
          </w:p>
        </w:tc>
        <w:tc>
          <w:tcPr>
            <w:tcW w:w="2837" w:type="dxa"/>
            <w:vAlign w:val="center"/>
          </w:tcPr>
          <w:p w:rsidR="00876D49" w:rsidRDefault="00876D49" w:rsidP="00271E2A">
            <w:pPr>
              <w:spacing w:line="360" w:lineRule="auto"/>
              <w:rPr>
                <w:rFonts w:ascii="宋体" w:hAnsi="宋体" w:cs="新宋体-18030"/>
                <w:sz w:val="24"/>
              </w:rPr>
            </w:pPr>
          </w:p>
        </w:tc>
      </w:tr>
      <w:tr w:rsidR="00876D49" w:rsidTr="00271E2A">
        <w:trPr>
          <w:trHeight w:val="20"/>
        </w:trPr>
        <w:tc>
          <w:tcPr>
            <w:tcW w:w="970" w:type="dxa"/>
            <w:vAlign w:val="center"/>
          </w:tcPr>
          <w:p w:rsidR="00876D49" w:rsidRDefault="00876D49" w:rsidP="00271E2A">
            <w:pPr>
              <w:spacing w:line="360" w:lineRule="auto"/>
              <w:rPr>
                <w:rFonts w:ascii="宋体" w:hAnsi="宋体" w:cs="新宋体-18030"/>
                <w:sz w:val="24"/>
              </w:rPr>
            </w:pPr>
            <w:r>
              <w:rPr>
                <w:rFonts w:ascii="宋体" w:hAnsi="宋体" w:cs="新宋体-18030" w:hint="eastAsia"/>
                <w:sz w:val="24"/>
              </w:rPr>
              <w:t>3</w:t>
            </w:r>
          </w:p>
        </w:tc>
        <w:tc>
          <w:tcPr>
            <w:tcW w:w="1950" w:type="dxa"/>
            <w:vAlign w:val="center"/>
          </w:tcPr>
          <w:p w:rsidR="00876D49" w:rsidRDefault="00876D49" w:rsidP="00271E2A">
            <w:pPr>
              <w:spacing w:line="360" w:lineRule="auto"/>
              <w:rPr>
                <w:rFonts w:ascii="宋体" w:hAnsi="宋体" w:cs="新宋体-18030"/>
                <w:sz w:val="24"/>
              </w:rPr>
            </w:pPr>
            <w:r>
              <w:rPr>
                <w:rFonts w:ascii="宋体" w:hAnsi="宋体" w:cs="新宋体-18030" w:hint="eastAsia"/>
                <w:sz w:val="24"/>
              </w:rPr>
              <w:t>弯曲机</w:t>
            </w:r>
          </w:p>
        </w:tc>
        <w:tc>
          <w:tcPr>
            <w:tcW w:w="900" w:type="dxa"/>
            <w:vAlign w:val="center"/>
          </w:tcPr>
          <w:p w:rsidR="00876D49" w:rsidRDefault="00876D49" w:rsidP="00271E2A">
            <w:pPr>
              <w:spacing w:line="360" w:lineRule="auto"/>
              <w:rPr>
                <w:rFonts w:ascii="宋体" w:hAnsi="宋体" w:cs="新宋体-18030"/>
                <w:sz w:val="24"/>
              </w:rPr>
            </w:pPr>
            <w:r>
              <w:rPr>
                <w:rFonts w:ascii="宋体" w:hAnsi="宋体" w:cs="新宋体-18030" w:hint="eastAsia"/>
                <w:sz w:val="24"/>
              </w:rPr>
              <w:t>2台</w:t>
            </w:r>
          </w:p>
        </w:tc>
        <w:tc>
          <w:tcPr>
            <w:tcW w:w="1440" w:type="dxa"/>
            <w:vAlign w:val="center"/>
          </w:tcPr>
          <w:p w:rsidR="00876D49" w:rsidRDefault="00876D49" w:rsidP="00271E2A">
            <w:pPr>
              <w:spacing w:line="360" w:lineRule="auto"/>
              <w:rPr>
                <w:rFonts w:ascii="宋体" w:hAnsi="宋体" w:cs="新宋体-18030"/>
                <w:sz w:val="24"/>
              </w:rPr>
            </w:pPr>
            <w:r>
              <w:rPr>
                <w:rFonts w:ascii="宋体" w:hAnsi="宋体" w:cs="新宋体-18030" w:hint="eastAsia"/>
                <w:sz w:val="24"/>
              </w:rPr>
              <w:t>9</w:t>
            </w:r>
          </w:p>
        </w:tc>
        <w:tc>
          <w:tcPr>
            <w:tcW w:w="2837" w:type="dxa"/>
          </w:tcPr>
          <w:p w:rsidR="00876D49" w:rsidRDefault="00876D49" w:rsidP="00271E2A">
            <w:pPr>
              <w:spacing w:line="360" w:lineRule="auto"/>
              <w:rPr>
                <w:rFonts w:ascii="宋体" w:hAnsi="宋体" w:cs="新宋体-18030"/>
                <w:sz w:val="24"/>
              </w:rPr>
            </w:pPr>
          </w:p>
        </w:tc>
      </w:tr>
      <w:tr w:rsidR="00876D49" w:rsidTr="00271E2A">
        <w:trPr>
          <w:trHeight w:val="20"/>
        </w:trPr>
        <w:tc>
          <w:tcPr>
            <w:tcW w:w="970" w:type="dxa"/>
            <w:vAlign w:val="center"/>
          </w:tcPr>
          <w:p w:rsidR="00876D49" w:rsidRDefault="00876D49" w:rsidP="00271E2A">
            <w:pPr>
              <w:spacing w:line="360" w:lineRule="auto"/>
              <w:rPr>
                <w:rFonts w:ascii="宋体" w:hAnsi="宋体" w:cs="新宋体-18030"/>
                <w:sz w:val="24"/>
              </w:rPr>
            </w:pPr>
            <w:r>
              <w:rPr>
                <w:rFonts w:ascii="宋体" w:hAnsi="宋体" w:cs="新宋体-18030" w:hint="eastAsia"/>
                <w:sz w:val="24"/>
              </w:rPr>
              <w:t>4</w:t>
            </w:r>
          </w:p>
        </w:tc>
        <w:tc>
          <w:tcPr>
            <w:tcW w:w="1950" w:type="dxa"/>
            <w:vAlign w:val="center"/>
          </w:tcPr>
          <w:p w:rsidR="00876D49" w:rsidRDefault="00876D49" w:rsidP="00271E2A">
            <w:pPr>
              <w:spacing w:line="360" w:lineRule="auto"/>
              <w:rPr>
                <w:rFonts w:ascii="宋体" w:hAnsi="宋体" w:cs="新宋体-18030"/>
                <w:sz w:val="24"/>
              </w:rPr>
            </w:pPr>
            <w:r>
              <w:rPr>
                <w:rFonts w:ascii="宋体" w:hAnsi="宋体" w:cs="新宋体-18030" w:hint="eastAsia"/>
                <w:sz w:val="24"/>
              </w:rPr>
              <w:t>木工机具</w:t>
            </w:r>
          </w:p>
        </w:tc>
        <w:tc>
          <w:tcPr>
            <w:tcW w:w="900" w:type="dxa"/>
            <w:vAlign w:val="center"/>
          </w:tcPr>
          <w:p w:rsidR="00876D49" w:rsidRDefault="00876D49" w:rsidP="00271E2A">
            <w:pPr>
              <w:spacing w:line="360" w:lineRule="auto"/>
              <w:rPr>
                <w:rFonts w:ascii="宋体" w:hAnsi="宋体" w:cs="新宋体-18030"/>
                <w:sz w:val="24"/>
              </w:rPr>
            </w:pPr>
            <w:r>
              <w:rPr>
                <w:rFonts w:ascii="宋体" w:hAnsi="宋体" w:cs="新宋体-18030" w:hint="eastAsia"/>
                <w:sz w:val="24"/>
              </w:rPr>
              <w:t>3套</w:t>
            </w:r>
          </w:p>
        </w:tc>
        <w:tc>
          <w:tcPr>
            <w:tcW w:w="1440" w:type="dxa"/>
            <w:vAlign w:val="center"/>
          </w:tcPr>
          <w:p w:rsidR="00876D49" w:rsidRDefault="00876D49" w:rsidP="00271E2A">
            <w:pPr>
              <w:spacing w:line="360" w:lineRule="auto"/>
              <w:rPr>
                <w:rFonts w:ascii="宋体" w:hAnsi="宋体" w:cs="新宋体-18030"/>
                <w:sz w:val="24"/>
              </w:rPr>
            </w:pPr>
            <w:r>
              <w:rPr>
                <w:rFonts w:ascii="宋体" w:hAnsi="宋体" w:cs="新宋体-18030" w:hint="eastAsia"/>
                <w:sz w:val="24"/>
              </w:rPr>
              <w:t>36</w:t>
            </w:r>
          </w:p>
        </w:tc>
        <w:tc>
          <w:tcPr>
            <w:tcW w:w="2837" w:type="dxa"/>
          </w:tcPr>
          <w:p w:rsidR="00876D49" w:rsidRDefault="00876D49" w:rsidP="00271E2A">
            <w:pPr>
              <w:spacing w:line="360" w:lineRule="auto"/>
              <w:rPr>
                <w:rFonts w:ascii="宋体" w:hAnsi="宋体" w:cs="新宋体-18030"/>
                <w:sz w:val="24"/>
              </w:rPr>
            </w:pPr>
          </w:p>
        </w:tc>
      </w:tr>
      <w:tr w:rsidR="00876D49" w:rsidTr="00271E2A">
        <w:trPr>
          <w:trHeight w:val="20"/>
        </w:trPr>
        <w:tc>
          <w:tcPr>
            <w:tcW w:w="970" w:type="dxa"/>
            <w:vAlign w:val="center"/>
          </w:tcPr>
          <w:p w:rsidR="00876D49" w:rsidRDefault="00876D49" w:rsidP="00271E2A">
            <w:pPr>
              <w:spacing w:line="360" w:lineRule="auto"/>
              <w:rPr>
                <w:rFonts w:ascii="宋体" w:hAnsi="宋体" w:cs="新宋体-18030"/>
                <w:sz w:val="24"/>
              </w:rPr>
            </w:pPr>
            <w:r>
              <w:rPr>
                <w:rFonts w:ascii="宋体" w:hAnsi="宋体" w:cs="新宋体-18030" w:hint="eastAsia"/>
                <w:sz w:val="24"/>
              </w:rPr>
              <w:t>5</w:t>
            </w:r>
          </w:p>
        </w:tc>
        <w:tc>
          <w:tcPr>
            <w:tcW w:w="1950" w:type="dxa"/>
            <w:vAlign w:val="center"/>
          </w:tcPr>
          <w:p w:rsidR="00876D49" w:rsidRDefault="00876D49" w:rsidP="00271E2A">
            <w:pPr>
              <w:spacing w:line="360" w:lineRule="auto"/>
              <w:rPr>
                <w:rFonts w:ascii="宋体" w:hAnsi="宋体" w:cs="新宋体-18030"/>
                <w:sz w:val="24"/>
              </w:rPr>
            </w:pPr>
            <w:r>
              <w:rPr>
                <w:rFonts w:ascii="宋体" w:hAnsi="宋体" w:cs="新宋体-18030" w:hint="eastAsia"/>
                <w:sz w:val="24"/>
              </w:rPr>
              <w:t>电焊机</w:t>
            </w:r>
          </w:p>
        </w:tc>
        <w:tc>
          <w:tcPr>
            <w:tcW w:w="900" w:type="dxa"/>
            <w:vAlign w:val="center"/>
          </w:tcPr>
          <w:p w:rsidR="00876D49" w:rsidRDefault="00876D49" w:rsidP="00271E2A">
            <w:pPr>
              <w:spacing w:line="360" w:lineRule="auto"/>
              <w:rPr>
                <w:rFonts w:ascii="宋体" w:hAnsi="宋体" w:cs="新宋体-18030"/>
                <w:sz w:val="24"/>
              </w:rPr>
            </w:pPr>
            <w:r>
              <w:rPr>
                <w:rFonts w:ascii="宋体" w:hAnsi="宋体" w:cs="新宋体-18030" w:hint="eastAsia"/>
                <w:sz w:val="24"/>
              </w:rPr>
              <w:t>20台</w:t>
            </w:r>
          </w:p>
        </w:tc>
        <w:tc>
          <w:tcPr>
            <w:tcW w:w="1440" w:type="dxa"/>
            <w:vAlign w:val="center"/>
          </w:tcPr>
          <w:p w:rsidR="00876D49" w:rsidRDefault="00876D49" w:rsidP="00271E2A">
            <w:pPr>
              <w:spacing w:line="360" w:lineRule="auto"/>
              <w:rPr>
                <w:rFonts w:ascii="宋体" w:hAnsi="宋体" w:cs="新宋体-18030"/>
                <w:sz w:val="24"/>
              </w:rPr>
            </w:pPr>
            <w:r>
              <w:rPr>
                <w:rFonts w:ascii="宋体" w:hAnsi="宋体" w:cs="新宋体-18030" w:hint="eastAsia"/>
                <w:sz w:val="24"/>
              </w:rPr>
              <w:t>320</w:t>
            </w:r>
          </w:p>
        </w:tc>
        <w:tc>
          <w:tcPr>
            <w:tcW w:w="2837" w:type="dxa"/>
            <w:vAlign w:val="center"/>
          </w:tcPr>
          <w:p w:rsidR="00876D49" w:rsidRDefault="00876D49" w:rsidP="00271E2A">
            <w:pPr>
              <w:spacing w:line="360" w:lineRule="auto"/>
              <w:rPr>
                <w:rFonts w:ascii="宋体" w:hAnsi="宋体" w:cs="新宋体-18030"/>
                <w:sz w:val="24"/>
              </w:rPr>
            </w:pPr>
          </w:p>
        </w:tc>
      </w:tr>
      <w:tr w:rsidR="00876D49" w:rsidTr="00271E2A">
        <w:trPr>
          <w:trHeight w:val="20"/>
        </w:trPr>
        <w:tc>
          <w:tcPr>
            <w:tcW w:w="970" w:type="dxa"/>
            <w:vAlign w:val="center"/>
          </w:tcPr>
          <w:p w:rsidR="00876D49" w:rsidRDefault="00876D49" w:rsidP="00271E2A">
            <w:pPr>
              <w:spacing w:line="360" w:lineRule="auto"/>
              <w:rPr>
                <w:rFonts w:ascii="宋体" w:hAnsi="宋体" w:cs="新宋体-18030"/>
                <w:sz w:val="24"/>
              </w:rPr>
            </w:pPr>
            <w:r>
              <w:rPr>
                <w:rFonts w:ascii="宋体" w:hAnsi="宋体" w:cs="新宋体-18030" w:hint="eastAsia"/>
                <w:sz w:val="24"/>
              </w:rPr>
              <w:t>6</w:t>
            </w:r>
          </w:p>
        </w:tc>
        <w:tc>
          <w:tcPr>
            <w:tcW w:w="1950" w:type="dxa"/>
            <w:vAlign w:val="center"/>
          </w:tcPr>
          <w:p w:rsidR="00876D49" w:rsidRDefault="00876D49" w:rsidP="00271E2A">
            <w:pPr>
              <w:spacing w:line="360" w:lineRule="auto"/>
              <w:rPr>
                <w:rFonts w:ascii="宋体" w:hAnsi="宋体" w:cs="新宋体-18030"/>
                <w:sz w:val="24"/>
              </w:rPr>
            </w:pPr>
            <w:r>
              <w:rPr>
                <w:rFonts w:ascii="宋体" w:hAnsi="宋体" w:cs="新宋体-18030" w:hint="eastAsia"/>
                <w:sz w:val="24"/>
              </w:rPr>
              <w:t>搅拌站</w:t>
            </w:r>
          </w:p>
        </w:tc>
        <w:tc>
          <w:tcPr>
            <w:tcW w:w="900" w:type="dxa"/>
            <w:vAlign w:val="center"/>
          </w:tcPr>
          <w:p w:rsidR="00876D49" w:rsidRDefault="00876D49" w:rsidP="00271E2A">
            <w:pPr>
              <w:spacing w:line="360" w:lineRule="auto"/>
              <w:rPr>
                <w:rFonts w:ascii="宋体" w:hAnsi="宋体" w:cs="新宋体-18030"/>
                <w:sz w:val="24"/>
              </w:rPr>
            </w:pPr>
            <w:r>
              <w:rPr>
                <w:rFonts w:ascii="宋体" w:hAnsi="宋体" w:cs="新宋体-18030" w:hint="eastAsia"/>
                <w:sz w:val="24"/>
              </w:rPr>
              <w:t>1套</w:t>
            </w:r>
          </w:p>
        </w:tc>
        <w:tc>
          <w:tcPr>
            <w:tcW w:w="1440" w:type="dxa"/>
            <w:vAlign w:val="center"/>
          </w:tcPr>
          <w:p w:rsidR="00876D49" w:rsidRDefault="00876D49" w:rsidP="00271E2A">
            <w:pPr>
              <w:spacing w:line="360" w:lineRule="auto"/>
              <w:rPr>
                <w:rFonts w:ascii="宋体" w:hAnsi="宋体" w:cs="新宋体-18030"/>
                <w:sz w:val="24"/>
              </w:rPr>
            </w:pPr>
            <w:r>
              <w:rPr>
                <w:rFonts w:ascii="宋体" w:hAnsi="宋体" w:cs="新宋体-18030" w:hint="eastAsia"/>
                <w:sz w:val="24"/>
              </w:rPr>
              <w:t>40</w:t>
            </w:r>
          </w:p>
        </w:tc>
        <w:tc>
          <w:tcPr>
            <w:tcW w:w="2837" w:type="dxa"/>
            <w:vAlign w:val="center"/>
          </w:tcPr>
          <w:p w:rsidR="00876D49" w:rsidRDefault="00876D49" w:rsidP="00271E2A">
            <w:pPr>
              <w:spacing w:line="360" w:lineRule="auto"/>
              <w:rPr>
                <w:rFonts w:ascii="宋体" w:hAnsi="宋体" w:cs="新宋体-18030"/>
                <w:sz w:val="24"/>
              </w:rPr>
            </w:pPr>
          </w:p>
        </w:tc>
      </w:tr>
      <w:tr w:rsidR="00876D49" w:rsidTr="00271E2A">
        <w:trPr>
          <w:trHeight w:val="20"/>
        </w:trPr>
        <w:tc>
          <w:tcPr>
            <w:tcW w:w="970" w:type="dxa"/>
            <w:vAlign w:val="center"/>
          </w:tcPr>
          <w:p w:rsidR="00876D49" w:rsidRDefault="00876D49" w:rsidP="00271E2A">
            <w:pPr>
              <w:spacing w:line="360" w:lineRule="auto"/>
              <w:rPr>
                <w:rFonts w:ascii="宋体" w:hAnsi="宋体" w:cs="新宋体-18030"/>
                <w:sz w:val="24"/>
              </w:rPr>
            </w:pPr>
            <w:r>
              <w:rPr>
                <w:rFonts w:ascii="宋体" w:hAnsi="宋体" w:cs="新宋体-18030" w:hint="eastAsia"/>
                <w:sz w:val="24"/>
              </w:rPr>
              <w:t>7</w:t>
            </w:r>
          </w:p>
        </w:tc>
        <w:tc>
          <w:tcPr>
            <w:tcW w:w="1950" w:type="dxa"/>
            <w:vAlign w:val="center"/>
          </w:tcPr>
          <w:p w:rsidR="00876D49" w:rsidRDefault="00876D49" w:rsidP="00271E2A">
            <w:pPr>
              <w:spacing w:line="360" w:lineRule="auto"/>
              <w:rPr>
                <w:rFonts w:ascii="宋体" w:hAnsi="宋体" w:cs="新宋体-18030"/>
                <w:sz w:val="24"/>
              </w:rPr>
            </w:pPr>
            <w:r>
              <w:rPr>
                <w:rFonts w:ascii="宋体" w:hAnsi="宋体" w:cs="新宋体-18030" w:hint="eastAsia"/>
                <w:sz w:val="24"/>
              </w:rPr>
              <w:t>其它机具</w:t>
            </w:r>
          </w:p>
        </w:tc>
        <w:tc>
          <w:tcPr>
            <w:tcW w:w="900" w:type="dxa"/>
            <w:vAlign w:val="center"/>
          </w:tcPr>
          <w:p w:rsidR="00876D49" w:rsidRDefault="00876D49" w:rsidP="00271E2A">
            <w:pPr>
              <w:spacing w:line="360" w:lineRule="auto"/>
              <w:rPr>
                <w:rFonts w:ascii="宋体" w:hAnsi="宋体" w:cs="新宋体-18030"/>
                <w:sz w:val="24"/>
              </w:rPr>
            </w:pPr>
          </w:p>
        </w:tc>
        <w:tc>
          <w:tcPr>
            <w:tcW w:w="1440" w:type="dxa"/>
            <w:vAlign w:val="center"/>
          </w:tcPr>
          <w:p w:rsidR="00876D49" w:rsidRDefault="00876D49" w:rsidP="00271E2A">
            <w:pPr>
              <w:spacing w:line="360" w:lineRule="auto"/>
              <w:rPr>
                <w:rFonts w:ascii="宋体" w:hAnsi="宋体" w:cs="新宋体-18030"/>
                <w:sz w:val="24"/>
              </w:rPr>
            </w:pPr>
            <w:r>
              <w:rPr>
                <w:rFonts w:ascii="宋体" w:hAnsi="宋体" w:cs="新宋体-18030" w:hint="eastAsia"/>
                <w:sz w:val="24"/>
              </w:rPr>
              <w:t>60</w:t>
            </w:r>
          </w:p>
        </w:tc>
        <w:tc>
          <w:tcPr>
            <w:tcW w:w="2837" w:type="dxa"/>
          </w:tcPr>
          <w:p w:rsidR="00876D49" w:rsidRDefault="00876D49" w:rsidP="00271E2A">
            <w:pPr>
              <w:spacing w:line="360" w:lineRule="auto"/>
              <w:rPr>
                <w:rFonts w:ascii="宋体" w:hAnsi="宋体" w:cs="新宋体-18030"/>
                <w:sz w:val="24"/>
              </w:rPr>
            </w:pPr>
            <w:r>
              <w:rPr>
                <w:rFonts w:ascii="宋体" w:hAnsi="宋体" w:cs="新宋体-18030" w:hint="eastAsia"/>
                <w:sz w:val="24"/>
              </w:rPr>
              <w:t>包括安装零星加工等</w:t>
            </w:r>
          </w:p>
        </w:tc>
      </w:tr>
      <w:tr w:rsidR="00876D49" w:rsidTr="00271E2A">
        <w:trPr>
          <w:trHeight w:val="20"/>
        </w:trPr>
        <w:tc>
          <w:tcPr>
            <w:tcW w:w="970" w:type="dxa"/>
            <w:vAlign w:val="center"/>
          </w:tcPr>
          <w:p w:rsidR="00876D49" w:rsidRDefault="00876D49" w:rsidP="00271E2A">
            <w:pPr>
              <w:spacing w:line="360" w:lineRule="auto"/>
              <w:rPr>
                <w:rFonts w:ascii="宋体" w:hAnsi="宋体" w:cs="新宋体-18030"/>
                <w:sz w:val="24"/>
              </w:rPr>
            </w:pPr>
            <w:r>
              <w:rPr>
                <w:rFonts w:ascii="宋体" w:hAnsi="宋体" w:cs="新宋体-18030" w:hint="eastAsia"/>
                <w:sz w:val="24"/>
              </w:rPr>
              <w:t>8</w:t>
            </w:r>
          </w:p>
        </w:tc>
        <w:tc>
          <w:tcPr>
            <w:tcW w:w="1950" w:type="dxa"/>
            <w:vAlign w:val="center"/>
          </w:tcPr>
          <w:p w:rsidR="00876D49" w:rsidRDefault="00876D49" w:rsidP="00271E2A">
            <w:pPr>
              <w:spacing w:line="360" w:lineRule="auto"/>
              <w:rPr>
                <w:rFonts w:ascii="宋体" w:hAnsi="宋体" w:cs="新宋体-18030"/>
                <w:sz w:val="24"/>
              </w:rPr>
            </w:pPr>
            <w:r>
              <w:rPr>
                <w:rFonts w:ascii="宋体" w:hAnsi="宋体" w:cs="新宋体-18030" w:hint="eastAsia"/>
                <w:sz w:val="24"/>
              </w:rPr>
              <w:t>生活及照明</w:t>
            </w:r>
          </w:p>
        </w:tc>
        <w:tc>
          <w:tcPr>
            <w:tcW w:w="900" w:type="dxa"/>
            <w:vAlign w:val="center"/>
          </w:tcPr>
          <w:p w:rsidR="00876D49" w:rsidRDefault="00876D49" w:rsidP="00271E2A">
            <w:pPr>
              <w:spacing w:line="360" w:lineRule="auto"/>
              <w:rPr>
                <w:rFonts w:ascii="宋体" w:hAnsi="宋体" w:cs="新宋体-18030"/>
                <w:sz w:val="24"/>
              </w:rPr>
            </w:pPr>
          </w:p>
        </w:tc>
        <w:tc>
          <w:tcPr>
            <w:tcW w:w="1440" w:type="dxa"/>
            <w:vAlign w:val="center"/>
          </w:tcPr>
          <w:p w:rsidR="00876D49" w:rsidRDefault="00876D49" w:rsidP="00271E2A">
            <w:pPr>
              <w:spacing w:line="360" w:lineRule="auto"/>
              <w:rPr>
                <w:rFonts w:ascii="宋体" w:hAnsi="宋体" w:cs="新宋体-18030"/>
                <w:sz w:val="24"/>
              </w:rPr>
            </w:pPr>
            <w:r>
              <w:rPr>
                <w:rFonts w:ascii="宋体" w:hAnsi="宋体" w:cs="新宋体-18030" w:hint="eastAsia"/>
                <w:sz w:val="24"/>
              </w:rPr>
              <w:t>50</w:t>
            </w:r>
          </w:p>
        </w:tc>
        <w:tc>
          <w:tcPr>
            <w:tcW w:w="2837" w:type="dxa"/>
          </w:tcPr>
          <w:p w:rsidR="00876D49" w:rsidRDefault="00876D49" w:rsidP="00271E2A">
            <w:pPr>
              <w:spacing w:line="360" w:lineRule="auto"/>
              <w:rPr>
                <w:rFonts w:ascii="宋体" w:hAnsi="宋体" w:cs="新宋体-18030"/>
                <w:sz w:val="24"/>
              </w:rPr>
            </w:pPr>
          </w:p>
        </w:tc>
      </w:tr>
      <w:tr w:rsidR="00876D49" w:rsidTr="00271E2A">
        <w:trPr>
          <w:trHeight w:val="20"/>
        </w:trPr>
        <w:tc>
          <w:tcPr>
            <w:tcW w:w="970" w:type="dxa"/>
            <w:vAlign w:val="center"/>
          </w:tcPr>
          <w:p w:rsidR="00876D49" w:rsidRDefault="00876D49" w:rsidP="00271E2A">
            <w:pPr>
              <w:spacing w:line="360" w:lineRule="auto"/>
              <w:rPr>
                <w:rFonts w:ascii="宋体" w:hAnsi="宋体" w:cs="新宋体-18030"/>
                <w:sz w:val="24"/>
              </w:rPr>
            </w:pPr>
            <w:r>
              <w:rPr>
                <w:rFonts w:ascii="宋体" w:hAnsi="宋体" w:cs="新宋体-18030" w:hint="eastAsia"/>
                <w:sz w:val="24"/>
              </w:rPr>
              <w:t>9</w:t>
            </w:r>
          </w:p>
        </w:tc>
        <w:tc>
          <w:tcPr>
            <w:tcW w:w="1950" w:type="dxa"/>
            <w:vAlign w:val="center"/>
          </w:tcPr>
          <w:p w:rsidR="00876D49" w:rsidRDefault="00876D49" w:rsidP="00271E2A">
            <w:pPr>
              <w:spacing w:line="360" w:lineRule="auto"/>
              <w:rPr>
                <w:rFonts w:ascii="宋体" w:hAnsi="宋体" w:cs="新宋体-18030"/>
                <w:sz w:val="24"/>
              </w:rPr>
            </w:pPr>
          </w:p>
        </w:tc>
        <w:tc>
          <w:tcPr>
            <w:tcW w:w="900" w:type="dxa"/>
            <w:vAlign w:val="center"/>
          </w:tcPr>
          <w:p w:rsidR="00876D49" w:rsidRDefault="00876D49" w:rsidP="00271E2A">
            <w:pPr>
              <w:spacing w:line="360" w:lineRule="auto"/>
              <w:rPr>
                <w:rFonts w:ascii="宋体" w:hAnsi="宋体" w:cs="新宋体-18030"/>
                <w:sz w:val="24"/>
              </w:rPr>
            </w:pPr>
          </w:p>
        </w:tc>
        <w:tc>
          <w:tcPr>
            <w:tcW w:w="1440" w:type="dxa"/>
            <w:vAlign w:val="center"/>
          </w:tcPr>
          <w:p w:rsidR="00876D49" w:rsidRDefault="00876D49" w:rsidP="00271E2A">
            <w:pPr>
              <w:spacing w:line="360" w:lineRule="auto"/>
              <w:rPr>
                <w:rFonts w:ascii="宋体" w:hAnsi="宋体" w:cs="新宋体-18030"/>
                <w:sz w:val="24"/>
              </w:rPr>
            </w:pPr>
          </w:p>
        </w:tc>
        <w:tc>
          <w:tcPr>
            <w:tcW w:w="2837" w:type="dxa"/>
            <w:vAlign w:val="center"/>
          </w:tcPr>
          <w:p w:rsidR="00876D49" w:rsidRDefault="00876D49" w:rsidP="00271E2A">
            <w:pPr>
              <w:spacing w:line="360" w:lineRule="auto"/>
              <w:rPr>
                <w:rFonts w:ascii="宋体" w:hAnsi="宋体" w:cs="新宋体-18030"/>
                <w:sz w:val="24"/>
              </w:rPr>
            </w:pPr>
          </w:p>
        </w:tc>
      </w:tr>
      <w:tr w:rsidR="00876D49" w:rsidTr="00271E2A">
        <w:trPr>
          <w:trHeight w:val="20"/>
        </w:trPr>
        <w:tc>
          <w:tcPr>
            <w:tcW w:w="970" w:type="dxa"/>
            <w:vAlign w:val="center"/>
          </w:tcPr>
          <w:p w:rsidR="00876D49" w:rsidRDefault="00876D49" w:rsidP="00271E2A">
            <w:pPr>
              <w:spacing w:line="360" w:lineRule="auto"/>
              <w:rPr>
                <w:rFonts w:ascii="宋体" w:hAnsi="宋体" w:cs="新宋体-18030"/>
                <w:sz w:val="24"/>
              </w:rPr>
            </w:pPr>
            <w:r>
              <w:rPr>
                <w:rFonts w:ascii="宋体" w:hAnsi="宋体" w:cs="新宋体-18030" w:hint="eastAsia"/>
                <w:sz w:val="24"/>
              </w:rPr>
              <w:t>10</w:t>
            </w:r>
          </w:p>
        </w:tc>
        <w:tc>
          <w:tcPr>
            <w:tcW w:w="1950" w:type="dxa"/>
            <w:vAlign w:val="center"/>
          </w:tcPr>
          <w:p w:rsidR="00876D49" w:rsidRDefault="00876D49" w:rsidP="00271E2A">
            <w:pPr>
              <w:spacing w:line="360" w:lineRule="auto"/>
              <w:rPr>
                <w:rFonts w:ascii="宋体" w:hAnsi="宋体" w:cs="新宋体-18030"/>
                <w:sz w:val="24"/>
              </w:rPr>
            </w:pPr>
          </w:p>
        </w:tc>
        <w:tc>
          <w:tcPr>
            <w:tcW w:w="900" w:type="dxa"/>
            <w:vAlign w:val="center"/>
          </w:tcPr>
          <w:p w:rsidR="00876D49" w:rsidRDefault="00876D49" w:rsidP="00271E2A">
            <w:pPr>
              <w:spacing w:line="360" w:lineRule="auto"/>
              <w:rPr>
                <w:rFonts w:ascii="宋体" w:hAnsi="宋体" w:cs="新宋体-18030"/>
                <w:sz w:val="24"/>
              </w:rPr>
            </w:pPr>
          </w:p>
        </w:tc>
        <w:tc>
          <w:tcPr>
            <w:tcW w:w="1440" w:type="dxa"/>
            <w:vAlign w:val="center"/>
          </w:tcPr>
          <w:p w:rsidR="00876D49" w:rsidRDefault="00876D49" w:rsidP="00271E2A">
            <w:pPr>
              <w:spacing w:line="360" w:lineRule="auto"/>
              <w:rPr>
                <w:rFonts w:ascii="宋体" w:hAnsi="宋体" w:cs="新宋体-18030"/>
                <w:sz w:val="24"/>
              </w:rPr>
            </w:pPr>
          </w:p>
        </w:tc>
        <w:tc>
          <w:tcPr>
            <w:tcW w:w="2837" w:type="dxa"/>
          </w:tcPr>
          <w:p w:rsidR="00876D49" w:rsidRDefault="00876D49" w:rsidP="00271E2A">
            <w:pPr>
              <w:spacing w:line="360" w:lineRule="auto"/>
              <w:rPr>
                <w:rFonts w:ascii="宋体" w:hAnsi="宋体" w:cs="新宋体-18030"/>
                <w:sz w:val="24"/>
              </w:rPr>
            </w:pPr>
          </w:p>
        </w:tc>
      </w:tr>
      <w:tr w:rsidR="00876D49" w:rsidTr="00271E2A">
        <w:trPr>
          <w:trHeight w:val="20"/>
        </w:trPr>
        <w:tc>
          <w:tcPr>
            <w:tcW w:w="970" w:type="dxa"/>
            <w:vAlign w:val="center"/>
          </w:tcPr>
          <w:p w:rsidR="00876D49" w:rsidRDefault="00876D49" w:rsidP="00271E2A">
            <w:pPr>
              <w:spacing w:line="360" w:lineRule="auto"/>
              <w:rPr>
                <w:rFonts w:ascii="宋体" w:hAnsi="宋体" w:cs="新宋体-18030"/>
                <w:sz w:val="24"/>
              </w:rPr>
            </w:pPr>
            <w:r>
              <w:rPr>
                <w:rFonts w:ascii="宋体" w:hAnsi="宋体" w:cs="新宋体-18030" w:hint="eastAsia"/>
                <w:sz w:val="24"/>
              </w:rPr>
              <w:t>11</w:t>
            </w:r>
          </w:p>
        </w:tc>
        <w:tc>
          <w:tcPr>
            <w:tcW w:w="1950" w:type="dxa"/>
            <w:vAlign w:val="center"/>
          </w:tcPr>
          <w:p w:rsidR="00876D49" w:rsidRDefault="00876D49" w:rsidP="00271E2A">
            <w:pPr>
              <w:spacing w:line="360" w:lineRule="auto"/>
              <w:rPr>
                <w:rFonts w:ascii="宋体" w:hAnsi="宋体" w:cs="新宋体-18030"/>
                <w:sz w:val="24"/>
              </w:rPr>
            </w:pPr>
          </w:p>
        </w:tc>
        <w:tc>
          <w:tcPr>
            <w:tcW w:w="900" w:type="dxa"/>
            <w:vAlign w:val="center"/>
          </w:tcPr>
          <w:p w:rsidR="00876D49" w:rsidRDefault="00876D49" w:rsidP="00271E2A">
            <w:pPr>
              <w:spacing w:line="360" w:lineRule="auto"/>
              <w:rPr>
                <w:rFonts w:ascii="宋体" w:hAnsi="宋体" w:cs="新宋体-18030"/>
                <w:sz w:val="24"/>
              </w:rPr>
            </w:pPr>
          </w:p>
        </w:tc>
        <w:tc>
          <w:tcPr>
            <w:tcW w:w="1440" w:type="dxa"/>
            <w:vAlign w:val="center"/>
          </w:tcPr>
          <w:p w:rsidR="00876D49" w:rsidRDefault="00876D49" w:rsidP="00271E2A">
            <w:pPr>
              <w:spacing w:line="360" w:lineRule="auto"/>
              <w:rPr>
                <w:rFonts w:ascii="宋体" w:hAnsi="宋体" w:cs="新宋体-18030"/>
                <w:sz w:val="24"/>
              </w:rPr>
            </w:pPr>
          </w:p>
        </w:tc>
        <w:tc>
          <w:tcPr>
            <w:tcW w:w="2837" w:type="dxa"/>
          </w:tcPr>
          <w:p w:rsidR="00876D49" w:rsidRDefault="00876D49" w:rsidP="00271E2A">
            <w:pPr>
              <w:spacing w:line="360" w:lineRule="auto"/>
              <w:rPr>
                <w:rFonts w:ascii="宋体" w:hAnsi="宋体" w:cs="新宋体-18030"/>
                <w:sz w:val="24"/>
              </w:rPr>
            </w:pPr>
          </w:p>
        </w:tc>
      </w:tr>
    </w:tbl>
    <w:p w:rsidR="00876D49" w:rsidRDefault="00876D49" w:rsidP="00876D49">
      <w:pPr>
        <w:pStyle w:val="20"/>
        <w:snapToGrid w:val="0"/>
        <w:spacing w:line="360" w:lineRule="auto"/>
        <w:rPr>
          <w:rFonts w:ascii="宋体" w:hAnsi="宋体"/>
        </w:rPr>
      </w:pPr>
      <w:r>
        <w:rPr>
          <w:rFonts w:ascii="宋体" w:hAnsi="宋体" w:cs="新宋体-18030" w:hint="eastAsia"/>
        </w:rPr>
        <w:t>2、本工</w:t>
      </w:r>
      <w:r>
        <w:rPr>
          <w:rFonts w:ascii="宋体" w:hAnsi="宋体" w:hint="eastAsia"/>
        </w:rPr>
        <w:t>程总供电容量按以下公式计算：</w:t>
      </w:r>
    </w:p>
    <w:p w:rsidR="00876D49" w:rsidRDefault="00876D49" w:rsidP="00876D49">
      <w:pPr>
        <w:pStyle w:val="20"/>
        <w:snapToGrid w:val="0"/>
        <w:spacing w:line="360" w:lineRule="auto"/>
        <w:rPr>
          <w:rFonts w:ascii="宋体" w:hAnsi="宋体"/>
        </w:rPr>
      </w:pPr>
      <w:r>
        <w:rPr>
          <w:rFonts w:ascii="宋体" w:hAnsi="宋体" w:hint="eastAsia"/>
        </w:rPr>
        <w:t>P=1.10（K1*∑P1/cosψ+K2∑P2+K3∑P3+K4∑P4）</w:t>
      </w:r>
    </w:p>
    <w:p w:rsidR="00876D49" w:rsidRDefault="00876D49" w:rsidP="00876D49">
      <w:pPr>
        <w:pStyle w:val="20"/>
        <w:snapToGrid w:val="0"/>
        <w:spacing w:line="360" w:lineRule="auto"/>
        <w:rPr>
          <w:rFonts w:ascii="宋体" w:hAnsi="宋体"/>
        </w:rPr>
      </w:pPr>
      <w:r>
        <w:rPr>
          <w:rFonts w:ascii="宋体" w:hAnsi="宋体" w:hint="eastAsia"/>
        </w:rPr>
        <w:t>式中P——供电设备总需要容量（KVA）；</w:t>
      </w:r>
    </w:p>
    <w:p w:rsidR="00876D49" w:rsidRDefault="00876D49" w:rsidP="00876D49">
      <w:pPr>
        <w:pStyle w:val="20"/>
        <w:snapToGrid w:val="0"/>
        <w:spacing w:line="360" w:lineRule="auto"/>
        <w:rPr>
          <w:rFonts w:ascii="宋体" w:hAnsi="宋体"/>
        </w:rPr>
      </w:pPr>
      <w:r>
        <w:rPr>
          <w:rFonts w:ascii="宋体" w:hAnsi="宋体" w:hint="eastAsia"/>
        </w:rPr>
        <w:t>P1——电动机额定功率（KW）；</w:t>
      </w:r>
    </w:p>
    <w:p w:rsidR="00876D49" w:rsidRDefault="00876D49" w:rsidP="00876D49">
      <w:pPr>
        <w:pStyle w:val="20"/>
        <w:snapToGrid w:val="0"/>
        <w:spacing w:line="360" w:lineRule="auto"/>
        <w:rPr>
          <w:rFonts w:ascii="宋体" w:hAnsi="宋体"/>
        </w:rPr>
      </w:pPr>
      <w:r>
        <w:rPr>
          <w:rFonts w:ascii="宋体" w:hAnsi="宋体" w:hint="eastAsia"/>
        </w:rPr>
        <w:t>P2——电焊机额定容量（KVA）；</w:t>
      </w:r>
    </w:p>
    <w:p w:rsidR="00876D49" w:rsidRDefault="00876D49" w:rsidP="00876D49">
      <w:pPr>
        <w:pStyle w:val="20"/>
        <w:snapToGrid w:val="0"/>
        <w:spacing w:line="360" w:lineRule="auto"/>
        <w:rPr>
          <w:rFonts w:ascii="宋体" w:hAnsi="宋体"/>
        </w:rPr>
      </w:pPr>
      <w:r>
        <w:rPr>
          <w:rFonts w:ascii="宋体" w:hAnsi="宋体" w:hint="eastAsia"/>
        </w:rPr>
        <w:t>P3——室内照明容量（KW）；</w:t>
      </w:r>
    </w:p>
    <w:p w:rsidR="00876D49" w:rsidRDefault="00876D49" w:rsidP="00876D49">
      <w:pPr>
        <w:pStyle w:val="20"/>
        <w:snapToGrid w:val="0"/>
        <w:spacing w:line="360" w:lineRule="auto"/>
        <w:rPr>
          <w:rFonts w:ascii="宋体" w:hAnsi="宋体"/>
        </w:rPr>
      </w:pPr>
      <w:r>
        <w:rPr>
          <w:rFonts w:ascii="宋体" w:hAnsi="宋体" w:hint="eastAsia"/>
        </w:rPr>
        <w:t>P4——室外照明容量（KW）；</w:t>
      </w:r>
    </w:p>
    <w:p w:rsidR="00876D49" w:rsidRDefault="00876D49" w:rsidP="00876D49">
      <w:pPr>
        <w:pStyle w:val="20"/>
        <w:snapToGrid w:val="0"/>
        <w:spacing w:line="360" w:lineRule="auto"/>
        <w:rPr>
          <w:rFonts w:ascii="宋体" w:hAnsi="宋体"/>
        </w:rPr>
      </w:pPr>
      <w:r>
        <w:rPr>
          <w:rFonts w:ascii="宋体" w:hAnsi="宋体"/>
        </w:rPr>
        <w:t>cos</w:t>
      </w:r>
      <w:r>
        <w:rPr>
          <w:rFonts w:ascii="宋体" w:hAnsi="宋体" w:hint="eastAsia"/>
        </w:rPr>
        <w:t>ψ——电动机的平均功率因数，取0.75；</w:t>
      </w:r>
    </w:p>
    <w:p w:rsidR="00876D49" w:rsidRDefault="00876D49" w:rsidP="00876D49">
      <w:pPr>
        <w:pStyle w:val="20"/>
        <w:snapToGrid w:val="0"/>
        <w:spacing w:line="360" w:lineRule="auto"/>
        <w:rPr>
          <w:rFonts w:ascii="宋体" w:hAnsi="宋体"/>
        </w:rPr>
      </w:pPr>
      <w:r>
        <w:rPr>
          <w:rFonts w:ascii="宋体" w:hAnsi="宋体" w:hint="eastAsia"/>
        </w:rPr>
        <w:t>K1取0.6，K2取0.6，照明用电按动力用电的10%考虑。</w:t>
      </w:r>
    </w:p>
    <w:p w:rsidR="00876D49" w:rsidRDefault="00876D49" w:rsidP="00876D49">
      <w:pPr>
        <w:pStyle w:val="20"/>
        <w:snapToGrid w:val="0"/>
        <w:spacing w:line="360" w:lineRule="auto"/>
        <w:rPr>
          <w:rFonts w:ascii="宋体" w:hAnsi="宋体"/>
        </w:rPr>
      </w:pPr>
      <w:r>
        <w:rPr>
          <w:rFonts w:ascii="宋体" w:hAnsi="宋体" w:hint="eastAsia"/>
        </w:rPr>
        <w:t>总供电容量为P=1.10[0.6（160+22+9+22.5+36+40）/0.75+0.6（</w:t>
      </w:r>
      <w:r>
        <w:rPr>
          <w:rFonts w:ascii="宋体" w:hAnsi="宋体"/>
        </w:rPr>
        <w:t>160</w:t>
      </w:r>
      <w:r>
        <w:rPr>
          <w:rFonts w:ascii="宋体" w:hAnsi="宋体" w:hint="eastAsia"/>
        </w:rPr>
        <w:t>+50）]=287.</w:t>
      </w:r>
      <w:r>
        <w:rPr>
          <w:rFonts w:ascii="宋体" w:hAnsi="宋体"/>
        </w:rPr>
        <w:t>6</w:t>
      </w:r>
      <w:r>
        <w:rPr>
          <w:rFonts w:ascii="宋体" w:hAnsi="宋体" w:hint="eastAsia"/>
        </w:rPr>
        <w:t>KW。</w:t>
      </w:r>
    </w:p>
    <w:p w:rsidR="00876D49" w:rsidRDefault="00876D49" w:rsidP="00876D49">
      <w:pPr>
        <w:pStyle w:val="20"/>
        <w:snapToGrid w:val="0"/>
        <w:spacing w:line="360" w:lineRule="auto"/>
        <w:rPr>
          <w:rFonts w:ascii="宋体" w:hAnsi="宋体"/>
        </w:rPr>
      </w:pPr>
      <w:r>
        <w:rPr>
          <w:rFonts w:ascii="宋体" w:hAnsi="宋体" w:hint="eastAsia"/>
        </w:rPr>
        <w:t>3．用电布线情况：</w:t>
      </w:r>
    </w:p>
    <w:p w:rsidR="00876D49" w:rsidRDefault="00876D49" w:rsidP="00876D49">
      <w:pPr>
        <w:pStyle w:val="20"/>
        <w:snapToGrid w:val="0"/>
        <w:spacing w:line="360" w:lineRule="auto"/>
        <w:rPr>
          <w:rFonts w:ascii="宋体" w:hAnsi="宋体"/>
        </w:rPr>
      </w:pPr>
      <w:r>
        <w:rPr>
          <w:rFonts w:ascii="宋体" w:hAnsi="宋体" w:hint="eastAsia"/>
        </w:rPr>
        <w:t>（1）从甲方提供的电源接线路至施工现场，供电电缆采用埋地敷设。</w:t>
      </w:r>
    </w:p>
    <w:p w:rsidR="00876D49" w:rsidRDefault="00876D49" w:rsidP="00876D49">
      <w:pPr>
        <w:pStyle w:val="20"/>
        <w:snapToGrid w:val="0"/>
        <w:spacing w:line="360" w:lineRule="auto"/>
        <w:rPr>
          <w:rFonts w:ascii="宋体" w:hAnsi="宋体"/>
        </w:rPr>
      </w:pPr>
      <w:r>
        <w:rPr>
          <w:rFonts w:ascii="宋体" w:hAnsi="宋体" w:hint="eastAsia"/>
        </w:rPr>
        <w:lastRenderedPageBreak/>
        <w:t>（2）遵循生产生活用电分路的原则。由总配电室引三相五线至各用电点。</w:t>
      </w:r>
    </w:p>
    <w:p w:rsidR="00876D49" w:rsidRDefault="00876D49" w:rsidP="00876D49">
      <w:pPr>
        <w:pStyle w:val="20"/>
        <w:snapToGrid w:val="0"/>
        <w:spacing w:line="360" w:lineRule="auto"/>
        <w:rPr>
          <w:rFonts w:ascii="宋体" w:hAnsi="宋体"/>
        </w:rPr>
      </w:pPr>
      <w:r>
        <w:rPr>
          <w:rFonts w:ascii="宋体" w:hAnsi="宋体" w:hint="eastAsia"/>
        </w:rPr>
        <w:t>（3）现场系统按“三级配电三级保护”的原则进行配置。</w:t>
      </w:r>
    </w:p>
    <w:p w:rsidR="00876D49" w:rsidRDefault="00876D49" w:rsidP="00876D49">
      <w:pPr>
        <w:pStyle w:val="20"/>
        <w:snapToGrid w:val="0"/>
        <w:spacing w:line="360" w:lineRule="auto"/>
        <w:rPr>
          <w:rFonts w:ascii="宋体" w:hAnsi="宋体" w:cs="新宋体-18030"/>
        </w:rPr>
      </w:pPr>
      <w:r>
        <w:rPr>
          <w:rFonts w:ascii="宋体" w:hAnsi="宋体" w:hint="eastAsia"/>
        </w:rPr>
        <w:t>现场临时用电</w:t>
      </w:r>
      <w:r>
        <w:rPr>
          <w:rFonts w:ascii="宋体" w:hAnsi="宋体" w:cs="新宋体-18030" w:hint="eastAsia"/>
        </w:rPr>
        <w:t>主要干线布置详见总平面图。</w:t>
      </w:r>
    </w:p>
    <w:p w:rsidR="00876D49" w:rsidRDefault="00876D49" w:rsidP="00271E2A">
      <w:pPr>
        <w:pStyle w:val="a5"/>
        <w:spacing w:before="312"/>
        <w:outlineLvl w:val="1"/>
        <w:rPr>
          <w:rFonts w:ascii="宋体" w:eastAsia="宋体"/>
        </w:rPr>
      </w:pPr>
      <w:bookmarkStart w:id="538" w:name="_Toc504096863"/>
      <w:bookmarkStart w:id="539" w:name="_Toc521099432"/>
      <w:bookmarkStart w:id="540" w:name="_Toc521104165"/>
      <w:bookmarkStart w:id="541" w:name="_Toc12987076"/>
      <w:bookmarkStart w:id="542" w:name="_Toc22025595"/>
      <w:bookmarkStart w:id="543" w:name="_Toc24853450"/>
      <w:bookmarkStart w:id="544" w:name="_Toc24853597"/>
      <w:bookmarkStart w:id="545" w:name="_Toc24898536"/>
      <w:bookmarkStart w:id="546" w:name="_Toc35156356"/>
      <w:bookmarkStart w:id="547" w:name="_Toc35328501"/>
      <w:bookmarkStart w:id="548" w:name="_Toc36285532"/>
      <w:bookmarkStart w:id="549" w:name="_Toc36285662"/>
      <w:bookmarkStart w:id="550" w:name="_Toc36533777"/>
      <w:bookmarkEnd w:id="533"/>
      <w:r>
        <w:rPr>
          <w:rFonts w:ascii="宋体" w:eastAsia="宋体" w:hint="eastAsia"/>
          <w:sz w:val="30"/>
        </w:rPr>
        <w:t>7.3 总平面管理</w:t>
      </w:r>
      <w:bookmarkEnd w:id="538"/>
      <w:bookmarkEnd w:id="539"/>
      <w:bookmarkEnd w:id="540"/>
      <w:bookmarkEnd w:id="541"/>
      <w:bookmarkEnd w:id="542"/>
      <w:bookmarkEnd w:id="543"/>
      <w:bookmarkEnd w:id="544"/>
      <w:bookmarkEnd w:id="545"/>
      <w:bookmarkEnd w:id="546"/>
      <w:bookmarkEnd w:id="547"/>
      <w:bookmarkEnd w:id="548"/>
      <w:bookmarkEnd w:id="549"/>
      <w:bookmarkEnd w:id="550"/>
    </w:p>
    <w:p w:rsidR="00876D49" w:rsidRDefault="00876D49" w:rsidP="00876D49">
      <w:pPr>
        <w:pStyle w:val="20"/>
        <w:snapToGrid w:val="0"/>
        <w:spacing w:line="360" w:lineRule="auto"/>
        <w:rPr>
          <w:rFonts w:ascii="宋体" w:hAnsi="宋体"/>
        </w:rPr>
      </w:pPr>
      <w:r>
        <w:rPr>
          <w:rFonts w:ascii="宋体" w:hAnsi="宋体" w:cs="新宋体-18030" w:hint="eastAsia"/>
        </w:rPr>
        <w:t>本工程</w:t>
      </w:r>
      <w:r>
        <w:rPr>
          <w:rFonts w:ascii="宋体" w:hAnsi="宋体" w:hint="eastAsia"/>
        </w:rPr>
        <w:t>平面面积较大，建筑造型复杂，各专业施工队伍多，现场内施工人员复杂，要保证完成施工任务，不仅要求对施工总平面要有一个合理的布置，而且要有科学严密的管理措施：</w:t>
      </w:r>
    </w:p>
    <w:p w:rsidR="00876D49" w:rsidRDefault="00876D49" w:rsidP="00876D49">
      <w:pPr>
        <w:pStyle w:val="20"/>
        <w:snapToGrid w:val="0"/>
        <w:spacing w:line="360" w:lineRule="auto"/>
        <w:rPr>
          <w:rFonts w:ascii="宋体" w:hAnsi="宋体"/>
        </w:rPr>
      </w:pPr>
      <w:r>
        <w:rPr>
          <w:rFonts w:ascii="宋体" w:hAnsi="宋体" w:hint="eastAsia"/>
        </w:rPr>
        <w:t>1、施工平面管理由项目经理负责，各分包商进场前应将本单位所需的材料堆场、库房、临时办公室需用面积报总承包单位项目经理部，由总承包单位项目经理部根据工地现场实际情况划分各分包商的材料堆场、库房、临时办公室，未经同意，任何分包商不得随意占领其它分包商区域，如确需调整扩大材料堆放场地区域，必须提前3天，用书面形式报总承包项目部由总承包项目部进行协调，并将协调结果，用书面形式反馈给分包商。</w:t>
      </w:r>
    </w:p>
    <w:p w:rsidR="00876D49" w:rsidRDefault="00876D49" w:rsidP="00876D49">
      <w:pPr>
        <w:pStyle w:val="20"/>
        <w:snapToGrid w:val="0"/>
        <w:spacing w:line="360" w:lineRule="auto"/>
        <w:rPr>
          <w:rFonts w:ascii="宋体" w:hAnsi="宋体"/>
        </w:rPr>
      </w:pPr>
      <w:r>
        <w:rPr>
          <w:rFonts w:ascii="宋体" w:hAnsi="宋体" w:hint="eastAsia"/>
        </w:rPr>
        <w:t>2、现场道路均作好硬化处理，做好排水沟并保持畅通。</w:t>
      </w:r>
    </w:p>
    <w:p w:rsidR="00876D49" w:rsidRDefault="00876D49" w:rsidP="00876D49">
      <w:pPr>
        <w:pStyle w:val="20"/>
        <w:snapToGrid w:val="0"/>
        <w:spacing w:line="360" w:lineRule="auto"/>
        <w:rPr>
          <w:rFonts w:ascii="宋体" w:hAnsi="宋体"/>
        </w:rPr>
      </w:pPr>
      <w:r>
        <w:rPr>
          <w:rFonts w:ascii="宋体" w:hAnsi="宋体" w:hint="eastAsia"/>
        </w:rPr>
        <w:t>3、凡进出入现场的设备、材料需出示有关部门所签放行条，保安进行登记方可，所有设备、材料必须按平面布置图指定的位置堆放整齐，不得任意堆放或改动。</w:t>
      </w:r>
    </w:p>
    <w:p w:rsidR="00876D49" w:rsidRDefault="00876D49" w:rsidP="00876D49">
      <w:pPr>
        <w:pStyle w:val="20"/>
        <w:snapToGrid w:val="0"/>
        <w:spacing w:line="360" w:lineRule="auto"/>
        <w:rPr>
          <w:rFonts w:ascii="宋体" w:hAnsi="宋体"/>
        </w:rPr>
      </w:pPr>
      <w:r>
        <w:rPr>
          <w:rFonts w:ascii="宋体" w:hAnsi="宋体" w:hint="eastAsia"/>
        </w:rPr>
        <w:t>4、施工现场的水准点，轴线控制点，埋地线缆，架定电线应有醒目标志，所有材料堆场也必须作好标志，并加以保护。</w:t>
      </w:r>
    </w:p>
    <w:p w:rsidR="00876D49" w:rsidRDefault="00876D49" w:rsidP="00876D49">
      <w:pPr>
        <w:pStyle w:val="20"/>
        <w:snapToGrid w:val="0"/>
        <w:spacing w:line="360" w:lineRule="auto"/>
        <w:rPr>
          <w:rFonts w:cs="新宋体-18030"/>
          <w:b/>
          <w:sz w:val="24"/>
        </w:rPr>
      </w:pPr>
      <w:r>
        <w:rPr>
          <w:rFonts w:hint="eastAsia"/>
        </w:rPr>
        <w:t>5</w:t>
      </w:r>
      <w:r>
        <w:rPr>
          <w:rFonts w:hint="eastAsia"/>
        </w:rPr>
        <w:t>、施工垃圾处理，现场施工垃圾采用集中堆放，专人管理、统一搬运的方法，并及时运出场外。</w:t>
      </w:r>
      <w:r>
        <w:rPr>
          <w:rFonts w:cs="新宋体-18030" w:hint="eastAsia"/>
        </w:rPr>
        <w:t>装饰阶段楼层垃圾实行袋装化，防止转运时尘土飞扬。</w:t>
      </w:r>
    </w:p>
    <w:p w:rsidR="00876D49" w:rsidRDefault="00876D49" w:rsidP="00876D49">
      <w:pPr>
        <w:rPr>
          <w:rFonts w:ascii="宋体" w:hAnsi="宋体"/>
        </w:rPr>
        <w:sectPr w:rsidR="00876D49">
          <w:headerReference w:type="default" r:id="rId22"/>
          <w:pgSz w:w="11906" w:h="16838"/>
          <w:pgMar w:top="1440" w:right="1286" w:bottom="1440" w:left="1800" w:header="851" w:footer="992" w:gutter="0"/>
          <w:cols w:space="425"/>
          <w:docGrid w:type="lines" w:linePitch="312"/>
        </w:sectPr>
      </w:pPr>
    </w:p>
    <w:p w:rsidR="00876D49" w:rsidRDefault="00876D49" w:rsidP="00271E2A">
      <w:pPr>
        <w:pStyle w:val="a4"/>
        <w:spacing w:before="312"/>
      </w:pPr>
      <w:bookmarkStart w:id="551" w:name="_Toc468703286"/>
      <w:bookmarkStart w:id="552" w:name="_Toc468703851"/>
      <w:bookmarkStart w:id="553" w:name="_Toc468715391"/>
      <w:bookmarkStart w:id="554" w:name="_Toc485466140"/>
      <w:bookmarkStart w:id="555" w:name="_Toc520368171"/>
      <w:bookmarkStart w:id="556" w:name="_Toc19455425"/>
      <w:bookmarkStart w:id="557" w:name="_Toc22025596"/>
      <w:bookmarkStart w:id="558" w:name="_Toc24853451"/>
      <w:bookmarkStart w:id="559" w:name="_Toc24853598"/>
      <w:bookmarkStart w:id="560" w:name="_Toc24898537"/>
      <w:bookmarkStart w:id="561" w:name="_Toc35156357"/>
      <w:bookmarkStart w:id="562" w:name="_Toc35328502"/>
      <w:bookmarkStart w:id="563" w:name="_Toc36285533"/>
      <w:bookmarkStart w:id="564" w:name="_Toc36285663"/>
      <w:bookmarkStart w:id="565" w:name="_Toc36533778"/>
      <w:bookmarkStart w:id="566" w:name="_Toc520379985"/>
      <w:bookmarkStart w:id="567" w:name="_Toc19455432"/>
      <w:bookmarkEnd w:id="463"/>
      <w:bookmarkEnd w:id="464"/>
      <w:r>
        <w:lastRenderedPageBreak/>
        <w:t>8 季节性施工措施</w:t>
      </w:r>
      <w:bookmarkEnd w:id="551"/>
      <w:bookmarkEnd w:id="552"/>
      <w:bookmarkEnd w:id="553"/>
      <w:bookmarkEnd w:id="554"/>
      <w:bookmarkEnd w:id="555"/>
      <w:bookmarkEnd w:id="556"/>
      <w:bookmarkEnd w:id="557"/>
      <w:bookmarkEnd w:id="558"/>
      <w:bookmarkEnd w:id="559"/>
      <w:bookmarkEnd w:id="560"/>
      <w:bookmarkEnd w:id="561"/>
      <w:bookmarkEnd w:id="562"/>
      <w:bookmarkEnd w:id="563"/>
      <w:bookmarkEnd w:id="564"/>
      <w:bookmarkEnd w:id="565"/>
    </w:p>
    <w:p w:rsidR="00876D49" w:rsidRDefault="00876D49" w:rsidP="00876D49">
      <w:pPr>
        <w:pStyle w:val="20"/>
        <w:snapToGrid w:val="0"/>
        <w:spacing w:line="360" w:lineRule="auto"/>
        <w:rPr>
          <w:rFonts w:ascii="宋体" w:hAnsi="宋体"/>
        </w:rPr>
      </w:pPr>
      <w:r>
        <w:rPr>
          <w:rFonts w:ascii="宋体" w:hAnsi="宋体" w:hint="eastAsia"/>
        </w:rPr>
        <w:t>根据中央气象台历年的统计资料，湖北地区四月份为雨季施工季节。为加快工程进度、保证工程质量，确保完成对业主的承诺，我们将合理部署，减少不利的气候条件对工程工期、质量的影响。</w:t>
      </w:r>
    </w:p>
    <w:p w:rsidR="00876D49" w:rsidRDefault="00876D49" w:rsidP="00271E2A">
      <w:pPr>
        <w:pStyle w:val="a5"/>
        <w:spacing w:before="312"/>
        <w:rPr>
          <w:rFonts w:ascii="宋体" w:eastAsia="宋体"/>
          <w:sz w:val="30"/>
        </w:rPr>
      </w:pPr>
      <w:bookmarkStart w:id="568" w:name="_Toc36285534"/>
      <w:bookmarkStart w:id="569" w:name="_Toc36285664"/>
      <w:bookmarkStart w:id="570" w:name="_Toc36533779"/>
      <w:bookmarkStart w:id="571" w:name="_Toc12987065"/>
      <w:bookmarkStart w:id="572" w:name="_Toc22025600"/>
      <w:bookmarkStart w:id="573" w:name="_Toc24853454"/>
      <w:bookmarkStart w:id="574" w:name="_Toc24853601"/>
      <w:bookmarkStart w:id="575" w:name="_Toc24898540"/>
      <w:bookmarkStart w:id="576" w:name="_Toc35156359"/>
      <w:bookmarkStart w:id="577" w:name="_Toc35328504"/>
      <w:bookmarkStart w:id="578" w:name="_Toc19455433"/>
      <w:bookmarkEnd w:id="566"/>
      <w:bookmarkEnd w:id="567"/>
      <w:r>
        <w:rPr>
          <w:rFonts w:ascii="宋体" w:eastAsia="宋体"/>
          <w:sz w:val="30"/>
        </w:rPr>
        <w:t>8.1雨季施工管理目标</w:t>
      </w:r>
      <w:bookmarkEnd w:id="568"/>
      <w:bookmarkEnd w:id="569"/>
      <w:bookmarkEnd w:id="570"/>
    </w:p>
    <w:p w:rsidR="00876D49" w:rsidRDefault="00876D49" w:rsidP="00876D49">
      <w:pPr>
        <w:pStyle w:val="20"/>
        <w:snapToGrid w:val="0"/>
        <w:spacing w:line="360" w:lineRule="auto"/>
        <w:rPr>
          <w:rFonts w:ascii="宋体" w:hAnsi="宋体"/>
        </w:rPr>
      </w:pPr>
      <w:r>
        <w:rPr>
          <w:rFonts w:ascii="宋体" w:hAnsi="宋体"/>
        </w:rPr>
        <w:t>1</w:t>
      </w:r>
      <w:r>
        <w:rPr>
          <w:rFonts w:ascii="宋体" w:hAnsi="宋体" w:hint="eastAsia"/>
        </w:rPr>
        <w:t>、</w:t>
      </w:r>
      <w:r>
        <w:rPr>
          <w:rFonts w:ascii="宋体" w:hAnsi="宋体"/>
        </w:rPr>
        <w:t>雨季施工主要以预防为主，采用防雨措施及加强排水手段，创造条件，使现场施工能在雨季正常地进行生产。</w:t>
      </w:r>
    </w:p>
    <w:p w:rsidR="00876D49" w:rsidRDefault="00876D49" w:rsidP="00876D49">
      <w:pPr>
        <w:pStyle w:val="20"/>
        <w:snapToGrid w:val="0"/>
        <w:spacing w:line="360" w:lineRule="auto"/>
        <w:rPr>
          <w:rFonts w:ascii="宋体" w:hAnsi="宋体"/>
        </w:rPr>
      </w:pPr>
      <w:r>
        <w:rPr>
          <w:rFonts w:ascii="宋体" w:hAnsi="宋体" w:hint="eastAsia"/>
        </w:rPr>
        <w:t>2、</w:t>
      </w:r>
      <w:r>
        <w:rPr>
          <w:rFonts w:ascii="宋体" w:hAnsi="宋体"/>
        </w:rPr>
        <w:t>加强气象信息反馈，根据天气变化及时调整施工计划，将因在雨天施工对工程质量有影响的施工内容进行调整，尽量避开雨天施工。</w:t>
      </w:r>
    </w:p>
    <w:p w:rsidR="00876D49" w:rsidRDefault="00876D49" w:rsidP="00271E2A">
      <w:pPr>
        <w:pStyle w:val="a5"/>
        <w:spacing w:before="312"/>
        <w:rPr>
          <w:rFonts w:ascii="宋体" w:eastAsia="宋体"/>
          <w:sz w:val="30"/>
        </w:rPr>
      </w:pPr>
      <w:bookmarkStart w:id="579" w:name="_Toc36285535"/>
      <w:bookmarkStart w:id="580" w:name="_Toc36285665"/>
      <w:bookmarkStart w:id="581" w:name="_Toc36533780"/>
      <w:r>
        <w:rPr>
          <w:rFonts w:ascii="宋体" w:eastAsia="宋体" w:hint="eastAsia"/>
          <w:sz w:val="30"/>
        </w:rPr>
        <w:t>8.2</w:t>
      </w:r>
      <w:r>
        <w:rPr>
          <w:rFonts w:ascii="宋体" w:eastAsia="宋体"/>
          <w:sz w:val="30"/>
        </w:rPr>
        <w:t>雨季施工准备工作</w:t>
      </w:r>
      <w:bookmarkEnd w:id="579"/>
      <w:bookmarkEnd w:id="580"/>
      <w:bookmarkEnd w:id="581"/>
    </w:p>
    <w:p w:rsidR="00876D49" w:rsidRDefault="00876D49" w:rsidP="00876D49">
      <w:pPr>
        <w:pStyle w:val="20"/>
        <w:snapToGrid w:val="0"/>
        <w:spacing w:line="360" w:lineRule="auto"/>
        <w:rPr>
          <w:rFonts w:ascii="宋体" w:hAnsi="宋体"/>
        </w:rPr>
      </w:pPr>
      <w:r>
        <w:rPr>
          <w:rFonts w:ascii="宋体" w:hAnsi="宋体" w:hint="eastAsia"/>
        </w:rPr>
        <w:t>1、</w:t>
      </w:r>
      <w:r>
        <w:rPr>
          <w:rFonts w:ascii="宋体" w:hAnsi="宋体"/>
        </w:rPr>
        <w:t>施工场地</w:t>
      </w:r>
    </w:p>
    <w:p w:rsidR="00876D49" w:rsidRDefault="00876D49" w:rsidP="00876D49">
      <w:pPr>
        <w:pStyle w:val="20"/>
        <w:snapToGrid w:val="0"/>
        <w:spacing w:line="360" w:lineRule="auto"/>
        <w:rPr>
          <w:rFonts w:ascii="宋体" w:hAnsi="宋体"/>
        </w:rPr>
      </w:pPr>
      <w:r>
        <w:rPr>
          <w:rFonts w:ascii="宋体" w:hAnsi="宋体" w:hint="eastAsia"/>
        </w:rPr>
        <w:t>（1）</w:t>
      </w:r>
      <w:r>
        <w:rPr>
          <w:rFonts w:ascii="宋体" w:hAnsi="宋体"/>
        </w:rPr>
        <w:t>场地排水：对施工现场及构件生产基地应根据地形做好积水井、排水坑道的设置。经常对排水系统进行疏通以保证水流畅通，不积水，并要防止四邻地区地面水倒流入场内。</w:t>
      </w:r>
    </w:p>
    <w:p w:rsidR="00876D49" w:rsidRDefault="00876D49" w:rsidP="00876D49">
      <w:pPr>
        <w:pStyle w:val="20"/>
        <w:snapToGrid w:val="0"/>
        <w:spacing w:line="360" w:lineRule="auto"/>
        <w:rPr>
          <w:rFonts w:ascii="宋体" w:hAnsi="宋体"/>
        </w:rPr>
      </w:pPr>
      <w:r>
        <w:rPr>
          <w:rFonts w:ascii="宋体" w:hAnsi="宋体" w:hint="eastAsia"/>
        </w:rPr>
        <w:t>（2）</w:t>
      </w:r>
      <w:r>
        <w:rPr>
          <w:rFonts w:ascii="宋体" w:hAnsi="宋体"/>
        </w:rPr>
        <w:t>道路：现场内主要运输道路两旁要作好排水沟，保证雨后通行无阻。</w:t>
      </w:r>
    </w:p>
    <w:p w:rsidR="00876D49" w:rsidRDefault="00876D49" w:rsidP="00876D49">
      <w:pPr>
        <w:pStyle w:val="20"/>
        <w:snapToGrid w:val="0"/>
        <w:spacing w:line="360" w:lineRule="auto"/>
        <w:rPr>
          <w:rFonts w:ascii="宋体" w:hAnsi="宋体"/>
        </w:rPr>
      </w:pPr>
      <w:r>
        <w:rPr>
          <w:rFonts w:ascii="宋体" w:hAnsi="宋体" w:hint="eastAsia"/>
        </w:rPr>
        <w:t>（3）</w:t>
      </w:r>
      <w:r>
        <w:rPr>
          <w:rFonts w:ascii="宋体" w:hAnsi="宋体"/>
        </w:rPr>
        <w:t>准备好抽水机具潜水泵（6-16台）用于基坑中的排水。</w:t>
      </w:r>
    </w:p>
    <w:p w:rsidR="00876D49" w:rsidRDefault="00876D49" w:rsidP="00876D49">
      <w:pPr>
        <w:pStyle w:val="20"/>
        <w:snapToGrid w:val="0"/>
        <w:spacing w:line="360" w:lineRule="auto"/>
        <w:rPr>
          <w:rFonts w:ascii="宋体" w:hAnsi="宋体"/>
        </w:rPr>
      </w:pPr>
      <w:r>
        <w:rPr>
          <w:rFonts w:ascii="宋体" w:hAnsi="宋体" w:hint="eastAsia"/>
        </w:rPr>
        <w:t>2、</w:t>
      </w:r>
      <w:r>
        <w:rPr>
          <w:rFonts w:ascii="宋体" w:hAnsi="宋体"/>
        </w:rPr>
        <w:t>机电设备及材料防护</w:t>
      </w:r>
    </w:p>
    <w:p w:rsidR="00876D49" w:rsidRDefault="00876D49" w:rsidP="00876D49">
      <w:pPr>
        <w:pStyle w:val="20"/>
        <w:snapToGrid w:val="0"/>
        <w:spacing w:line="360" w:lineRule="auto"/>
        <w:rPr>
          <w:rFonts w:ascii="宋体" w:hAnsi="宋体"/>
        </w:rPr>
      </w:pPr>
      <w:r>
        <w:rPr>
          <w:rFonts w:ascii="宋体" w:hAnsi="宋体" w:hint="eastAsia"/>
        </w:rPr>
        <w:t>（1）</w:t>
      </w:r>
      <w:r>
        <w:rPr>
          <w:rFonts w:ascii="宋体" w:hAnsi="宋体"/>
        </w:rPr>
        <w:t>机电设备：机电设备的电闸箱采取防雨、防潮等措施，并安装接地保护装置。</w:t>
      </w:r>
    </w:p>
    <w:p w:rsidR="00876D49" w:rsidRDefault="00876D49" w:rsidP="00876D49">
      <w:pPr>
        <w:pStyle w:val="20"/>
        <w:snapToGrid w:val="0"/>
        <w:spacing w:line="360" w:lineRule="auto"/>
        <w:rPr>
          <w:rFonts w:ascii="宋体" w:hAnsi="宋体"/>
        </w:rPr>
      </w:pPr>
      <w:r>
        <w:rPr>
          <w:rFonts w:ascii="宋体" w:hAnsi="宋体" w:hint="eastAsia"/>
        </w:rPr>
        <w:t>（2）</w:t>
      </w:r>
      <w:r>
        <w:rPr>
          <w:rFonts w:ascii="宋体" w:hAnsi="宋体"/>
        </w:rPr>
        <w:t>原材料及半成品的保护：对怕雨淋的材料要采取防雨措施，可放入棚内，要垫高堆码且要通风良好。</w:t>
      </w:r>
    </w:p>
    <w:p w:rsidR="00876D49" w:rsidRDefault="00876D49" w:rsidP="00876D49">
      <w:pPr>
        <w:pStyle w:val="20"/>
        <w:snapToGrid w:val="0"/>
        <w:spacing w:line="360" w:lineRule="auto"/>
        <w:rPr>
          <w:rFonts w:ascii="宋体" w:hAnsi="宋体"/>
        </w:rPr>
      </w:pPr>
      <w:r>
        <w:rPr>
          <w:rFonts w:ascii="宋体" w:hAnsi="宋体" w:hint="eastAsia"/>
        </w:rPr>
        <w:lastRenderedPageBreak/>
        <w:t>（3）</w:t>
      </w:r>
      <w:r>
        <w:rPr>
          <w:rFonts w:ascii="宋体" w:hAnsi="宋体"/>
        </w:rPr>
        <w:t>准备适量的塑料布油毡等防雨材料，以备急用。</w:t>
      </w:r>
    </w:p>
    <w:p w:rsidR="00876D49" w:rsidRDefault="00876D49" w:rsidP="00271E2A">
      <w:pPr>
        <w:pStyle w:val="a5"/>
        <w:spacing w:before="312"/>
        <w:rPr>
          <w:rFonts w:ascii="宋体" w:eastAsia="宋体"/>
          <w:sz w:val="30"/>
        </w:rPr>
      </w:pPr>
      <w:bookmarkStart w:id="582" w:name="_Toc36285536"/>
      <w:bookmarkStart w:id="583" w:name="_Toc36285666"/>
      <w:bookmarkStart w:id="584" w:name="_Toc36533781"/>
      <w:r>
        <w:rPr>
          <w:rFonts w:ascii="宋体" w:eastAsia="宋体" w:hint="eastAsia"/>
          <w:sz w:val="30"/>
        </w:rPr>
        <w:t>8.3</w:t>
      </w:r>
      <w:r>
        <w:rPr>
          <w:rFonts w:ascii="宋体" w:eastAsia="宋体"/>
          <w:sz w:val="30"/>
        </w:rPr>
        <w:t>雨季施工管理</w:t>
      </w:r>
      <w:bookmarkEnd w:id="582"/>
      <w:bookmarkEnd w:id="583"/>
      <w:bookmarkEnd w:id="584"/>
    </w:p>
    <w:p w:rsidR="00876D49" w:rsidRDefault="00876D49" w:rsidP="00876D49">
      <w:pPr>
        <w:pStyle w:val="20"/>
        <w:snapToGrid w:val="0"/>
        <w:spacing w:line="360" w:lineRule="auto"/>
        <w:rPr>
          <w:rFonts w:ascii="宋体" w:hAnsi="宋体"/>
        </w:rPr>
      </w:pPr>
      <w:r>
        <w:rPr>
          <w:rFonts w:ascii="宋体" w:hAnsi="宋体" w:hint="eastAsia"/>
        </w:rPr>
        <w:t>1、钢筋混凝土工程</w:t>
      </w:r>
    </w:p>
    <w:p w:rsidR="00876D49" w:rsidRDefault="00876D49" w:rsidP="00876D49">
      <w:pPr>
        <w:pStyle w:val="20"/>
        <w:snapToGrid w:val="0"/>
        <w:spacing w:line="360" w:lineRule="auto"/>
        <w:rPr>
          <w:rFonts w:ascii="宋体" w:hAnsi="宋体"/>
        </w:rPr>
      </w:pPr>
      <w:r>
        <w:rPr>
          <w:rFonts w:ascii="宋体" w:hAnsi="宋体"/>
        </w:rPr>
        <w:t>(1)尽量避免混凝土浇灌在雨天进行，如无法避免，则根据砂石实际含水率，及时调整配合比，确保工程质量。</w:t>
      </w:r>
    </w:p>
    <w:p w:rsidR="00876D49" w:rsidRDefault="00876D49" w:rsidP="00876D49">
      <w:pPr>
        <w:pStyle w:val="20"/>
        <w:snapToGrid w:val="0"/>
        <w:spacing w:line="360" w:lineRule="auto"/>
        <w:rPr>
          <w:rFonts w:ascii="宋体" w:hAnsi="宋体"/>
        </w:rPr>
      </w:pPr>
      <w:r>
        <w:rPr>
          <w:rFonts w:ascii="宋体" w:hAnsi="宋体"/>
        </w:rPr>
        <w:t>(2)水泥应放在室内，按‘‘先收后发’’，‘‘后收后发’’的原则，避免久存受潮。</w:t>
      </w:r>
    </w:p>
    <w:p w:rsidR="00876D49" w:rsidRDefault="00876D49" w:rsidP="00876D49">
      <w:pPr>
        <w:pStyle w:val="20"/>
        <w:snapToGrid w:val="0"/>
        <w:spacing w:line="360" w:lineRule="auto"/>
        <w:rPr>
          <w:rFonts w:ascii="宋体" w:hAnsi="宋体"/>
        </w:rPr>
      </w:pPr>
      <w:r>
        <w:rPr>
          <w:rFonts w:ascii="宋体" w:hAnsi="宋体"/>
        </w:rPr>
        <w:t>(3)准备四座钢管搭设的简易移动雨蓬，确保浇筑质量和工期能顺利进行。</w:t>
      </w:r>
    </w:p>
    <w:p w:rsidR="00876D49" w:rsidRDefault="00876D49" w:rsidP="00876D49">
      <w:pPr>
        <w:pStyle w:val="20"/>
        <w:snapToGrid w:val="0"/>
        <w:spacing w:line="360" w:lineRule="auto"/>
        <w:rPr>
          <w:rFonts w:ascii="宋体" w:hAnsi="宋体"/>
        </w:rPr>
      </w:pPr>
      <w:r>
        <w:rPr>
          <w:rFonts w:ascii="宋体" w:hAnsi="宋体" w:hint="eastAsia"/>
        </w:rPr>
        <w:t>2、粗装修工程</w:t>
      </w:r>
    </w:p>
    <w:p w:rsidR="00876D49" w:rsidRDefault="00876D49" w:rsidP="00876D49">
      <w:pPr>
        <w:pStyle w:val="20"/>
        <w:snapToGrid w:val="0"/>
        <w:spacing w:line="360" w:lineRule="auto"/>
        <w:rPr>
          <w:rFonts w:ascii="宋体" w:hAnsi="宋体"/>
        </w:rPr>
      </w:pPr>
      <w:r>
        <w:rPr>
          <w:rFonts w:ascii="宋体" w:hAnsi="宋体" w:hint="eastAsia"/>
        </w:rPr>
        <w:t>对于涂料施工过程中遇到下雨要及时采用塑料薄膜遮盖保护。</w:t>
      </w:r>
    </w:p>
    <w:p w:rsidR="00876D49" w:rsidRDefault="00876D49" w:rsidP="00876D49">
      <w:pPr>
        <w:pStyle w:val="20"/>
        <w:snapToGrid w:val="0"/>
        <w:spacing w:line="360" w:lineRule="auto"/>
        <w:rPr>
          <w:rFonts w:ascii="宋体" w:hAnsi="宋体"/>
        </w:rPr>
      </w:pPr>
      <w:r>
        <w:rPr>
          <w:rFonts w:ascii="宋体" w:hAnsi="宋体" w:hint="eastAsia"/>
        </w:rPr>
        <w:t>3、钢结构工程</w:t>
      </w:r>
    </w:p>
    <w:p w:rsidR="00876D49" w:rsidRDefault="00876D49" w:rsidP="00876D49">
      <w:pPr>
        <w:pStyle w:val="20"/>
        <w:snapToGrid w:val="0"/>
        <w:spacing w:line="360" w:lineRule="auto"/>
        <w:rPr>
          <w:rFonts w:ascii="宋体" w:hAnsi="宋体"/>
        </w:rPr>
      </w:pPr>
      <w:r>
        <w:rPr>
          <w:rFonts w:ascii="宋体" w:hAnsi="宋体"/>
        </w:rPr>
        <w:t>(1) 对于屋面及墙面保温棉，堆放场地要用木方、木板等垫高，面上用塑料薄膜遮盖保护（或搭设专用防雨棚）。</w:t>
      </w:r>
    </w:p>
    <w:p w:rsidR="00876D49" w:rsidRDefault="00876D49" w:rsidP="00876D49">
      <w:pPr>
        <w:pStyle w:val="20"/>
        <w:snapToGrid w:val="0"/>
        <w:spacing w:line="360" w:lineRule="auto"/>
        <w:rPr>
          <w:rFonts w:ascii="宋体" w:hAnsi="宋体"/>
        </w:rPr>
      </w:pPr>
      <w:r>
        <w:rPr>
          <w:rFonts w:ascii="宋体" w:hAnsi="宋体"/>
        </w:rPr>
        <w:t>(2)</w:t>
      </w:r>
      <w:r>
        <w:rPr>
          <w:rFonts w:ascii="宋体" w:hAnsi="宋体" w:hint="eastAsia"/>
        </w:rPr>
        <w:t>所有高强螺栓都进库保管，防潮，防湿；雨天施工时用临时螺栓代用，等天晴后再安装高强螺栓。</w:t>
      </w:r>
    </w:p>
    <w:p w:rsidR="00876D49" w:rsidRDefault="00876D49" w:rsidP="00876D49">
      <w:pPr>
        <w:pStyle w:val="20"/>
        <w:snapToGrid w:val="0"/>
        <w:spacing w:line="360" w:lineRule="auto"/>
        <w:rPr>
          <w:rFonts w:ascii="宋体" w:hAnsi="宋体"/>
        </w:rPr>
      </w:pPr>
      <w:r>
        <w:rPr>
          <w:rFonts w:ascii="宋体" w:hAnsi="宋体"/>
        </w:rPr>
        <w:t>(3)</w:t>
      </w:r>
      <w:r>
        <w:rPr>
          <w:rFonts w:ascii="宋体" w:hAnsi="宋体" w:hint="eastAsia"/>
        </w:rPr>
        <w:t>雨天进行焊接施工，搭设防雨蓬和设置彩条布。</w:t>
      </w:r>
    </w:p>
    <w:p w:rsidR="00876D49" w:rsidRDefault="00876D49" w:rsidP="00876D49">
      <w:pPr>
        <w:pStyle w:val="20"/>
        <w:snapToGrid w:val="0"/>
        <w:spacing w:line="360" w:lineRule="auto"/>
        <w:rPr>
          <w:rFonts w:ascii="宋体" w:hAnsi="宋体"/>
        </w:rPr>
      </w:pPr>
      <w:r>
        <w:rPr>
          <w:rFonts w:ascii="宋体" w:hAnsi="宋体" w:hint="eastAsia"/>
        </w:rPr>
        <w:t>4、安全工作</w:t>
      </w:r>
    </w:p>
    <w:p w:rsidR="00876D49" w:rsidRDefault="00876D49" w:rsidP="00876D49">
      <w:pPr>
        <w:pStyle w:val="20"/>
        <w:snapToGrid w:val="0"/>
        <w:spacing w:line="360" w:lineRule="auto"/>
        <w:rPr>
          <w:rFonts w:ascii="宋体" w:hAnsi="宋体"/>
        </w:rPr>
      </w:pPr>
      <w:r>
        <w:rPr>
          <w:rFonts w:ascii="宋体" w:hAnsi="宋体" w:hint="eastAsia"/>
        </w:rPr>
        <w:t>（1）</w:t>
      </w:r>
      <w:r>
        <w:rPr>
          <w:rFonts w:ascii="宋体" w:hAnsi="宋体"/>
        </w:rPr>
        <w:t>脚手架斜道的防滑条必须齐全、牢固，脚手架要加扫地杆。</w:t>
      </w:r>
    </w:p>
    <w:p w:rsidR="00876D49" w:rsidRDefault="00876D49" w:rsidP="00876D49">
      <w:pPr>
        <w:pStyle w:val="20"/>
        <w:snapToGrid w:val="0"/>
        <w:spacing w:line="360" w:lineRule="auto"/>
        <w:rPr>
          <w:rFonts w:ascii="宋体" w:hAnsi="宋体"/>
        </w:rPr>
      </w:pPr>
      <w:r>
        <w:rPr>
          <w:rFonts w:ascii="宋体" w:hAnsi="宋体" w:hint="eastAsia"/>
        </w:rPr>
        <w:t>（2）</w:t>
      </w:r>
      <w:r>
        <w:rPr>
          <w:rFonts w:ascii="宋体" w:hAnsi="宋体"/>
        </w:rPr>
        <w:t>露天使用电气设备须设置防雨罩，且有可靠防漏电措施。</w:t>
      </w:r>
    </w:p>
    <w:p w:rsidR="00876D49" w:rsidRDefault="00876D49" w:rsidP="00876D49">
      <w:pPr>
        <w:pStyle w:val="20"/>
        <w:snapToGrid w:val="0"/>
        <w:spacing w:line="360" w:lineRule="auto"/>
        <w:rPr>
          <w:rFonts w:ascii="宋体" w:hAnsi="宋体"/>
        </w:rPr>
      </w:pPr>
      <w:r>
        <w:rPr>
          <w:rFonts w:ascii="宋体" w:hAnsi="宋体" w:hint="eastAsia"/>
        </w:rPr>
        <w:t>5、消防工作</w:t>
      </w:r>
    </w:p>
    <w:p w:rsidR="00876D49" w:rsidRDefault="00876D49" w:rsidP="00876D49">
      <w:pPr>
        <w:pStyle w:val="20"/>
        <w:snapToGrid w:val="0"/>
        <w:spacing w:line="360" w:lineRule="auto"/>
        <w:rPr>
          <w:rFonts w:ascii="宋体" w:hAnsi="宋体"/>
        </w:rPr>
      </w:pPr>
      <w:r>
        <w:rPr>
          <w:rFonts w:ascii="宋体" w:hAnsi="宋体" w:hint="eastAsia"/>
        </w:rPr>
        <w:t>（1）</w:t>
      </w:r>
      <w:r>
        <w:rPr>
          <w:rFonts w:ascii="宋体" w:hAnsi="宋体"/>
        </w:rPr>
        <w:t>消防器材有防雨防晒措施。</w:t>
      </w:r>
    </w:p>
    <w:p w:rsidR="00876D49" w:rsidRDefault="00876D49" w:rsidP="00876D49">
      <w:pPr>
        <w:pStyle w:val="20"/>
        <w:snapToGrid w:val="0"/>
        <w:spacing w:line="360" w:lineRule="auto"/>
        <w:sectPr w:rsidR="00876D49">
          <w:headerReference w:type="default" r:id="rId23"/>
          <w:pgSz w:w="11906" w:h="16838"/>
          <w:pgMar w:top="1440" w:right="1286" w:bottom="1440" w:left="1800" w:header="851" w:footer="992" w:gutter="0"/>
          <w:cols w:space="425"/>
          <w:docGrid w:type="lines" w:linePitch="312"/>
        </w:sectPr>
      </w:pPr>
      <w:r>
        <w:rPr>
          <w:rFonts w:hint="eastAsia"/>
        </w:rPr>
        <w:t>（</w:t>
      </w:r>
      <w:r>
        <w:rPr>
          <w:rFonts w:hint="eastAsia"/>
        </w:rPr>
        <w:t>2</w:t>
      </w:r>
      <w:r>
        <w:rPr>
          <w:rFonts w:hint="eastAsia"/>
        </w:rPr>
        <w:t>）</w:t>
      </w:r>
      <w:r>
        <w:t>对化学品，油类，易燃品应设专人妥善保管，防止淋雨变质及遇雷电起火</w:t>
      </w:r>
      <w:r>
        <w:rPr>
          <w:rFonts w:hint="eastAsia"/>
        </w:rPr>
        <w:t>。</w:t>
      </w:r>
    </w:p>
    <w:p w:rsidR="00876D49" w:rsidRDefault="00876D49" w:rsidP="00271E2A">
      <w:pPr>
        <w:pStyle w:val="a4"/>
        <w:spacing w:before="312"/>
        <w:jc w:val="both"/>
        <w:rPr>
          <w:sz w:val="10"/>
        </w:rPr>
        <w:sectPr w:rsidR="00876D49">
          <w:type w:val="continuous"/>
          <w:pgSz w:w="11906" w:h="16838"/>
          <w:pgMar w:top="1440" w:right="1286" w:bottom="1440" w:left="1800" w:header="851" w:footer="992" w:gutter="0"/>
          <w:cols w:space="425"/>
          <w:docGrid w:type="lines" w:linePitch="312"/>
        </w:sectPr>
      </w:pPr>
      <w:bookmarkStart w:id="585" w:name="_Toc36285537"/>
      <w:bookmarkStart w:id="586" w:name="_Toc36285667"/>
    </w:p>
    <w:p w:rsidR="00876D49" w:rsidRDefault="00876D49" w:rsidP="00271E2A">
      <w:pPr>
        <w:pStyle w:val="a4"/>
        <w:spacing w:before="312"/>
      </w:pPr>
      <w:bookmarkStart w:id="587" w:name="_Toc36533782"/>
      <w:r>
        <w:lastRenderedPageBreak/>
        <w:t>9</w:t>
      </w:r>
      <w:r>
        <w:rPr>
          <w:rFonts w:hint="eastAsia"/>
        </w:rPr>
        <w:t xml:space="preserve"> 工程总承包管理</w:t>
      </w:r>
      <w:bookmarkEnd w:id="571"/>
      <w:bookmarkEnd w:id="572"/>
      <w:bookmarkEnd w:id="573"/>
      <w:bookmarkEnd w:id="574"/>
      <w:bookmarkEnd w:id="575"/>
      <w:bookmarkEnd w:id="576"/>
      <w:bookmarkEnd w:id="577"/>
      <w:bookmarkEnd w:id="585"/>
      <w:bookmarkEnd w:id="586"/>
      <w:bookmarkEnd w:id="587"/>
    </w:p>
    <w:p w:rsidR="00876D49" w:rsidRDefault="00876D49" w:rsidP="00271E2A">
      <w:pPr>
        <w:pStyle w:val="a5"/>
        <w:spacing w:before="312"/>
        <w:outlineLvl w:val="1"/>
        <w:rPr>
          <w:rFonts w:ascii="宋体" w:eastAsia="宋体"/>
        </w:rPr>
      </w:pPr>
      <w:bookmarkStart w:id="588" w:name="_Toc525370499"/>
      <w:bookmarkStart w:id="589" w:name="_Toc12987066"/>
      <w:bookmarkStart w:id="590" w:name="_Toc22025601"/>
      <w:bookmarkStart w:id="591" w:name="_Toc24853455"/>
      <w:bookmarkStart w:id="592" w:name="_Toc24853602"/>
      <w:bookmarkStart w:id="593" w:name="_Toc24898541"/>
      <w:bookmarkStart w:id="594" w:name="_Toc35156360"/>
      <w:bookmarkStart w:id="595" w:name="_Toc35328505"/>
      <w:bookmarkStart w:id="596" w:name="_Toc36285538"/>
      <w:bookmarkStart w:id="597" w:name="_Toc36285668"/>
      <w:bookmarkStart w:id="598" w:name="_Toc36533783"/>
      <w:r>
        <w:rPr>
          <w:rFonts w:ascii="宋体" w:eastAsia="宋体" w:hint="eastAsia"/>
          <w:sz w:val="30"/>
        </w:rPr>
        <w:t>9.1</w:t>
      </w:r>
      <w:r>
        <w:rPr>
          <w:rFonts w:ascii="宋体" w:eastAsia="宋体"/>
          <w:sz w:val="30"/>
        </w:rPr>
        <w:t xml:space="preserve"> </w:t>
      </w:r>
      <w:r>
        <w:rPr>
          <w:rFonts w:ascii="宋体" w:eastAsia="宋体" w:hint="eastAsia"/>
          <w:sz w:val="30"/>
        </w:rPr>
        <w:t>总承包管理方式</w:t>
      </w:r>
      <w:bookmarkEnd w:id="588"/>
      <w:bookmarkEnd w:id="589"/>
      <w:bookmarkEnd w:id="590"/>
      <w:bookmarkEnd w:id="591"/>
      <w:bookmarkEnd w:id="592"/>
      <w:bookmarkEnd w:id="593"/>
      <w:bookmarkEnd w:id="594"/>
      <w:bookmarkEnd w:id="595"/>
      <w:bookmarkEnd w:id="596"/>
      <w:bookmarkEnd w:id="597"/>
      <w:bookmarkEnd w:id="598"/>
    </w:p>
    <w:p w:rsidR="00876D49" w:rsidRDefault="00876D49" w:rsidP="00876D49">
      <w:pPr>
        <w:pStyle w:val="20"/>
        <w:snapToGrid w:val="0"/>
        <w:spacing w:line="360" w:lineRule="auto"/>
        <w:rPr>
          <w:rFonts w:ascii="宋体" w:hAnsi="宋体"/>
        </w:rPr>
      </w:pPr>
      <w:r>
        <w:rPr>
          <w:rFonts w:ascii="宋体" w:hAnsi="宋体" w:hint="eastAsia"/>
        </w:rPr>
        <w:t>作为总承包单位，我司将对施工现场的施工技术、进度、质量、安全、文明施工、环境保护以及总分包的信函管理等全权负责。在施工过程中分包方对总承包方负责，总承包方对业主负责。在此期间无论哪家分包单位出了问题，其责任最终均由总承包单位承担。因此，作为总承包单位无论从自身利益还是从业主工程利益出发，必须对分包单位的各方面进行严格周全的管理和控制。</w:t>
      </w:r>
    </w:p>
    <w:p w:rsidR="00876D49" w:rsidRDefault="00876D49" w:rsidP="00271E2A">
      <w:pPr>
        <w:pStyle w:val="a5"/>
        <w:spacing w:before="312"/>
        <w:outlineLvl w:val="1"/>
        <w:rPr>
          <w:rFonts w:ascii="宋体" w:eastAsia="宋体"/>
        </w:rPr>
      </w:pPr>
      <w:bookmarkStart w:id="599" w:name="_Toc22025602"/>
      <w:bookmarkStart w:id="600" w:name="_Toc24853456"/>
      <w:bookmarkStart w:id="601" w:name="_Toc24853603"/>
      <w:bookmarkStart w:id="602" w:name="_Toc24898542"/>
      <w:bookmarkStart w:id="603" w:name="_Toc35156361"/>
      <w:bookmarkStart w:id="604" w:name="_Toc35328506"/>
      <w:bookmarkStart w:id="605" w:name="_Toc36285539"/>
      <w:bookmarkStart w:id="606" w:name="_Toc36285669"/>
      <w:bookmarkStart w:id="607" w:name="_Toc36533784"/>
      <w:bookmarkStart w:id="608" w:name="_Toc525370500"/>
      <w:bookmarkStart w:id="609" w:name="_Toc12987067"/>
      <w:r>
        <w:rPr>
          <w:rFonts w:ascii="宋体" w:eastAsia="宋体" w:hint="eastAsia"/>
          <w:sz w:val="30"/>
        </w:rPr>
        <w:t>9.2</w:t>
      </w:r>
      <w:r>
        <w:rPr>
          <w:rFonts w:ascii="宋体" w:eastAsia="宋体"/>
          <w:sz w:val="30"/>
        </w:rPr>
        <w:t xml:space="preserve"> </w:t>
      </w:r>
      <w:r>
        <w:rPr>
          <w:rFonts w:ascii="宋体" w:eastAsia="宋体" w:hint="eastAsia"/>
          <w:sz w:val="30"/>
        </w:rPr>
        <w:t>总承包管理原则</w:t>
      </w:r>
      <w:bookmarkEnd w:id="599"/>
      <w:bookmarkEnd w:id="600"/>
      <w:bookmarkEnd w:id="601"/>
      <w:bookmarkEnd w:id="602"/>
      <w:bookmarkEnd w:id="603"/>
      <w:bookmarkEnd w:id="604"/>
      <w:bookmarkEnd w:id="605"/>
      <w:bookmarkEnd w:id="606"/>
      <w:bookmarkEnd w:id="607"/>
    </w:p>
    <w:p w:rsidR="00876D49" w:rsidRDefault="00876D49" w:rsidP="00876D49">
      <w:pPr>
        <w:pStyle w:val="20"/>
        <w:snapToGrid w:val="0"/>
        <w:spacing w:line="360" w:lineRule="auto"/>
        <w:rPr>
          <w:rFonts w:ascii="宋体" w:hAnsi="宋体"/>
        </w:rPr>
      </w:pPr>
      <w:r>
        <w:rPr>
          <w:rFonts w:ascii="宋体" w:hAnsi="宋体" w:hint="eastAsia"/>
        </w:rPr>
        <w:t>对于本工程，我司原则上采用总承包管理方式，以“公正”、“统一”、“控制”、“协调”作为总承包管理原则。</w:t>
      </w:r>
    </w:p>
    <w:p w:rsidR="00876D49" w:rsidRDefault="00876D49" w:rsidP="00876D49">
      <w:pPr>
        <w:pStyle w:val="20"/>
        <w:snapToGrid w:val="0"/>
        <w:spacing w:line="360" w:lineRule="auto"/>
        <w:rPr>
          <w:rFonts w:ascii="宋体" w:hAnsi="宋体"/>
        </w:rPr>
      </w:pPr>
      <w:r>
        <w:rPr>
          <w:rFonts w:ascii="宋体" w:hAnsi="宋体"/>
        </w:rPr>
        <w:t>1</w:t>
      </w:r>
      <w:r>
        <w:rPr>
          <w:rFonts w:ascii="宋体" w:hAnsi="宋体" w:hint="eastAsia"/>
        </w:rPr>
        <w:t>、业主直接分包的分承包商在工程开工后，应与总承包 签订施工配合协议；由总承包直接分包的分承包商与总承包直接签订施工合同。在配合协议或施工合同中双方须明确责、权、利，并共同遵守。任何违约行为都由违约方承担相应的直接责任，并如前所述由总承包承担最终责任。</w:t>
      </w:r>
    </w:p>
    <w:p w:rsidR="00876D49" w:rsidRDefault="00876D49" w:rsidP="00876D49">
      <w:pPr>
        <w:pStyle w:val="20"/>
        <w:snapToGrid w:val="0"/>
        <w:spacing w:line="360" w:lineRule="auto"/>
        <w:rPr>
          <w:rFonts w:ascii="宋体" w:hAnsi="宋体"/>
        </w:rPr>
      </w:pPr>
      <w:r>
        <w:rPr>
          <w:rFonts w:ascii="宋体" w:hAnsi="宋体"/>
        </w:rPr>
        <w:t>2</w:t>
      </w:r>
      <w:r>
        <w:rPr>
          <w:rFonts w:ascii="宋体" w:hAnsi="宋体" w:hint="eastAsia"/>
        </w:rPr>
        <w:t>、由总承包直接分包的项目，首先应向业主、监理申报其营业执照、企业资质证书等有关资料，由业主、监理审核同意后方可施工。</w:t>
      </w:r>
    </w:p>
    <w:p w:rsidR="00876D49" w:rsidRDefault="00876D49" w:rsidP="00876D49">
      <w:pPr>
        <w:pStyle w:val="20"/>
        <w:snapToGrid w:val="0"/>
        <w:spacing w:line="360" w:lineRule="auto"/>
        <w:rPr>
          <w:rFonts w:ascii="宋体" w:hAnsi="宋体"/>
        </w:rPr>
      </w:pPr>
      <w:r>
        <w:rPr>
          <w:rFonts w:ascii="宋体" w:hAnsi="宋体"/>
        </w:rPr>
        <w:t>3</w:t>
      </w:r>
      <w:r>
        <w:rPr>
          <w:rFonts w:ascii="宋体" w:hAnsi="宋体" w:hint="eastAsia"/>
        </w:rPr>
        <w:t>、我司作为总承包，在施工过种中将有效履行自身职责，通过制定一系列管理制度对分承包商加强管理。</w:t>
      </w:r>
    </w:p>
    <w:p w:rsidR="00876D49" w:rsidRDefault="00876D49" w:rsidP="00876D49">
      <w:pPr>
        <w:pStyle w:val="20"/>
        <w:snapToGrid w:val="0"/>
        <w:spacing w:line="360" w:lineRule="auto"/>
        <w:rPr>
          <w:rFonts w:ascii="宋体" w:hAnsi="宋体"/>
        </w:rPr>
      </w:pPr>
      <w:r>
        <w:rPr>
          <w:rFonts w:ascii="宋体" w:hAnsi="宋体"/>
        </w:rPr>
        <w:t>4</w:t>
      </w:r>
      <w:r>
        <w:rPr>
          <w:rFonts w:ascii="宋体" w:hAnsi="宋体" w:hint="eastAsia"/>
        </w:rPr>
        <w:t>、分承包商应遵守总承包为保证项目整体目标得以实现而制定的各项规章制度，由业主直接分包的分承包商如对其有异议，可请业主、监理协商解决。</w:t>
      </w:r>
    </w:p>
    <w:p w:rsidR="00876D49" w:rsidRDefault="00876D49" w:rsidP="00876D49">
      <w:pPr>
        <w:pStyle w:val="20"/>
        <w:snapToGrid w:val="0"/>
        <w:spacing w:line="360" w:lineRule="auto"/>
        <w:rPr>
          <w:rFonts w:ascii="宋体" w:hAnsi="宋体"/>
        </w:rPr>
      </w:pPr>
      <w:r>
        <w:rPr>
          <w:rFonts w:ascii="宋体" w:hAnsi="宋体"/>
        </w:rPr>
        <w:lastRenderedPageBreak/>
        <w:t>5</w:t>
      </w:r>
      <w:r>
        <w:rPr>
          <w:rFonts w:ascii="宋体" w:hAnsi="宋体" w:hint="eastAsia"/>
        </w:rPr>
        <w:t>、分承包商应与总承包一道共同遵守有关的法律、法令和规章。</w:t>
      </w:r>
    </w:p>
    <w:p w:rsidR="00876D49" w:rsidRDefault="00876D49" w:rsidP="00876D49">
      <w:pPr>
        <w:pStyle w:val="20"/>
        <w:snapToGrid w:val="0"/>
        <w:spacing w:line="360" w:lineRule="auto"/>
        <w:rPr>
          <w:rFonts w:ascii="宋体" w:hAnsi="宋体"/>
        </w:rPr>
      </w:pPr>
      <w:r>
        <w:rPr>
          <w:rFonts w:ascii="宋体" w:hAnsi="宋体"/>
        </w:rPr>
        <w:t>6</w:t>
      </w:r>
      <w:r>
        <w:rPr>
          <w:rFonts w:ascii="宋体" w:hAnsi="宋体" w:hint="eastAsia"/>
        </w:rPr>
        <w:t>、分承包商应接受总承包对项目按</w:t>
      </w:r>
      <w:r>
        <w:rPr>
          <w:rFonts w:ascii="宋体" w:hAnsi="宋体"/>
        </w:rPr>
        <w:t>ISO9001</w:t>
      </w:r>
      <w:r>
        <w:rPr>
          <w:rFonts w:ascii="宋体" w:hAnsi="宋体" w:hint="eastAsia"/>
        </w:rPr>
        <w:t>、ISO14000及OHSMS18000标准程序进行管理。</w:t>
      </w:r>
    </w:p>
    <w:p w:rsidR="00876D49" w:rsidRDefault="00876D49" w:rsidP="00271E2A">
      <w:pPr>
        <w:pStyle w:val="a5"/>
        <w:spacing w:before="312"/>
        <w:outlineLvl w:val="1"/>
        <w:rPr>
          <w:rFonts w:ascii="宋体" w:eastAsia="宋体"/>
        </w:rPr>
      </w:pPr>
      <w:bookmarkStart w:id="610" w:name="_Toc22025603"/>
      <w:bookmarkStart w:id="611" w:name="_Toc24853457"/>
      <w:bookmarkStart w:id="612" w:name="_Toc24853604"/>
      <w:bookmarkStart w:id="613" w:name="_Toc24898543"/>
      <w:bookmarkStart w:id="614" w:name="_Toc35156362"/>
      <w:bookmarkStart w:id="615" w:name="_Toc35328507"/>
      <w:bookmarkStart w:id="616" w:name="_Toc36285540"/>
      <w:bookmarkStart w:id="617" w:name="_Toc36285670"/>
      <w:bookmarkStart w:id="618" w:name="_Toc36533785"/>
      <w:r>
        <w:rPr>
          <w:rFonts w:ascii="宋体" w:eastAsia="宋体" w:hint="eastAsia"/>
          <w:sz w:val="30"/>
        </w:rPr>
        <w:t>9.</w:t>
      </w:r>
      <w:r>
        <w:rPr>
          <w:rFonts w:ascii="宋体" w:eastAsia="宋体"/>
          <w:sz w:val="30"/>
        </w:rPr>
        <w:t xml:space="preserve">3 </w:t>
      </w:r>
      <w:r>
        <w:rPr>
          <w:rFonts w:ascii="宋体" w:eastAsia="宋体" w:hint="eastAsia"/>
          <w:sz w:val="30"/>
        </w:rPr>
        <w:t>与业主的协调配合</w:t>
      </w:r>
      <w:bookmarkEnd w:id="608"/>
      <w:bookmarkEnd w:id="609"/>
      <w:bookmarkEnd w:id="610"/>
      <w:bookmarkEnd w:id="611"/>
      <w:bookmarkEnd w:id="612"/>
      <w:bookmarkEnd w:id="613"/>
      <w:bookmarkEnd w:id="614"/>
      <w:bookmarkEnd w:id="615"/>
      <w:bookmarkEnd w:id="616"/>
      <w:bookmarkEnd w:id="617"/>
      <w:bookmarkEnd w:id="618"/>
    </w:p>
    <w:p w:rsidR="00876D49" w:rsidRDefault="00876D49" w:rsidP="00876D49">
      <w:pPr>
        <w:pStyle w:val="20"/>
        <w:snapToGrid w:val="0"/>
        <w:spacing w:line="360" w:lineRule="auto"/>
        <w:rPr>
          <w:rFonts w:ascii="宋体" w:hAnsi="宋体"/>
        </w:rPr>
      </w:pPr>
      <w:r>
        <w:rPr>
          <w:rFonts w:ascii="宋体" w:hAnsi="宋体" w:hint="eastAsia"/>
        </w:rPr>
        <w:t>进场后，总承包单位将从计划管理、技术质量管理、资金管理等方面与业主积极配合。</w:t>
      </w:r>
    </w:p>
    <w:p w:rsidR="00876D49" w:rsidRDefault="00876D49" w:rsidP="00876D49">
      <w:pPr>
        <w:pStyle w:val="20"/>
        <w:snapToGrid w:val="0"/>
        <w:spacing w:line="360" w:lineRule="auto"/>
        <w:rPr>
          <w:rFonts w:ascii="宋体" w:hAnsi="宋体"/>
        </w:rPr>
      </w:pPr>
      <w:r>
        <w:rPr>
          <w:rFonts w:ascii="宋体" w:hAnsi="宋体"/>
        </w:rPr>
        <w:t>1</w:t>
      </w:r>
      <w:r>
        <w:rPr>
          <w:rFonts w:ascii="宋体" w:hAnsi="宋体" w:hint="eastAsia"/>
        </w:rPr>
        <w:t>、项目工程部将负责向业主报送总体工期网络计划，并积极协助业主确定各专业分包队伍的进退场和中间交接事宜，配合业主合理解决施工设备、施工用水电、材料堆放、场地划分等。</w:t>
      </w:r>
    </w:p>
    <w:p w:rsidR="00876D49" w:rsidRDefault="00876D49" w:rsidP="00876D49">
      <w:pPr>
        <w:pStyle w:val="20"/>
        <w:snapToGrid w:val="0"/>
        <w:spacing w:line="360" w:lineRule="auto"/>
        <w:rPr>
          <w:rFonts w:ascii="宋体" w:hAnsi="宋体"/>
        </w:rPr>
      </w:pPr>
      <w:r>
        <w:rPr>
          <w:rFonts w:ascii="宋体" w:hAnsi="宋体"/>
        </w:rPr>
        <w:t>2</w:t>
      </w:r>
      <w:r>
        <w:rPr>
          <w:rFonts w:ascii="宋体" w:hAnsi="宋体" w:hint="eastAsia"/>
        </w:rPr>
        <w:t>、积极主动地参加图纸会审工作和业主、监理组织的生产协调会，及时向业主、监理提供主要分部分项工程《作业指导书》，对业主、监理、质监、设计各方提出的质量、技术问题高度重视，及时整改。</w:t>
      </w:r>
    </w:p>
    <w:p w:rsidR="00876D49" w:rsidRDefault="00876D49" w:rsidP="00876D49">
      <w:pPr>
        <w:pStyle w:val="20"/>
        <w:snapToGrid w:val="0"/>
        <w:spacing w:line="360" w:lineRule="auto"/>
        <w:rPr>
          <w:rFonts w:ascii="宋体" w:hAnsi="宋体"/>
        </w:rPr>
      </w:pPr>
      <w:r>
        <w:rPr>
          <w:rFonts w:ascii="宋体" w:hAnsi="宋体"/>
        </w:rPr>
        <w:t>3</w:t>
      </w:r>
      <w:r>
        <w:rPr>
          <w:rFonts w:ascii="宋体" w:hAnsi="宋体" w:hint="eastAsia"/>
        </w:rPr>
        <w:t>、向业主提供合理化建议，减少投资，入场后协助业主制订资金需用计划，提高资金的利用率。</w:t>
      </w:r>
    </w:p>
    <w:p w:rsidR="00876D49" w:rsidRDefault="00876D49" w:rsidP="00271E2A">
      <w:pPr>
        <w:pStyle w:val="a5"/>
        <w:spacing w:before="312"/>
        <w:outlineLvl w:val="1"/>
        <w:rPr>
          <w:rFonts w:ascii="宋体" w:eastAsia="宋体"/>
        </w:rPr>
      </w:pPr>
      <w:bookmarkStart w:id="619" w:name="_Toc525370501"/>
      <w:bookmarkStart w:id="620" w:name="_Toc12987068"/>
      <w:bookmarkStart w:id="621" w:name="_Toc22025604"/>
      <w:bookmarkStart w:id="622" w:name="_Toc24853458"/>
      <w:bookmarkStart w:id="623" w:name="_Toc24853605"/>
      <w:bookmarkStart w:id="624" w:name="_Toc24898544"/>
      <w:bookmarkStart w:id="625" w:name="_Toc35156363"/>
      <w:bookmarkStart w:id="626" w:name="_Toc35328508"/>
      <w:bookmarkStart w:id="627" w:name="_Toc36285541"/>
      <w:bookmarkStart w:id="628" w:name="_Toc36285671"/>
      <w:bookmarkStart w:id="629" w:name="_Toc36533786"/>
      <w:r>
        <w:rPr>
          <w:rFonts w:ascii="宋体" w:eastAsia="宋体" w:hint="eastAsia"/>
          <w:sz w:val="30"/>
        </w:rPr>
        <w:t>9.</w:t>
      </w:r>
      <w:r>
        <w:rPr>
          <w:rFonts w:ascii="宋体" w:eastAsia="宋体"/>
          <w:sz w:val="30"/>
        </w:rPr>
        <w:t xml:space="preserve">4 </w:t>
      </w:r>
      <w:r>
        <w:rPr>
          <w:rFonts w:ascii="宋体" w:eastAsia="宋体" w:hint="eastAsia"/>
          <w:sz w:val="30"/>
        </w:rPr>
        <w:t>与各设计、分包单位的配合与管理</w:t>
      </w:r>
      <w:bookmarkEnd w:id="619"/>
      <w:bookmarkEnd w:id="620"/>
      <w:bookmarkEnd w:id="621"/>
      <w:bookmarkEnd w:id="622"/>
      <w:bookmarkEnd w:id="623"/>
      <w:bookmarkEnd w:id="624"/>
      <w:bookmarkEnd w:id="625"/>
      <w:bookmarkEnd w:id="626"/>
      <w:bookmarkEnd w:id="627"/>
      <w:bookmarkEnd w:id="628"/>
      <w:bookmarkEnd w:id="629"/>
    </w:p>
    <w:p w:rsidR="00876D49" w:rsidRDefault="00876D49" w:rsidP="00876D49">
      <w:pPr>
        <w:pStyle w:val="a3"/>
        <w:ind w:firstLine="632"/>
        <w:rPr>
          <w:b/>
          <w:bCs/>
          <w:sz w:val="28"/>
        </w:rPr>
      </w:pPr>
      <w:bookmarkStart w:id="630" w:name="_Toc23612170"/>
      <w:bookmarkStart w:id="631" w:name="_Toc24853606"/>
      <w:bookmarkStart w:id="632" w:name="_Toc24898545"/>
      <w:bookmarkStart w:id="633" w:name="_Toc35156364"/>
      <w:r>
        <w:rPr>
          <w:rFonts w:hint="eastAsia"/>
          <w:b/>
          <w:bCs/>
          <w:sz w:val="28"/>
        </w:rPr>
        <w:t>9</w:t>
      </w:r>
      <w:r>
        <w:rPr>
          <w:b/>
          <w:bCs/>
          <w:sz w:val="28"/>
        </w:rPr>
        <w:t>.4.1</w:t>
      </w:r>
      <w:r>
        <w:rPr>
          <w:rFonts w:hint="eastAsia"/>
          <w:b/>
          <w:bCs/>
          <w:sz w:val="28"/>
        </w:rPr>
        <w:t>与设计方的配合</w:t>
      </w:r>
      <w:bookmarkEnd w:id="630"/>
      <w:bookmarkEnd w:id="631"/>
      <w:bookmarkEnd w:id="632"/>
      <w:bookmarkEnd w:id="633"/>
    </w:p>
    <w:p w:rsidR="00876D49" w:rsidRDefault="00876D49" w:rsidP="00876D49">
      <w:pPr>
        <w:pStyle w:val="20"/>
        <w:snapToGrid w:val="0"/>
        <w:spacing w:line="360" w:lineRule="auto"/>
        <w:rPr>
          <w:rFonts w:ascii="宋体" w:hAnsi="宋体"/>
        </w:rPr>
      </w:pPr>
      <w:r>
        <w:rPr>
          <w:rFonts w:ascii="宋体" w:hAnsi="宋体" w:hint="eastAsia"/>
        </w:rPr>
        <w:t>深化设计是保证工程质量、进度的关键所在，本着对雇主和工程负责的宗旨，积极配合业主、设计院作好深化设计。以项目总工程师为领导的技术部，负责配合本工程的深化设计。项目总工程师根据施工进度计划和图纸实际情况，组织深化设计编制人员和责任工程师，确保深化设计保质、保量按期完成。</w:t>
      </w:r>
    </w:p>
    <w:p w:rsidR="00876D49" w:rsidRDefault="00876D49" w:rsidP="00876D49">
      <w:pPr>
        <w:pStyle w:val="a3"/>
        <w:ind w:firstLine="632"/>
        <w:rPr>
          <w:b/>
          <w:bCs/>
          <w:sz w:val="28"/>
        </w:rPr>
      </w:pPr>
      <w:bookmarkStart w:id="634" w:name="_Toc24853607"/>
      <w:bookmarkStart w:id="635" w:name="_Toc24898546"/>
      <w:bookmarkStart w:id="636" w:name="_Toc35156365"/>
      <w:r>
        <w:rPr>
          <w:rFonts w:hint="eastAsia"/>
          <w:b/>
          <w:bCs/>
          <w:sz w:val="28"/>
        </w:rPr>
        <w:t>9</w:t>
      </w:r>
      <w:r>
        <w:rPr>
          <w:b/>
          <w:bCs/>
          <w:sz w:val="28"/>
        </w:rPr>
        <w:t>.4.2</w:t>
      </w:r>
      <w:r>
        <w:rPr>
          <w:rFonts w:hint="eastAsia"/>
          <w:b/>
          <w:bCs/>
          <w:sz w:val="28"/>
        </w:rPr>
        <w:t>对分承包商的综合协调管理</w:t>
      </w:r>
      <w:bookmarkEnd w:id="634"/>
      <w:bookmarkEnd w:id="635"/>
      <w:bookmarkEnd w:id="636"/>
    </w:p>
    <w:p w:rsidR="00876D49" w:rsidRDefault="00876D49" w:rsidP="00876D49">
      <w:pPr>
        <w:pStyle w:val="20"/>
        <w:snapToGrid w:val="0"/>
        <w:spacing w:line="360" w:lineRule="auto"/>
        <w:rPr>
          <w:rFonts w:ascii="宋体" w:hAnsi="宋体"/>
        </w:rPr>
      </w:pPr>
      <w:r>
        <w:rPr>
          <w:rFonts w:ascii="宋体" w:hAnsi="宋体" w:hint="eastAsia"/>
        </w:rPr>
        <w:lastRenderedPageBreak/>
        <w:t>1、总承包负责对项目施工中存在的各种配合问题进行统一协调解决。</w:t>
      </w:r>
    </w:p>
    <w:p w:rsidR="00876D49" w:rsidRDefault="00876D49" w:rsidP="00876D49">
      <w:pPr>
        <w:pStyle w:val="20"/>
        <w:snapToGrid w:val="0"/>
        <w:spacing w:line="360" w:lineRule="auto"/>
        <w:rPr>
          <w:rFonts w:ascii="宋体" w:hAnsi="宋体"/>
        </w:rPr>
      </w:pPr>
      <w:r>
        <w:rPr>
          <w:rFonts w:ascii="宋体" w:hAnsi="宋体" w:hint="eastAsia"/>
        </w:rPr>
        <w:t>2、总承包应为各分承包商提供必须的施工用水、用电接驳口，各分承包商应服从总承包统一管理安排。</w:t>
      </w:r>
    </w:p>
    <w:p w:rsidR="00876D49" w:rsidRDefault="00876D49" w:rsidP="00876D49">
      <w:pPr>
        <w:pStyle w:val="20"/>
        <w:snapToGrid w:val="0"/>
        <w:spacing w:line="360" w:lineRule="auto"/>
        <w:rPr>
          <w:rFonts w:ascii="宋体" w:hAnsi="宋体"/>
        </w:rPr>
      </w:pPr>
      <w:r>
        <w:rPr>
          <w:rFonts w:ascii="宋体" w:hAnsi="宋体" w:hint="eastAsia"/>
        </w:rPr>
        <w:t>3、总承包根据现有施工条件应为各分承包商提供其他配合工作，如脚手架、指定办公地点、设备堆放场地等等。</w:t>
      </w:r>
    </w:p>
    <w:p w:rsidR="00876D49" w:rsidRDefault="00876D49" w:rsidP="00876D49">
      <w:pPr>
        <w:pStyle w:val="20"/>
        <w:snapToGrid w:val="0"/>
        <w:spacing w:line="360" w:lineRule="auto"/>
        <w:rPr>
          <w:rFonts w:ascii="宋体" w:hAnsi="宋体"/>
        </w:rPr>
      </w:pPr>
      <w:r>
        <w:rPr>
          <w:rFonts w:ascii="宋体" w:hAnsi="宋体" w:hint="eastAsia"/>
        </w:rPr>
        <w:t>4、各分承包商应及时向总承包反馈施工中发现的问题，以便协调解决，预留、预埋部分为避免出现遗漏和错埋现象，除分承包商自检隐蔽记录外，经总承包检查正确合格后方可浇筑砼。</w:t>
      </w:r>
    </w:p>
    <w:p w:rsidR="00876D49" w:rsidRDefault="00876D49" w:rsidP="00876D49">
      <w:pPr>
        <w:pStyle w:val="20"/>
        <w:snapToGrid w:val="0"/>
        <w:spacing w:line="360" w:lineRule="auto"/>
        <w:rPr>
          <w:rFonts w:ascii="宋体" w:hAnsi="宋体"/>
        </w:rPr>
      </w:pPr>
      <w:r>
        <w:rPr>
          <w:rFonts w:ascii="宋体" w:hAnsi="宋体" w:hint="eastAsia"/>
        </w:rPr>
        <w:t>5、坚持工程协调会制度：每周定期召开一次生产协调会，及时解决施工生产中存在的各种问题，对会议内容由总承包整理成会议纪要，打印下发分承包商执行。同时，及时现场解决生产中出现的问题。</w:t>
      </w:r>
    </w:p>
    <w:p w:rsidR="00876D49" w:rsidRDefault="00876D49" w:rsidP="00876D49">
      <w:pPr>
        <w:pStyle w:val="20"/>
        <w:snapToGrid w:val="0"/>
        <w:spacing w:line="360" w:lineRule="auto"/>
        <w:rPr>
          <w:rFonts w:ascii="宋体" w:hAnsi="宋体"/>
        </w:rPr>
      </w:pPr>
      <w:r>
        <w:rPr>
          <w:rFonts w:ascii="宋体" w:hAnsi="宋体" w:hint="eastAsia"/>
        </w:rPr>
        <w:t>6、各工种工作面交接坚持书面交底制度。上道工序施工完毕，须由其他专业插入施工时，双方应做好自检、互检工作，符合要求后双方签字认可办理工作面移交手续。</w:t>
      </w:r>
    </w:p>
    <w:p w:rsidR="00876D49" w:rsidRDefault="00876D49" w:rsidP="00876D49">
      <w:pPr>
        <w:pStyle w:val="20"/>
        <w:snapToGrid w:val="0"/>
        <w:spacing w:line="360" w:lineRule="auto"/>
        <w:rPr>
          <w:rFonts w:ascii="宋体" w:hAnsi="宋体"/>
        </w:rPr>
      </w:pPr>
      <w:r>
        <w:rPr>
          <w:rFonts w:ascii="宋体" w:hAnsi="宋体" w:hint="eastAsia"/>
        </w:rPr>
        <w:t>7、各专业应同时采取措施做好工作面内成品、半成品保护工作，确保现场不因工种交叉施工而显得凌乱，有效保护各工种的劳动成果。</w:t>
      </w:r>
    </w:p>
    <w:p w:rsidR="00876D49" w:rsidRDefault="00876D49" w:rsidP="00876D49">
      <w:pPr>
        <w:pStyle w:val="a3"/>
        <w:ind w:firstLine="632"/>
        <w:rPr>
          <w:b/>
          <w:bCs/>
          <w:sz w:val="28"/>
        </w:rPr>
      </w:pPr>
      <w:bookmarkStart w:id="637" w:name="_Toc24853608"/>
      <w:bookmarkStart w:id="638" w:name="_Toc24898547"/>
      <w:bookmarkStart w:id="639" w:name="_Toc35156366"/>
      <w:r>
        <w:rPr>
          <w:b/>
          <w:bCs/>
          <w:sz w:val="28"/>
        </w:rPr>
        <w:t>9.4.3</w:t>
      </w:r>
      <w:r>
        <w:rPr>
          <w:rFonts w:hint="eastAsia"/>
          <w:b/>
          <w:bCs/>
          <w:sz w:val="28"/>
        </w:rPr>
        <w:t>对施工质量的管理</w:t>
      </w:r>
      <w:bookmarkEnd w:id="637"/>
      <w:bookmarkEnd w:id="638"/>
      <w:bookmarkEnd w:id="639"/>
    </w:p>
    <w:p w:rsidR="00876D49" w:rsidRDefault="00876D49" w:rsidP="00876D49">
      <w:pPr>
        <w:pStyle w:val="20"/>
        <w:snapToGrid w:val="0"/>
        <w:spacing w:line="360" w:lineRule="auto"/>
        <w:rPr>
          <w:rFonts w:ascii="宋体" w:hAnsi="宋体"/>
        </w:rPr>
      </w:pPr>
      <w:r>
        <w:rPr>
          <w:rFonts w:ascii="宋体" w:hAnsi="宋体" w:hint="eastAsia"/>
        </w:rPr>
        <w:t>总承包对单位工程的全部分部、分项工程质量向建设单位负责。总承包对分包工程的进行全面质量控制，分包单位应对其分包的工程的施工质量向总承包负责。</w:t>
      </w:r>
    </w:p>
    <w:p w:rsidR="00876D49" w:rsidRDefault="00876D49" w:rsidP="00876D49">
      <w:pPr>
        <w:pStyle w:val="20"/>
        <w:snapToGrid w:val="0"/>
        <w:spacing w:line="360" w:lineRule="auto"/>
        <w:rPr>
          <w:rFonts w:ascii="宋体" w:hAnsi="宋体"/>
        </w:rPr>
      </w:pPr>
      <w:r>
        <w:rPr>
          <w:rFonts w:ascii="宋体" w:hAnsi="宋体" w:hint="eastAsia"/>
        </w:rPr>
        <w:t>1、督促分承包商重视分包工程质量，实现整体创优目标。做好施工过程中质量的巡视检查，坚持“预防为主，防患于未然”的方针。特别做好主要分部工程、关键部位的质量监控，制定各项质量管理制度。</w:t>
      </w:r>
    </w:p>
    <w:p w:rsidR="00876D49" w:rsidRDefault="00876D49" w:rsidP="00876D49">
      <w:pPr>
        <w:pStyle w:val="20"/>
        <w:snapToGrid w:val="0"/>
        <w:spacing w:line="360" w:lineRule="auto"/>
        <w:rPr>
          <w:rFonts w:ascii="宋体" w:hAnsi="宋体"/>
        </w:rPr>
      </w:pPr>
      <w:r>
        <w:rPr>
          <w:rFonts w:ascii="宋体" w:hAnsi="宋体" w:hint="eastAsia"/>
        </w:rPr>
        <w:t>2、分承包商应按照合约的各项规定，精心组织施工，及时修补缺陷，做好对工程施工的各方面管理工作。</w:t>
      </w:r>
    </w:p>
    <w:p w:rsidR="00876D49" w:rsidRDefault="00876D49" w:rsidP="00876D49">
      <w:pPr>
        <w:pStyle w:val="20"/>
        <w:snapToGrid w:val="0"/>
        <w:spacing w:line="360" w:lineRule="auto"/>
        <w:rPr>
          <w:rFonts w:ascii="宋体" w:hAnsi="宋体"/>
        </w:rPr>
      </w:pPr>
      <w:r>
        <w:rPr>
          <w:rFonts w:ascii="宋体" w:hAnsi="宋体" w:hint="eastAsia"/>
        </w:rPr>
        <w:lastRenderedPageBreak/>
        <w:t>3、分承包商应及时收集本专业的各种保证资料，如：承建资格证书、各种材质证明、质评资料等。</w:t>
      </w:r>
    </w:p>
    <w:p w:rsidR="00876D49" w:rsidRDefault="00876D49" w:rsidP="00876D49">
      <w:pPr>
        <w:pStyle w:val="20"/>
        <w:snapToGrid w:val="0"/>
        <w:spacing w:line="360" w:lineRule="auto"/>
        <w:rPr>
          <w:rFonts w:ascii="宋体" w:hAnsi="宋体"/>
        </w:rPr>
      </w:pPr>
      <w:r>
        <w:rPr>
          <w:rFonts w:ascii="宋体" w:hAnsi="宋体" w:hint="eastAsia"/>
        </w:rPr>
        <w:t>4、分承包商应与总承包一道密切配合，采取适当措施做好成品、半成品的保护工作。总承包制定现场成品、半成品的保护规章制度，下发各分承包商共同遵守，对破坏成品、半成品者由其承担相应责任。</w:t>
      </w:r>
    </w:p>
    <w:p w:rsidR="00876D49" w:rsidRDefault="00876D49" w:rsidP="00876D49">
      <w:pPr>
        <w:pStyle w:val="20"/>
        <w:snapToGrid w:val="0"/>
        <w:spacing w:line="360" w:lineRule="auto"/>
        <w:rPr>
          <w:rFonts w:ascii="宋体" w:hAnsi="宋体"/>
        </w:rPr>
      </w:pPr>
      <w:r>
        <w:rPr>
          <w:rFonts w:ascii="宋体" w:hAnsi="宋体" w:hint="eastAsia"/>
        </w:rPr>
        <w:t>5、分承包商应根据总承包制定的施工进度计划，制定相应措施，合理插入施工，保证施工质量。</w:t>
      </w:r>
    </w:p>
    <w:p w:rsidR="00876D49" w:rsidRDefault="00876D49" w:rsidP="00876D49">
      <w:pPr>
        <w:pStyle w:val="20"/>
        <w:snapToGrid w:val="0"/>
        <w:spacing w:line="360" w:lineRule="auto"/>
        <w:rPr>
          <w:rFonts w:ascii="宋体" w:hAnsi="宋体"/>
        </w:rPr>
      </w:pPr>
      <w:r>
        <w:rPr>
          <w:rFonts w:ascii="宋体" w:hAnsi="宋体" w:hint="eastAsia"/>
        </w:rPr>
        <w:t>6、审查分承包商资质和施工方案。主要审查施工方案中所确定的施工方法、施工顺序是否科学合理，施工措施是否得当，有无工程质量方面的潜在危害。</w:t>
      </w:r>
    </w:p>
    <w:p w:rsidR="00876D49" w:rsidRDefault="00876D49" w:rsidP="00876D49">
      <w:pPr>
        <w:pStyle w:val="20"/>
        <w:snapToGrid w:val="0"/>
        <w:spacing w:line="360" w:lineRule="auto"/>
        <w:rPr>
          <w:rFonts w:ascii="宋体" w:hAnsi="宋体"/>
        </w:rPr>
      </w:pPr>
      <w:r>
        <w:rPr>
          <w:rFonts w:ascii="宋体" w:hAnsi="宋体" w:hint="eastAsia"/>
        </w:rPr>
        <w:t>7、做好隐蔽工程、预埋工程的检查。对定位放线、高程和水准点引测、钢筋绑扎、防水工程、管道试压冲洗等要及时派人检查，发现问题及时处理。</w:t>
      </w:r>
    </w:p>
    <w:p w:rsidR="00876D49" w:rsidRDefault="00876D49" w:rsidP="00876D49">
      <w:pPr>
        <w:pStyle w:val="20"/>
        <w:snapToGrid w:val="0"/>
        <w:spacing w:line="360" w:lineRule="auto"/>
        <w:rPr>
          <w:rFonts w:ascii="宋体" w:hAnsi="宋体"/>
        </w:rPr>
      </w:pPr>
      <w:r>
        <w:rPr>
          <w:rFonts w:ascii="宋体" w:hAnsi="宋体" w:hint="eastAsia"/>
        </w:rPr>
        <w:t>8、把好材料、设备的质量验收关。凡未经检查确认或经检查不要求的材料、设备，一律不准在工程中使用。</w:t>
      </w:r>
    </w:p>
    <w:p w:rsidR="00876D49" w:rsidRDefault="00876D49" w:rsidP="00876D49">
      <w:pPr>
        <w:pStyle w:val="a3"/>
        <w:ind w:firstLine="632"/>
        <w:rPr>
          <w:b/>
          <w:bCs/>
          <w:sz w:val="28"/>
        </w:rPr>
      </w:pPr>
      <w:bookmarkStart w:id="640" w:name="_Toc24853609"/>
      <w:bookmarkStart w:id="641" w:name="_Toc24898548"/>
      <w:bookmarkStart w:id="642" w:name="_Toc35156367"/>
      <w:r>
        <w:rPr>
          <w:b/>
          <w:bCs/>
          <w:sz w:val="28"/>
        </w:rPr>
        <w:t>9.4.4</w:t>
      </w:r>
      <w:r>
        <w:rPr>
          <w:rFonts w:hint="eastAsia"/>
          <w:b/>
          <w:bCs/>
          <w:sz w:val="28"/>
        </w:rPr>
        <w:t>对施工进度的管理</w:t>
      </w:r>
      <w:bookmarkEnd w:id="640"/>
      <w:bookmarkEnd w:id="641"/>
      <w:bookmarkEnd w:id="642"/>
    </w:p>
    <w:p w:rsidR="00876D49" w:rsidRDefault="00876D49" w:rsidP="00876D49">
      <w:pPr>
        <w:pStyle w:val="20"/>
        <w:snapToGrid w:val="0"/>
        <w:spacing w:line="360" w:lineRule="auto"/>
        <w:rPr>
          <w:rFonts w:ascii="宋体" w:hAnsi="宋体"/>
        </w:rPr>
      </w:pPr>
      <w:r>
        <w:rPr>
          <w:rFonts w:ascii="宋体" w:hAnsi="宋体" w:hint="eastAsia"/>
        </w:rPr>
        <w:t>1、根据总承包施工进度计划分承包商应及时制定各自施工进度计划，包括总施工进度计划、季、月、周施工进度计划，以便总承包对工期分阶段宏观控制。</w:t>
      </w:r>
    </w:p>
    <w:p w:rsidR="00876D49" w:rsidRDefault="00876D49" w:rsidP="00876D49">
      <w:pPr>
        <w:pStyle w:val="20"/>
        <w:snapToGrid w:val="0"/>
        <w:spacing w:line="360" w:lineRule="auto"/>
        <w:rPr>
          <w:rFonts w:ascii="宋体" w:hAnsi="宋体"/>
        </w:rPr>
      </w:pPr>
      <w:r>
        <w:rPr>
          <w:rFonts w:ascii="宋体" w:hAnsi="宋体" w:hint="eastAsia"/>
        </w:rPr>
        <w:t>2、总承包负责给分承包商留出必须的工作时间和工作面，督促分承包商按照计划要求保质、保量完成施工任务。</w:t>
      </w:r>
    </w:p>
    <w:p w:rsidR="00876D49" w:rsidRDefault="00876D49" w:rsidP="00876D49">
      <w:pPr>
        <w:pStyle w:val="20"/>
        <w:snapToGrid w:val="0"/>
        <w:spacing w:line="360" w:lineRule="auto"/>
        <w:rPr>
          <w:rFonts w:ascii="宋体" w:hAnsi="宋体"/>
        </w:rPr>
      </w:pPr>
      <w:r>
        <w:rPr>
          <w:rFonts w:ascii="宋体" w:hAnsi="宋体" w:hint="eastAsia"/>
        </w:rPr>
        <w:t>3、分承包商进场施工需要总承包提供各种施工条件，均须提前提交书面计划，由总承包统一调配，保证施工进度有序进行。</w:t>
      </w:r>
    </w:p>
    <w:p w:rsidR="00876D49" w:rsidRDefault="00876D49" w:rsidP="00876D49">
      <w:pPr>
        <w:pStyle w:val="20"/>
        <w:snapToGrid w:val="0"/>
        <w:spacing w:line="360" w:lineRule="auto"/>
        <w:rPr>
          <w:rFonts w:ascii="宋体" w:hAnsi="宋体"/>
        </w:rPr>
      </w:pPr>
      <w:r>
        <w:rPr>
          <w:rFonts w:ascii="宋体" w:hAnsi="宋体" w:hint="eastAsia"/>
        </w:rPr>
        <w:t>4、以业主要求的竣工日期为总施工计划目标，各分承包商必须按照计划进场，备齐相关机械设备、材料。各分承包商应分别编制本专业的施</w:t>
      </w:r>
      <w:r>
        <w:rPr>
          <w:rFonts w:ascii="宋体" w:hAnsi="宋体" w:hint="eastAsia"/>
        </w:rPr>
        <w:lastRenderedPageBreak/>
        <w:t>工进度计划，总承包在此基础上根据现场合理的施工顺序要求，编制项目施工进度计划，下发各分承包商共同执行。各分承包商根据施工计划合理调整、调配各生产要素，总承包负责检查、督促进度计划落实情况。</w:t>
      </w:r>
    </w:p>
    <w:p w:rsidR="00876D49" w:rsidRDefault="00876D49" w:rsidP="00876D49">
      <w:pPr>
        <w:pStyle w:val="a3"/>
        <w:ind w:firstLine="632"/>
        <w:rPr>
          <w:b/>
          <w:bCs/>
          <w:sz w:val="28"/>
        </w:rPr>
      </w:pPr>
      <w:bookmarkStart w:id="643" w:name="_Toc24853610"/>
      <w:bookmarkStart w:id="644" w:name="_Toc24898549"/>
      <w:bookmarkStart w:id="645" w:name="_Toc35156368"/>
      <w:r>
        <w:rPr>
          <w:b/>
          <w:bCs/>
          <w:sz w:val="28"/>
        </w:rPr>
        <w:t>9.4.5</w:t>
      </w:r>
      <w:r>
        <w:rPr>
          <w:rFonts w:hint="eastAsia"/>
          <w:b/>
          <w:bCs/>
          <w:sz w:val="28"/>
        </w:rPr>
        <w:t>对施工安全的管理</w:t>
      </w:r>
      <w:bookmarkEnd w:id="643"/>
      <w:bookmarkEnd w:id="644"/>
      <w:bookmarkEnd w:id="645"/>
    </w:p>
    <w:p w:rsidR="00876D49" w:rsidRDefault="00876D49" w:rsidP="00876D49">
      <w:pPr>
        <w:pStyle w:val="20"/>
        <w:snapToGrid w:val="0"/>
        <w:spacing w:line="360" w:lineRule="auto"/>
        <w:rPr>
          <w:rFonts w:ascii="宋体" w:hAnsi="宋体"/>
        </w:rPr>
      </w:pPr>
      <w:r>
        <w:rPr>
          <w:rFonts w:ascii="宋体" w:hAnsi="宋体" w:hint="eastAsia"/>
        </w:rPr>
        <w:t>1、总承包应检查、督促分承包商采取一切必要措施，保障工地人员安全及施工安全。</w:t>
      </w:r>
    </w:p>
    <w:p w:rsidR="00876D49" w:rsidRDefault="00876D49" w:rsidP="00876D49">
      <w:pPr>
        <w:pStyle w:val="20"/>
        <w:snapToGrid w:val="0"/>
        <w:spacing w:line="360" w:lineRule="auto"/>
        <w:rPr>
          <w:rFonts w:ascii="宋体" w:hAnsi="宋体"/>
        </w:rPr>
      </w:pPr>
      <w:r>
        <w:rPr>
          <w:rFonts w:ascii="宋体" w:hAnsi="宋体" w:hint="eastAsia"/>
        </w:rPr>
        <w:t>2、总承包制定项目现场安全生产管理制度，下发各分承包商共同遵守执行，确保施工安全。</w:t>
      </w:r>
    </w:p>
    <w:p w:rsidR="00876D49" w:rsidRDefault="00876D49" w:rsidP="00876D49">
      <w:pPr>
        <w:pStyle w:val="20"/>
        <w:snapToGrid w:val="0"/>
        <w:spacing w:line="360" w:lineRule="auto"/>
        <w:rPr>
          <w:rFonts w:ascii="宋体" w:hAnsi="宋体"/>
        </w:rPr>
      </w:pPr>
      <w:r>
        <w:rPr>
          <w:rFonts w:ascii="宋体" w:hAnsi="宋体" w:hint="eastAsia"/>
        </w:rPr>
        <w:t>3、总承包应检查、督促分承包商对进场工人做好进场教育、安全交底工作。</w:t>
      </w:r>
    </w:p>
    <w:p w:rsidR="00876D49" w:rsidRDefault="00876D49" w:rsidP="00876D49">
      <w:pPr>
        <w:pStyle w:val="20"/>
        <w:snapToGrid w:val="0"/>
        <w:spacing w:line="360" w:lineRule="auto"/>
        <w:rPr>
          <w:rFonts w:ascii="宋体" w:hAnsi="宋体"/>
        </w:rPr>
      </w:pPr>
      <w:r>
        <w:rPr>
          <w:rFonts w:ascii="宋体" w:hAnsi="宋体" w:hint="eastAsia"/>
        </w:rPr>
        <w:t>4、总承包组织分承包商成立项目安全管理小组，建立健全的项目现场安全生产管理制度，定期组织安全检查，指出安全隐患，制定整改措施，并监督落实整改措施。</w:t>
      </w:r>
    </w:p>
    <w:p w:rsidR="00876D49" w:rsidRDefault="00876D49" w:rsidP="00876D49">
      <w:pPr>
        <w:pStyle w:val="20"/>
        <w:snapToGrid w:val="0"/>
        <w:spacing w:line="360" w:lineRule="auto"/>
        <w:rPr>
          <w:rFonts w:ascii="宋体" w:hAnsi="宋体"/>
        </w:rPr>
      </w:pPr>
      <w:r>
        <w:rPr>
          <w:rFonts w:ascii="宋体" w:hAnsi="宋体" w:hint="eastAsia"/>
        </w:rPr>
        <w:t>5、审查施工方案及专项安全方案，保证措施得当，消除安全方面的潜在危害。</w:t>
      </w:r>
    </w:p>
    <w:p w:rsidR="00876D49" w:rsidRDefault="00876D49" w:rsidP="00876D49">
      <w:pPr>
        <w:pStyle w:val="20"/>
        <w:snapToGrid w:val="0"/>
        <w:spacing w:line="360" w:lineRule="auto"/>
        <w:rPr>
          <w:rFonts w:ascii="宋体" w:hAnsi="宋体"/>
        </w:rPr>
      </w:pPr>
      <w:r>
        <w:rPr>
          <w:rFonts w:ascii="宋体" w:hAnsi="宋体" w:hint="eastAsia"/>
        </w:rPr>
        <w:t>6、安全工作坚持“预防为主，防患于未然”的原则，做好安全宣传、教育工作。</w:t>
      </w:r>
    </w:p>
    <w:p w:rsidR="00876D49" w:rsidRDefault="00876D49" w:rsidP="00876D49">
      <w:pPr>
        <w:pStyle w:val="a3"/>
        <w:ind w:firstLine="632"/>
        <w:rPr>
          <w:b/>
          <w:bCs/>
          <w:sz w:val="28"/>
        </w:rPr>
      </w:pPr>
      <w:bookmarkStart w:id="646" w:name="_Toc24853611"/>
      <w:bookmarkStart w:id="647" w:name="_Toc24898550"/>
      <w:bookmarkStart w:id="648" w:name="_Toc35156369"/>
      <w:r>
        <w:rPr>
          <w:b/>
          <w:bCs/>
          <w:sz w:val="28"/>
        </w:rPr>
        <w:t>9.4.6</w:t>
      </w:r>
      <w:r>
        <w:rPr>
          <w:rFonts w:hint="eastAsia"/>
          <w:b/>
          <w:bCs/>
          <w:sz w:val="28"/>
        </w:rPr>
        <w:t>对文明施工及环境保护的管理</w:t>
      </w:r>
      <w:bookmarkEnd w:id="646"/>
      <w:bookmarkEnd w:id="647"/>
      <w:bookmarkEnd w:id="648"/>
    </w:p>
    <w:p w:rsidR="00876D49" w:rsidRDefault="00876D49" w:rsidP="00876D49">
      <w:pPr>
        <w:pStyle w:val="20"/>
        <w:snapToGrid w:val="0"/>
        <w:spacing w:line="360" w:lineRule="auto"/>
        <w:rPr>
          <w:rFonts w:ascii="宋体" w:hAnsi="宋体"/>
        </w:rPr>
      </w:pPr>
      <w:r>
        <w:rPr>
          <w:rFonts w:ascii="宋体" w:hAnsi="宋体" w:hint="eastAsia"/>
        </w:rPr>
        <w:t>1、总承包制定项目现场文明施工及环境保护管理制度，下发各分承包商，督促共同遵守执行。</w:t>
      </w:r>
    </w:p>
    <w:p w:rsidR="00876D49" w:rsidRDefault="00876D49" w:rsidP="00876D49">
      <w:pPr>
        <w:pStyle w:val="20"/>
        <w:snapToGrid w:val="0"/>
        <w:spacing w:line="360" w:lineRule="auto"/>
        <w:rPr>
          <w:rFonts w:ascii="宋体" w:hAnsi="宋体"/>
        </w:rPr>
      </w:pPr>
      <w:r>
        <w:rPr>
          <w:rFonts w:ascii="宋体" w:hAnsi="宋体" w:hint="eastAsia"/>
        </w:rPr>
        <w:t>2、总承包应检查、督促分承包商与一道共同遵守国家、武汉市政府关于文明施工、环境保护有关的法律、法令和规章。</w:t>
      </w:r>
    </w:p>
    <w:p w:rsidR="00876D49" w:rsidRDefault="00876D49" w:rsidP="00876D49">
      <w:pPr>
        <w:pStyle w:val="20"/>
        <w:snapToGrid w:val="0"/>
        <w:spacing w:line="360" w:lineRule="auto"/>
        <w:rPr>
          <w:rFonts w:ascii="宋体" w:hAnsi="宋体"/>
        </w:rPr>
      </w:pPr>
      <w:r>
        <w:rPr>
          <w:rFonts w:ascii="宋体" w:hAnsi="宋体" w:hint="eastAsia"/>
        </w:rPr>
        <w:t>3、施工现场临建、材料、设备堆放、加工场地总承包严格按照《施工组织设计》要求布置，各分承包商服从总承包统一部署，严禁乱搭、乱</w:t>
      </w:r>
      <w:r>
        <w:rPr>
          <w:rFonts w:ascii="宋体" w:hAnsi="宋体" w:hint="eastAsia"/>
        </w:rPr>
        <w:lastRenderedPageBreak/>
        <w:t>建、乱堆放。</w:t>
      </w:r>
    </w:p>
    <w:p w:rsidR="00876D49" w:rsidRDefault="00876D49" w:rsidP="00876D49">
      <w:pPr>
        <w:pStyle w:val="20"/>
        <w:snapToGrid w:val="0"/>
        <w:spacing w:line="360" w:lineRule="auto"/>
        <w:rPr>
          <w:rFonts w:ascii="宋体" w:hAnsi="宋体"/>
        </w:rPr>
      </w:pPr>
      <w:r>
        <w:rPr>
          <w:rFonts w:ascii="宋体" w:hAnsi="宋体" w:hint="eastAsia"/>
        </w:rPr>
        <w:t>4、总承包制定具体措施检查、督促分承包商施工中做到工完场清，文明施工。</w:t>
      </w:r>
    </w:p>
    <w:p w:rsidR="00876D49" w:rsidRDefault="00876D49" w:rsidP="00876D49">
      <w:pPr>
        <w:pStyle w:val="20"/>
        <w:snapToGrid w:val="0"/>
        <w:spacing w:line="360" w:lineRule="auto"/>
        <w:rPr>
          <w:rFonts w:ascii="宋体" w:hAnsi="宋体"/>
        </w:rPr>
      </w:pPr>
      <w:r>
        <w:rPr>
          <w:rFonts w:ascii="宋体" w:hAnsi="宋体" w:hint="eastAsia"/>
        </w:rPr>
        <w:t>5、工期紧张、技术质量要求必须进行昼夜连续施工时，应先按规定向当地有关部门申请夜间施工许可证，方可施工，并在业主的支持下，对周围居民做好解释、协调工作。</w:t>
      </w:r>
    </w:p>
    <w:p w:rsidR="00876D49" w:rsidRDefault="00876D49" w:rsidP="00876D49">
      <w:pPr>
        <w:pStyle w:val="20"/>
        <w:snapToGrid w:val="0"/>
        <w:spacing w:line="360" w:lineRule="auto"/>
        <w:rPr>
          <w:rFonts w:ascii="宋体" w:hAnsi="宋体"/>
        </w:rPr>
        <w:sectPr w:rsidR="00876D49">
          <w:type w:val="continuous"/>
          <w:pgSz w:w="11906" w:h="16838"/>
          <w:pgMar w:top="1440" w:right="1286" w:bottom="1440" w:left="1800" w:header="851" w:footer="992" w:gutter="0"/>
          <w:cols w:space="425"/>
          <w:docGrid w:type="lines" w:linePitch="312"/>
        </w:sectPr>
      </w:pPr>
      <w:r>
        <w:rPr>
          <w:rFonts w:ascii="宋体" w:hAnsi="宋体" w:hint="eastAsia"/>
        </w:rPr>
        <w:t>6、总承包检查、督促分承包商与一道做好防尘、防污染工作。</w:t>
      </w:r>
    </w:p>
    <w:p w:rsidR="00876D49" w:rsidRDefault="00876D49" w:rsidP="00271E2A">
      <w:pPr>
        <w:pStyle w:val="a4"/>
        <w:spacing w:before="312"/>
      </w:pPr>
      <w:bookmarkStart w:id="649" w:name="_Toc22025605"/>
      <w:bookmarkStart w:id="650" w:name="_Toc24853459"/>
      <w:bookmarkStart w:id="651" w:name="_Toc24853612"/>
      <w:bookmarkStart w:id="652" w:name="_Toc24898551"/>
      <w:bookmarkStart w:id="653" w:name="_Toc35156370"/>
      <w:bookmarkStart w:id="654" w:name="_Toc35328509"/>
      <w:bookmarkStart w:id="655" w:name="_Toc36285542"/>
      <w:bookmarkStart w:id="656" w:name="_Toc36285672"/>
      <w:bookmarkStart w:id="657" w:name="_Toc36533787"/>
      <w:r>
        <w:lastRenderedPageBreak/>
        <w:t>10</w:t>
      </w:r>
      <w:r>
        <w:rPr>
          <w:rFonts w:hint="eastAsia"/>
        </w:rPr>
        <w:t xml:space="preserve"> 质量保证体系及措施</w:t>
      </w:r>
      <w:bookmarkEnd w:id="649"/>
      <w:bookmarkEnd w:id="650"/>
      <w:bookmarkEnd w:id="651"/>
      <w:bookmarkEnd w:id="652"/>
      <w:bookmarkEnd w:id="653"/>
      <w:bookmarkEnd w:id="654"/>
      <w:bookmarkEnd w:id="655"/>
      <w:bookmarkEnd w:id="656"/>
      <w:bookmarkEnd w:id="657"/>
    </w:p>
    <w:p w:rsidR="00876D49" w:rsidRDefault="00876D49" w:rsidP="00271E2A">
      <w:pPr>
        <w:pStyle w:val="a5"/>
        <w:spacing w:before="312"/>
        <w:outlineLvl w:val="1"/>
        <w:rPr>
          <w:rFonts w:ascii="宋体" w:eastAsia="宋体"/>
        </w:rPr>
      </w:pPr>
      <w:bookmarkStart w:id="658" w:name="_Toc22025606"/>
      <w:bookmarkStart w:id="659" w:name="_Toc24853460"/>
      <w:bookmarkStart w:id="660" w:name="_Toc24853613"/>
      <w:bookmarkStart w:id="661" w:name="_Toc24898552"/>
      <w:bookmarkStart w:id="662" w:name="_Toc35156371"/>
      <w:bookmarkStart w:id="663" w:name="_Toc35328510"/>
      <w:bookmarkStart w:id="664" w:name="_Toc36285543"/>
      <w:bookmarkStart w:id="665" w:name="_Toc36285673"/>
      <w:bookmarkStart w:id="666" w:name="_Toc36533788"/>
      <w:r>
        <w:rPr>
          <w:rFonts w:ascii="宋体" w:eastAsia="宋体" w:hint="eastAsia"/>
          <w:sz w:val="30"/>
        </w:rPr>
        <w:t>10.1</w:t>
      </w:r>
      <w:r>
        <w:rPr>
          <w:rFonts w:ascii="宋体" w:eastAsia="宋体"/>
          <w:sz w:val="30"/>
        </w:rPr>
        <w:t xml:space="preserve"> </w:t>
      </w:r>
      <w:r>
        <w:rPr>
          <w:rFonts w:ascii="宋体" w:eastAsia="宋体" w:hint="eastAsia"/>
          <w:sz w:val="30"/>
        </w:rPr>
        <w:t>工程质量目标</w:t>
      </w:r>
      <w:bookmarkEnd w:id="658"/>
      <w:bookmarkEnd w:id="659"/>
      <w:bookmarkEnd w:id="660"/>
      <w:bookmarkEnd w:id="661"/>
      <w:bookmarkEnd w:id="662"/>
      <w:bookmarkEnd w:id="663"/>
      <w:bookmarkEnd w:id="664"/>
      <w:bookmarkEnd w:id="665"/>
      <w:bookmarkEnd w:id="666"/>
    </w:p>
    <w:p w:rsidR="00876D49" w:rsidRDefault="00876D49" w:rsidP="00876D49">
      <w:pPr>
        <w:pStyle w:val="20"/>
        <w:snapToGrid w:val="0"/>
        <w:spacing w:line="360" w:lineRule="auto"/>
        <w:rPr>
          <w:rFonts w:ascii="宋体" w:hAnsi="宋体"/>
        </w:rPr>
      </w:pPr>
      <w:r>
        <w:rPr>
          <w:rFonts w:ascii="宋体" w:hAnsi="宋体" w:hint="eastAsia"/>
        </w:rPr>
        <w:t>本工程质量目标：</w:t>
      </w:r>
      <w:bookmarkStart w:id="667" w:name="_Toc35328511"/>
      <w:bookmarkStart w:id="668" w:name="_Toc24853614"/>
      <w:bookmarkStart w:id="669" w:name="_Toc24898553"/>
      <w:bookmarkStart w:id="670" w:name="_Toc35156372"/>
      <w:r>
        <w:rPr>
          <w:rFonts w:ascii="宋体" w:hAnsi="宋体" w:hint="eastAsia"/>
        </w:rPr>
        <w:t>单位工程一次交验合格率达到100%，杜绝质量事故。确保工程质量创武汉市优良工程的质量目标。</w:t>
      </w:r>
    </w:p>
    <w:p w:rsidR="00876D49" w:rsidRDefault="00876D49" w:rsidP="00271E2A">
      <w:pPr>
        <w:pStyle w:val="a5"/>
        <w:spacing w:before="312"/>
        <w:outlineLvl w:val="1"/>
      </w:pPr>
      <w:bookmarkStart w:id="671" w:name="_Toc36285544"/>
      <w:bookmarkStart w:id="672" w:name="_Toc36285674"/>
      <w:bookmarkStart w:id="673" w:name="_Toc36533789"/>
      <w:r>
        <w:rPr>
          <w:rFonts w:ascii="宋体" w:eastAsia="宋体" w:hint="eastAsia"/>
          <w:sz w:val="30"/>
        </w:rPr>
        <w:t>10.2质量保证体系</w:t>
      </w:r>
      <w:bookmarkEnd w:id="667"/>
      <w:bookmarkEnd w:id="671"/>
      <w:bookmarkEnd w:id="672"/>
      <w:bookmarkEnd w:id="673"/>
    </w:p>
    <w:p w:rsidR="00876D49" w:rsidRDefault="00876D49" w:rsidP="00876D49">
      <w:pPr>
        <w:pStyle w:val="20"/>
        <w:snapToGrid w:val="0"/>
        <w:spacing w:line="360" w:lineRule="auto"/>
        <w:rPr>
          <w:rFonts w:ascii="宋体" w:hAnsi="宋体"/>
        </w:rPr>
      </w:pPr>
      <w:r>
        <w:rPr>
          <w:rFonts w:ascii="宋体" w:hAnsi="宋体" w:hint="eastAsia"/>
        </w:rPr>
        <w:t>建立由项目经理领导，项目总工、项目副经理中间控制，专职质检员检查的三级管理系统，形成项目经理到各施工方、各专业公司的质量管理网络。</w:t>
      </w:r>
    </w:p>
    <w:p w:rsidR="00876D49" w:rsidRDefault="00CD65D7" w:rsidP="00876D49">
      <w:pPr>
        <w:rPr>
          <w:rFonts w:ascii="宋体" w:hAnsi="宋体"/>
        </w:rPr>
      </w:pPr>
      <w:r>
        <w:rPr>
          <w:rFonts w:ascii="宋体" w:hAnsi="宋体"/>
        </w:rPr>
        <w:pict>
          <v:group id="_x0000_s1969" style="position:absolute;left:0;text-align:left;margin-left:0;margin-top:18.3pt;width:400.25pt;height:313.55pt;z-index:251750400;mso-position-horizontal:center" coordorigin="1800,4092" coordsize="7560,6168" o:allowoverlap="f">
            <v:shape id="_x0000_s1970" type="#_x0000_t202" style="position:absolute;left:1800;top:9732;width:1800;height:468">
              <v:textbox style="mso-next-textbox:#_x0000_s1970">
                <w:txbxContent>
                  <w:p w:rsidR="00271E2A" w:rsidRDefault="00271E2A" w:rsidP="00876D49">
                    <w:pPr>
                      <w:spacing w:line="340" w:lineRule="exact"/>
                      <w:jc w:val="center"/>
                      <w:rPr>
                        <w:rFonts w:ascii="宋体" w:hAnsi="宋体"/>
                      </w:rPr>
                    </w:pPr>
                    <w:r>
                      <w:rPr>
                        <w:rFonts w:ascii="宋体" w:hAnsi="宋体" w:hint="eastAsia"/>
                      </w:rPr>
                      <w:t>施工操作班组</w:t>
                    </w:r>
                  </w:p>
                </w:txbxContent>
              </v:textbox>
            </v:shape>
            <v:group id="_x0000_s1971" style="position:absolute;left:1896;top:4092;width:7464;height:6168" coordorigin="1896,4092" coordsize="7464,6168">
              <v:shape id="_x0000_s1972" type="#_x0000_t202" style="position:absolute;left:5508;top:9792;width:1800;height:468">
                <v:textbox style="mso-next-textbox:#_x0000_s1972">
                  <w:txbxContent>
                    <w:p w:rsidR="00271E2A" w:rsidRDefault="00271E2A" w:rsidP="00876D49">
                      <w:pPr>
                        <w:spacing w:line="340" w:lineRule="exact"/>
                        <w:jc w:val="center"/>
                        <w:rPr>
                          <w:rFonts w:ascii="宋体" w:hAnsi="宋体"/>
                        </w:rPr>
                      </w:pPr>
                      <w:r>
                        <w:rPr>
                          <w:rFonts w:ascii="宋体" w:hAnsi="宋体" w:hint="eastAsia"/>
                        </w:rPr>
                        <w:t>各专业公司</w:t>
                      </w:r>
                    </w:p>
                  </w:txbxContent>
                </v:textbox>
              </v:shape>
              <v:group id="_x0000_s1973" style="position:absolute;left:1896;top:4092;width:7464;height:5328" coordorigin="1896,4092" coordsize="7464,5328">
                <v:line id="_x0000_s1974" style="position:absolute" from="4464,7992" to="5904,7992">
                  <v:stroke endarrow="block"/>
                </v:line>
                <v:shape id="_x0000_s1975" type="#_x0000_t202" style="position:absolute;left:2136;top:7740;width:1080;height:468">
                  <v:textbox style="mso-next-textbox:#_x0000_s1975">
                    <w:txbxContent>
                      <w:p w:rsidR="00271E2A" w:rsidRDefault="00271E2A" w:rsidP="00876D49">
                        <w:pPr>
                          <w:spacing w:line="340" w:lineRule="exact"/>
                          <w:jc w:val="center"/>
                          <w:rPr>
                            <w:rFonts w:ascii="宋体" w:hAnsi="宋体"/>
                          </w:rPr>
                        </w:pPr>
                        <w:r>
                          <w:rPr>
                            <w:rFonts w:ascii="宋体" w:hAnsi="宋体" w:hint="eastAsia"/>
                          </w:rPr>
                          <w:t>技术部</w:t>
                        </w:r>
                      </w:p>
                    </w:txbxContent>
                  </v:textbox>
                </v:shape>
                <v:shape id="_x0000_s1976" type="#_x0000_t202" style="position:absolute;left:5916;top:7740;width:1088;height:468">
                  <v:textbox style="mso-next-textbox:#_x0000_s1976">
                    <w:txbxContent>
                      <w:p w:rsidR="00271E2A" w:rsidRDefault="00271E2A" w:rsidP="00876D49">
                        <w:pPr>
                          <w:spacing w:line="340" w:lineRule="exact"/>
                          <w:jc w:val="center"/>
                          <w:rPr>
                            <w:rFonts w:ascii="宋体" w:hAnsi="宋体"/>
                          </w:rPr>
                        </w:pPr>
                        <w:r>
                          <w:rPr>
                            <w:rFonts w:ascii="宋体" w:hAnsi="宋体" w:hint="eastAsia"/>
                          </w:rPr>
                          <w:t>工程部</w:t>
                        </w:r>
                      </w:p>
                    </w:txbxContent>
                  </v:textbox>
                </v:shape>
                <v:shape id="_x0000_s1977" type="#_x0000_t202" style="position:absolute;left:5924;top:8608;width:1080;height:468">
                  <v:textbox style="mso-next-textbox:#_x0000_s1977">
                    <w:txbxContent>
                      <w:p w:rsidR="00271E2A" w:rsidRDefault="00271E2A" w:rsidP="00876D49">
                        <w:pPr>
                          <w:spacing w:line="340" w:lineRule="exact"/>
                          <w:jc w:val="center"/>
                          <w:rPr>
                            <w:rFonts w:ascii="宋体" w:hAnsi="宋体"/>
                          </w:rPr>
                        </w:pPr>
                        <w:r>
                          <w:rPr>
                            <w:rFonts w:ascii="宋体" w:hAnsi="宋体" w:hint="eastAsia"/>
                          </w:rPr>
                          <w:t>商务部</w:t>
                        </w:r>
                      </w:p>
                    </w:txbxContent>
                  </v:textbox>
                </v:shape>
                <v:shape id="_x0000_s1978" type="#_x0000_t202" style="position:absolute;left:2160;top:8616;width:1088;height:468">
                  <v:textbox style="mso-next-textbox:#_x0000_s1978">
                    <w:txbxContent>
                      <w:p w:rsidR="00271E2A" w:rsidRDefault="00271E2A" w:rsidP="00876D49">
                        <w:pPr>
                          <w:spacing w:line="340" w:lineRule="exact"/>
                          <w:jc w:val="center"/>
                          <w:rPr>
                            <w:rFonts w:ascii="宋体" w:hAnsi="宋体"/>
                          </w:rPr>
                        </w:pPr>
                        <w:r>
                          <w:rPr>
                            <w:rFonts w:ascii="宋体" w:hAnsi="宋体" w:hint="eastAsia"/>
                          </w:rPr>
                          <w:t>物资部</w:t>
                        </w:r>
                      </w:p>
                    </w:txbxContent>
                  </v:textbox>
                </v:shape>
                <v:shape id="_x0000_s1979" style="position:absolute;left:4440;top:7416;width:1;height:2004;mso-position-horizontal:absolute;mso-position-vertical:absolute" coordsize="1,2004" path="m,l,2004e" filled="f">
                  <v:path arrowok="t"/>
                </v:shape>
                <v:shape id="_x0000_s1980" style="position:absolute;left:3240;top:7992;width:1200;height:1" coordsize="1200,1" path="m1200,l,1e" filled="f">
                  <v:stroke endarrow="block"/>
                  <v:path arrowok="t"/>
                </v:shape>
                <v:shape id="_x0000_s1981" style="position:absolute;left:3276;top:8832;width:1200;height:1;mso-position-horizontal:absolute;mso-position-vertical:absolute" coordsize="1200,1" path="m1200,l,1e" filled="f">
                  <v:stroke endarrow="block"/>
                  <v:path arrowok="t"/>
                </v:shape>
                <v:line id="_x0000_s1982" style="position:absolute" from="4488,8832" to="5928,8832">
                  <v:stroke endarrow="block"/>
                </v:line>
                <v:group id="_x0000_s1983" style="position:absolute;left:1896;top:4092;width:7464;height:3312" coordorigin="1896,4092" coordsize="7464,3312">
                  <v:shape id="_x0000_s1984" type="#_x0000_t202" style="position:absolute;left:3936;top:4884;width:1260;height:468">
                    <v:textbox style="mso-next-textbox:#_x0000_s1984">
                      <w:txbxContent>
                        <w:p w:rsidR="00271E2A" w:rsidRDefault="00271E2A" w:rsidP="00876D49">
                          <w:pPr>
                            <w:jc w:val="center"/>
                          </w:pPr>
                          <w:r>
                            <w:rPr>
                              <w:rFonts w:ascii="宋体" w:hAnsi="宋体" w:hint="eastAsia"/>
                            </w:rPr>
                            <w:t>项目经理</w:t>
                          </w:r>
                        </w:p>
                      </w:txbxContent>
                    </v:textbox>
                  </v:shape>
                  <v:shape id="_x0000_s1985" type="#_x0000_t202" style="position:absolute;left:3936;top:4092;width:1260;height:468">
                    <v:textbox style="mso-next-textbox:#_x0000_s1985">
                      <w:txbxContent>
                        <w:p w:rsidR="00271E2A" w:rsidRDefault="00271E2A" w:rsidP="00876D49">
                          <w:pPr>
                            <w:spacing w:line="340" w:lineRule="exact"/>
                            <w:jc w:val="center"/>
                            <w:rPr>
                              <w:rFonts w:ascii="宋体" w:hAnsi="宋体"/>
                            </w:rPr>
                          </w:pPr>
                          <w:r>
                            <w:rPr>
                              <w:rFonts w:ascii="宋体" w:hAnsi="宋体" w:hint="eastAsia"/>
                            </w:rPr>
                            <w:t>公  司</w:t>
                          </w:r>
                        </w:p>
                      </w:txbxContent>
                    </v:textbox>
                  </v:shape>
                  <v:shape id="_x0000_s1986" type="#_x0000_t202" style="position:absolute;left:1896;top:5984;width:1620;height:468">
                    <v:textbox style="mso-next-textbox:#_x0000_s1986">
                      <w:txbxContent>
                        <w:p w:rsidR="00271E2A" w:rsidRDefault="00271E2A" w:rsidP="00876D49">
                          <w:pPr>
                            <w:spacing w:line="340" w:lineRule="exact"/>
                            <w:jc w:val="center"/>
                            <w:rPr>
                              <w:rFonts w:ascii="宋体" w:hAnsi="宋体"/>
                            </w:rPr>
                          </w:pPr>
                          <w:r>
                            <w:rPr>
                              <w:rFonts w:ascii="宋体" w:hAnsi="宋体" w:hint="eastAsia"/>
                            </w:rPr>
                            <w:t>项目总工程师</w:t>
                          </w:r>
                        </w:p>
                      </w:txbxContent>
                    </v:textbox>
                  </v:shape>
                  <v:shape id="_x0000_s1987" type="#_x0000_t202" style="position:absolute;left:5640;top:5952;width:1620;height:468">
                    <v:textbox style="mso-next-textbox:#_x0000_s1987">
                      <w:txbxContent>
                        <w:p w:rsidR="00271E2A" w:rsidRDefault="00271E2A" w:rsidP="00876D49">
                          <w:pPr>
                            <w:spacing w:line="340" w:lineRule="exact"/>
                            <w:jc w:val="center"/>
                            <w:rPr>
                              <w:rFonts w:ascii="宋体" w:hAnsi="宋体"/>
                            </w:rPr>
                          </w:pPr>
                          <w:r>
                            <w:rPr>
                              <w:rFonts w:ascii="宋体" w:hAnsi="宋体" w:hint="eastAsia"/>
                            </w:rPr>
                            <w:t>项目副经理</w:t>
                          </w:r>
                        </w:p>
                      </w:txbxContent>
                    </v:textbox>
                  </v:shape>
                  <v:shape id="_x0000_s1988" type="#_x0000_t202" style="position:absolute;left:3792;top:6936;width:1260;height:468">
                    <v:textbox style="mso-next-textbox:#_x0000_s1988">
                      <w:txbxContent>
                        <w:p w:rsidR="00271E2A" w:rsidRDefault="00271E2A" w:rsidP="00876D49">
                          <w:pPr>
                            <w:spacing w:line="340" w:lineRule="exact"/>
                            <w:jc w:val="center"/>
                            <w:rPr>
                              <w:rFonts w:ascii="宋体" w:hAnsi="宋体"/>
                            </w:rPr>
                          </w:pPr>
                          <w:r>
                            <w:rPr>
                              <w:rFonts w:ascii="宋体" w:hAnsi="宋体" w:hint="eastAsia"/>
                            </w:rPr>
                            <w:t>质量监督</w:t>
                          </w:r>
                        </w:p>
                      </w:txbxContent>
                    </v:textbox>
                  </v:shape>
                  <v:shape id="_x0000_s1989" type="#_x0000_t202" style="position:absolute;left:8100;top:4912;width:1260;height:468">
                    <v:textbox style="mso-next-textbox:#_x0000_s1989">
                      <w:txbxContent>
                        <w:p w:rsidR="00271E2A" w:rsidRDefault="00271E2A" w:rsidP="00876D49">
                          <w:pPr>
                            <w:spacing w:line="340" w:lineRule="exact"/>
                            <w:jc w:val="center"/>
                            <w:rPr>
                              <w:rFonts w:ascii="宋体" w:hAnsi="宋体"/>
                            </w:rPr>
                          </w:pPr>
                          <w:r>
                            <w:rPr>
                              <w:rFonts w:ascii="宋体" w:hAnsi="宋体" w:hint="eastAsia"/>
                            </w:rPr>
                            <w:t>质量总监</w:t>
                          </w:r>
                        </w:p>
                      </w:txbxContent>
                    </v:textbox>
                  </v:shape>
                  <v:line id="_x0000_s1990" style="position:absolute" from="4572,4560" to="4572,4872">
                    <v:stroke endarrow="block"/>
                  </v:line>
                  <v:line id="_x0000_s1991" style="position:absolute" from="4524,5340" to="4524,5652">
                    <v:stroke endarrow="block"/>
                  </v:line>
                  <v:line id="_x0000_s1992" style="position:absolute" from="2700,5652" to="6480,5652"/>
                  <v:line id="_x0000_s1993" style="position:absolute" from="2700,5652" to="2700,5964">
                    <v:stroke endarrow="block"/>
                  </v:line>
                  <v:line id="_x0000_s1994" style="position:absolute" from="6468,5652" to="6468,5964">
                    <v:stroke endarrow="block"/>
                  </v:line>
                  <v:line id="_x0000_s1995" style="position:absolute" from="2700,6456" to="2700,7080"/>
                  <v:line id="_x0000_s1996" style="position:absolute" from="6480,6432" to="6480,7056"/>
                  <v:line id="_x0000_s1997" style="position:absolute" from="2700,7068" to="3780,7068">
                    <v:stroke endarrow="block"/>
                  </v:line>
                  <v:line id="_x0000_s1998" style="position:absolute;flip:x" from="5040,7056" to="6480,7056">
                    <v:stroke endarrow="block"/>
                  </v:line>
                  <v:shape id="_x0000_s1999" style="position:absolute;left:8688;top:5388;width:1;height:1812;mso-position-horizontal:absolute;mso-position-vertical:absolute" coordsize="1,1812" path="m,l,1812e" filled="f">
                    <v:path arrowok="t"/>
                  </v:shape>
                  <v:line id="_x0000_s2000" style="position:absolute;flip:x" from="5064,7212" to="8664,7212">
                    <v:stroke endarrow="block"/>
                  </v:line>
                  <v:line id="_x0000_s2001" style="position:absolute" from="5196,4320" to="8616,4320"/>
                  <v:line id="_x0000_s2002" style="position:absolute" from="8676,4320" to="8676,4944">
                    <v:stroke endarrow="block"/>
                  </v:line>
                </v:group>
              </v:group>
              <v:shape id="_x0000_s2003" style="position:absolute;left:2700;top:9420;width:3720;height:1;mso-position-horizontal:absolute;mso-position-vertical:absolute" coordsize="3720,1" path="m,l3720,e" filled="f">
                <v:path arrowok="t"/>
              </v:shape>
              <v:line id="_x0000_s2004" style="position:absolute" from="2712,9420" to="2712,9732">
                <v:stroke endarrow="block"/>
              </v:line>
              <v:line id="_x0000_s2005" style="position:absolute" from="6420,9420" to="6420,9732">
                <v:stroke endarrow="block"/>
              </v:line>
            </v:group>
            <w10:wrap type="topAndBottom"/>
          </v:group>
        </w:pict>
      </w:r>
    </w:p>
    <w:p w:rsidR="00876D49" w:rsidRDefault="00876D49" w:rsidP="00876D49">
      <w:pPr>
        <w:rPr>
          <w:rFonts w:ascii="宋体" w:hAnsi="宋体"/>
        </w:rPr>
      </w:pPr>
    </w:p>
    <w:p w:rsidR="00876D49" w:rsidRDefault="00876D49" w:rsidP="00876D49">
      <w:pPr>
        <w:rPr>
          <w:rFonts w:ascii="宋体" w:hAnsi="宋体"/>
        </w:rPr>
      </w:pPr>
    </w:p>
    <w:p w:rsidR="00876D49" w:rsidRDefault="00876D49" w:rsidP="00271E2A">
      <w:pPr>
        <w:pStyle w:val="a5"/>
        <w:spacing w:before="312"/>
        <w:jc w:val="both"/>
        <w:outlineLvl w:val="1"/>
        <w:rPr>
          <w:rFonts w:ascii="宋体" w:eastAsia="宋体"/>
        </w:rPr>
      </w:pPr>
      <w:r>
        <w:br w:type="page"/>
      </w:r>
      <w:bookmarkStart w:id="674" w:name="_Toc35328512"/>
      <w:bookmarkStart w:id="675" w:name="_Toc36285545"/>
      <w:bookmarkStart w:id="676" w:name="_Toc36285675"/>
      <w:bookmarkStart w:id="677" w:name="_Toc36533790"/>
      <w:r>
        <w:rPr>
          <w:rFonts w:ascii="宋体" w:eastAsia="宋体" w:hint="eastAsia"/>
          <w:sz w:val="30"/>
        </w:rPr>
        <w:lastRenderedPageBreak/>
        <w:t>10.3质量保证措施</w:t>
      </w:r>
      <w:bookmarkEnd w:id="674"/>
      <w:bookmarkEnd w:id="675"/>
      <w:bookmarkEnd w:id="676"/>
      <w:bookmarkEnd w:id="677"/>
    </w:p>
    <w:p w:rsidR="00876D49" w:rsidRDefault="00876D49" w:rsidP="00876D49">
      <w:pPr>
        <w:pStyle w:val="a3"/>
        <w:ind w:firstLine="632"/>
        <w:rPr>
          <w:b/>
          <w:bCs/>
          <w:sz w:val="28"/>
        </w:rPr>
      </w:pPr>
      <w:r>
        <w:rPr>
          <w:rFonts w:hint="eastAsia"/>
          <w:b/>
          <w:bCs/>
          <w:sz w:val="28"/>
        </w:rPr>
        <w:t>10.3.1质量管理文件</w:t>
      </w:r>
      <w:bookmarkEnd w:id="668"/>
      <w:bookmarkEnd w:id="669"/>
      <w:bookmarkEnd w:id="670"/>
    </w:p>
    <w:p w:rsidR="00876D49" w:rsidRDefault="00876D49" w:rsidP="00876D49">
      <w:pPr>
        <w:pStyle w:val="20"/>
        <w:snapToGrid w:val="0"/>
        <w:spacing w:line="360" w:lineRule="auto"/>
        <w:rPr>
          <w:rFonts w:ascii="宋体" w:hAnsi="宋体"/>
        </w:rPr>
      </w:pPr>
      <w:r>
        <w:rPr>
          <w:rFonts w:ascii="宋体" w:hAnsi="宋体" w:hint="eastAsia"/>
        </w:rPr>
        <w:t>根据公司质量方针、ISO-9001质量标准和项目管理规定，开展全面质量管理活动；编制项目《质量计划》、《质量检验计划》和《过程精品实施计划》，并把质量职能分解，严格按照计划实施，确保每一道工序都是优质，都是精品，以过程精品铸精品工程。</w:t>
      </w:r>
    </w:p>
    <w:p w:rsidR="00876D49" w:rsidRDefault="00876D49" w:rsidP="00876D49">
      <w:pPr>
        <w:pStyle w:val="a3"/>
        <w:ind w:firstLine="632"/>
        <w:rPr>
          <w:b/>
          <w:bCs/>
          <w:sz w:val="28"/>
        </w:rPr>
      </w:pPr>
      <w:bookmarkStart w:id="678" w:name="_Toc24853616"/>
      <w:bookmarkStart w:id="679" w:name="_Toc24898555"/>
      <w:bookmarkStart w:id="680" w:name="_Toc35156374"/>
      <w:r>
        <w:rPr>
          <w:rFonts w:hint="eastAsia"/>
          <w:b/>
          <w:bCs/>
          <w:sz w:val="28"/>
        </w:rPr>
        <w:t>10.3.2质量保证程序</w:t>
      </w:r>
      <w:bookmarkEnd w:id="678"/>
      <w:bookmarkEnd w:id="679"/>
      <w:bookmarkEnd w:id="680"/>
    </w:p>
    <w:p w:rsidR="00876D49" w:rsidRDefault="00CD65D7" w:rsidP="00876D49">
      <w:pPr>
        <w:pStyle w:val="a3"/>
        <w:ind w:firstLine="632"/>
        <w:rPr>
          <w:b/>
          <w:bCs/>
          <w:sz w:val="28"/>
        </w:rPr>
      </w:pPr>
      <w:r>
        <w:rPr>
          <w:b/>
          <w:bCs/>
          <w:sz w:val="28"/>
        </w:rPr>
        <w:pict>
          <v:group id="_x0000_s1140" style="position:absolute;left:0;text-align:left;margin-left:27pt;margin-top:5.55pt;width:387pt;height:187.2pt;z-index:251666432" coordorigin="1980,1440" coordsize="7740,3744" o:allowoverlap="f">
            <v:shape id="_x0000_s1141" type="#_x0000_t202" style="position:absolute;left:1980;top:1440;width:7740;height:3744;mso-wrap-edited:f" strokecolor="white">
              <v:textbox style="mso-next-textbox:#_x0000_s1141">
                <w:txbxContent>
                  <w:p w:rsidR="00271E2A" w:rsidRDefault="00271E2A" w:rsidP="00876D49">
                    <w:pPr>
                      <w:ind w:firstLine="4110"/>
                      <w:rPr>
                        <w:sz w:val="18"/>
                      </w:rPr>
                    </w:pPr>
                    <w:r>
                      <w:rPr>
                        <w:rFonts w:hint="eastAsia"/>
                        <w:sz w:val="18"/>
                      </w:rPr>
                      <w:t>实施中优化总结</w:t>
                    </w:r>
                  </w:p>
                  <w:p w:rsidR="00271E2A" w:rsidRDefault="00271E2A" w:rsidP="00876D49">
                    <w:pPr>
                      <w:ind w:firstLine="4110"/>
                      <w:rPr>
                        <w:sz w:val="18"/>
                      </w:rPr>
                    </w:pPr>
                  </w:p>
                  <w:p w:rsidR="00271E2A" w:rsidRDefault="00271E2A" w:rsidP="00876D49">
                    <w:pPr>
                      <w:ind w:firstLine="4110"/>
                      <w:rPr>
                        <w:sz w:val="18"/>
                      </w:rPr>
                    </w:pPr>
                    <w:r>
                      <w:rPr>
                        <w:rFonts w:hint="eastAsia"/>
                        <w:sz w:val="18"/>
                      </w:rPr>
                      <w:t>执行岗位责任制</w:t>
                    </w:r>
                  </w:p>
                  <w:p w:rsidR="00271E2A" w:rsidRDefault="00271E2A" w:rsidP="00876D49">
                    <w:pPr>
                      <w:ind w:firstLine="4110"/>
                      <w:rPr>
                        <w:sz w:val="18"/>
                      </w:rPr>
                    </w:pPr>
                  </w:p>
                  <w:p w:rsidR="00271E2A" w:rsidRDefault="00271E2A" w:rsidP="00876D49">
                    <w:pPr>
                      <w:ind w:firstLine="4110"/>
                      <w:rPr>
                        <w:sz w:val="18"/>
                      </w:rPr>
                    </w:pPr>
                    <w:r>
                      <w:rPr>
                        <w:rFonts w:hint="eastAsia"/>
                        <w:sz w:val="18"/>
                      </w:rPr>
                      <w:t>技术资料保证</w:t>
                    </w:r>
                  </w:p>
                  <w:p w:rsidR="00271E2A" w:rsidRDefault="00271E2A" w:rsidP="00876D49">
                    <w:pPr>
                      <w:ind w:firstLine="4110"/>
                      <w:rPr>
                        <w:sz w:val="18"/>
                      </w:rPr>
                    </w:pPr>
                  </w:p>
                  <w:p w:rsidR="00271E2A" w:rsidRDefault="00271E2A" w:rsidP="00876D49">
                    <w:pPr>
                      <w:ind w:firstLine="4110"/>
                      <w:rPr>
                        <w:sz w:val="18"/>
                      </w:rPr>
                    </w:pPr>
                    <w:r>
                      <w:rPr>
                        <w:rFonts w:hint="eastAsia"/>
                        <w:sz w:val="18"/>
                      </w:rPr>
                      <w:t>熟悉图纸、三检</w:t>
                    </w:r>
                  </w:p>
                  <w:p w:rsidR="00271E2A" w:rsidRDefault="00271E2A" w:rsidP="00876D49">
                    <w:pPr>
                      <w:pStyle w:val="af4"/>
                      <w:adjustRightInd/>
                      <w:spacing w:line="240" w:lineRule="auto"/>
                      <w:textAlignment w:val="auto"/>
                      <w:rPr>
                        <w:rFonts w:ascii="Times New Roman"/>
                        <w:kern w:val="2"/>
                        <w:szCs w:val="24"/>
                      </w:rPr>
                    </w:pPr>
                  </w:p>
                  <w:p w:rsidR="00271E2A" w:rsidRDefault="00271E2A" w:rsidP="00876D49">
                    <w:pPr>
                      <w:ind w:firstLineChars="2400" w:firstLine="4320"/>
                      <w:rPr>
                        <w:sz w:val="18"/>
                      </w:rPr>
                    </w:pPr>
                    <w:r>
                      <w:rPr>
                        <w:rFonts w:hint="eastAsia"/>
                        <w:sz w:val="18"/>
                      </w:rPr>
                      <w:t>维修保修</w:t>
                    </w:r>
                  </w:p>
                  <w:p w:rsidR="00271E2A" w:rsidRDefault="00271E2A" w:rsidP="00876D49">
                    <w:pPr>
                      <w:ind w:firstLineChars="2300" w:firstLine="4140"/>
                      <w:rPr>
                        <w:sz w:val="18"/>
                      </w:rPr>
                    </w:pPr>
                  </w:p>
                  <w:p w:rsidR="00271E2A" w:rsidRDefault="00271E2A" w:rsidP="00876D49">
                    <w:pPr>
                      <w:ind w:firstLineChars="2300" w:firstLine="4140"/>
                      <w:rPr>
                        <w:sz w:val="18"/>
                      </w:rPr>
                    </w:pPr>
                    <w:r>
                      <w:rPr>
                        <w:rFonts w:hint="eastAsia"/>
                        <w:sz w:val="18"/>
                      </w:rPr>
                      <w:t>不断改进施工环境</w:t>
                    </w:r>
                  </w:p>
                  <w:p w:rsidR="00271E2A" w:rsidRDefault="00271E2A" w:rsidP="00876D49">
                    <w:pPr>
                      <w:ind w:firstLine="4110"/>
                      <w:rPr>
                        <w:sz w:val="18"/>
                      </w:rPr>
                    </w:pPr>
                    <w:r>
                      <w:rPr>
                        <w:rFonts w:hint="eastAsia"/>
                        <w:sz w:val="18"/>
                      </w:rPr>
                      <w:t xml:space="preserve"> </w:t>
                    </w:r>
                  </w:p>
                  <w:p w:rsidR="00271E2A" w:rsidRDefault="00271E2A" w:rsidP="00876D49">
                    <w:pPr>
                      <w:ind w:firstLine="4110"/>
                      <w:rPr>
                        <w:sz w:val="18"/>
                      </w:rPr>
                    </w:pPr>
                  </w:p>
                </w:txbxContent>
              </v:textbox>
            </v:shape>
            <v:group id="_x0000_s1142" style="position:absolute;left:2160;top:1682;width:7380;height:3346" coordorigin="1440,5808" coordsize="7380,3346">
              <v:shape id="_x0000_s1143" type="#_x0000_t202" style="position:absolute;left:7020;top:5808;width:1800;height:436">
                <v:textbox style="mso-next-textbox:#_x0000_s1143">
                  <w:txbxContent>
                    <w:p w:rsidR="00271E2A" w:rsidRDefault="00271E2A" w:rsidP="00876D49">
                      <w:pPr>
                        <w:pStyle w:val="af4"/>
                        <w:adjustRightInd/>
                        <w:spacing w:line="240" w:lineRule="auto"/>
                        <w:textAlignment w:val="auto"/>
                      </w:pPr>
                      <w:r>
                        <w:rPr>
                          <w:rFonts w:hint="eastAsia"/>
                        </w:rPr>
                        <w:t>方案</w:t>
                      </w:r>
                      <w:r>
                        <w:rPr>
                          <w:rFonts w:ascii="Times New Roman" w:hint="eastAsia"/>
                          <w:kern w:val="2"/>
                          <w:szCs w:val="24"/>
                        </w:rPr>
                        <w:t>保证</w:t>
                      </w:r>
                      <w:r>
                        <w:rPr>
                          <w:rFonts w:hint="eastAsia"/>
                        </w:rPr>
                        <w:t xml:space="preserve"> </w:t>
                      </w:r>
                    </w:p>
                  </w:txbxContent>
                </v:textbox>
              </v:shape>
              <v:group id="_x0000_s1144" style="position:absolute;left:1440;top:5808;width:7380;height:3346" coordorigin="1620,2376" coordsize="7380,3588">
                <v:shape id="_x0000_s1145" type="#_x0000_t202" style="position:absolute;left:3240;top:2376;width:2340;height:468">
                  <v:textbox style="mso-next-textbox:#_x0000_s1145">
                    <w:txbxContent>
                      <w:p w:rsidR="00271E2A" w:rsidRDefault="00271E2A" w:rsidP="00876D49">
                        <w:pPr>
                          <w:pStyle w:val="af4"/>
                          <w:adjustRightInd/>
                          <w:spacing w:line="240" w:lineRule="auto"/>
                          <w:textAlignment w:val="auto"/>
                        </w:pPr>
                        <w:r>
                          <w:rPr>
                            <w:rFonts w:hint="eastAsia"/>
                          </w:rPr>
                          <w:t>经审批方</w:t>
                        </w:r>
                        <w:r>
                          <w:rPr>
                            <w:rFonts w:ascii="Times New Roman" w:hint="eastAsia"/>
                            <w:kern w:val="2"/>
                            <w:szCs w:val="24"/>
                          </w:rPr>
                          <w:t>可</w:t>
                        </w:r>
                        <w:r>
                          <w:rPr>
                            <w:rFonts w:hint="eastAsia"/>
                          </w:rPr>
                          <w:t>实施</w:t>
                        </w:r>
                      </w:p>
                    </w:txbxContent>
                  </v:textbox>
                </v:shape>
                <v:group id="_x0000_s1146" style="position:absolute;left:1620;top:2376;width:900;height:3588" coordorigin="1620,2064" coordsize="900,3588">
                  <v:shape id="_x0000_s1147" type="#_x0000_t202" style="position:absolute;left:1620;top:2064;width:900;height:468">
                    <v:textbox style="mso-next-textbox:#_x0000_s1147">
                      <w:txbxContent>
                        <w:p w:rsidR="00271E2A" w:rsidRDefault="00271E2A" w:rsidP="00876D49">
                          <w:pPr>
                            <w:pStyle w:val="af4"/>
                            <w:adjustRightInd/>
                            <w:spacing w:line="240" w:lineRule="auto"/>
                            <w:textAlignment w:val="auto"/>
                            <w:rPr>
                              <w:rFonts w:ascii="Times New Roman"/>
                              <w:kern w:val="2"/>
                              <w:szCs w:val="24"/>
                            </w:rPr>
                          </w:pPr>
                          <w:r>
                            <w:rPr>
                              <w:rFonts w:ascii="Times New Roman" w:hint="eastAsia"/>
                              <w:kern w:val="2"/>
                              <w:szCs w:val="24"/>
                            </w:rPr>
                            <w:t>方案</w:t>
                          </w:r>
                        </w:p>
                      </w:txbxContent>
                    </v:textbox>
                  </v:shape>
                  <v:shape id="_x0000_s1148" type="#_x0000_t202" style="position:absolute;left:1620;top:2688;width:900;height:468">
                    <v:textbox style="mso-next-textbox:#_x0000_s1148">
                      <w:txbxContent>
                        <w:p w:rsidR="00271E2A" w:rsidRDefault="00271E2A" w:rsidP="00876D49">
                          <w:pPr>
                            <w:pStyle w:val="af4"/>
                            <w:adjustRightInd/>
                            <w:spacing w:line="240" w:lineRule="auto"/>
                            <w:textAlignment w:val="auto"/>
                          </w:pPr>
                          <w:r>
                            <w:rPr>
                              <w:rFonts w:ascii="Times New Roman" w:hint="eastAsia"/>
                              <w:kern w:val="2"/>
                              <w:szCs w:val="24"/>
                            </w:rPr>
                            <w:t>方案</w:t>
                          </w:r>
                        </w:p>
                      </w:txbxContent>
                    </v:textbox>
                  </v:shape>
                  <v:shape id="_x0000_s1149" type="#_x0000_t202" style="position:absolute;left:1620;top:3312;width:900;height:468">
                    <v:textbox style="mso-next-textbox:#_x0000_s1149">
                      <w:txbxContent>
                        <w:p w:rsidR="00271E2A" w:rsidRDefault="00271E2A" w:rsidP="00876D49">
                          <w:pPr>
                            <w:pStyle w:val="af4"/>
                            <w:adjustRightInd/>
                            <w:spacing w:line="240" w:lineRule="auto"/>
                            <w:textAlignment w:val="auto"/>
                          </w:pPr>
                          <w:r>
                            <w:rPr>
                              <w:rFonts w:ascii="Times New Roman" w:hint="eastAsia"/>
                              <w:kern w:val="2"/>
                              <w:szCs w:val="24"/>
                            </w:rPr>
                            <w:t>方案</w:t>
                          </w:r>
                        </w:p>
                      </w:txbxContent>
                    </v:textbox>
                  </v:shape>
                  <v:shape id="_x0000_s1150" type="#_x0000_t202" style="position:absolute;left:1620;top:4560;width:900;height:468">
                    <v:textbox style="mso-next-textbox:#_x0000_s1150">
                      <w:txbxContent>
                        <w:p w:rsidR="00271E2A" w:rsidRDefault="00271E2A" w:rsidP="00876D49">
                          <w:pPr>
                            <w:pStyle w:val="af4"/>
                            <w:adjustRightInd/>
                            <w:spacing w:line="240" w:lineRule="auto"/>
                            <w:textAlignment w:val="auto"/>
                          </w:pPr>
                          <w:r>
                            <w:rPr>
                              <w:rFonts w:ascii="Times New Roman" w:hint="eastAsia"/>
                              <w:kern w:val="2"/>
                              <w:szCs w:val="24"/>
                            </w:rPr>
                            <w:t>方案</w:t>
                          </w:r>
                        </w:p>
                      </w:txbxContent>
                    </v:textbox>
                  </v:shape>
                  <v:shape id="_x0000_s1151" type="#_x0000_t202" style="position:absolute;left:1620;top:3936;width:900;height:468">
                    <v:textbox style="mso-next-textbox:#_x0000_s1151">
                      <w:txbxContent>
                        <w:p w:rsidR="00271E2A" w:rsidRDefault="00271E2A" w:rsidP="00876D49">
                          <w:pPr>
                            <w:pStyle w:val="af4"/>
                            <w:adjustRightInd/>
                            <w:spacing w:line="240" w:lineRule="auto"/>
                            <w:textAlignment w:val="auto"/>
                          </w:pPr>
                          <w:r>
                            <w:rPr>
                              <w:rFonts w:ascii="Times New Roman" w:hint="eastAsia"/>
                              <w:kern w:val="2"/>
                              <w:szCs w:val="24"/>
                            </w:rPr>
                            <w:t>方案</w:t>
                          </w:r>
                        </w:p>
                      </w:txbxContent>
                    </v:textbox>
                  </v:shape>
                  <v:shape id="_x0000_s1152" type="#_x0000_t202" style="position:absolute;left:1620;top:5184;width:900;height:468">
                    <v:textbox style="mso-next-textbox:#_x0000_s1152">
                      <w:txbxContent>
                        <w:p w:rsidR="00271E2A" w:rsidRDefault="00271E2A" w:rsidP="00876D49">
                          <w:pPr>
                            <w:pStyle w:val="af4"/>
                            <w:adjustRightInd/>
                            <w:spacing w:line="240" w:lineRule="auto"/>
                            <w:textAlignment w:val="auto"/>
                          </w:pPr>
                          <w:r>
                            <w:rPr>
                              <w:rFonts w:ascii="Times New Roman" w:hint="eastAsia"/>
                              <w:kern w:val="2"/>
                              <w:szCs w:val="24"/>
                            </w:rPr>
                            <w:t>方案</w:t>
                          </w:r>
                        </w:p>
                      </w:txbxContent>
                    </v:textbox>
                  </v:shape>
                </v:group>
                <v:shape id="_x0000_s1153" type="#_x0000_t202" style="position:absolute;left:3240;top:3624;width:2340;height:468">
                  <v:textbox style="mso-next-textbox:#_x0000_s1153">
                    <w:txbxContent>
                      <w:p w:rsidR="00271E2A" w:rsidRDefault="00271E2A" w:rsidP="00876D49">
                        <w:pPr>
                          <w:pStyle w:val="af4"/>
                          <w:adjustRightInd/>
                          <w:spacing w:line="240" w:lineRule="auto"/>
                          <w:textAlignment w:val="auto"/>
                        </w:pPr>
                        <w:r>
                          <w:rPr>
                            <w:rFonts w:hint="eastAsia"/>
                          </w:rPr>
                          <w:t>原材、</w:t>
                        </w:r>
                        <w:r>
                          <w:rPr>
                            <w:rFonts w:ascii="Times New Roman" w:hint="eastAsia"/>
                            <w:kern w:val="2"/>
                            <w:szCs w:val="24"/>
                          </w:rPr>
                          <w:t>半成品</w:t>
                        </w:r>
                        <w:r>
                          <w:rPr>
                            <w:rFonts w:hint="eastAsia"/>
                          </w:rPr>
                          <w:t>检验</w:t>
                        </w:r>
                      </w:p>
                    </w:txbxContent>
                  </v:textbox>
                </v:shape>
                <v:shape id="_x0000_s1154" type="#_x0000_t202" style="position:absolute;left:3240;top:3000;width:2340;height:468">
                  <v:textbox style="mso-next-textbox:#_x0000_s1154">
                    <w:txbxContent>
                      <w:p w:rsidR="00271E2A" w:rsidRDefault="00271E2A" w:rsidP="00876D49">
                        <w:pPr>
                          <w:pStyle w:val="af4"/>
                          <w:adjustRightInd/>
                          <w:spacing w:line="240" w:lineRule="auto"/>
                          <w:textAlignment w:val="auto"/>
                        </w:pPr>
                        <w:r>
                          <w:rPr>
                            <w:rFonts w:hint="eastAsia"/>
                          </w:rPr>
                          <w:t>基本要素</w:t>
                        </w:r>
                        <w:r>
                          <w:rPr>
                            <w:rFonts w:ascii="Times New Roman" w:hint="eastAsia"/>
                            <w:kern w:val="2"/>
                            <w:szCs w:val="24"/>
                          </w:rPr>
                          <w:t>质量</w:t>
                        </w:r>
                      </w:p>
                    </w:txbxContent>
                  </v:textbox>
                </v:shape>
                <v:shape id="_x0000_s1155" type="#_x0000_t202" style="position:absolute;left:3240;top:4872;width:2340;height:468">
                  <v:textbox style="mso-next-textbox:#_x0000_s1155">
                    <w:txbxContent>
                      <w:p w:rsidR="00271E2A" w:rsidRDefault="00271E2A" w:rsidP="00876D49">
                        <w:pPr>
                          <w:pStyle w:val="af4"/>
                          <w:adjustRightInd/>
                          <w:spacing w:line="240" w:lineRule="auto"/>
                          <w:textAlignment w:val="auto"/>
                        </w:pPr>
                        <w:r>
                          <w:rPr>
                            <w:rFonts w:hint="eastAsia"/>
                          </w:rPr>
                          <w:t>检验</w:t>
                        </w:r>
                        <w:r>
                          <w:rPr>
                            <w:rFonts w:ascii="Times New Roman" w:hint="eastAsia"/>
                            <w:kern w:val="2"/>
                            <w:szCs w:val="24"/>
                          </w:rPr>
                          <w:t>合格</w:t>
                        </w:r>
                        <w:r>
                          <w:rPr>
                            <w:rFonts w:hint="eastAsia"/>
                          </w:rPr>
                          <w:t>方可使用</w:t>
                        </w:r>
                      </w:p>
                    </w:txbxContent>
                  </v:textbox>
                </v:shape>
                <v:shape id="_x0000_s1156" type="#_x0000_t202" style="position:absolute;left:7200;top:3624;width:1800;height:468">
                  <v:textbox style="mso-next-textbox:#_x0000_s1156">
                    <w:txbxContent>
                      <w:p w:rsidR="00271E2A" w:rsidRDefault="00271E2A" w:rsidP="00876D49">
                        <w:pPr>
                          <w:pStyle w:val="af4"/>
                          <w:adjustRightInd/>
                          <w:spacing w:line="240" w:lineRule="auto"/>
                          <w:textAlignment w:val="auto"/>
                        </w:pPr>
                        <w:r>
                          <w:rPr>
                            <w:rFonts w:hint="eastAsia"/>
                          </w:rPr>
                          <w:t>原材</w:t>
                        </w:r>
                        <w:r>
                          <w:rPr>
                            <w:rFonts w:ascii="Times New Roman" w:hint="eastAsia"/>
                            <w:kern w:val="2"/>
                            <w:szCs w:val="24"/>
                          </w:rPr>
                          <w:t>质量</w:t>
                        </w:r>
                        <w:r>
                          <w:rPr>
                            <w:rFonts w:hint="eastAsia"/>
                          </w:rPr>
                          <w:t>保证</w:t>
                        </w:r>
                      </w:p>
                    </w:txbxContent>
                  </v:textbox>
                </v:shape>
                <v:shape id="_x0000_s1157" type="#_x0000_t202" style="position:absolute;left:7200;top:3000;width:1800;height:468">
                  <v:textbox style="mso-next-textbox:#_x0000_s1157">
                    <w:txbxContent>
                      <w:p w:rsidR="00271E2A" w:rsidRDefault="00271E2A" w:rsidP="00876D49">
                        <w:pPr>
                          <w:pStyle w:val="af4"/>
                          <w:adjustRightInd/>
                          <w:spacing w:line="240" w:lineRule="auto"/>
                          <w:textAlignment w:val="auto"/>
                        </w:pPr>
                        <w:r>
                          <w:rPr>
                            <w:rFonts w:hint="eastAsia"/>
                          </w:rPr>
                          <w:t>人员</w:t>
                        </w:r>
                        <w:r>
                          <w:rPr>
                            <w:rFonts w:ascii="Times New Roman" w:hint="eastAsia"/>
                            <w:kern w:val="2"/>
                            <w:szCs w:val="24"/>
                          </w:rPr>
                          <w:t>素质</w:t>
                        </w:r>
                        <w:r>
                          <w:rPr>
                            <w:rFonts w:hint="eastAsia"/>
                          </w:rPr>
                          <w:t>保证</w:t>
                        </w:r>
                      </w:p>
                    </w:txbxContent>
                  </v:textbox>
                </v:shape>
                <v:shape id="_x0000_s1158" type="#_x0000_t202" style="position:absolute;left:3240;top:4248;width:2340;height:468">
                  <v:textbox style="mso-next-textbox:#_x0000_s1158">
                    <w:txbxContent>
                      <w:p w:rsidR="00271E2A" w:rsidRDefault="00271E2A" w:rsidP="00876D49">
                        <w:pPr>
                          <w:pStyle w:val="af4"/>
                          <w:adjustRightInd/>
                          <w:spacing w:line="240" w:lineRule="auto"/>
                          <w:textAlignment w:val="auto"/>
                        </w:pPr>
                        <w:r>
                          <w:rPr>
                            <w:rFonts w:hint="eastAsia"/>
                          </w:rPr>
                          <w:t>按</w:t>
                        </w:r>
                        <w:r>
                          <w:rPr>
                            <w:rFonts w:ascii="Times New Roman" w:hint="eastAsia"/>
                            <w:kern w:val="2"/>
                            <w:szCs w:val="24"/>
                          </w:rPr>
                          <w:t>工艺流程</w:t>
                        </w:r>
                        <w:r>
                          <w:rPr>
                            <w:rFonts w:hint="eastAsia"/>
                          </w:rPr>
                          <w:t>标准要求</w:t>
                        </w:r>
                      </w:p>
                    </w:txbxContent>
                  </v:textbox>
                </v:shape>
                <v:shape id="_x0000_s1159" type="#_x0000_t202" style="position:absolute;left:3240;top:5496;width:2340;height:468">
                  <v:textbox style="mso-next-textbox:#_x0000_s1159">
                    <w:txbxContent>
                      <w:p w:rsidR="00271E2A" w:rsidRDefault="00271E2A" w:rsidP="00876D49">
                        <w:pPr>
                          <w:pStyle w:val="af4"/>
                          <w:adjustRightInd/>
                          <w:spacing w:line="240" w:lineRule="auto"/>
                          <w:textAlignment w:val="auto"/>
                        </w:pPr>
                        <w:r>
                          <w:rPr>
                            <w:rFonts w:hint="eastAsia"/>
                          </w:rPr>
                          <w:t>施工</w:t>
                        </w:r>
                        <w:r>
                          <w:rPr>
                            <w:rFonts w:ascii="Times New Roman" w:hint="eastAsia"/>
                            <w:kern w:val="2"/>
                            <w:szCs w:val="24"/>
                          </w:rPr>
                          <w:t>操作周边</w:t>
                        </w:r>
                        <w:r>
                          <w:rPr>
                            <w:rFonts w:hint="eastAsia"/>
                          </w:rPr>
                          <w:t>环境</w:t>
                        </w:r>
                      </w:p>
                    </w:txbxContent>
                  </v:textbox>
                </v:shape>
                <v:shape id="_x0000_s1160" type="#_x0000_t202" style="position:absolute;left:7200;top:4248;width:1800;height:468">
                  <v:textbox style="mso-next-textbox:#_x0000_s1160">
                    <w:txbxContent>
                      <w:p w:rsidR="00271E2A" w:rsidRDefault="00271E2A" w:rsidP="00876D49">
                        <w:pPr>
                          <w:pStyle w:val="af4"/>
                          <w:adjustRightInd/>
                          <w:spacing w:line="240" w:lineRule="auto"/>
                          <w:textAlignment w:val="auto"/>
                        </w:pPr>
                        <w:r>
                          <w:rPr>
                            <w:rFonts w:hint="eastAsia"/>
                          </w:rPr>
                          <w:t>操作</w:t>
                        </w:r>
                        <w:r>
                          <w:rPr>
                            <w:rFonts w:ascii="Times New Roman" w:hint="eastAsia"/>
                            <w:kern w:val="2"/>
                            <w:szCs w:val="24"/>
                          </w:rPr>
                          <w:t>过程</w:t>
                        </w:r>
                        <w:r>
                          <w:rPr>
                            <w:rFonts w:hint="eastAsia"/>
                          </w:rPr>
                          <w:t>保证</w:t>
                        </w:r>
                      </w:p>
                    </w:txbxContent>
                  </v:textbox>
                </v:shape>
                <v:shape id="_x0000_s1161" type="#_x0000_t202" style="position:absolute;left:7200;top:4872;width:1800;height:468">
                  <v:textbox style="mso-next-textbox:#_x0000_s1161">
                    <w:txbxContent>
                      <w:p w:rsidR="00271E2A" w:rsidRDefault="00271E2A" w:rsidP="00876D49">
                        <w:pPr>
                          <w:pStyle w:val="af4"/>
                          <w:adjustRightInd/>
                          <w:spacing w:line="240" w:lineRule="auto"/>
                          <w:textAlignment w:val="auto"/>
                        </w:pPr>
                        <w:r>
                          <w:rPr>
                            <w:rFonts w:hint="eastAsia"/>
                          </w:rPr>
                          <w:t>机具</w:t>
                        </w:r>
                        <w:r>
                          <w:rPr>
                            <w:rFonts w:ascii="Times New Roman" w:hint="eastAsia"/>
                            <w:kern w:val="2"/>
                            <w:szCs w:val="24"/>
                          </w:rPr>
                          <w:t>保证</w:t>
                        </w:r>
                      </w:p>
                    </w:txbxContent>
                  </v:textbox>
                </v:shape>
                <v:shape id="_x0000_s1162" type="#_x0000_t202" style="position:absolute;left:7200;top:5496;width:1800;height:468">
                  <v:textbox style="mso-next-textbox:#_x0000_s1162">
                    <w:txbxContent>
                      <w:p w:rsidR="00271E2A" w:rsidRDefault="00271E2A" w:rsidP="00876D49">
                        <w:pPr>
                          <w:pStyle w:val="af4"/>
                          <w:adjustRightInd/>
                          <w:spacing w:line="240" w:lineRule="auto"/>
                          <w:textAlignment w:val="auto"/>
                        </w:pPr>
                        <w:r>
                          <w:rPr>
                            <w:rFonts w:hint="eastAsia"/>
                          </w:rPr>
                          <w:t>施工</w:t>
                        </w:r>
                        <w:r>
                          <w:rPr>
                            <w:rFonts w:ascii="Times New Roman" w:hint="eastAsia"/>
                            <w:kern w:val="2"/>
                            <w:szCs w:val="24"/>
                          </w:rPr>
                          <w:t>环境</w:t>
                        </w:r>
                        <w:r>
                          <w:rPr>
                            <w:rFonts w:hint="eastAsia"/>
                          </w:rPr>
                          <w:t>保证</w:t>
                        </w:r>
                      </w:p>
                    </w:txbxContent>
                  </v:textbox>
                </v:shape>
                <v:line id="_x0000_s1163" style="position:absolute" from="2520,2532" to="3240,2532"/>
                <v:line id="_x0000_s1164" style="position:absolute" from="2520,3156" to="3240,3156"/>
                <v:line id="_x0000_s1165" style="position:absolute" from="2520,3780" to="3240,3780"/>
                <v:line id="_x0000_s1166" style="position:absolute" from="2520,4404" to="3240,4404"/>
                <v:line id="_x0000_s1167" style="position:absolute" from="2520,5652" to="3240,5652"/>
                <v:line id="_x0000_s1168" style="position:absolute" from="2520,5028" to="3240,5028"/>
                <v:line id="_x0000_s1169" style="position:absolute" from="5580,2688" to="7200,2688"/>
                <v:line id="_x0000_s1170" style="position:absolute" from="5580,3312" to="7200,3312"/>
                <v:line id="_x0000_s1171" style="position:absolute" from="5580,3936" to="7200,3936"/>
                <v:line id="_x0000_s1172" style="position:absolute" from="5580,5184" to="7200,5184"/>
                <v:line id="_x0000_s1173" style="position:absolute" from="5580,5808" to="7200,5808"/>
                <v:line id="_x0000_s1174" style="position:absolute" from="5580,4560" to="7200,4560"/>
              </v:group>
            </v:group>
            <w10:wrap type="topAndBottom"/>
          </v:group>
        </w:pict>
      </w:r>
      <w:r w:rsidR="00876D49">
        <w:rPr>
          <w:rFonts w:hint="eastAsia"/>
          <w:b/>
          <w:bCs/>
          <w:sz w:val="28"/>
        </w:rPr>
        <w:t>10.3.3质量过程执行程序</w:t>
      </w:r>
    </w:p>
    <w:p w:rsidR="00876D49" w:rsidRDefault="00CD65D7" w:rsidP="00876D49">
      <w:pPr>
        <w:rPr>
          <w:rFonts w:ascii="宋体" w:hAnsi="宋体"/>
        </w:rPr>
      </w:pPr>
      <w:r>
        <w:rPr>
          <w:rFonts w:ascii="宋体" w:hAnsi="宋体"/>
        </w:rPr>
        <w:lastRenderedPageBreak/>
        <w:pict>
          <v:group id="_x0000_s1175" style="position:absolute;left:0;text-align:left;margin-left:9pt;margin-top:7.25pt;width:430pt;height:209pt;z-index:251667456" coordorigin="2012,7710" coordsize="8600,4180" o:allowoverlap="f">
            <v:group id="_x0000_s1176" style="position:absolute;left:2012;top:7710;width:8600;height:4180" coordorigin="1977,2064" coordsize="8643,2189">
              <v:shape id="_x0000_s1177" type="#_x0000_t202" style="position:absolute;left:5217;top:3624;width:1080;height:468" strokecolor="white">
                <v:textbox style="mso-next-textbox:#_x0000_s1177">
                  <w:txbxContent>
                    <w:p w:rsidR="00271E2A" w:rsidRDefault="00271E2A" w:rsidP="00876D49">
                      <w:r>
                        <w:rPr>
                          <w:rFonts w:hint="eastAsia"/>
                        </w:rPr>
                        <w:t>不合格</w:t>
                      </w:r>
                    </w:p>
                  </w:txbxContent>
                </v:textbox>
              </v:shape>
              <v:shape id="_x0000_s1178" type="#_x0000_t202" style="position:absolute;left:6837;top:3624;width:1080;height:468" strokecolor="white">
                <v:textbox style="mso-next-textbox:#_x0000_s1178">
                  <w:txbxContent>
                    <w:p w:rsidR="00271E2A" w:rsidRDefault="00271E2A" w:rsidP="00876D49">
                      <w:r>
                        <w:rPr>
                          <w:rFonts w:hint="eastAsia"/>
                        </w:rPr>
                        <w:t>不合格</w:t>
                      </w:r>
                    </w:p>
                  </w:txbxContent>
                </v:textbox>
              </v:shape>
              <v:group id="_x0000_s1179" style="position:absolute;left:1977;top:2064;width:8643;height:2189" coordorigin="1977,2532" coordsize="8643,2189">
                <v:shape id="_x0000_s1180" type="#_x0000_t202" style="position:absolute;left:1977;top:2532;width:540;height:1248">
                  <v:textbox style="layout-flow:vertical-ideographic;mso-next-textbox:#_x0000_s1180" inset="0,,0">
                    <w:txbxContent>
                      <w:p w:rsidR="00271E2A" w:rsidRDefault="00271E2A" w:rsidP="00876D49">
                        <w:pPr>
                          <w:rPr>
                            <w:szCs w:val="28"/>
                          </w:rPr>
                        </w:pPr>
                        <w:r>
                          <w:rPr>
                            <w:rFonts w:hint="eastAsia"/>
                            <w:szCs w:val="28"/>
                          </w:rPr>
                          <w:t>方案</w:t>
                        </w:r>
                      </w:p>
                    </w:txbxContent>
                  </v:textbox>
                </v:shape>
                <v:group id="_x0000_s1181" style="position:absolute;left:2340;top:2537;width:8280;height:2184" coordorigin="2340,2537" coordsize="8280,2184">
                  <v:shape id="_x0000_s1182" type="#_x0000_t202" style="position:absolute;left:6120;top:2537;width:540;height:1248">
                    <v:textbox style="layout-flow:vertical-ideographic;mso-next-textbox:#_x0000_s1182" inset="0,,0">
                      <w:txbxContent>
                        <w:p w:rsidR="00271E2A" w:rsidRDefault="00271E2A" w:rsidP="00876D49">
                          <w:pPr>
                            <w:rPr>
                              <w:szCs w:val="28"/>
                            </w:rPr>
                          </w:pPr>
                          <w:r>
                            <w:rPr>
                              <w:rFonts w:hint="eastAsia"/>
                              <w:szCs w:val="28"/>
                            </w:rPr>
                            <w:t>质量员初检</w:t>
                          </w:r>
                        </w:p>
                      </w:txbxContent>
                    </v:textbox>
                  </v:shape>
                  <v:shape id="_x0000_s1183" type="#_x0000_t202" style="position:absolute;left:7200;top:2537;width:540;height:1248">
                    <v:textbox style="layout-flow:vertical-ideographic;mso-next-textbox:#_x0000_s1183" inset="0,,0">
                      <w:txbxContent>
                        <w:p w:rsidR="00271E2A" w:rsidRDefault="00271E2A" w:rsidP="00876D49">
                          <w:pPr>
                            <w:rPr>
                              <w:szCs w:val="28"/>
                            </w:rPr>
                          </w:pPr>
                          <w:r>
                            <w:rPr>
                              <w:rFonts w:hint="eastAsia"/>
                              <w:szCs w:val="28"/>
                            </w:rPr>
                            <w:t>质量员复检</w:t>
                          </w:r>
                        </w:p>
                      </w:txbxContent>
                    </v:textbox>
                  </v:shape>
                  <v:shape id="_x0000_s1184" type="#_x0000_t202" style="position:absolute;left:8280;top:2537;width:900;height:1248">
                    <v:textbox style="layout-flow:vertical-ideographic;mso-next-textbox:#_x0000_s1184">
                      <w:txbxContent>
                        <w:p w:rsidR="00271E2A" w:rsidRDefault="00271E2A" w:rsidP="00876D49">
                          <w:pPr>
                            <w:rPr>
                              <w:szCs w:val="28"/>
                            </w:rPr>
                          </w:pPr>
                          <w:r>
                            <w:rPr>
                              <w:rFonts w:hint="eastAsia"/>
                              <w:szCs w:val="28"/>
                            </w:rPr>
                            <w:t>业主监理认可</w:t>
                          </w:r>
                        </w:p>
                      </w:txbxContent>
                    </v:textbox>
                  </v:shape>
                  <v:shape id="_x0000_s1185" type="#_x0000_t202" style="position:absolute;left:2880;top:2537;width:540;height:1248">
                    <v:textbox style="layout-flow:vertical-ideographic;mso-next-textbox:#_x0000_s1185" inset="0,,0">
                      <w:txbxContent>
                        <w:p w:rsidR="00271E2A" w:rsidRDefault="00271E2A" w:rsidP="00876D49">
                          <w:pPr>
                            <w:rPr>
                              <w:szCs w:val="28"/>
                            </w:rPr>
                          </w:pPr>
                          <w:r>
                            <w:rPr>
                              <w:rFonts w:hint="eastAsia"/>
                              <w:szCs w:val="28"/>
                            </w:rPr>
                            <w:t>审批</w:t>
                          </w:r>
                        </w:p>
                      </w:txbxContent>
                    </v:textbox>
                  </v:shape>
                  <v:shape id="_x0000_s1186" type="#_x0000_t202" style="position:absolute;left:3960;top:2537;width:540;height:1248">
                    <v:textbox style="layout-flow:vertical-ideographic;mso-next-textbox:#_x0000_s1186" inset="0,,0">
                      <w:txbxContent>
                        <w:p w:rsidR="00271E2A" w:rsidRDefault="00271E2A" w:rsidP="00876D49">
                          <w:pPr>
                            <w:rPr>
                              <w:szCs w:val="28"/>
                            </w:rPr>
                          </w:pPr>
                          <w:r>
                            <w:rPr>
                              <w:rFonts w:hint="eastAsia"/>
                              <w:szCs w:val="28"/>
                            </w:rPr>
                            <w:t>技术交底</w:t>
                          </w:r>
                        </w:p>
                      </w:txbxContent>
                    </v:textbox>
                  </v:shape>
                  <v:shape id="_x0000_s1187" type="#_x0000_t202" style="position:absolute;left:5040;top:2537;width:540;height:1248">
                    <v:textbox style="layout-flow:vertical-ideographic;mso-next-textbox:#_x0000_s1187" inset="0,,0">
                      <w:txbxContent>
                        <w:p w:rsidR="00271E2A" w:rsidRDefault="00271E2A" w:rsidP="00876D49">
                          <w:pPr>
                            <w:rPr>
                              <w:szCs w:val="28"/>
                            </w:rPr>
                          </w:pPr>
                          <w:r>
                            <w:rPr>
                              <w:rFonts w:hint="eastAsia"/>
                              <w:szCs w:val="28"/>
                            </w:rPr>
                            <w:t>工序操作</w:t>
                          </w:r>
                        </w:p>
                      </w:txbxContent>
                    </v:textbox>
                  </v:shape>
                  <v:shape id="_x0000_s1188" type="#_x0000_t202" style="position:absolute;left:9720;top:2537;width:900;height:1248">
                    <v:textbox style="layout-flow:vertical-ideographic;mso-next-textbox:#_x0000_s1188">
                      <w:txbxContent>
                        <w:p w:rsidR="00271E2A" w:rsidRDefault="00271E2A" w:rsidP="00876D49">
                          <w:pPr>
                            <w:rPr>
                              <w:szCs w:val="28"/>
                            </w:rPr>
                          </w:pPr>
                          <w:r>
                            <w:rPr>
                              <w:rFonts w:hint="eastAsia"/>
                              <w:szCs w:val="28"/>
                            </w:rPr>
                            <w:t>进入下道工序</w:t>
                          </w:r>
                        </w:p>
                      </w:txbxContent>
                    </v:textbox>
                  </v:shape>
                  <v:line id="_x0000_s1189" style="position:absolute" from="2520,3161" to="2880,3161">
                    <v:stroke endarrow="block"/>
                  </v:line>
                  <v:line id="_x0000_s1190" style="position:absolute" from="4500,3161" to="5040,3161">
                    <v:stroke endarrow="block"/>
                  </v:line>
                  <v:line id="_x0000_s1191" style="position:absolute" from="5580,3161" to="6120,3161">
                    <v:stroke endarrow="block"/>
                  </v:line>
                  <v:line id="_x0000_s1192" style="position:absolute" from="6660,3161" to="7200,3161">
                    <v:stroke endarrow="block"/>
                  </v:line>
                  <v:line id="_x0000_s1193" style="position:absolute" from="7740,3161" to="8280,3161">
                    <v:stroke endarrow="block"/>
                  </v:line>
                  <v:line id="_x0000_s1194" style="position:absolute" from="9180,3161" to="9720,3161">
                    <v:stroke endarrow="block"/>
                  </v:line>
                  <v:shape id="_x0000_s1195" type="#_x0000_t202" style="position:absolute;left:2520;top:4100;width:1080;height:468" strokecolor="white">
                    <v:textbox style="mso-next-textbox:#_x0000_s1195">
                      <w:txbxContent>
                        <w:p w:rsidR="00271E2A" w:rsidRDefault="00271E2A" w:rsidP="00876D49">
                          <w:r>
                            <w:rPr>
                              <w:rFonts w:hint="eastAsia"/>
                            </w:rPr>
                            <w:t>不合格</w:t>
                          </w:r>
                        </w:p>
                      </w:txbxContent>
                    </v:textbox>
                  </v:shape>
                  <v:shape id="_x0000_s1196" type="#_x0000_t202" style="position:absolute;left:8280;top:4100;width:1080;height:468" strokecolor="white">
                    <v:textbox style="mso-next-textbox:#_x0000_s1196">
                      <w:txbxContent>
                        <w:p w:rsidR="00271E2A" w:rsidRDefault="00271E2A" w:rsidP="00876D49">
                          <w:r>
                            <w:rPr>
                              <w:rFonts w:hint="eastAsia"/>
                            </w:rPr>
                            <w:t>不合</w:t>
                          </w:r>
                          <w:r>
                            <w:rPr>
                              <w:rFonts w:hint="eastAsia"/>
                              <w:szCs w:val="28"/>
                            </w:rPr>
                            <w:t>格</w:t>
                          </w:r>
                        </w:p>
                      </w:txbxContent>
                    </v:textbox>
                  </v:shape>
                  <v:line id="_x0000_s1197" style="position:absolute" from="3600,3161" to="3600,4721"/>
                  <v:line id="_x0000_s1198" style="position:absolute;flip:x" from="2340,4721" to="3600,4721"/>
                  <v:line id="_x0000_s1199" style="position:absolute;flip:y" from="2340,3785" to="2340,4721">
                    <v:stroke endarrow="block"/>
                  </v:line>
                  <v:line id="_x0000_s1200" style="position:absolute" from="6840,3161" to="6840,4721"/>
                  <v:line id="_x0000_s1201" style="position:absolute;flip:x" from="4680,4721" to="9540,4721"/>
                  <v:line id="_x0000_s1202" style="position:absolute;flip:y" from="4680,3161" to="4680,4721">
                    <v:stroke endarrow="block"/>
                  </v:line>
                  <v:line id="_x0000_s1203" style="position:absolute" from="7920,3161" to="7920,4721"/>
                  <v:line id="_x0000_s1204" style="position:absolute;flip:y" from="9540,3161" to="9540,4721"/>
                </v:group>
              </v:group>
            </v:group>
            <v:shape id="_x0000_s1205" style="position:absolute;left:3450;top:8895;width:525;height:1;mso-position-horizontal:absolute;mso-position-vertical:absolute" coordsize="525,1" path="m,l525,e" filled="f">
              <v:stroke endarrow="block"/>
              <v:path arrowok="t"/>
            </v:shape>
            <w10:wrap type="topAndBottom"/>
          </v:group>
        </w:pict>
      </w:r>
    </w:p>
    <w:p w:rsidR="00876D49" w:rsidRDefault="00876D49" w:rsidP="00876D49">
      <w:pPr>
        <w:pStyle w:val="20"/>
        <w:snapToGrid w:val="0"/>
        <w:spacing w:line="360" w:lineRule="auto"/>
        <w:rPr>
          <w:rFonts w:ascii="宋体" w:hAnsi="宋体"/>
        </w:rPr>
      </w:pPr>
      <w:r>
        <w:rPr>
          <w:rFonts w:ascii="宋体" w:hAnsi="宋体" w:hint="eastAsia"/>
        </w:rPr>
        <w:t>根据项目组织保证体系图，明确项目质量岗位责任职责如下;</w:t>
      </w:r>
    </w:p>
    <w:p w:rsidR="00876D49" w:rsidRDefault="00876D49" w:rsidP="00876D49">
      <w:pPr>
        <w:pStyle w:val="20"/>
        <w:snapToGrid w:val="0"/>
        <w:spacing w:line="360" w:lineRule="auto"/>
        <w:rPr>
          <w:rFonts w:ascii="宋体" w:hAnsi="宋体"/>
        </w:rPr>
      </w:pPr>
      <w:r>
        <w:rPr>
          <w:rFonts w:ascii="宋体" w:hAnsi="宋体" w:hint="eastAsia"/>
        </w:rPr>
        <w:t>项目经理：项目经理是项目质量管理工作的领导者与管理者，是工程质量的第一责任人，应对工程质量管理全过程及其质量结果负责；领导与组织编制项目质量计划。</w:t>
      </w:r>
    </w:p>
    <w:p w:rsidR="00876D49" w:rsidRDefault="00876D49" w:rsidP="00876D49">
      <w:pPr>
        <w:pStyle w:val="20"/>
        <w:snapToGrid w:val="0"/>
        <w:spacing w:line="360" w:lineRule="auto"/>
        <w:rPr>
          <w:rFonts w:ascii="宋体" w:hAnsi="宋体"/>
        </w:rPr>
      </w:pPr>
      <w:r>
        <w:rPr>
          <w:rFonts w:ascii="宋体" w:hAnsi="宋体" w:hint="eastAsia"/>
        </w:rPr>
        <w:t>现场经理：对工程质量负领导责任；具体负责工程质量问题的处理和质量事故的调查，并提出处理意见上报公司质量保证部施工计量为了达到对业主的质量承诺，确保本工程为组团市优工程，在施工过程中严格控制各分部分项工程的施工质量，我单位在本工程中实施以下质量制度及措施。</w:t>
      </w:r>
    </w:p>
    <w:p w:rsidR="00876D49" w:rsidRDefault="00876D49" w:rsidP="00876D49">
      <w:pPr>
        <w:pStyle w:val="a3"/>
        <w:ind w:firstLine="632"/>
        <w:rPr>
          <w:b/>
          <w:bCs/>
          <w:sz w:val="28"/>
        </w:rPr>
      </w:pPr>
      <w:bookmarkStart w:id="681" w:name="_Toc520368175"/>
      <w:bookmarkStart w:id="682" w:name="_Toc19455429"/>
      <w:bookmarkStart w:id="683" w:name="_Toc22025607"/>
      <w:bookmarkStart w:id="684" w:name="_Toc24853461"/>
      <w:bookmarkStart w:id="685" w:name="_Toc24853617"/>
      <w:bookmarkStart w:id="686" w:name="_Toc24898556"/>
      <w:bookmarkStart w:id="687" w:name="_Toc35156375"/>
      <w:r>
        <w:rPr>
          <w:rFonts w:hint="eastAsia"/>
          <w:b/>
          <w:bCs/>
          <w:sz w:val="28"/>
        </w:rPr>
        <w:t>10.3.4</w:t>
      </w:r>
      <w:r>
        <w:rPr>
          <w:b/>
          <w:bCs/>
          <w:sz w:val="28"/>
        </w:rPr>
        <w:t xml:space="preserve"> </w:t>
      </w:r>
      <w:r>
        <w:rPr>
          <w:rFonts w:hint="eastAsia"/>
          <w:b/>
          <w:bCs/>
          <w:sz w:val="28"/>
        </w:rPr>
        <w:t>组织制度措施</w:t>
      </w:r>
      <w:bookmarkEnd w:id="681"/>
      <w:bookmarkEnd w:id="682"/>
      <w:bookmarkEnd w:id="683"/>
      <w:bookmarkEnd w:id="684"/>
      <w:bookmarkEnd w:id="685"/>
      <w:bookmarkEnd w:id="686"/>
      <w:bookmarkEnd w:id="687"/>
    </w:p>
    <w:p w:rsidR="00876D49" w:rsidRDefault="00876D49" w:rsidP="00876D49">
      <w:pPr>
        <w:pStyle w:val="20"/>
        <w:snapToGrid w:val="0"/>
        <w:spacing w:line="360" w:lineRule="auto"/>
        <w:rPr>
          <w:rFonts w:ascii="宋体" w:hAnsi="宋体"/>
        </w:rPr>
      </w:pPr>
      <w:r>
        <w:rPr>
          <w:rFonts w:ascii="宋体" w:hAnsi="宋体" w:hint="eastAsia"/>
        </w:rPr>
        <w:t>1、企业制度：我企业质量体系已通过第三方认证，自觉贯彻实施</w:t>
      </w:r>
      <w:r>
        <w:rPr>
          <w:rFonts w:ascii="宋体" w:hAnsi="宋体"/>
        </w:rPr>
        <w:t>ISO9001</w:t>
      </w:r>
      <w:r>
        <w:rPr>
          <w:rFonts w:ascii="宋体" w:hAnsi="宋体" w:hint="eastAsia"/>
        </w:rPr>
        <w:t>系列标准，对质量控制各要素从项目班子组织到原材料到回访服务形成一套成熟、完备的质量管理组织模式和相应的工作标准及制度；根据建设部《建设工程质量管理条例》实行项目经理质量终生负责制。</w:t>
      </w:r>
    </w:p>
    <w:p w:rsidR="00876D49" w:rsidRDefault="00876D49" w:rsidP="00876D49">
      <w:pPr>
        <w:pStyle w:val="20"/>
        <w:snapToGrid w:val="0"/>
        <w:spacing w:line="360" w:lineRule="auto"/>
        <w:rPr>
          <w:rFonts w:ascii="宋体" w:hAnsi="宋体"/>
        </w:rPr>
      </w:pPr>
      <w:r>
        <w:rPr>
          <w:rFonts w:ascii="宋体" w:hAnsi="宋体" w:hint="eastAsia"/>
        </w:rPr>
        <w:t>2、项目组织措施：我们将选派施工经验丰富的项目班子及劳务队伍担任本工程的施工，以此建立工程质量管理体系。</w:t>
      </w:r>
    </w:p>
    <w:p w:rsidR="00876D49" w:rsidRDefault="00876D49" w:rsidP="00876D49">
      <w:pPr>
        <w:pStyle w:val="20"/>
        <w:snapToGrid w:val="0"/>
        <w:spacing w:line="360" w:lineRule="auto"/>
        <w:rPr>
          <w:rFonts w:ascii="宋体" w:hAnsi="宋体"/>
        </w:rPr>
      </w:pPr>
      <w:r>
        <w:rPr>
          <w:rFonts w:ascii="宋体" w:hAnsi="宋体" w:hint="eastAsia"/>
        </w:rPr>
        <w:t>3、为创优良，进场后我们将编制项目《质量计划》，从各个方面对质</w:t>
      </w:r>
      <w:r>
        <w:rPr>
          <w:rFonts w:ascii="宋体" w:hAnsi="宋体" w:hint="eastAsia"/>
        </w:rPr>
        <w:lastRenderedPageBreak/>
        <w:t>量进行控制，在施工中强制执行。</w:t>
      </w:r>
    </w:p>
    <w:p w:rsidR="00876D49" w:rsidRDefault="00876D49" w:rsidP="00876D49">
      <w:pPr>
        <w:pStyle w:val="20"/>
        <w:snapToGrid w:val="0"/>
        <w:spacing w:line="360" w:lineRule="auto"/>
        <w:rPr>
          <w:rFonts w:ascii="宋体" w:hAnsi="宋体"/>
        </w:rPr>
      </w:pPr>
      <w:r>
        <w:rPr>
          <w:rFonts w:ascii="宋体" w:hAnsi="宋体" w:hint="eastAsia"/>
        </w:rPr>
        <w:t>4、质量管理制度及措施：</w:t>
      </w:r>
    </w:p>
    <w:p w:rsidR="00876D49" w:rsidRDefault="00876D49" w:rsidP="00876D49">
      <w:pPr>
        <w:pStyle w:val="20"/>
        <w:snapToGrid w:val="0"/>
        <w:spacing w:line="360" w:lineRule="auto"/>
        <w:rPr>
          <w:rFonts w:ascii="宋体" w:hAnsi="宋体"/>
        </w:rPr>
      </w:pPr>
      <w:r>
        <w:rPr>
          <w:rFonts w:ascii="宋体" w:hAnsi="宋体" w:hint="eastAsia"/>
        </w:rPr>
        <w:t>在本工程中将制定以下质量管理制度，以保证《质量计划》的实现。</w:t>
      </w:r>
    </w:p>
    <w:p w:rsidR="00876D49" w:rsidRDefault="00876D49" w:rsidP="00876D49">
      <w:pPr>
        <w:pStyle w:val="20"/>
        <w:snapToGrid w:val="0"/>
        <w:spacing w:line="360" w:lineRule="auto"/>
        <w:rPr>
          <w:rFonts w:ascii="宋体" w:hAnsi="宋体"/>
        </w:rPr>
      </w:pPr>
      <w:r>
        <w:rPr>
          <w:rFonts w:ascii="宋体" w:hAnsi="宋体" w:hint="eastAsia"/>
        </w:rPr>
        <w:t>（1）技术交底制度</w:t>
      </w:r>
    </w:p>
    <w:p w:rsidR="00876D49" w:rsidRDefault="00876D49" w:rsidP="00876D49">
      <w:pPr>
        <w:pStyle w:val="20"/>
        <w:snapToGrid w:val="0"/>
        <w:spacing w:line="360" w:lineRule="auto"/>
        <w:rPr>
          <w:rFonts w:ascii="宋体" w:hAnsi="宋体"/>
        </w:rPr>
      </w:pPr>
      <w:r>
        <w:rPr>
          <w:rFonts w:ascii="宋体" w:hAnsi="宋体" w:hint="eastAsia"/>
        </w:rPr>
        <w:t>进场后我们将编制施工组织设计、作业设计和方案，对施工管理人员和工人进行技术交底。</w:t>
      </w:r>
    </w:p>
    <w:p w:rsidR="00876D49" w:rsidRDefault="00876D49" w:rsidP="00876D49">
      <w:pPr>
        <w:pStyle w:val="20"/>
        <w:snapToGrid w:val="0"/>
        <w:spacing w:line="360" w:lineRule="auto"/>
        <w:rPr>
          <w:rFonts w:ascii="宋体" w:hAnsi="宋体"/>
        </w:rPr>
      </w:pPr>
      <w:r>
        <w:rPr>
          <w:rFonts w:ascii="宋体" w:hAnsi="宋体" w:hint="eastAsia"/>
        </w:rPr>
        <w:t>（2）材料及设备进场检验制度</w:t>
      </w:r>
    </w:p>
    <w:p w:rsidR="00876D49" w:rsidRDefault="00876D49" w:rsidP="00876D49">
      <w:pPr>
        <w:pStyle w:val="20"/>
        <w:snapToGrid w:val="0"/>
        <w:spacing w:line="360" w:lineRule="auto"/>
        <w:rPr>
          <w:rFonts w:ascii="宋体" w:hAnsi="宋体"/>
        </w:rPr>
      </w:pPr>
      <w:r>
        <w:rPr>
          <w:rFonts w:ascii="宋体" w:hAnsi="宋体" w:hint="eastAsia"/>
        </w:rPr>
        <w:t>本工程所需各种材料和设备进场后必须按规定进行检查，检查合格后方可使用，未经检查或检查不合格的材料及设备一律不准使用。</w:t>
      </w:r>
    </w:p>
    <w:p w:rsidR="00876D49" w:rsidRDefault="00876D49" w:rsidP="00876D49">
      <w:pPr>
        <w:pStyle w:val="20"/>
        <w:snapToGrid w:val="0"/>
        <w:spacing w:line="360" w:lineRule="auto"/>
        <w:rPr>
          <w:rFonts w:ascii="宋体" w:hAnsi="宋体"/>
        </w:rPr>
      </w:pPr>
      <w:r>
        <w:rPr>
          <w:rFonts w:ascii="宋体" w:hAnsi="宋体" w:hint="eastAsia"/>
        </w:rPr>
        <w:t>（3）见证取样制度</w:t>
      </w:r>
    </w:p>
    <w:p w:rsidR="00876D49" w:rsidRDefault="00876D49" w:rsidP="00876D49">
      <w:pPr>
        <w:pStyle w:val="20"/>
        <w:snapToGrid w:val="0"/>
        <w:spacing w:line="360" w:lineRule="auto"/>
        <w:rPr>
          <w:rFonts w:ascii="宋体" w:hAnsi="宋体"/>
        </w:rPr>
      </w:pPr>
      <w:r>
        <w:rPr>
          <w:rFonts w:ascii="宋体" w:hAnsi="宋体" w:hint="eastAsia"/>
        </w:rPr>
        <w:t>按照国家及湖北省建设部门要求，根据本工程需要，需对以下项目进行见证取样和见证送检：①用于承重结构的混凝土试块；②用于承重墙体的砌筑砂浆试块；③用于承重结构的钢筋试件；④用于承重墙的砖；⑤用于砌筑砂浆的水泥；⑥屋面、厕浴间使用的防水材料。</w:t>
      </w:r>
    </w:p>
    <w:p w:rsidR="00876D49" w:rsidRDefault="00876D49" w:rsidP="00876D49">
      <w:pPr>
        <w:pStyle w:val="20"/>
        <w:snapToGrid w:val="0"/>
        <w:spacing w:line="360" w:lineRule="auto"/>
        <w:rPr>
          <w:rFonts w:ascii="宋体" w:hAnsi="宋体"/>
        </w:rPr>
      </w:pPr>
      <w:r>
        <w:rPr>
          <w:rFonts w:ascii="宋体" w:hAnsi="宋体" w:hint="eastAsia"/>
        </w:rPr>
        <w:t>单位工程见证取样需在施工试验中随机抽取，不得另外进行，每个项目抽取的比例为该项目试验总次数的30%，试验总次数在10次以下的不得少于2次。施工现场的见证取样和送检，由见证人随机确定，并对试样进行标志后送试验室试验。</w:t>
      </w:r>
    </w:p>
    <w:p w:rsidR="00876D49" w:rsidRDefault="00876D49" w:rsidP="00876D49">
      <w:pPr>
        <w:pStyle w:val="20"/>
        <w:snapToGrid w:val="0"/>
        <w:spacing w:line="360" w:lineRule="auto"/>
        <w:rPr>
          <w:rFonts w:ascii="宋体" w:hAnsi="宋体"/>
        </w:rPr>
      </w:pPr>
      <w:r>
        <w:rPr>
          <w:rFonts w:ascii="宋体" w:hAnsi="宋体" w:hint="eastAsia"/>
        </w:rPr>
        <w:t>在开工后，由总包方向监理单位和建设单位报送工程试验计划，并严格按监理单位编制的见证取样计划执行送检，做好送检记录。</w:t>
      </w:r>
    </w:p>
    <w:p w:rsidR="00876D49" w:rsidRDefault="00876D49" w:rsidP="00876D49">
      <w:pPr>
        <w:pStyle w:val="20"/>
        <w:snapToGrid w:val="0"/>
        <w:spacing w:line="360" w:lineRule="auto"/>
        <w:rPr>
          <w:rFonts w:ascii="宋体" w:hAnsi="宋体"/>
        </w:rPr>
      </w:pPr>
      <w:r>
        <w:rPr>
          <w:rFonts w:ascii="宋体" w:hAnsi="宋体" w:hint="eastAsia"/>
        </w:rPr>
        <w:t>（4）样板引路制度</w:t>
      </w:r>
    </w:p>
    <w:p w:rsidR="00876D49" w:rsidRDefault="00876D49" w:rsidP="00876D49">
      <w:pPr>
        <w:pStyle w:val="20"/>
        <w:snapToGrid w:val="0"/>
        <w:spacing w:line="360" w:lineRule="auto"/>
        <w:rPr>
          <w:rFonts w:ascii="宋体" w:hAnsi="宋体"/>
        </w:rPr>
      </w:pPr>
      <w:r>
        <w:rPr>
          <w:rFonts w:ascii="宋体" w:hAnsi="宋体" w:hint="eastAsia"/>
        </w:rPr>
        <w:t>每个分项工程或工种在大面积操作前必须做出示范样板，明确质量目标，确保大面积操作时的工程质量。</w:t>
      </w:r>
    </w:p>
    <w:p w:rsidR="00876D49" w:rsidRDefault="00876D49" w:rsidP="00876D49">
      <w:pPr>
        <w:pStyle w:val="20"/>
        <w:snapToGrid w:val="0"/>
        <w:spacing w:line="360" w:lineRule="auto"/>
        <w:rPr>
          <w:rFonts w:ascii="宋体" w:hAnsi="宋体"/>
        </w:rPr>
      </w:pPr>
      <w:r>
        <w:rPr>
          <w:rFonts w:ascii="宋体" w:hAnsi="宋体" w:hint="eastAsia"/>
        </w:rPr>
        <w:t>（5）施工挂牌及过程三检制度</w:t>
      </w:r>
    </w:p>
    <w:p w:rsidR="00876D49" w:rsidRDefault="00876D49" w:rsidP="00876D49">
      <w:pPr>
        <w:pStyle w:val="20"/>
        <w:snapToGrid w:val="0"/>
        <w:spacing w:line="360" w:lineRule="auto"/>
        <w:rPr>
          <w:rFonts w:ascii="宋体" w:hAnsi="宋体"/>
        </w:rPr>
      </w:pPr>
      <w:r>
        <w:rPr>
          <w:rFonts w:ascii="宋体" w:hAnsi="宋体" w:hint="eastAsia"/>
        </w:rPr>
        <w:t>施工过程中在现场实行挂牌制，将工程质量责任层层落实到人，对违</w:t>
      </w:r>
      <w:r>
        <w:rPr>
          <w:rFonts w:ascii="宋体" w:hAnsi="宋体" w:hint="eastAsia"/>
        </w:rPr>
        <w:lastRenderedPageBreak/>
        <w:t>反操作者要追究有关人员的责任。每道工序完成后，要进行自检、互检、交接检制度，检查合格后方可进入下一道工序的施工。</w:t>
      </w:r>
    </w:p>
    <w:p w:rsidR="00876D49" w:rsidRDefault="00876D49" w:rsidP="00876D49">
      <w:pPr>
        <w:pStyle w:val="20"/>
        <w:snapToGrid w:val="0"/>
        <w:spacing w:line="360" w:lineRule="auto"/>
        <w:rPr>
          <w:rFonts w:ascii="宋体" w:hAnsi="宋体"/>
        </w:rPr>
      </w:pPr>
      <w:r>
        <w:rPr>
          <w:rFonts w:ascii="宋体" w:hAnsi="宋体" w:hint="eastAsia"/>
        </w:rPr>
        <w:t>（6）质量否决及奖惩制度</w:t>
      </w:r>
    </w:p>
    <w:p w:rsidR="00876D49" w:rsidRDefault="00876D49" w:rsidP="00876D49">
      <w:pPr>
        <w:pStyle w:val="20"/>
        <w:snapToGrid w:val="0"/>
        <w:spacing w:line="360" w:lineRule="auto"/>
        <w:rPr>
          <w:rFonts w:ascii="宋体" w:hAnsi="宋体"/>
        </w:rPr>
      </w:pPr>
      <w:r>
        <w:rPr>
          <w:rFonts w:ascii="宋体" w:hAnsi="宋体" w:hint="eastAsia"/>
        </w:rPr>
        <w:t>对质量不合格的分项工程必须进行返工，不合格工序禁止流入下一道工序，对造成质量不合格的有关责任人员要进行处罚。</w:t>
      </w:r>
    </w:p>
    <w:p w:rsidR="00876D49" w:rsidRDefault="00876D49" w:rsidP="00876D49">
      <w:pPr>
        <w:pStyle w:val="20"/>
        <w:snapToGrid w:val="0"/>
        <w:spacing w:line="360" w:lineRule="auto"/>
        <w:rPr>
          <w:rFonts w:ascii="宋体" w:hAnsi="宋体"/>
        </w:rPr>
      </w:pPr>
      <w:r>
        <w:rPr>
          <w:rFonts w:ascii="宋体" w:hAnsi="宋体" w:hint="eastAsia"/>
        </w:rPr>
        <w:t>（7）隐蔽工程验收制度</w:t>
      </w:r>
    </w:p>
    <w:p w:rsidR="00876D49" w:rsidRDefault="00876D49" w:rsidP="00876D49">
      <w:pPr>
        <w:pStyle w:val="20"/>
        <w:snapToGrid w:val="0"/>
        <w:spacing w:line="360" w:lineRule="auto"/>
        <w:rPr>
          <w:rFonts w:ascii="宋体" w:hAnsi="宋体"/>
        </w:rPr>
      </w:pPr>
      <w:r>
        <w:rPr>
          <w:rFonts w:ascii="宋体" w:hAnsi="宋体" w:hint="eastAsia"/>
        </w:rPr>
        <w:t>所有隐蔽工程必须由工长组织项目技术负责人、质量检查员、班组长检查，并做出较详细的文字记录。</w:t>
      </w:r>
    </w:p>
    <w:p w:rsidR="00876D49" w:rsidRDefault="00876D49" w:rsidP="00876D49">
      <w:pPr>
        <w:pStyle w:val="20"/>
        <w:snapToGrid w:val="0"/>
        <w:spacing w:line="360" w:lineRule="auto"/>
        <w:rPr>
          <w:rFonts w:ascii="宋体" w:hAnsi="宋体"/>
        </w:rPr>
      </w:pPr>
      <w:r>
        <w:rPr>
          <w:rFonts w:ascii="宋体" w:hAnsi="宋体" w:hint="eastAsia"/>
        </w:rPr>
        <w:t>针对关键工序和特殊工序，推行全面质量管理，开展群众性</w:t>
      </w:r>
      <w:r>
        <w:rPr>
          <w:rFonts w:ascii="宋体" w:hAnsi="宋体"/>
        </w:rPr>
        <w:t>QC</w:t>
      </w:r>
      <w:r>
        <w:rPr>
          <w:rFonts w:ascii="宋体" w:hAnsi="宋体" w:hint="eastAsia"/>
        </w:rPr>
        <w:t>小组攻关活动，进行</w:t>
      </w:r>
      <w:r>
        <w:rPr>
          <w:rFonts w:ascii="宋体" w:hAnsi="宋体"/>
        </w:rPr>
        <w:t>PDCA</w:t>
      </w:r>
      <w:r>
        <w:rPr>
          <w:rFonts w:ascii="宋体" w:hAnsi="宋体" w:hint="eastAsia"/>
        </w:rPr>
        <w:t>循环，不断提高工程质量。针对本工程特点，要求至少对以下几个方面进行</w:t>
      </w:r>
      <w:r>
        <w:rPr>
          <w:rFonts w:ascii="宋体" w:hAnsi="宋体"/>
        </w:rPr>
        <w:t>QC</w:t>
      </w:r>
      <w:r>
        <w:rPr>
          <w:rFonts w:ascii="宋体" w:hAnsi="宋体" w:hint="eastAsia"/>
        </w:rPr>
        <w:t>攻关活动：</w:t>
      </w:r>
    </w:p>
    <w:p w:rsidR="00876D49" w:rsidRDefault="00876D49" w:rsidP="00876D49">
      <w:pPr>
        <w:pStyle w:val="20"/>
        <w:snapToGrid w:val="0"/>
        <w:spacing w:line="360" w:lineRule="auto"/>
        <w:rPr>
          <w:rFonts w:ascii="宋体" w:hAnsi="宋体"/>
        </w:rPr>
      </w:pPr>
      <w:r>
        <w:rPr>
          <w:rFonts w:ascii="宋体" w:hAnsi="宋体" w:hint="eastAsia"/>
        </w:rPr>
        <w:t>①混凝土质量控制；</w:t>
      </w:r>
    </w:p>
    <w:p w:rsidR="00876D49" w:rsidRDefault="00876D49" w:rsidP="00876D49">
      <w:pPr>
        <w:pStyle w:val="20"/>
        <w:snapToGrid w:val="0"/>
        <w:spacing w:line="360" w:lineRule="auto"/>
        <w:rPr>
          <w:rFonts w:ascii="宋体" w:hAnsi="宋体"/>
        </w:rPr>
      </w:pPr>
      <w:r>
        <w:rPr>
          <w:rFonts w:ascii="宋体" w:hAnsi="宋体" w:hint="eastAsia"/>
        </w:rPr>
        <w:t>②砌筑质量控制；</w:t>
      </w:r>
    </w:p>
    <w:p w:rsidR="00876D49" w:rsidRDefault="00876D49" w:rsidP="00876D49">
      <w:pPr>
        <w:pStyle w:val="20"/>
        <w:snapToGrid w:val="0"/>
        <w:spacing w:line="360" w:lineRule="auto"/>
        <w:rPr>
          <w:rFonts w:ascii="宋体" w:hAnsi="宋体"/>
        </w:rPr>
      </w:pPr>
      <w:r>
        <w:rPr>
          <w:rFonts w:ascii="宋体" w:hAnsi="宋体" w:hint="eastAsia"/>
        </w:rPr>
        <w:t>③屋面及卫生间防水质量控制</w:t>
      </w:r>
    </w:p>
    <w:p w:rsidR="00876D49" w:rsidRDefault="00876D49" w:rsidP="00876D49">
      <w:pPr>
        <w:pStyle w:val="20"/>
        <w:snapToGrid w:val="0"/>
        <w:spacing w:line="360" w:lineRule="auto"/>
        <w:rPr>
          <w:rFonts w:ascii="宋体" w:hAnsi="宋体"/>
        </w:rPr>
      </w:pPr>
      <w:r>
        <w:rPr>
          <w:rFonts w:ascii="宋体" w:hAnsi="宋体" w:hint="eastAsia"/>
        </w:rPr>
        <w:t>④外墙防渗漏控制；</w:t>
      </w:r>
    </w:p>
    <w:p w:rsidR="00876D49" w:rsidRDefault="00876D49" w:rsidP="00876D49">
      <w:pPr>
        <w:pStyle w:val="20"/>
        <w:snapToGrid w:val="0"/>
        <w:spacing w:line="360" w:lineRule="auto"/>
        <w:rPr>
          <w:rFonts w:ascii="宋体" w:hAnsi="宋体"/>
        </w:rPr>
      </w:pPr>
      <w:r>
        <w:rPr>
          <w:rFonts w:ascii="宋体" w:hAnsi="宋体" w:hint="eastAsia"/>
        </w:rPr>
        <w:t>⑤不同结构之间的连接防开裂技术</w:t>
      </w:r>
    </w:p>
    <w:p w:rsidR="00876D49" w:rsidRDefault="00876D49" w:rsidP="00876D49">
      <w:pPr>
        <w:pStyle w:val="20"/>
        <w:snapToGrid w:val="0"/>
        <w:spacing w:line="360" w:lineRule="auto"/>
        <w:rPr>
          <w:rFonts w:ascii="宋体" w:hAnsi="宋体"/>
        </w:rPr>
      </w:pPr>
      <w:r>
        <w:rPr>
          <w:rFonts w:ascii="宋体" w:hAnsi="宋体" w:hint="eastAsia"/>
        </w:rPr>
        <w:t>（8）竣工资料管理制度</w:t>
      </w:r>
    </w:p>
    <w:p w:rsidR="00876D49" w:rsidRDefault="00876D49" w:rsidP="00876D49">
      <w:pPr>
        <w:pStyle w:val="20"/>
        <w:snapToGrid w:val="0"/>
        <w:spacing w:line="360" w:lineRule="auto"/>
        <w:rPr>
          <w:rFonts w:ascii="宋体" w:hAnsi="宋体"/>
        </w:rPr>
      </w:pPr>
      <w:r>
        <w:rPr>
          <w:rFonts w:ascii="宋体" w:hAnsi="宋体" w:hint="eastAsia"/>
        </w:rPr>
        <w:t>严格执行《建筑安装工程资料管理规程》DBJ01-51-2000</w:t>
      </w:r>
    </w:p>
    <w:p w:rsidR="00876D49" w:rsidRDefault="00876D49" w:rsidP="00876D49">
      <w:pPr>
        <w:pStyle w:val="20"/>
        <w:snapToGrid w:val="0"/>
        <w:spacing w:line="360" w:lineRule="auto"/>
        <w:rPr>
          <w:rFonts w:ascii="宋体" w:hAnsi="宋体"/>
        </w:rPr>
      </w:pPr>
      <w:r>
        <w:rPr>
          <w:rFonts w:ascii="宋体" w:hAnsi="宋体" w:hint="eastAsia"/>
        </w:rPr>
        <w:t>①在施工阶段加强施工资料的管理工作，实行技术负责人负责制，建立施工资料管理岗位责任制，并配备专职城建档案管理员，负责施工资料的管理工作，并设专人负责收集和整理。</w:t>
      </w:r>
    </w:p>
    <w:p w:rsidR="00876D49" w:rsidRDefault="00876D49" w:rsidP="00876D49">
      <w:pPr>
        <w:pStyle w:val="20"/>
        <w:snapToGrid w:val="0"/>
        <w:spacing w:line="360" w:lineRule="auto"/>
        <w:rPr>
          <w:rFonts w:ascii="宋体" w:hAnsi="宋体"/>
        </w:rPr>
      </w:pPr>
      <w:r>
        <w:rPr>
          <w:rFonts w:ascii="宋体" w:hAnsi="宋体" w:hint="eastAsia"/>
        </w:rPr>
        <w:t>②由我总包方负责汇总整理各分包方编制的全部施工资料，分包方各自负责对分承包范围内的施工资料进行收集和整理。</w:t>
      </w:r>
    </w:p>
    <w:p w:rsidR="00876D49" w:rsidRDefault="00876D49" w:rsidP="00876D49">
      <w:pPr>
        <w:pStyle w:val="20"/>
        <w:snapToGrid w:val="0"/>
        <w:spacing w:line="360" w:lineRule="auto"/>
        <w:rPr>
          <w:rFonts w:ascii="宋体" w:hAnsi="宋体"/>
        </w:rPr>
      </w:pPr>
      <w:r>
        <w:rPr>
          <w:rFonts w:ascii="宋体" w:hAnsi="宋体" w:hint="eastAsia"/>
        </w:rPr>
        <w:t>③接受建设单位的委托进行工程档案的组织编制工作。</w:t>
      </w:r>
    </w:p>
    <w:p w:rsidR="00876D49" w:rsidRDefault="00876D49" w:rsidP="00876D49">
      <w:pPr>
        <w:pStyle w:val="20"/>
        <w:snapToGrid w:val="0"/>
        <w:spacing w:line="360" w:lineRule="auto"/>
        <w:rPr>
          <w:rFonts w:ascii="宋体" w:hAnsi="宋体"/>
        </w:rPr>
      </w:pPr>
      <w:r>
        <w:rPr>
          <w:rFonts w:ascii="宋体" w:hAnsi="宋体" w:hint="eastAsia"/>
        </w:rPr>
        <w:t>④在竣工前将施工资料整理汇总完毕并移交建设单位进行工程竣工</w:t>
      </w:r>
      <w:r>
        <w:rPr>
          <w:rFonts w:ascii="宋体" w:hAnsi="宋体" w:hint="eastAsia"/>
        </w:rPr>
        <w:lastRenderedPageBreak/>
        <w:t>验收。</w:t>
      </w:r>
    </w:p>
    <w:p w:rsidR="00876D49" w:rsidRDefault="00876D49" w:rsidP="00876D49">
      <w:pPr>
        <w:pStyle w:val="a3"/>
        <w:ind w:firstLine="632"/>
        <w:rPr>
          <w:b/>
          <w:bCs/>
          <w:sz w:val="28"/>
        </w:rPr>
      </w:pPr>
      <w:bookmarkStart w:id="688" w:name="_Toc520368176"/>
      <w:bookmarkStart w:id="689" w:name="_Toc19455430"/>
      <w:bookmarkStart w:id="690" w:name="_Toc22025608"/>
      <w:bookmarkStart w:id="691" w:name="_Toc24853462"/>
      <w:bookmarkStart w:id="692" w:name="_Toc24853618"/>
      <w:bookmarkStart w:id="693" w:name="_Toc24898557"/>
      <w:bookmarkStart w:id="694" w:name="_Toc35156376"/>
      <w:r>
        <w:rPr>
          <w:rFonts w:hint="eastAsia"/>
          <w:b/>
          <w:bCs/>
          <w:sz w:val="28"/>
        </w:rPr>
        <w:t>10.3.5 保证质量的技术措施</w:t>
      </w:r>
      <w:bookmarkStart w:id="695" w:name="_Toc15288022"/>
      <w:bookmarkStart w:id="696" w:name="_Toc15288581"/>
      <w:bookmarkStart w:id="697" w:name="_Toc15288732"/>
      <w:bookmarkStart w:id="698" w:name="_Toc15288962"/>
      <w:bookmarkStart w:id="699" w:name="_Toc15289024"/>
      <w:bookmarkStart w:id="700" w:name="_Toc502322740"/>
      <w:bookmarkStart w:id="701" w:name="_Toc520368177"/>
      <w:bookmarkStart w:id="702" w:name="_Toc19455431"/>
      <w:bookmarkStart w:id="703" w:name="_Toc22025609"/>
      <w:bookmarkStart w:id="704" w:name="_Toc24853463"/>
      <w:bookmarkStart w:id="705" w:name="_Toc24853619"/>
      <w:bookmarkStart w:id="706" w:name="_Toc24898558"/>
      <w:bookmarkStart w:id="707" w:name="_Toc35156377"/>
      <w:bookmarkEnd w:id="688"/>
      <w:bookmarkEnd w:id="689"/>
      <w:bookmarkEnd w:id="690"/>
      <w:bookmarkEnd w:id="691"/>
      <w:bookmarkEnd w:id="692"/>
      <w:bookmarkEnd w:id="693"/>
      <w:bookmarkEnd w:id="694"/>
    </w:p>
    <w:p w:rsidR="00876D49" w:rsidRDefault="00876D49" w:rsidP="00876D49">
      <w:pPr>
        <w:ind w:firstLineChars="192" w:firstLine="538"/>
      </w:pPr>
      <w:r>
        <w:rPr>
          <w:rFonts w:ascii="宋体" w:hAnsi="宋体" w:hint="eastAsia"/>
          <w:sz w:val="28"/>
        </w:rPr>
        <w:t>10.3.5.1确保土建工程质量的技术措施</w:t>
      </w:r>
      <w:bookmarkEnd w:id="695"/>
      <w:bookmarkEnd w:id="696"/>
      <w:bookmarkEnd w:id="697"/>
      <w:bookmarkEnd w:id="698"/>
      <w:bookmarkEnd w:id="699"/>
    </w:p>
    <w:p w:rsidR="00876D49" w:rsidRDefault="00876D49" w:rsidP="00876D49">
      <w:pPr>
        <w:ind w:rightChars="14" w:right="29" w:firstLineChars="200" w:firstLine="560"/>
        <w:rPr>
          <w:rFonts w:ascii="宋体" w:hAnsi="宋体"/>
          <w:sz w:val="28"/>
        </w:rPr>
      </w:pPr>
      <w:r>
        <w:rPr>
          <w:rFonts w:ascii="宋体" w:hAnsi="宋体" w:hint="eastAsia"/>
          <w:sz w:val="28"/>
        </w:rPr>
        <w:t>施工质量技术要求和措施是施工质量保证体系的具体落实，其主要是对施工各阶段及施工中的各控制要素进行质量上的控制,从而达到工程质量目标</w:t>
      </w:r>
      <w:r>
        <w:rPr>
          <w:rFonts w:ascii="宋体" w:hAnsi="宋体"/>
          <w:sz w:val="28"/>
        </w:rPr>
        <w:t>—</w:t>
      </w:r>
      <w:r>
        <w:rPr>
          <w:rFonts w:ascii="宋体" w:hAnsi="宋体" w:hint="eastAsia"/>
          <w:sz w:val="28"/>
        </w:rPr>
        <w:t>优质工程.</w:t>
      </w:r>
    </w:p>
    <w:p w:rsidR="00876D49" w:rsidRDefault="00876D49" w:rsidP="00876D49">
      <w:pPr>
        <w:ind w:rightChars="14" w:right="29" w:firstLineChars="200" w:firstLine="560"/>
        <w:rPr>
          <w:rFonts w:ascii="宋体" w:hAnsi="宋体"/>
          <w:sz w:val="28"/>
        </w:rPr>
      </w:pPr>
      <w:r>
        <w:rPr>
          <w:rFonts w:ascii="宋体" w:hAnsi="宋体" w:hint="eastAsia"/>
          <w:sz w:val="28"/>
        </w:rPr>
        <w:t>一、施工阶段性的质量控制技术措施</w:t>
      </w:r>
    </w:p>
    <w:p w:rsidR="00876D49" w:rsidRDefault="00876D49" w:rsidP="00876D49">
      <w:pPr>
        <w:ind w:rightChars="14" w:right="29" w:firstLineChars="200" w:firstLine="560"/>
        <w:rPr>
          <w:rFonts w:ascii="宋体" w:hAnsi="宋体"/>
          <w:sz w:val="28"/>
        </w:rPr>
      </w:pPr>
      <w:r>
        <w:rPr>
          <w:rFonts w:ascii="宋体" w:hAnsi="宋体" w:hint="eastAsia"/>
          <w:sz w:val="28"/>
        </w:rPr>
        <w:t>施工阶段性的质量控制技术措施主要分事前控制、事中控制、事后控制三个阶段，并通过这三个阶段来对本工程各分部分项工程的施工进行有效的阶段性质量控制。</w:t>
      </w:r>
    </w:p>
    <w:p w:rsidR="00876D49" w:rsidRDefault="00876D49" w:rsidP="00876D49">
      <w:pPr>
        <w:ind w:rightChars="14" w:right="29" w:firstLineChars="200" w:firstLine="560"/>
        <w:rPr>
          <w:rFonts w:ascii="宋体" w:hAnsi="宋体"/>
          <w:sz w:val="28"/>
        </w:rPr>
      </w:pPr>
      <w:r>
        <w:rPr>
          <w:rFonts w:ascii="宋体" w:hAnsi="宋体" w:hint="eastAsia"/>
          <w:sz w:val="28"/>
        </w:rPr>
        <w:t>施工阶段性的质量控制技术措施详见下图：</w:t>
      </w:r>
    </w:p>
    <w:p w:rsidR="00876D49" w:rsidRDefault="00876D49" w:rsidP="00876D49">
      <w:pPr>
        <w:ind w:rightChars="14" w:right="29" w:firstLineChars="200" w:firstLine="560"/>
        <w:rPr>
          <w:rFonts w:ascii="宋体" w:hAnsi="宋体"/>
          <w:sz w:val="28"/>
        </w:rPr>
      </w:pPr>
    </w:p>
    <w:p w:rsidR="00876D49" w:rsidRDefault="00876D49" w:rsidP="00876D49">
      <w:pPr>
        <w:ind w:rightChars="14" w:right="29" w:firstLineChars="200" w:firstLine="560"/>
        <w:rPr>
          <w:rFonts w:ascii="宋体" w:hAnsi="宋体"/>
          <w:sz w:val="28"/>
        </w:rPr>
      </w:pPr>
    </w:p>
    <w:p w:rsidR="00876D49" w:rsidRDefault="00876D49" w:rsidP="00876D49">
      <w:pPr>
        <w:ind w:rightChars="14" w:right="29" w:firstLineChars="200" w:firstLine="560"/>
        <w:rPr>
          <w:rFonts w:ascii="宋体" w:hAnsi="宋体"/>
          <w:sz w:val="28"/>
        </w:rPr>
      </w:pPr>
    </w:p>
    <w:p w:rsidR="00876D49" w:rsidRDefault="00876D49" w:rsidP="00876D49">
      <w:pPr>
        <w:ind w:rightChars="14" w:right="29" w:firstLineChars="200" w:firstLine="560"/>
        <w:rPr>
          <w:rFonts w:ascii="宋体" w:hAnsi="宋体"/>
          <w:sz w:val="28"/>
        </w:rPr>
      </w:pPr>
    </w:p>
    <w:p w:rsidR="00876D49" w:rsidRDefault="00876D49" w:rsidP="00876D49">
      <w:pPr>
        <w:ind w:rightChars="14" w:right="29" w:firstLineChars="200" w:firstLine="560"/>
        <w:rPr>
          <w:rFonts w:ascii="宋体" w:hAnsi="宋体"/>
          <w:sz w:val="28"/>
        </w:rPr>
      </w:pPr>
    </w:p>
    <w:p w:rsidR="00876D49" w:rsidRDefault="00876D49" w:rsidP="00876D49">
      <w:pPr>
        <w:ind w:rightChars="14" w:right="29" w:firstLineChars="200" w:firstLine="560"/>
        <w:rPr>
          <w:rFonts w:ascii="宋体" w:hAnsi="宋体"/>
          <w:sz w:val="28"/>
        </w:rPr>
      </w:pPr>
    </w:p>
    <w:p w:rsidR="00876D49" w:rsidRDefault="00876D49" w:rsidP="00876D49">
      <w:pPr>
        <w:ind w:rightChars="14" w:right="29" w:firstLineChars="200" w:firstLine="560"/>
        <w:rPr>
          <w:rFonts w:ascii="宋体" w:hAnsi="宋体"/>
          <w:sz w:val="28"/>
        </w:rPr>
      </w:pPr>
    </w:p>
    <w:p w:rsidR="00876D49" w:rsidRDefault="00876D49" w:rsidP="00876D49">
      <w:pPr>
        <w:ind w:rightChars="14" w:right="29" w:firstLineChars="200" w:firstLine="560"/>
        <w:rPr>
          <w:rFonts w:ascii="宋体" w:hAnsi="宋体"/>
          <w:sz w:val="28"/>
        </w:rPr>
      </w:pPr>
    </w:p>
    <w:p w:rsidR="00876D49" w:rsidRDefault="00876D49" w:rsidP="00876D49">
      <w:pPr>
        <w:ind w:rightChars="14" w:right="29" w:firstLineChars="200" w:firstLine="560"/>
        <w:rPr>
          <w:rFonts w:ascii="宋体" w:hAnsi="宋体"/>
          <w:sz w:val="28"/>
        </w:rPr>
      </w:pPr>
    </w:p>
    <w:p w:rsidR="00876D49" w:rsidRDefault="00876D49" w:rsidP="00876D49">
      <w:pPr>
        <w:ind w:rightChars="14" w:right="29" w:firstLineChars="200" w:firstLine="560"/>
        <w:rPr>
          <w:rFonts w:ascii="宋体" w:hAnsi="宋体"/>
          <w:sz w:val="28"/>
        </w:rPr>
      </w:pPr>
    </w:p>
    <w:p w:rsidR="00876D49" w:rsidRDefault="00CD65D7" w:rsidP="00876D49">
      <w:pPr>
        <w:ind w:rightChars="14" w:right="29" w:firstLineChars="200" w:firstLine="640"/>
        <w:rPr>
          <w:rFonts w:ascii="宋体" w:hAnsi="宋体"/>
          <w:sz w:val="28"/>
        </w:rPr>
      </w:pPr>
      <w:r w:rsidRPr="00CD65D7">
        <w:rPr>
          <w:rFonts w:ascii="宋体" w:hAnsi="宋体"/>
          <w:sz w:val="32"/>
        </w:rPr>
        <w:pict>
          <v:group id="_x0000_s3414" style="position:absolute;left:0;text-align:left;margin-left:0;margin-top:23.4pt;width:446pt;height:397.8pt;z-index:251757568" coordorigin="1580,6180" coordsize="8920,8439">
            <v:shape id="_x0000_s3415" type="#_x0000_t202" style="position:absolute;left:2547;top:7630;width:1935;height:396" filled="f">
              <v:textbox style="mso-next-textbox:#_x0000_s3415" inset="3pt,,3pt">
                <w:txbxContent>
                  <w:p w:rsidR="00271E2A" w:rsidRDefault="00271E2A" w:rsidP="00876D49">
                    <w:pPr>
                      <w:adjustRightInd w:val="0"/>
                      <w:snapToGrid w:val="0"/>
                      <w:jc w:val="center"/>
                    </w:pPr>
                    <w:r>
                      <w:rPr>
                        <w:rFonts w:hint="eastAsia"/>
                      </w:rPr>
                      <w:t>质量事前控制</w:t>
                    </w:r>
                  </w:p>
                </w:txbxContent>
              </v:textbox>
            </v:shape>
            <v:shape id="_x0000_s3416" type="#_x0000_t202" style="position:absolute;left:2547;top:10531;width:1827;height:396" filled="f">
              <v:textbox style="mso-next-textbox:#_x0000_s3416" inset="3pt,,3pt">
                <w:txbxContent>
                  <w:p w:rsidR="00271E2A" w:rsidRDefault="00271E2A" w:rsidP="00876D49">
                    <w:pPr>
                      <w:adjustRightInd w:val="0"/>
                      <w:snapToGrid w:val="0"/>
                      <w:jc w:val="center"/>
                    </w:pPr>
                    <w:r>
                      <w:rPr>
                        <w:rFonts w:hint="eastAsia"/>
                      </w:rPr>
                      <w:t>质量事中控制</w:t>
                    </w:r>
                  </w:p>
                </w:txbxContent>
              </v:textbox>
            </v:shape>
            <v:shape id="_x0000_s3417" type="#_x0000_t202" style="position:absolute;left:2655;top:13037;width:1827;height:395" filled="f">
              <v:textbox style="mso-next-textbox:#_x0000_s3417" inset="3pt,,3pt">
                <w:txbxContent>
                  <w:p w:rsidR="00271E2A" w:rsidRDefault="00271E2A" w:rsidP="00876D49">
                    <w:pPr>
                      <w:adjustRightInd w:val="0"/>
                      <w:snapToGrid w:val="0"/>
                      <w:jc w:val="center"/>
                    </w:pPr>
                    <w:r>
                      <w:rPr>
                        <w:rFonts w:hint="eastAsia"/>
                      </w:rPr>
                      <w:t>质量事后控制</w:t>
                    </w:r>
                  </w:p>
                </w:txbxContent>
              </v:textbox>
            </v:shape>
            <v:shape id="_x0000_s3418" type="#_x0000_t202" style="position:absolute;left:5019;top:6962;width:1612;height:800" filled="f">
              <v:textbox style="mso-next-textbox:#_x0000_s3418" inset="3pt,,3pt">
                <w:txbxContent>
                  <w:p w:rsidR="00271E2A" w:rsidRDefault="00271E2A" w:rsidP="00876D49">
                    <w:pPr>
                      <w:adjustRightInd w:val="0"/>
                      <w:snapToGrid w:val="0"/>
                      <w:jc w:val="center"/>
                      <w:rPr>
                        <w:sz w:val="24"/>
                      </w:rPr>
                    </w:pPr>
                    <w:r>
                      <w:rPr>
                        <w:rFonts w:hint="eastAsia"/>
                      </w:rPr>
                      <w:t>施工准备工作质量控制</w:t>
                    </w:r>
                  </w:p>
                </w:txbxContent>
              </v:textbox>
            </v:shape>
            <v:shape id="_x0000_s3419" type="#_x0000_t202" style="position:absolute;left:7168;top:6180;width:2687;height:396" filled="f">
              <v:textbox style="mso-next-textbox:#_x0000_s3419" inset="3pt,,3pt">
                <w:txbxContent>
                  <w:p w:rsidR="00271E2A" w:rsidRDefault="00271E2A" w:rsidP="00876D49">
                    <w:pPr>
                      <w:pStyle w:val="af8"/>
                      <w:adjustRightInd w:val="0"/>
                      <w:snapToGrid w:val="0"/>
                      <w:rPr>
                        <w:rFonts w:ascii="Times New Roman"/>
                        <w:szCs w:val="24"/>
                      </w:rPr>
                    </w:pPr>
                    <w:r>
                      <w:rPr>
                        <w:rFonts w:ascii="Times New Roman" w:hint="eastAsia"/>
                        <w:szCs w:val="24"/>
                      </w:rPr>
                      <w:t>施工人事质量控制</w:t>
                    </w:r>
                  </w:p>
                </w:txbxContent>
              </v:textbox>
            </v:shape>
            <v:shape id="_x0000_s3420" type="#_x0000_t202" style="position:absolute;left:7168;top:6707;width:2687;height:396" filled="f">
              <v:textbox style="mso-next-textbox:#_x0000_s3420" inset="3pt,,3pt">
                <w:txbxContent>
                  <w:p w:rsidR="00271E2A" w:rsidRDefault="00271E2A" w:rsidP="00876D49">
                    <w:pPr>
                      <w:adjustRightInd w:val="0"/>
                      <w:snapToGrid w:val="0"/>
                      <w:jc w:val="center"/>
                    </w:pPr>
                    <w:r>
                      <w:rPr>
                        <w:rFonts w:hint="eastAsia"/>
                      </w:rPr>
                      <w:t>工程原材料质量控制</w:t>
                    </w:r>
                  </w:p>
                </w:txbxContent>
              </v:textbox>
            </v:shape>
            <v:shape id="_x0000_s3421" type="#_x0000_t202" style="position:absolute;left:7168;top:7235;width:2687;height:395" filled="f">
              <v:textbox style="mso-next-textbox:#_x0000_s3421" inset="3pt,,3pt">
                <w:txbxContent>
                  <w:p w:rsidR="00271E2A" w:rsidRDefault="00271E2A" w:rsidP="00876D49">
                    <w:pPr>
                      <w:adjustRightInd w:val="0"/>
                      <w:snapToGrid w:val="0"/>
                      <w:jc w:val="center"/>
                    </w:pPr>
                    <w:r>
                      <w:rPr>
                        <w:rFonts w:hint="eastAsia"/>
                      </w:rPr>
                      <w:t>施工机械设备质量控制</w:t>
                    </w:r>
                  </w:p>
                </w:txbxContent>
              </v:textbox>
            </v:shape>
            <v:shape id="_x0000_s3422" type="#_x0000_t202" style="position:absolute;left:7168;top:8290;width:2687;height:818" filled="f">
              <v:textbox style="mso-next-textbox:#_x0000_s3422" inset="3pt,,3pt">
                <w:txbxContent>
                  <w:p w:rsidR="00271E2A" w:rsidRDefault="00271E2A" w:rsidP="00876D49">
                    <w:pPr>
                      <w:adjustRightInd w:val="0"/>
                      <w:snapToGrid w:val="0"/>
                      <w:jc w:val="center"/>
                    </w:pPr>
                    <w:r>
                      <w:rPr>
                        <w:rFonts w:hint="eastAsia"/>
                      </w:rPr>
                      <w:t>施工现场、技术、管理环境质量控制</w:t>
                    </w:r>
                  </w:p>
                </w:txbxContent>
              </v:textbox>
            </v:shape>
            <v:shape id="_x0000_s3423" type="#_x0000_t202" style="position:absolute;left:7168;top:7762;width:2909;height:396" filled="f">
              <v:textbox style="mso-next-textbox:#_x0000_s3423" inset="3pt,,3pt">
                <w:txbxContent>
                  <w:p w:rsidR="00271E2A" w:rsidRDefault="00271E2A" w:rsidP="00876D49">
                    <w:pPr>
                      <w:adjustRightInd w:val="0"/>
                      <w:snapToGrid w:val="0"/>
                      <w:jc w:val="center"/>
                    </w:pPr>
                    <w:r>
                      <w:rPr>
                        <w:rFonts w:hint="eastAsia"/>
                      </w:rPr>
                      <w:t>施工、检验方法质量控制</w:t>
                    </w:r>
                  </w:p>
                </w:txbxContent>
              </v:textbox>
            </v:shape>
            <v:shape id="_x0000_s3424" type="#_x0000_t202" style="position:absolute;left:5060;top:7965;width:1505;height:799" filled="f">
              <v:textbox style="mso-next-textbox:#_x0000_s3424" inset="3pt,,3pt">
                <w:txbxContent>
                  <w:p w:rsidR="00271E2A" w:rsidRDefault="00271E2A" w:rsidP="00876D49">
                    <w:pPr>
                      <w:adjustRightInd w:val="0"/>
                      <w:snapToGrid w:val="0"/>
                      <w:jc w:val="center"/>
                    </w:pPr>
                    <w:r>
                      <w:rPr>
                        <w:rFonts w:hint="eastAsia"/>
                      </w:rPr>
                      <w:t>开工报告</w:t>
                    </w:r>
                    <w:r>
                      <w:t xml:space="preserve"> </w:t>
                    </w:r>
                  </w:p>
                  <w:p w:rsidR="00271E2A" w:rsidRDefault="00271E2A" w:rsidP="00876D49">
                    <w:pPr>
                      <w:adjustRightInd w:val="0"/>
                      <w:snapToGrid w:val="0"/>
                      <w:jc w:val="center"/>
                    </w:pPr>
                    <w:r>
                      <w:t xml:space="preserve"> </w:t>
                    </w:r>
                    <w:r>
                      <w:rPr>
                        <w:rFonts w:hint="eastAsia"/>
                      </w:rPr>
                      <w:t>审核</w:t>
                    </w:r>
                  </w:p>
                </w:txbxContent>
              </v:textbox>
            </v:shape>
            <v:shape id="_x0000_s3425" type="#_x0000_t202" style="position:absolute;left:5556;top:9608;width:3224;height:396" filled="f">
              <v:textbox style="mso-next-textbox:#_x0000_s3425" inset="3pt,,3pt">
                <w:txbxContent>
                  <w:p w:rsidR="00271E2A" w:rsidRDefault="00271E2A" w:rsidP="00876D49">
                    <w:pPr>
                      <w:adjustRightInd w:val="0"/>
                      <w:snapToGrid w:val="0"/>
                      <w:jc w:val="center"/>
                      <w:rPr>
                        <w:sz w:val="24"/>
                      </w:rPr>
                    </w:pPr>
                    <w:r>
                      <w:rPr>
                        <w:rFonts w:hint="eastAsia"/>
                      </w:rPr>
                      <w:t>施工过程中设计及图纸审查</w:t>
                    </w:r>
                  </w:p>
                </w:txbxContent>
              </v:textbox>
            </v:shape>
            <v:shape id="_x0000_s3426" type="#_x0000_t202" style="position:absolute;left:5556;top:10280;width:2042;height:776" filled="f">
              <v:textbox style="mso-next-textbox:#_x0000_s3426" inset="3pt,,3pt">
                <w:txbxContent>
                  <w:p w:rsidR="00271E2A" w:rsidRDefault="00271E2A" w:rsidP="00876D49">
                    <w:pPr>
                      <w:adjustRightInd w:val="0"/>
                      <w:snapToGrid w:val="0"/>
                      <w:jc w:val="center"/>
                    </w:pPr>
                    <w:r>
                      <w:rPr>
                        <w:rFonts w:hint="eastAsia"/>
                      </w:rPr>
                      <w:t>施工安装工艺过程</w:t>
                    </w:r>
                  </w:p>
                </w:txbxContent>
              </v:textbox>
            </v:shape>
            <v:shape id="_x0000_s3427" type="#_x0000_t202" style="position:absolute;left:8028;top:10268;width:1397;height:395" filled="f">
              <v:textbox style="mso-next-textbox:#_x0000_s3427" inset="3pt,,3pt">
                <w:txbxContent>
                  <w:p w:rsidR="00271E2A" w:rsidRDefault="00271E2A" w:rsidP="00876D49">
                    <w:pPr>
                      <w:adjustRightInd w:val="0"/>
                      <w:snapToGrid w:val="0"/>
                      <w:jc w:val="center"/>
                    </w:pPr>
                    <w:r>
                      <w:rPr>
                        <w:rFonts w:hint="eastAsia"/>
                      </w:rPr>
                      <w:t>工序控制</w:t>
                    </w:r>
                  </w:p>
                </w:txbxContent>
              </v:textbox>
            </v:shape>
            <v:shape id="_x0000_s3428" type="#_x0000_t202" style="position:absolute;left:8028;top:10927;width:2042;height:396" filled="f">
              <v:textbox style="mso-next-textbox:#_x0000_s3428" inset="3pt,,3pt">
                <w:txbxContent>
                  <w:p w:rsidR="00271E2A" w:rsidRDefault="00271E2A" w:rsidP="00876D49">
                    <w:pPr>
                      <w:adjustRightInd w:val="0"/>
                      <w:snapToGrid w:val="0"/>
                      <w:jc w:val="center"/>
                    </w:pPr>
                    <w:r>
                      <w:rPr>
                        <w:rFonts w:hint="eastAsia"/>
                      </w:rPr>
                      <w:t>工序间质量控制</w:t>
                    </w:r>
                  </w:p>
                </w:txbxContent>
              </v:textbox>
            </v:shape>
            <v:shape id="_x0000_s3429" type="#_x0000_t202" style="position:absolute;left:5556;top:11454;width:2244;height:396" filled="f">
              <v:textbox style="mso-next-textbox:#_x0000_s3429" inset="3pt,,3pt">
                <w:txbxContent>
                  <w:p w:rsidR="00271E2A" w:rsidRDefault="00271E2A" w:rsidP="00876D49">
                    <w:pPr>
                      <w:adjustRightInd w:val="0"/>
                      <w:snapToGrid w:val="0"/>
                      <w:jc w:val="center"/>
                    </w:pPr>
                    <w:r>
                      <w:rPr>
                        <w:rFonts w:hint="eastAsia"/>
                      </w:rPr>
                      <w:t>中间产品质量控制</w:t>
                    </w:r>
                  </w:p>
                </w:txbxContent>
              </v:textbox>
            </v:shape>
            <v:shape id="_x0000_s3430" type="#_x0000_t202" style="position:absolute;left:5664;top:12377;width:1827;height:396" filled="f">
              <v:textbox style="mso-next-textbox:#_x0000_s3430" inset="3pt,,3pt">
                <w:txbxContent>
                  <w:p w:rsidR="00271E2A" w:rsidRDefault="00271E2A" w:rsidP="00876D49">
                    <w:pPr>
                      <w:adjustRightInd w:val="0"/>
                      <w:snapToGrid w:val="0"/>
                      <w:jc w:val="center"/>
                    </w:pPr>
                    <w:r>
                      <w:rPr>
                        <w:rFonts w:hint="eastAsia"/>
                      </w:rPr>
                      <w:t>竣工质量检查</w:t>
                    </w:r>
                  </w:p>
                </w:txbxContent>
              </v:textbox>
            </v:shape>
            <v:shape id="_x0000_s3431" type="#_x0000_t202" style="position:absolute;left:8028;top:12377;width:1827;height:396" filled="f">
              <v:textbox style="mso-next-textbox:#_x0000_s3431" inset="3pt,,3pt">
                <w:txbxContent>
                  <w:p w:rsidR="00271E2A" w:rsidRDefault="00271E2A" w:rsidP="00876D49">
                    <w:pPr>
                      <w:adjustRightInd w:val="0"/>
                      <w:snapToGrid w:val="0"/>
                      <w:jc w:val="center"/>
                    </w:pPr>
                    <w:r>
                      <w:rPr>
                        <w:rFonts w:hint="eastAsia"/>
                      </w:rPr>
                      <w:t>工程质量评定</w:t>
                    </w:r>
                  </w:p>
                </w:txbxContent>
              </v:textbox>
            </v:shape>
            <v:shape id="_x0000_s3432" type="#_x0000_t202" style="position:absolute;left:5664;top:13564;width:1719;height:798" filled="f">
              <v:textbox style="mso-next-textbox:#_x0000_s3432" inset="3pt,,3pt">
                <w:txbxContent>
                  <w:p w:rsidR="00271E2A" w:rsidRDefault="00271E2A" w:rsidP="00876D49">
                    <w:pPr>
                      <w:adjustRightInd w:val="0"/>
                      <w:snapToGrid w:val="0"/>
                      <w:jc w:val="center"/>
                    </w:pPr>
                    <w:r>
                      <w:rPr>
                        <w:rFonts w:hint="eastAsia"/>
                      </w:rPr>
                      <w:t>工程质量鉴定</w:t>
                    </w:r>
                    <w:r>
                      <w:t xml:space="preserve"> </w:t>
                    </w:r>
                    <w:r>
                      <w:rPr>
                        <w:rFonts w:hint="eastAsia"/>
                      </w:rPr>
                      <w:t>文</w:t>
                    </w:r>
                    <w:r>
                      <w:t xml:space="preserve"> </w:t>
                    </w:r>
                    <w:r>
                      <w:rPr>
                        <w:rFonts w:hint="eastAsia"/>
                      </w:rPr>
                      <w:t>件</w:t>
                    </w:r>
                  </w:p>
                </w:txbxContent>
              </v:textbox>
            </v:shape>
            <v:shape id="_x0000_s3433" type="#_x0000_t202" style="position:absolute;left:8028;top:13300;width:1505;height:396" filled="f">
              <v:textbox style="mso-next-textbox:#_x0000_s3433" inset="3pt,,3pt">
                <w:txbxContent>
                  <w:p w:rsidR="00271E2A" w:rsidRDefault="00271E2A" w:rsidP="00876D49">
                    <w:pPr>
                      <w:adjustRightInd w:val="0"/>
                      <w:snapToGrid w:val="0"/>
                      <w:jc w:val="center"/>
                    </w:pPr>
                    <w:r>
                      <w:rPr>
                        <w:rFonts w:hint="eastAsia"/>
                      </w:rPr>
                      <w:t>竣工图</w:t>
                    </w:r>
                  </w:p>
                </w:txbxContent>
              </v:textbox>
            </v:shape>
            <v:shape id="_x0000_s3434" type="#_x0000_t202" style="position:absolute;left:8028;top:14223;width:2472;height:396" filled="f">
              <v:textbox style="mso-next-textbox:#_x0000_s3434" inset="3pt,,3pt">
                <w:txbxContent>
                  <w:p w:rsidR="00271E2A" w:rsidRDefault="00271E2A" w:rsidP="00876D49">
                    <w:pPr>
                      <w:adjustRightInd w:val="0"/>
                      <w:snapToGrid w:val="0"/>
                      <w:jc w:val="center"/>
                      <w:rPr>
                        <w:sz w:val="24"/>
                      </w:rPr>
                    </w:pPr>
                    <w:r>
                      <w:rPr>
                        <w:rFonts w:hint="eastAsia"/>
                      </w:rPr>
                      <w:t>质量检验评定资料</w:t>
                    </w:r>
                  </w:p>
                </w:txbxContent>
              </v:textbox>
            </v:shape>
            <v:shape id="_x0000_s3435" type="#_x0000_t202" style="position:absolute;left:1580;top:9204;width:537;height:2646" filled="f">
              <v:textbox style="mso-next-textbox:#_x0000_s3435" inset="3pt,,3pt">
                <w:txbxContent>
                  <w:p w:rsidR="00271E2A" w:rsidRDefault="00271E2A" w:rsidP="00876D49">
                    <w:pPr>
                      <w:adjustRightInd w:val="0"/>
                      <w:snapToGrid w:val="0"/>
                      <w:jc w:val="center"/>
                    </w:pPr>
                    <w:r>
                      <w:rPr>
                        <w:rFonts w:hint="eastAsia"/>
                      </w:rPr>
                      <w:t>施</w:t>
                    </w:r>
                  </w:p>
                  <w:p w:rsidR="00271E2A" w:rsidRDefault="00271E2A" w:rsidP="00876D49">
                    <w:pPr>
                      <w:adjustRightInd w:val="0"/>
                      <w:snapToGrid w:val="0"/>
                      <w:jc w:val="center"/>
                    </w:pPr>
                    <w:r>
                      <w:rPr>
                        <w:rFonts w:hint="eastAsia"/>
                      </w:rPr>
                      <w:t>工</w:t>
                    </w:r>
                  </w:p>
                  <w:p w:rsidR="00271E2A" w:rsidRDefault="00271E2A" w:rsidP="00876D49">
                    <w:pPr>
                      <w:adjustRightInd w:val="0"/>
                      <w:snapToGrid w:val="0"/>
                      <w:jc w:val="center"/>
                      <w:rPr>
                        <w:sz w:val="24"/>
                      </w:rPr>
                    </w:pPr>
                    <w:r>
                      <w:rPr>
                        <w:rFonts w:hint="eastAsia"/>
                      </w:rPr>
                      <w:t>阶段质量控</w:t>
                    </w:r>
                    <w:r>
                      <w:rPr>
                        <w:rFonts w:hint="eastAsia"/>
                        <w:sz w:val="24"/>
                      </w:rPr>
                      <w:t>制</w:t>
                    </w:r>
                  </w:p>
                </w:txbxContent>
              </v:textbox>
            </v:shape>
            <v:line id="_x0000_s3436" style="position:absolute" from="6631,7367" to="7168,7367">
              <v:stroke endarrow="block"/>
            </v:line>
            <v:line id="_x0000_s3437" style="position:absolute" from="6846,6444" to="6846,8553"/>
            <v:line id="_x0000_s3438" style="position:absolute" from="6846,6444" to="7168,6444">
              <v:stroke endarrow="block"/>
            </v:line>
            <v:line id="_x0000_s3439" style="position:absolute" from="6846,6971" to="7168,6971">
              <v:stroke endarrow="block"/>
            </v:line>
            <v:line id="_x0000_s3440" style="position:absolute" from="6846,8026" to="7168,8026">
              <v:stroke endarrow="block"/>
            </v:line>
            <v:line id="_x0000_s3441" style="position:absolute" from="6846,8553" to="7168,8553">
              <v:stroke endarrow="block"/>
            </v:line>
            <v:line id="_x0000_s3442" style="position:absolute" from="4697,7499" to="4697,8422"/>
            <v:line id="_x0000_s3443" style="position:absolute" from="4697,7499" to="5019,7499">
              <v:stroke endarrow="block"/>
            </v:line>
            <v:line id="_x0000_s3444" style="position:absolute" from="4697,8422" to="5019,8422">
              <v:stroke endarrow="block"/>
            </v:line>
            <v:line id="_x0000_s3445" style="position:absolute" from="4482,7762" to="4697,7762"/>
            <v:line id="_x0000_s3446" style="position:absolute" from="4804,9740" to="5556,9740">
              <v:stroke endarrow="block"/>
            </v:line>
            <v:line id="_x0000_s3447" style="position:absolute" from="4374,10663" to="5556,10663">
              <v:stroke endarrow="block"/>
            </v:line>
            <v:line id="_x0000_s3448" style="position:absolute" from="4804,9740" to="4804,11718"/>
            <v:line id="_x0000_s3449" style="position:absolute" from="4804,11718" to="5556,11718">
              <v:stroke endarrow="block"/>
            </v:line>
            <v:line id="_x0000_s3450" style="position:absolute" from="7813,10400" to="7813,11191"/>
            <v:line id="_x0000_s3451" style="position:absolute" from="7813,10400" to="8028,10400">
              <v:stroke endarrow="block"/>
            </v:line>
            <v:line id="_x0000_s3452" style="position:absolute" from="7813,11191" to="8028,11191">
              <v:stroke endarrow="block"/>
            </v:line>
            <v:line id="_x0000_s3453" style="position:absolute" from="7598,10795" to="7813,10795"/>
            <v:line id="_x0000_s3454" style="position:absolute" from="5019,12641" to="5019,13960"/>
            <v:line id="_x0000_s3455" style="position:absolute" from="5019,12641" to="5664,12641">
              <v:stroke endarrow="block"/>
            </v:line>
            <v:line id="_x0000_s3456" style="position:absolute" from="5019,13960" to="5664,13960">
              <v:stroke endarrow="block"/>
            </v:line>
            <v:line id="_x0000_s3457" style="position:absolute" from="4482,13169" to="5019,13169"/>
            <v:line id="_x0000_s3458" style="position:absolute" from="7491,12509" to="8028,12509">
              <v:stroke endarrow="block"/>
            </v:line>
            <v:line id="_x0000_s3459" style="position:absolute" from="7706,13564" to="7706,14487"/>
            <v:line id="_x0000_s3460" style="position:absolute" from="7706,13564" to="8028,13564">
              <v:stroke endarrow="block"/>
            </v:line>
            <v:line id="_x0000_s3461" style="position:absolute" from="7706,14487" to="8028,14487">
              <v:stroke endarrow="block"/>
            </v:line>
            <v:line id="_x0000_s3462" style="position:absolute" from="7383,13960" to="7706,13960"/>
            <v:line id="_x0000_s3463" style="position:absolute" from="2332,7894" to="2332,13169"/>
            <v:line id="_x0000_s3464" style="position:absolute" from="2332,7894" to="2547,7894">
              <v:stroke endarrow="block"/>
            </v:line>
            <v:line id="_x0000_s3465" style="position:absolute" from="2117,10663" to="2547,10663">
              <v:stroke endarrow="block"/>
            </v:line>
            <v:line id="_x0000_s3466" style="position:absolute" from="2332,13169" to="2655,13169">
              <v:stroke endarrow="block"/>
            </v:line>
            <w10:wrap anchorx="page"/>
          </v:group>
        </w:pict>
      </w:r>
    </w:p>
    <w:p w:rsidR="00876D49" w:rsidRDefault="00876D49" w:rsidP="00876D49">
      <w:pPr>
        <w:ind w:rightChars="14" w:right="29" w:firstLineChars="200" w:firstLine="560"/>
        <w:rPr>
          <w:rFonts w:ascii="宋体" w:hAnsi="宋体"/>
          <w:sz w:val="28"/>
        </w:rPr>
      </w:pPr>
    </w:p>
    <w:p w:rsidR="00876D49" w:rsidRDefault="00876D49" w:rsidP="00876D49">
      <w:pPr>
        <w:ind w:rightChars="14" w:right="29" w:firstLineChars="200" w:firstLine="560"/>
        <w:rPr>
          <w:rFonts w:ascii="宋体" w:hAnsi="宋体"/>
          <w:sz w:val="28"/>
        </w:rPr>
      </w:pPr>
    </w:p>
    <w:p w:rsidR="00876D49" w:rsidRDefault="00876D49" w:rsidP="00876D49">
      <w:pPr>
        <w:ind w:rightChars="14" w:right="29" w:firstLineChars="200" w:firstLine="560"/>
        <w:rPr>
          <w:rFonts w:ascii="宋体" w:hAnsi="宋体"/>
          <w:sz w:val="28"/>
        </w:rPr>
      </w:pPr>
    </w:p>
    <w:p w:rsidR="00876D49" w:rsidRDefault="00876D49" w:rsidP="00876D49">
      <w:pPr>
        <w:ind w:rightChars="14" w:right="29" w:firstLineChars="200" w:firstLine="560"/>
        <w:rPr>
          <w:rFonts w:ascii="宋体" w:hAnsi="宋体"/>
          <w:sz w:val="28"/>
        </w:rPr>
      </w:pPr>
    </w:p>
    <w:p w:rsidR="00876D49" w:rsidRDefault="00876D49" w:rsidP="00876D49">
      <w:pPr>
        <w:ind w:rightChars="14" w:right="29" w:firstLineChars="200" w:firstLine="560"/>
        <w:rPr>
          <w:rFonts w:ascii="宋体" w:hAnsi="宋体"/>
          <w:sz w:val="28"/>
        </w:rPr>
      </w:pPr>
    </w:p>
    <w:p w:rsidR="00876D49" w:rsidRDefault="00876D49" w:rsidP="00876D49">
      <w:pPr>
        <w:ind w:rightChars="14" w:right="29" w:firstLineChars="200" w:firstLine="560"/>
        <w:rPr>
          <w:rFonts w:ascii="宋体" w:hAnsi="宋体"/>
          <w:sz w:val="28"/>
        </w:rPr>
      </w:pPr>
    </w:p>
    <w:p w:rsidR="00876D49" w:rsidRDefault="00876D49" w:rsidP="00876D49">
      <w:pPr>
        <w:ind w:rightChars="14" w:right="29" w:firstLineChars="200" w:firstLine="560"/>
        <w:rPr>
          <w:rFonts w:ascii="宋体" w:hAnsi="宋体"/>
          <w:sz w:val="28"/>
        </w:rPr>
      </w:pPr>
    </w:p>
    <w:p w:rsidR="00876D49" w:rsidRDefault="00876D49" w:rsidP="00876D49">
      <w:pPr>
        <w:ind w:rightChars="14" w:right="29" w:firstLineChars="200" w:firstLine="640"/>
        <w:rPr>
          <w:rFonts w:ascii="宋体" w:hAnsi="宋体"/>
          <w:sz w:val="32"/>
        </w:rPr>
      </w:pPr>
    </w:p>
    <w:p w:rsidR="00876D49" w:rsidRDefault="00876D49" w:rsidP="00876D49">
      <w:pPr>
        <w:ind w:rightChars="14" w:right="29"/>
        <w:rPr>
          <w:rFonts w:ascii="宋体" w:hAnsi="宋体"/>
          <w:sz w:val="32"/>
        </w:rPr>
      </w:pPr>
    </w:p>
    <w:p w:rsidR="00876D49" w:rsidRDefault="00876D49" w:rsidP="00876D49">
      <w:pPr>
        <w:ind w:rightChars="14" w:right="29" w:firstLineChars="200" w:firstLine="640"/>
        <w:rPr>
          <w:rFonts w:ascii="宋体" w:hAnsi="宋体"/>
          <w:sz w:val="32"/>
        </w:rPr>
      </w:pPr>
    </w:p>
    <w:p w:rsidR="00876D49" w:rsidRDefault="00876D49" w:rsidP="00876D49">
      <w:pPr>
        <w:ind w:rightChars="14" w:right="29" w:firstLineChars="200" w:firstLine="640"/>
        <w:rPr>
          <w:rFonts w:ascii="宋体" w:hAnsi="宋体"/>
          <w:sz w:val="32"/>
        </w:rPr>
      </w:pPr>
    </w:p>
    <w:p w:rsidR="00876D49" w:rsidRDefault="00876D49" w:rsidP="00876D49">
      <w:pPr>
        <w:ind w:rightChars="14" w:right="29" w:firstLineChars="200" w:firstLine="640"/>
        <w:rPr>
          <w:rFonts w:ascii="宋体" w:hAnsi="宋体"/>
          <w:sz w:val="32"/>
        </w:rPr>
      </w:pPr>
    </w:p>
    <w:p w:rsidR="00876D49" w:rsidRDefault="00876D49" w:rsidP="00876D49">
      <w:pPr>
        <w:ind w:rightChars="14" w:right="29"/>
        <w:rPr>
          <w:rFonts w:ascii="宋体" w:hAnsi="宋体"/>
          <w:sz w:val="32"/>
        </w:rPr>
      </w:pPr>
    </w:p>
    <w:p w:rsidR="00876D49" w:rsidRDefault="00876D49" w:rsidP="00876D49">
      <w:pPr>
        <w:ind w:rightChars="14" w:right="29" w:firstLineChars="200" w:firstLine="560"/>
        <w:rPr>
          <w:rFonts w:ascii="宋体" w:hAnsi="宋体"/>
          <w:sz w:val="28"/>
        </w:rPr>
      </w:pPr>
      <w:r>
        <w:rPr>
          <w:rFonts w:ascii="宋体" w:hAnsi="宋体"/>
          <w:sz w:val="28"/>
        </w:rPr>
        <w:t>1．事前控制阶段</w:t>
      </w:r>
    </w:p>
    <w:p w:rsidR="00876D49" w:rsidRDefault="00876D49" w:rsidP="00876D49">
      <w:pPr>
        <w:ind w:rightChars="14" w:right="29" w:firstLineChars="200" w:firstLine="560"/>
        <w:rPr>
          <w:rFonts w:ascii="宋体" w:hAnsi="宋体"/>
          <w:sz w:val="28"/>
        </w:rPr>
      </w:pPr>
      <w:r>
        <w:rPr>
          <w:rFonts w:ascii="宋体" w:hAnsi="宋体" w:hint="eastAsia"/>
          <w:sz w:val="28"/>
        </w:rPr>
        <w:t>事前控制是在正式施工开始前进行的质量控制，事前控制是先导。事前控制，主要是建立完善的质量保证体系，质量管理体系，编制《质量保证计划》，制定现场的各种管理制度，完善计量及质量检测技术和手段。对工程项目施工所需的原材料、半成品、构配件进行质量检查和控制，并编制相应的检验计划。</w:t>
      </w:r>
    </w:p>
    <w:p w:rsidR="00876D49" w:rsidRDefault="00876D49" w:rsidP="00876D49">
      <w:pPr>
        <w:ind w:rightChars="14" w:right="29" w:firstLineChars="200" w:firstLine="560"/>
        <w:rPr>
          <w:rFonts w:ascii="宋体" w:hAnsi="宋体"/>
          <w:sz w:val="28"/>
        </w:rPr>
      </w:pPr>
      <w:r>
        <w:rPr>
          <w:rFonts w:ascii="宋体" w:hAnsi="宋体" w:hint="eastAsia"/>
          <w:sz w:val="28"/>
        </w:rPr>
        <w:t>进行设计交底，图纸会审等工作，并根据本工程特点确定施工流程、工艺及方法。对本工程将要采用的新技术、新结构、新工艺、新材料均要审核其技术审定书及运用范围。检查现场的测量标桩、建筑物的定位</w:t>
      </w:r>
      <w:r>
        <w:rPr>
          <w:rFonts w:ascii="宋体" w:hAnsi="宋体" w:hint="eastAsia"/>
          <w:sz w:val="28"/>
        </w:rPr>
        <w:lastRenderedPageBreak/>
        <w:t>线及高程水准点等。</w:t>
      </w:r>
    </w:p>
    <w:p w:rsidR="00876D49" w:rsidRDefault="00876D49" w:rsidP="00876D49">
      <w:pPr>
        <w:ind w:rightChars="14" w:right="29" w:firstLineChars="200" w:firstLine="560"/>
        <w:rPr>
          <w:rFonts w:ascii="宋体" w:hAnsi="宋体"/>
          <w:sz w:val="28"/>
        </w:rPr>
      </w:pPr>
      <w:r>
        <w:rPr>
          <w:rFonts w:ascii="宋体" w:hAnsi="宋体"/>
          <w:sz w:val="28"/>
        </w:rPr>
        <w:t>2．事中控制阶段</w:t>
      </w:r>
    </w:p>
    <w:p w:rsidR="00876D49" w:rsidRDefault="00876D49" w:rsidP="00876D49">
      <w:pPr>
        <w:ind w:rightChars="14" w:right="29" w:firstLineChars="200" w:firstLine="560"/>
        <w:rPr>
          <w:rFonts w:ascii="宋体" w:hAnsi="宋体"/>
          <w:sz w:val="28"/>
        </w:rPr>
      </w:pPr>
      <w:r>
        <w:rPr>
          <w:rFonts w:ascii="宋体" w:hAnsi="宋体" w:hint="eastAsia"/>
          <w:sz w:val="28"/>
        </w:rPr>
        <w:t>事中控制是指在施工过程中进行的质量控制，是关键。主要有：完善工序质量控制，把影响工序质量的因素都纳入管理范围。及时检查和审核质量统计分析资料和质量控制图表，抓住影响质量的关键问题进行处理和解决。严格工序间交接检查，作好各项隐蔽验收工作，加强交检制度的落实，对达不到质量要求的前道工序决不交给下道工序施工，直至质量符合要求为止。对完成的分部分项工程，按相应的质量评定标准和办法进行检查、验收。审核设计变更和图纸修改。如施工中出现特殊情况，隐蔽工程未经验收而擅自封闭，掩盖或使用无合格证的工程材料，或擅自变更替换工程材料等，总工程师有权向项目经理建议下达停工令。</w:t>
      </w:r>
    </w:p>
    <w:p w:rsidR="00876D49" w:rsidRDefault="00876D49" w:rsidP="00876D49">
      <w:pPr>
        <w:ind w:rightChars="14" w:right="29" w:firstLineChars="200" w:firstLine="560"/>
        <w:rPr>
          <w:rFonts w:ascii="宋体" w:hAnsi="宋体"/>
          <w:sz w:val="28"/>
        </w:rPr>
      </w:pPr>
      <w:r>
        <w:rPr>
          <w:rFonts w:ascii="宋体" w:hAnsi="宋体"/>
          <w:sz w:val="28"/>
        </w:rPr>
        <w:t>3．事后控制阶段</w:t>
      </w:r>
    </w:p>
    <w:p w:rsidR="00876D49" w:rsidRDefault="00876D49" w:rsidP="00876D49">
      <w:pPr>
        <w:ind w:rightChars="14" w:right="29" w:firstLineChars="200" w:firstLine="560"/>
        <w:rPr>
          <w:rFonts w:ascii="宋体" w:hAnsi="宋体"/>
          <w:sz w:val="28"/>
        </w:rPr>
      </w:pPr>
      <w:r>
        <w:rPr>
          <w:rFonts w:ascii="宋体" w:hAnsi="宋体" w:hint="eastAsia"/>
          <w:sz w:val="28"/>
        </w:rPr>
        <w:t>事后控制是指对施工过的产品进行质量控制，是弥补。按规定的质量评定标准和办法，对完成的单项工程进行检查验收。</w:t>
      </w:r>
    </w:p>
    <w:p w:rsidR="00876D49" w:rsidRDefault="00876D49" w:rsidP="00876D49">
      <w:pPr>
        <w:ind w:rightChars="14" w:right="29" w:firstLineChars="200" w:firstLine="560"/>
        <w:rPr>
          <w:rFonts w:ascii="宋体" w:hAnsi="宋体"/>
          <w:sz w:val="28"/>
        </w:rPr>
      </w:pPr>
      <w:r>
        <w:rPr>
          <w:rFonts w:ascii="宋体" w:hAnsi="宋体" w:hint="eastAsia"/>
          <w:sz w:val="28"/>
        </w:rPr>
        <w:t>整理所有的技术资料，并编目、建档。</w:t>
      </w:r>
    </w:p>
    <w:p w:rsidR="00876D49" w:rsidRDefault="00876D49" w:rsidP="00876D49">
      <w:pPr>
        <w:ind w:rightChars="14" w:right="29" w:firstLineChars="200" w:firstLine="560"/>
        <w:rPr>
          <w:rFonts w:ascii="宋体" w:hAnsi="宋体"/>
          <w:sz w:val="28"/>
        </w:rPr>
      </w:pPr>
      <w:r>
        <w:rPr>
          <w:rFonts w:ascii="宋体" w:hAnsi="宋体" w:hint="eastAsia"/>
          <w:sz w:val="28"/>
        </w:rPr>
        <w:t>在保修阶段，对本工程进行维修。</w:t>
      </w:r>
    </w:p>
    <w:p w:rsidR="00876D49" w:rsidRDefault="00876D49" w:rsidP="00876D49">
      <w:pPr>
        <w:ind w:rightChars="14" w:right="29" w:firstLineChars="200" w:firstLine="560"/>
        <w:rPr>
          <w:rFonts w:ascii="宋体" w:hAnsi="宋体"/>
          <w:sz w:val="28"/>
        </w:rPr>
      </w:pPr>
      <w:r>
        <w:rPr>
          <w:rFonts w:ascii="宋体" w:hAnsi="宋体" w:hint="eastAsia"/>
          <w:sz w:val="28"/>
        </w:rPr>
        <w:t>二、各施工要素的质量控制技术措施</w:t>
      </w:r>
    </w:p>
    <w:p w:rsidR="00876D49" w:rsidRDefault="00876D49" w:rsidP="00876D49">
      <w:pPr>
        <w:ind w:rightChars="14" w:right="29" w:firstLineChars="200" w:firstLine="560"/>
        <w:rPr>
          <w:rFonts w:ascii="宋体" w:hAnsi="宋体"/>
          <w:sz w:val="28"/>
        </w:rPr>
      </w:pPr>
      <w:r>
        <w:rPr>
          <w:rFonts w:ascii="宋体" w:hAnsi="宋体"/>
          <w:sz w:val="28"/>
        </w:rPr>
        <w:t>1、施工计划的质量控制技术措施</w:t>
      </w:r>
    </w:p>
    <w:p w:rsidR="00876D49" w:rsidRDefault="00876D49" w:rsidP="00876D49">
      <w:pPr>
        <w:ind w:rightChars="14" w:right="29" w:firstLineChars="200" w:firstLine="560"/>
        <w:rPr>
          <w:rFonts w:ascii="宋体" w:hAnsi="宋体"/>
          <w:sz w:val="28"/>
        </w:rPr>
      </w:pPr>
      <w:r>
        <w:rPr>
          <w:rFonts w:ascii="宋体" w:hAnsi="宋体" w:hint="eastAsia"/>
          <w:sz w:val="28"/>
        </w:rPr>
        <w:t>项目经理部在编制施工总进度计划、阶段性进度计划、月施工进度计划等控制计划时，应充分考虑人、财、物及任务量的平衡，合理安排施工工序和施工计划，合理配备各施工段上的操作人员，合理调拨原材料及各周转材料、施工机械，合理安排各工序的轮流作息时间，在确保</w:t>
      </w:r>
      <w:r>
        <w:rPr>
          <w:rFonts w:ascii="宋体" w:hAnsi="宋体" w:hint="eastAsia"/>
          <w:sz w:val="28"/>
        </w:rPr>
        <w:lastRenderedPageBreak/>
        <w:t>工程安全及质量的前提下，充分发挥人的主观能动性，把工期抓上去。</w:t>
      </w:r>
    </w:p>
    <w:p w:rsidR="00876D49" w:rsidRDefault="00876D49" w:rsidP="00876D49">
      <w:pPr>
        <w:ind w:rightChars="14" w:right="29" w:firstLineChars="200" w:firstLine="560"/>
        <w:rPr>
          <w:rFonts w:ascii="宋体" w:hAnsi="宋体"/>
          <w:sz w:val="28"/>
        </w:rPr>
      </w:pPr>
      <w:r>
        <w:rPr>
          <w:rFonts w:ascii="宋体" w:hAnsi="宋体" w:hint="eastAsia"/>
          <w:sz w:val="28"/>
        </w:rPr>
        <w:t>要树立把安全质量放在首位的概念，全体管理人员在施工前要做好充分的准备工作，熟悉施工工艺，了解施工流程，编制科学、简便、经济的作业指导书，在保证安全与质量的前提下，编制每周、每月直至整个总进度计划的各大小节点的施工计划，并确定其保质、保量地完成。</w:t>
      </w:r>
    </w:p>
    <w:p w:rsidR="00876D49" w:rsidRDefault="00876D49" w:rsidP="00876D49">
      <w:pPr>
        <w:ind w:rightChars="14" w:right="29" w:firstLineChars="200" w:firstLine="560"/>
        <w:rPr>
          <w:rFonts w:ascii="宋体" w:hAnsi="宋体"/>
          <w:sz w:val="28"/>
        </w:rPr>
      </w:pPr>
      <w:r>
        <w:rPr>
          <w:rFonts w:ascii="宋体" w:hAnsi="宋体"/>
          <w:sz w:val="28"/>
        </w:rPr>
        <w:t>2、施工</w:t>
      </w:r>
      <w:r>
        <w:rPr>
          <w:rFonts w:ascii="宋体" w:hAnsi="宋体" w:hint="eastAsia"/>
          <w:sz w:val="28"/>
        </w:rPr>
        <w:t>方法</w:t>
      </w:r>
      <w:r>
        <w:rPr>
          <w:rFonts w:ascii="宋体" w:hAnsi="宋体"/>
          <w:sz w:val="28"/>
        </w:rPr>
        <w:t>的质量控制技术措施</w:t>
      </w:r>
    </w:p>
    <w:p w:rsidR="00876D49" w:rsidRDefault="00876D49" w:rsidP="00876D49">
      <w:pPr>
        <w:ind w:rightChars="14" w:right="29" w:firstLineChars="200" w:firstLine="560"/>
        <w:rPr>
          <w:rFonts w:ascii="宋体" w:hAnsi="宋体"/>
          <w:sz w:val="28"/>
        </w:rPr>
      </w:pPr>
      <w:r>
        <w:rPr>
          <w:rFonts w:ascii="宋体" w:hAnsi="宋体" w:hint="eastAsia"/>
          <w:sz w:val="28"/>
        </w:rPr>
        <w:t>施工方法的先进性、科学性、合理性决定了施工质量的优劣。发放图纸后，内业技术人员会同施工工长先对图纸进行深化、熟悉、了解，提出施工图纸中的问题、难点、错误，并在图纸会审及设计交底时予以解决。同时，根据设计图纸的要求，对在施工过程中，质量难以控制，或要采取相应的技术措施、新的施工工艺才能达到保证质量目的的内容进行摘录，并组织有关人员进行深入研究，编制相应的作业指导书，从而在施工方法上对此类问题进行质量上的保证，并在实施过程中予以改进。</w:t>
      </w:r>
    </w:p>
    <w:p w:rsidR="00876D49" w:rsidRDefault="00876D49" w:rsidP="00876D49">
      <w:pPr>
        <w:ind w:rightChars="14" w:right="29" w:firstLineChars="200" w:firstLine="560"/>
        <w:rPr>
          <w:rFonts w:ascii="宋体" w:hAnsi="宋体"/>
          <w:sz w:val="28"/>
        </w:rPr>
      </w:pPr>
      <w:r>
        <w:rPr>
          <w:rFonts w:ascii="宋体" w:hAnsi="宋体" w:hint="eastAsia"/>
          <w:sz w:val="28"/>
        </w:rPr>
        <w:t>施工工长在熟悉图纸、施工方案或作业指导书的前提下，合理地安排施工工序、劳动力，并向操作人员作好相应的技术交底工作，落实质量保证计划、质量目标计划，特别是对一些施工难点、特殊点，更应落实至班组每一个人，而且应让他们了解本次交底的施工流程、施工进度、图纸要求、质量控制标准，以便操作人员心里有数，从而保证操作中按要求施工，杜绝质量问题的出现。</w:t>
      </w:r>
    </w:p>
    <w:p w:rsidR="00876D49" w:rsidRDefault="00876D49" w:rsidP="00876D49">
      <w:pPr>
        <w:ind w:rightChars="14" w:right="29" w:firstLineChars="200" w:firstLine="560"/>
        <w:rPr>
          <w:rFonts w:ascii="宋体" w:hAnsi="宋体"/>
          <w:sz w:val="28"/>
        </w:rPr>
      </w:pPr>
      <w:r>
        <w:rPr>
          <w:rFonts w:ascii="宋体" w:hAnsi="宋体" w:hint="eastAsia"/>
          <w:sz w:val="28"/>
        </w:rPr>
        <w:t>本工程施工过程中将采用二级交底模式进行技术交底。</w:t>
      </w:r>
    </w:p>
    <w:p w:rsidR="00876D49" w:rsidRDefault="00876D49" w:rsidP="00876D49">
      <w:pPr>
        <w:ind w:rightChars="14" w:right="29" w:firstLineChars="200" w:firstLine="560"/>
        <w:rPr>
          <w:rFonts w:ascii="宋体" w:hAnsi="宋体"/>
          <w:sz w:val="28"/>
        </w:rPr>
      </w:pPr>
      <w:r>
        <w:rPr>
          <w:rFonts w:ascii="宋体" w:hAnsi="宋体" w:hint="eastAsia"/>
          <w:sz w:val="28"/>
        </w:rPr>
        <w:t>第一级为项目总工程师（质量经理），根据经审批后的施工组织设计、</w:t>
      </w:r>
      <w:r>
        <w:rPr>
          <w:rFonts w:ascii="宋体" w:hAnsi="宋体" w:hint="eastAsia"/>
          <w:sz w:val="28"/>
        </w:rPr>
        <w:lastRenderedPageBreak/>
        <w:t>施工方案、作业指导书，对本工程的施工流程、进度安排、质量要求以及主要施工工艺等向项目全体施工管理人员，特别是施工工长、质监人员进行交底。第二级为施工工长向班组进行技术交底。</w:t>
      </w:r>
    </w:p>
    <w:p w:rsidR="00876D49" w:rsidRDefault="00876D49" w:rsidP="00876D49">
      <w:pPr>
        <w:ind w:rightChars="14" w:right="29" w:firstLineChars="200" w:firstLine="560"/>
        <w:rPr>
          <w:rFonts w:ascii="宋体" w:hAnsi="宋体"/>
          <w:sz w:val="28"/>
        </w:rPr>
      </w:pPr>
      <w:r>
        <w:rPr>
          <w:rFonts w:ascii="宋体" w:hAnsi="宋体" w:hint="eastAsia"/>
          <w:sz w:val="28"/>
        </w:rPr>
        <w:t>在本工程中，将对以下的技术保证进行重点控制：</w:t>
      </w:r>
    </w:p>
    <w:p w:rsidR="00876D49" w:rsidRDefault="00876D49" w:rsidP="00876D49">
      <w:pPr>
        <w:ind w:rightChars="14" w:right="29" w:firstLineChars="200" w:firstLine="560"/>
        <w:rPr>
          <w:rFonts w:ascii="宋体" w:hAnsi="宋体"/>
          <w:sz w:val="28"/>
        </w:rPr>
      </w:pPr>
      <w:r>
        <w:rPr>
          <w:rFonts w:ascii="宋体" w:hAnsi="宋体" w:hint="eastAsia"/>
          <w:sz w:val="28"/>
        </w:rPr>
        <w:t>a.  施工前各种翻样图、翻样单；</w:t>
      </w:r>
    </w:p>
    <w:p w:rsidR="00876D49" w:rsidRDefault="00876D49" w:rsidP="00876D49">
      <w:pPr>
        <w:ind w:rightChars="14" w:right="29" w:firstLineChars="200" w:firstLine="560"/>
        <w:rPr>
          <w:rFonts w:ascii="宋体" w:hAnsi="宋体"/>
          <w:sz w:val="28"/>
        </w:rPr>
      </w:pPr>
      <w:r>
        <w:rPr>
          <w:rFonts w:ascii="宋体" w:hAnsi="宋体" w:hint="eastAsia"/>
          <w:sz w:val="28"/>
        </w:rPr>
        <w:t>b.  原材料的材质证明、合格证、复试报告；</w:t>
      </w:r>
    </w:p>
    <w:p w:rsidR="00876D49" w:rsidRDefault="00876D49" w:rsidP="00876D49">
      <w:pPr>
        <w:ind w:rightChars="14" w:right="29" w:firstLineChars="200" w:firstLine="560"/>
        <w:rPr>
          <w:rFonts w:ascii="宋体" w:hAnsi="宋体"/>
          <w:sz w:val="28"/>
        </w:rPr>
      </w:pPr>
      <w:r>
        <w:rPr>
          <w:rFonts w:ascii="宋体" w:hAnsi="宋体" w:hint="eastAsia"/>
          <w:sz w:val="28"/>
        </w:rPr>
        <w:t>c.  各种试验分析报告；</w:t>
      </w:r>
    </w:p>
    <w:p w:rsidR="00876D49" w:rsidRDefault="00876D49" w:rsidP="00876D49">
      <w:pPr>
        <w:ind w:rightChars="14" w:right="29" w:firstLineChars="200" w:firstLine="560"/>
        <w:rPr>
          <w:rFonts w:ascii="宋体" w:hAnsi="宋体"/>
          <w:sz w:val="28"/>
        </w:rPr>
      </w:pPr>
      <w:r>
        <w:rPr>
          <w:rFonts w:ascii="宋体" w:hAnsi="宋体" w:hint="eastAsia"/>
          <w:sz w:val="28"/>
        </w:rPr>
        <w:t>d.  基准线、控制轴线、高程标高的控制；</w:t>
      </w:r>
    </w:p>
    <w:p w:rsidR="00876D49" w:rsidRDefault="00876D49" w:rsidP="00876D49">
      <w:pPr>
        <w:ind w:rightChars="14" w:right="29" w:firstLineChars="200" w:firstLine="560"/>
        <w:rPr>
          <w:rFonts w:ascii="宋体" w:hAnsi="宋体"/>
          <w:sz w:val="28"/>
        </w:rPr>
      </w:pPr>
      <w:r>
        <w:rPr>
          <w:rFonts w:ascii="宋体" w:hAnsi="宋体" w:hint="eastAsia"/>
          <w:sz w:val="28"/>
        </w:rPr>
        <w:t>e.  混凝土、砂浆配合比的试配及强度报告；</w:t>
      </w:r>
      <w:r>
        <w:rPr>
          <w:rFonts w:ascii="宋体" w:hAnsi="宋体"/>
          <w:sz w:val="28"/>
        </w:rPr>
        <w:t xml:space="preserve"> </w:t>
      </w:r>
    </w:p>
    <w:p w:rsidR="00876D49" w:rsidRDefault="00876D49" w:rsidP="00876D49">
      <w:pPr>
        <w:ind w:rightChars="14" w:right="29" w:firstLineChars="200" w:firstLine="560"/>
        <w:rPr>
          <w:rFonts w:ascii="宋体" w:hAnsi="宋体"/>
          <w:sz w:val="28"/>
        </w:rPr>
      </w:pPr>
      <w:r>
        <w:rPr>
          <w:rFonts w:ascii="宋体" w:hAnsi="宋体" w:hint="eastAsia"/>
          <w:sz w:val="28"/>
        </w:rPr>
        <w:t>f.  钢结构吊装及焊接；</w:t>
      </w:r>
    </w:p>
    <w:p w:rsidR="00876D49" w:rsidRDefault="00876D49" w:rsidP="00876D49">
      <w:pPr>
        <w:ind w:rightChars="14" w:right="29" w:firstLineChars="200" w:firstLine="560"/>
        <w:rPr>
          <w:rFonts w:ascii="宋体" w:hAnsi="宋体"/>
          <w:sz w:val="28"/>
        </w:rPr>
      </w:pPr>
      <w:r>
        <w:rPr>
          <w:rFonts w:ascii="宋体" w:hAnsi="宋体"/>
          <w:sz w:val="28"/>
        </w:rPr>
        <w:t>3、施工操作中的质量控制技术措施</w:t>
      </w:r>
    </w:p>
    <w:p w:rsidR="00876D49" w:rsidRDefault="00876D49" w:rsidP="00876D49">
      <w:pPr>
        <w:ind w:rightChars="14" w:right="29" w:firstLineChars="200" w:firstLine="560"/>
        <w:rPr>
          <w:rFonts w:ascii="宋体" w:hAnsi="宋体"/>
          <w:sz w:val="28"/>
        </w:rPr>
      </w:pPr>
      <w:r>
        <w:rPr>
          <w:rFonts w:ascii="宋体" w:hAnsi="宋体" w:hint="eastAsia"/>
          <w:sz w:val="28"/>
        </w:rPr>
        <w:t>施工操作人员是工程质量的直接责任者，故从施工操作人员自身的素质以及他们的管理均要有严格的要求，对操作人员加强质量意识的同时，加强管理，以确保操作过程中的质量要求。</w:t>
      </w:r>
    </w:p>
    <w:p w:rsidR="00876D49" w:rsidRDefault="00876D49" w:rsidP="00876D49">
      <w:pPr>
        <w:ind w:rightChars="14" w:right="29" w:firstLineChars="200" w:firstLine="560"/>
        <w:rPr>
          <w:rFonts w:ascii="宋体" w:hAnsi="宋体"/>
          <w:sz w:val="28"/>
        </w:rPr>
      </w:pPr>
      <w:r>
        <w:rPr>
          <w:rFonts w:ascii="宋体" w:hAnsi="宋体" w:hint="eastAsia"/>
          <w:sz w:val="28"/>
        </w:rPr>
        <w:t>对每个进入本项目施工的人员，均要求达到一定的技术等级，具有相应的操作技能，特殊工种必须持证上岗。对每个进场的劳动力进行考核，同时，在施工中进行考察，对不合格的施工人员坚决退场，以保证操作者本身具有合格的技术素质。</w:t>
      </w:r>
    </w:p>
    <w:p w:rsidR="00876D49" w:rsidRDefault="00876D49" w:rsidP="00876D49">
      <w:pPr>
        <w:ind w:rightChars="14" w:right="29" w:firstLineChars="200" w:firstLine="560"/>
        <w:rPr>
          <w:rFonts w:ascii="宋体" w:hAnsi="宋体"/>
          <w:sz w:val="28"/>
        </w:rPr>
      </w:pPr>
      <w:r>
        <w:rPr>
          <w:rFonts w:ascii="宋体" w:hAnsi="宋体" w:hint="eastAsia"/>
          <w:sz w:val="28"/>
        </w:rPr>
        <w:t>加强对每个施工人员的质量意识教育，提高他们的质量意识，自觉按操作规程进行操作，在质量控制上加强其自觉性。</w:t>
      </w:r>
    </w:p>
    <w:p w:rsidR="00876D49" w:rsidRDefault="00876D49" w:rsidP="00876D49">
      <w:pPr>
        <w:ind w:rightChars="14" w:right="29" w:firstLineChars="200" w:firstLine="560"/>
        <w:rPr>
          <w:rFonts w:ascii="宋体" w:hAnsi="宋体"/>
          <w:sz w:val="28"/>
        </w:rPr>
      </w:pPr>
      <w:r>
        <w:rPr>
          <w:rFonts w:ascii="宋体" w:hAnsi="宋体" w:hint="eastAsia"/>
          <w:sz w:val="28"/>
        </w:rPr>
        <w:t>施工管理人员，特别是工长及质监人员，应随时对操作人员所施工的内容、过程进行检查，在现场为他们解决施工难点，进行质量标准的</w:t>
      </w:r>
      <w:r>
        <w:rPr>
          <w:rFonts w:ascii="宋体" w:hAnsi="宋体" w:hint="eastAsia"/>
          <w:sz w:val="28"/>
        </w:rPr>
        <w:lastRenderedPageBreak/>
        <w:t>测试，随时指出达不到质量要求及标准的部位，要求操作者整改。</w:t>
      </w:r>
    </w:p>
    <w:p w:rsidR="00876D49" w:rsidRDefault="00876D49" w:rsidP="00876D49">
      <w:pPr>
        <w:ind w:rightChars="14" w:right="29" w:firstLineChars="200" w:firstLine="560"/>
        <w:rPr>
          <w:rFonts w:ascii="宋体" w:hAnsi="宋体"/>
          <w:sz w:val="28"/>
        </w:rPr>
      </w:pPr>
      <w:r>
        <w:rPr>
          <w:rFonts w:ascii="宋体" w:hAnsi="宋体" w:hint="eastAsia"/>
          <w:sz w:val="28"/>
        </w:rPr>
        <w:t>在施工中各工序要坚持自检、互检、专检制度，在整个施工过程中，做到工前有交底，工中有检查，工后有验收的“一条龙”操作管理方式，以确保工程质量。</w:t>
      </w:r>
    </w:p>
    <w:p w:rsidR="00876D49" w:rsidRDefault="00876D49" w:rsidP="00876D49">
      <w:pPr>
        <w:ind w:rightChars="14" w:right="29" w:firstLineChars="200" w:firstLine="560"/>
        <w:rPr>
          <w:rFonts w:ascii="宋体" w:hAnsi="宋体"/>
          <w:sz w:val="28"/>
        </w:rPr>
      </w:pPr>
      <w:r>
        <w:rPr>
          <w:rFonts w:ascii="宋体" w:hAnsi="宋体"/>
          <w:sz w:val="28"/>
        </w:rPr>
        <w:t>4、施工材料的质量控制技术措施</w:t>
      </w:r>
    </w:p>
    <w:p w:rsidR="00876D49" w:rsidRDefault="00876D49" w:rsidP="00876D49">
      <w:pPr>
        <w:ind w:rightChars="14" w:right="29" w:firstLineChars="200" w:firstLine="560"/>
        <w:rPr>
          <w:rFonts w:ascii="宋体" w:hAnsi="宋体"/>
          <w:sz w:val="28"/>
        </w:rPr>
      </w:pPr>
      <w:r>
        <w:rPr>
          <w:rFonts w:ascii="宋体" w:hAnsi="宋体" w:hint="eastAsia"/>
          <w:sz w:val="28"/>
        </w:rPr>
        <w:t>施工材料的质量，尤其是用于结构施工的材料质量，将会直接影响到整个工程结构安全，故在各种材料进场时，一定要求供应商随货提供产品的合格证或质保书，有必要提供进场许可证的必须提供进场许可证；同时对钢材、水泥等及时做复试和分析报告，只有当复试报告、分析报告等全部合格方能允许用于施工。</w:t>
      </w:r>
    </w:p>
    <w:p w:rsidR="00876D49" w:rsidRDefault="00876D49" w:rsidP="00876D49">
      <w:pPr>
        <w:ind w:rightChars="14" w:right="29" w:firstLineChars="200" w:firstLine="560"/>
        <w:rPr>
          <w:rFonts w:ascii="宋体" w:hAnsi="宋体"/>
          <w:sz w:val="28"/>
        </w:rPr>
      </w:pPr>
      <w:r>
        <w:rPr>
          <w:rFonts w:ascii="宋体" w:hAnsi="宋体" w:hint="eastAsia"/>
          <w:sz w:val="28"/>
        </w:rPr>
        <w:t>对混凝土，本工程拟采用预拌混凝土，故施工前必须进行试配工作，达到设计要求后，出具各种不同标号的混凝土级配报告，提交质量部门审核，通过后才能用于施工。而在施工时，混凝土搅拌站必须严格按级配单进行搅拌，同时要求在浇筑时，做混凝土的试块，并在同等条件下养护，并及时试压以确保砼的施工质量。</w:t>
      </w:r>
    </w:p>
    <w:p w:rsidR="00876D49" w:rsidRDefault="00876D49" w:rsidP="00876D49">
      <w:pPr>
        <w:ind w:rightChars="14" w:right="29" w:firstLineChars="200" w:firstLine="560"/>
        <w:rPr>
          <w:rFonts w:ascii="宋体" w:hAnsi="宋体"/>
          <w:sz w:val="28"/>
        </w:rPr>
      </w:pPr>
      <w:r>
        <w:rPr>
          <w:rFonts w:ascii="宋体" w:hAnsi="宋体" w:hint="eastAsia"/>
          <w:sz w:val="28"/>
        </w:rPr>
        <w:t>为保证材料质量，要求材料管理部门严格按本单位有关文件、规定及相关质量体系文件进行操作及管理。对采购的原材料、构（配）件、半成品等，均要建立完善的验收及送检制度，杜绝不合格材料进入现场，更不允许不合格材料用于施工。</w:t>
      </w:r>
    </w:p>
    <w:p w:rsidR="00876D49" w:rsidRDefault="00876D49" w:rsidP="00876D49">
      <w:pPr>
        <w:ind w:rightChars="14" w:right="29" w:firstLineChars="200" w:firstLine="560"/>
        <w:rPr>
          <w:rFonts w:ascii="宋体" w:hAnsi="宋体"/>
          <w:sz w:val="28"/>
        </w:rPr>
      </w:pPr>
      <w:r>
        <w:rPr>
          <w:rFonts w:ascii="宋体" w:hAnsi="宋体" w:hint="eastAsia"/>
          <w:sz w:val="28"/>
        </w:rPr>
        <w:t>在材料供应和使用过程中，必须做到“四验”、“三把关”。即“验规格、验品种、验数量、验质量”、“材料验收人员把关、技术质量试验人员把关、操作人员把关”，以保证用于本工程上的各种材料均是合格优质</w:t>
      </w:r>
      <w:r>
        <w:rPr>
          <w:rFonts w:ascii="宋体" w:hAnsi="宋体" w:hint="eastAsia"/>
          <w:sz w:val="28"/>
        </w:rPr>
        <w:lastRenderedPageBreak/>
        <w:t>的材料。</w:t>
      </w:r>
    </w:p>
    <w:p w:rsidR="00876D49" w:rsidRDefault="00876D49" w:rsidP="00876D49">
      <w:pPr>
        <w:ind w:rightChars="14" w:right="29" w:firstLineChars="200" w:firstLine="560"/>
        <w:rPr>
          <w:rFonts w:ascii="宋体" w:hAnsi="宋体"/>
          <w:sz w:val="28"/>
        </w:rPr>
      </w:pPr>
      <w:r>
        <w:rPr>
          <w:rFonts w:ascii="宋体" w:hAnsi="宋体" w:hint="eastAsia"/>
          <w:sz w:val="28"/>
        </w:rPr>
        <w:t>对甲方提供的材料，我们同样用以上办法进行严格控制。</w:t>
      </w:r>
    </w:p>
    <w:p w:rsidR="00876D49" w:rsidRDefault="00876D49" w:rsidP="00876D49">
      <w:pPr>
        <w:ind w:rightChars="14" w:right="29" w:firstLineChars="200" w:firstLine="560"/>
        <w:rPr>
          <w:rFonts w:ascii="宋体" w:hAnsi="宋体"/>
          <w:sz w:val="28"/>
        </w:rPr>
      </w:pPr>
      <w:r>
        <w:rPr>
          <w:rFonts w:ascii="宋体" w:hAnsi="宋体"/>
          <w:sz w:val="28"/>
        </w:rPr>
        <w:t>5、施工中的计量管理技术措施</w:t>
      </w:r>
    </w:p>
    <w:p w:rsidR="00876D49" w:rsidRDefault="00876D49" w:rsidP="00876D49">
      <w:pPr>
        <w:ind w:rightChars="14" w:right="29" w:firstLineChars="200" w:firstLine="560"/>
        <w:rPr>
          <w:rFonts w:ascii="宋体" w:hAnsi="宋体"/>
          <w:sz w:val="28"/>
        </w:rPr>
      </w:pPr>
      <w:r>
        <w:rPr>
          <w:rFonts w:ascii="宋体" w:hAnsi="宋体" w:hint="eastAsia"/>
          <w:sz w:val="28"/>
        </w:rPr>
        <w:t>计量工作在整个质量控制中是一个重要的措施，在计量工作中，我们将加强各种计量设备的检测工作，并在权威的计量工具检测机构（经甲方及监理同意），按本单位的计量管理文件进行周检管理。同时，按要求对各操作程序绘制相应的计量网络图，使整个计量工作符合国家的计量规定的要求，使整个计量工作完全受控，从而确保工程的施工质量。</w:t>
      </w:r>
    </w:p>
    <w:p w:rsidR="00876D49" w:rsidRDefault="00876D49" w:rsidP="00876D49">
      <w:pPr>
        <w:ind w:rightChars="14" w:right="29" w:firstLineChars="200" w:firstLine="560"/>
        <w:rPr>
          <w:rFonts w:ascii="宋体" w:hAnsi="宋体"/>
          <w:sz w:val="28"/>
        </w:rPr>
      </w:pPr>
      <w:r>
        <w:rPr>
          <w:rFonts w:ascii="宋体" w:hAnsi="宋体"/>
          <w:sz w:val="28"/>
        </w:rPr>
        <w:t>6、钢筋工程质量控制技术措施</w:t>
      </w:r>
    </w:p>
    <w:p w:rsidR="00876D49" w:rsidRDefault="00876D49" w:rsidP="00876D49">
      <w:pPr>
        <w:ind w:rightChars="14" w:right="29" w:firstLineChars="200" w:firstLine="560"/>
        <w:rPr>
          <w:rFonts w:ascii="宋体" w:hAnsi="宋体"/>
          <w:sz w:val="28"/>
        </w:rPr>
      </w:pPr>
      <w:r>
        <w:rPr>
          <w:rFonts w:ascii="宋体" w:hAnsi="宋体" w:hint="eastAsia"/>
          <w:sz w:val="28"/>
        </w:rPr>
        <w:t>钢筋加工的形状、尺寸必须符合设计要求，钢筋的表面确保洁净、无损伤、无麻孔斑点、无油污，不得使用带有颗粒状或片状老锈的钢筋；</w:t>
      </w:r>
    </w:p>
    <w:p w:rsidR="00876D49" w:rsidRDefault="00876D49" w:rsidP="00876D49">
      <w:pPr>
        <w:ind w:rightChars="14" w:right="29" w:firstLineChars="200" w:firstLine="560"/>
        <w:rPr>
          <w:rFonts w:ascii="宋体" w:hAnsi="宋体"/>
          <w:sz w:val="28"/>
        </w:rPr>
      </w:pPr>
      <w:r>
        <w:rPr>
          <w:rFonts w:ascii="宋体" w:hAnsi="宋体" w:hint="eastAsia"/>
          <w:sz w:val="28"/>
        </w:rPr>
        <w:t>钢筋的弯钩应按施工图的规定执行，同时满足有关标准与规范的规定；</w:t>
      </w:r>
    </w:p>
    <w:p w:rsidR="00876D49" w:rsidRDefault="00876D49" w:rsidP="00876D49">
      <w:pPr>
        <w:ind w:rightChars="14" w:right="29" w:firstLineChars="200" w:firstLine="560"/>
        <w:rPr>
          <w:rFonts w:ascii="宋体" w:hAnsi="宋体"/>
          <w:sz w:val="28"/>
        </w:rPr>
      </w:pPr>
      <w:r>
        <w:rPr>
          <w:rFonts w:ascii="宋体" w:hAnsi="宋体" w:hint="eastAsia"/>
          <w:sz w:val="28"/>
        </w:rPr>
        <w:t>钢筋加工的允许偏差对受力钢筋顺长度方向为</w:t>
      </w:r>
      <w:r>
        <w:rPr>
          <w:rFonts w:ascii="宋体" w:hAnsi="宋体"/>
          <w:sz w:val="28"/>
        </w:rPr>
        <w:t>+10mm，对箍筋边长应不大于+5mm，对劲性柱箍筋加工更应仔细，以免造成穿箍困难以及对模板支设不利的影响；钢筋加工后应按规格、品种分开堆放，并在明显处挂识别标记，以防拿错；钢筋焊接的接头形式、焊接工艺和质量检验应符合国家现行规范的有关规定；钢筋焊接前，必须根据施工条件进行试焊，合格后方可正式施焊；受力钢筋的焊接接头在同一构件上应按规范和设计要求相互错开足够距离；钢筋焊接要按规范要求和钢筋材质特点采取科学有效的保护措施，以保证焊接质量达到设计和规范要求；对柱梁节点、墙梁、柱墙节点等部位的钢筋绑扎，施工前应详细编制绑扎顺</w:t>
      </w:r>
      <w:r>
        <w:rPr>
          <w:rFonts w:ascii="宋体" w:hAnsi="宋体"/>
          <w:sz w:val="28"/>
        </w:rPr>
        <w:lastRenderedPageBreak/>
        <w:t>序，钢筋工长和质监员需层层把关，以防出现钢筋规格错项和钢筋数量错漏；按规范和设计要求设置垫块。</w:t>
      </w:r>
      <w:bookmarkStart w:id="708" w:name="_Toc15118800"/>
      <w:bookmarkStart w:id="709" w:name="_Toc15288023"/>
      <w:bookmarkStart w:id="710" w:name="_Toc15288582"/>
      <w:bookmarkStart w:id="711" w:name="_Toc15288733"/>
      <w:bookmarkStart w:id="712" w:name="_Toc15288963"/>
      <w:bookmarkStart w:id="713" w:name="_Toc15289025"/>
    </w:p>
    <w:p w:rsidR="00876D49" w:rsidRDefault="00876D49" w:rsidP="00876D49">
      <w:pPr>
        <w:ind w:firstLineChars="192" w:firstLine="538"/>
        <w:rPr>
          <w:b/>
          <w:bCs/>
          <w:sz w:val="28"/>
        </w:rPr>
      </w:pPr>
      <w:r>
        <w:rPr>
          <w:rFonts w:ascii="宋体" w:hAnsi="宋体" w:hint="eastAsia"/>
          <w:sz w:val="28"/>
        </w:rPr>
        <w:t>10.3.5.2</w:t>
      </w:r>
      <w:r>
        <w:rPr>
          <w:rFonts w:ascii="宋体" w:hAnsi="宋体"/>
          <w:sz w:val="28"/>
        </w:rPr>
        <w:t>确保钢结构施工质量的技术措施</w:t>
      </w:r>
      <w:bookmarkEnd w:id="708"/>
      <w:bookmarkEnd w:id="709"/>
      <w:bookmarkEnd w:id="710"/>
      <w:bookmarkEnd w:id="711"/>
      <w:bookmarkEnd w:id="712"/>
      <w:bookmarkEnd w:id="713"/>
    </w:p>
    <w:p w:rsidR="00876D49" w:rsidRDefault="00876D49" w:rsidP="00876D49">
      <w:pPr>
        <w:ind w:rightChars="14" w:right="29" w:firstLineChars="200" w:firstLine="560"/>
        <w:rPr>
          <w:rFonts w:ascii="宋体" w:hAnsi="宋体"/>
          <w:sz w:val="28"/>
        </w:rPr>
      </w:pPr>
      <w:r>
        <w:rPr>
          <w:rFonts w:ascii="宋体" w:hAnsi="宋体" w:hint="eastAsia"/>
          <w:sz w:val="28"/>
        </w:rPr>
        <w:t>钢结构制作安装质量问题是一项技术性很强的管理工作，逐级建立质保体系，确保施工生产与质量体系同步进行，各专业各片区设置专职质监员，明确岗位责任，贯彻“谁管生产，谁管质量，谁施工，谁负责质量，谁操作，谁保证质量”的原则。做到人员落实，质监员分点把关，层层把关，作好以自检为基础的自检、互检、专检制度，做好技术交底，严格按设计要求及规范控制质量。</w:t>
      </w:r>
    </w:p>
    <w:p w:rsidR="00876D49" w:rsidRDefault="00876D49" w:rsidP="00876D49">
      <w:pPr>
        <w:ind w:rightChars="14" w:right="29" w:firstLineChars="200" w:firstLine="560"/>
        <w:rPr>
          <w:rFonts w:ascii="宋体" w:hAnsi="宋体"/>
          <w:sz w:val="28"/>
        </w:rPr>
      </w:pPr>
      <w:r>
        <w:rPr>
          <w:rFonts w:ascii="宋体" w:hAnsi="宋体" w:hint="eastAsia"/>
          <w:sz w:val="28"/>
        </w:rPr>
        <w:t>严格按工艺要求和施工组织设计进行，实行工序检验，当上道工序合格后，下道工序方可施工。</w:t>
      </w:r>
    </w:p>
    <w:p w:rsidR="00876D49" w:rsidRDefault="00876D49" w:rsidP="00876D49">
      <w:pPr>
        <w:ind w:rightChars="14" w:right="29" w:firstLineChars="200" w:firstLine="560"/>
        <w:rPr>
          <w:rFonts w:ascii="宋体" w:hAnsi="宋体"/>
          <w:sz w:val="28"/>
        </w:rPr>
      </w:pPr>
      <w:r>
        <w:rPr>
          <w:rFonts w:ascii="宋体" w:hAnsi="宋体" w:hint="eastAsia"/>
          <w:sz w:val="28"/>
        </w:rPr>
        <w:t>在施工前对生产工段及班组进行工艺、技术交底，并记录存档。</w:t>
      </w:r>
    </w:p>
    <w:p w:rsidR="00876D49" w:rsidRDefault="00876D49" w:rsidP="00876D49">
      <w:pPr>
        <w:ind w:rightChars="14" w:right="29" w:firstLineChars="200" w:firstLine="560"/>
        <w:rPr>
          <w:rFonts w:ascii="宋体" w:hAnsi="宋体"/>
          <w:sz w:val="28"/>
        </w:rPr>
      </w:pPr>
      <w:r>
        <w:rPr>
          <w:rFonts w:ascii="宋体" w:hAnsi="宋体" w:hint="eastAsia"/>
          <w:sz w:val="28"/>
        </w:rPr>
        <w:t>施工及验收，应使用计量检定合格的计量器具，按有关规定操作。</w:t>
      </w:r>
    </w:p>
    <w:p w:rsidR="00876D49" w:rsidRDefault="00876D49" w:rsidP="00876D49">
      <w:pPr>
        <w:ind w:rightChars="14" w:right="29" w:firstLineChars="200" w:firstLine="560"/>
        <w:rPr>
          <w:rFonts w:ascii="宋体" w:hAnsi="宋体"/>
          <w:sz w:val="28"/>
        </w:rPr>
      </w:pPr>
      <w:r>
        <w:rPr>
          <w:rFonts w:ascii="宋体" w:hAnsi="宋体" w:hint="eastAsia"/>
          <w:sz w:val="28"/>
        </w:rPr>
        <w:t>焊接施工中，大量采用自动焊接技术、气体保护焊工艺施工提高工效，减小焊接变形，埋弧焊采用多层多道焊施焊，焊前预热，焊后保温。</w:t>
      </w:r>
    </w:p>
    <w:p w:rsidR="00876D49" w:rsidRDefault="00876D49" w:rsidP="00876D49">
      <w:pPr>
        <w:ind w:rightChars="14" w:right="29" w:firstLineChars="200" w:firstLine="560"/>
        <w:rPr>
          <w:rFonts w:ascii="宋体" w:hAnsi="宋体"/>
          <w:sz w:val="28"/>
        </w:rPr>
      </w:pPr>
      <w:r>
        <w:rPr>
          <w:rFonts w:ascii="宋体" w:hAnsi="宋体" w:hint="eastAsia"/>
          <w:sz w:val="28"/>
        </w:rPr>
        <w:t>在整个制作过程中，做好质量记录，保证制作全过程的产品质量处于受控状态。严格按企业程序文件执行制作过程中的半成品、成品的标识和追溯，杜绝不合格产品和低质产品的混放。</w:t>
      </w:r>
    </w:p>
    <w:p w:rsidR="00876D49" w:rsidRDefault="00876D49" w:rsidP="00876D49">
      <w:pPr>
        <w:ind w:rightChars="14" w:right="29" w:firstLineChars="200" w:firstLine="560"/>
        <w:rPr>
          <w:rFonts w:ascii="宋体" w:hAnsi="宋体"/>
          <w:sz w:val="28"/>
        </w:rPr>
      </w:pPr>
      <w:r>
        <w:rPr>
          <w:rFonts w:ascii="宋体" w:hAnsi="宋体" w:hint="eastAsia"/>
          <w:sz w:val="28"/>
        </w:rPr>
        <w:t>对构件制作施工成立</w:t>
      </w:r>
      <w:r>
        <w:rPr>
          <w:rFonts w:ascii="宋体" w:hAnsi="宋体"/>
          <w:sz w:val="28"/>
        </w:rPr>
        <w:t>QC活动小组，开展QC活动，提高构件质量。</w:t>
      </w:r>
    </w:p>
    <w:p w:rsidR="00876D49" w:rsidRDefault="00876D49" w:rsidP="00876D49">
      <w:pPr>
        <w:ind w:rightChars="14" w:right="29" w:firstLineChars="200" w:firstLine="560"/>
        <w:rPr>
          <w:rFonts w:ascii="宋体" w:hAnsi="宋体"/>
          <w:sz w:val="28"/>
        </w:rPr>
      </w:pPr>
      <w:r>
        <w:rPr>
          <w:rFonts w:ascii="宋体" w:hAnsi="宋体" w:hint="eastAsia"/>
          <w:sz w:val="28"/>
        </w:rPr>
        <w:t>把好材料进货质量关，特别是钢结构用主材和焊接材料，除了要有产品合格证外，还要按企业程序文件要求进行复检，确认材料性能合格后，方可使用。</w:t>
      </w:r>
    </w:p>
    <w:p w:rsidR="00876D49" w:rsidRDefault="00876D49" w:rsidP="00876D49">
      <w:pPr>
        <w:ind w:rightChars="14" w:right="29" w:firstLineChars="200" w:firstLine="560"/>
        <w:rPr>
          <w:rFonts w:ascii="宋体" w:hAnsi="宋体"/>
          <w:sz w:val="28"/>
        </w:rPr>
      </w:pPr>
      <w:r>
        <w:rPr>
          <w:rFonts w:ascii="宋体" w:hAnsi="宋体" w:hint="eastAsia"/>
          <w:sz w:val="28"/>
        </w:rPr>
        <w:lastRenderedPageBreak/>
        <w:t>焊条、焊丝、焊剂必须符合设计及规范要求，经烘焙合格的焊条外露在空气中超过四小时以上时，应重新烘焙，反复烘焙次数控制在两次以内。</w:t>
      </w:r>
    </w:p>
    <w:p w:rsidR="00876D49" w:rsidRDefault="00876D49" w:rsidP="00876D49">
      <w:pPr>
        <w:ind w:rightChars="14" w:right="29" w:firstLineChars="200" w:firstLine="560"/>
        <w:rPr>
          <w:rFonts w:ascii="宋体" w:hAnsi="宋体"/>
          <w:sz w:val="28"/>
        </w:rPr>
      </w:pPr>
      <w:r>
        <w:rPr>
          <w:rFonts w:ascii="宋体" w:hAnsi="宋体" w:hint="eastAsia"/>
          <w:sz w:val="28"/>
        </w:rPr>
        <w:t>为保证焊接质量，严格按设计要求检测，对构件严格按设计和规范要求作好无损探伤检查，对检查不合格的焊缝，指派有经验的技术工返修，清刨处理后，重新补焊，再重检。</w:t>
      </w:r>
    </w:p>
    <w:p w:rsidR="00876D49" w:rsidRDefault="00876D49" w:rsidP="00876D49">
      <w:pPr>
        <w:ind w:rightChars="14" w:right="29" w:firstLineChars="200" w:firstLine="560"/>
        <w:rPr>
          <w:rFonts w:ascii="宋体" w:hAnsi="宋体"/>
          <w:sz w:val="28"/>
        </w:rPr>
      </w:pPr>
      <w:r>
        <w:rPr>
          <w:rFonts w:ascii="宋体" w:hAnsi="宋体" w:hint="eastAsia"/>
          <w:sz w:val="28"/>
        </w:rPr>
        <w:t>熔透焊缝必须配置引弧板和引出板，其材质坡口角度等应与焊件母材相同。</w:t>
      </w:r>
    </w:p>
    <w:p w:rsidR="00876D49" w:rsidRDefault="00876D49" w:rsidP="00876D49">
      <w:pPr>
        <w:ind w:rightChars="14" w:right="29" w:firstLineChars="200" w:firstLine="560"/>
        <w:rPr>
          <w:rFonts w:ascii="宋体" w:hAnsi="宋体"/>
          <w:sz w:val="28"/>
        </w:rPr>
      </w:pPr>
      <w:r>
        <w:rPr>
          <w:rFonts w:ascii="宋体" w:hAnsi="宋体" w:hint="eastAsia"/>
          <w:sz w:val="28"/>
        </w:rPr>
        <w:t>构件制作工艺，应经常检查，确保构件精度和几何尺寸。</w:t>
      </w:r>
    </w:p>
    <w:p w:rsidR="00876D49" w:rsidRDefault="00876D49" w:rsidP="00876D49">
      <w:pPr>
        <w:ind w:rightChars="14" w:right="29" w:firstLineChars="200" w:firstLine="560"/>
        <w:rPr>
          <w:rFonts w:ascii="宋体" w:hAnsi="宋体"/>
          <w:sz w:val="28"/>
        </w:rPr>
      </w:pPr>
      <w:r>
        <w:rPr>
          <w:rFonts w:ascii="宋体" w:hAnsi="宋体" w:hint="eastAsia"/>
          <w:sz w:val="28"/>
        </w:rPr>
        <w:t>结构制作的半成品要标记、编号，安装时对号就位。</w:t>
      </w:r>
    </w:p>
    <w:p w:rsidR="00876D49" w:rsidRDefault="00876D49" w:rsidP="00876D49">
      <w:pPr>
        <w:ind w:rightChars="14" w:right="29" w:firstLineChars="200" w:firstLine="560"/>
        <w:rPr>
          <w:rFonts w:ascii="宋体" w:hAnsi="宋体"/>
          <w:sz w:val="28"/>
        </w:rPr>
      </w:pPr>
      <w:r>
        <w:rPr>
          <w:rFonts w:ascii="宋体" w:hAnsi="宋体" w:hint="eastAsia"/>
          <w:sz w:val="28"/>
        </w:rPr>
        <w:t>钢结构的连接螺栓必须当天拧完。终拧时必须用电动的专用力矩扳手，使螺栓达到设计紧固数值。</w:t>
      </w:r>
    </w:p>
    <w:p w:rsidR="00876D49" w:rsidRDefault="00876D49" w:rsidP="00876D49">
      <w:pPr>
        <w:ind w:rightChars="14" w:right="29" w:firstLineChars="200" w:firstLine="560"/>
        <w:rPr>
          <w:rFonts w:ascii="宋体" w:hAnsi="宋体"/>
          <w:sz w:val="28"/>
        </w:rPr>
      </w:pPr>
      <w:r>
        <w:rPr>
          <w:rFonts w:ascii="宋体" w:hAnsi="宋体" w:hint="eastAsia"/>
          <w:sz w:val="28"/>
        </w:rPr>
        <w:t>做好低温焊接受力性能试验，通过试验制定行之有效地焊接工艺。焊前低温预热后缓冷，采取一人焊、另一人烤，施焊后，再烘烤一段时间，自然冷却，焊后电焊药皮暂不打掉，起保温作用。待</w:t>
      </w:r>
      <w:r>
        <w:rPr>
          <w:rFonts w:ascii="宋体" w:hAnsi="宋体"/>
          <w:sz w:val="28"/>
        </w:rPr>
        <w:t>24h后，用超声波检查缝质量时再打掉。焊接时，尽可能避开低温焊接。</w:t>
      </w:r>
    </w:p>
    <w:p w:rsidR="00876D49" w:rsidRDefault="00876D49" w:rsidP="00876D49">
      <w:pPr>
        <w:ind w:rightChars="14" w:right="29" w:firstLineChars="200" w:firstLine="560"/>
        <w:rPr>
          <w:rFonts w:ascii="宋体" w:hAnsi="宋体"/>
          <w:sz w:val="28"/>
        </w:rPr>
      </w:pPr>
      <w:r>
        <w:rPr>
          <w:rFonts w:ascii="宋体" w:hAnsi="宋体" w:hint="eastAsia"/>
          <w:sz w:val="28"/>
        </w:rPr>
        <w:t>施焊时认真清根，清理焊口杂物，雨后施焊要注意焊口潮气，焊条、药皮要时刻保持干燥。</w:t>
      </w:r>
    </w:p>
    <w:p w:rsidR="00876D49" w:rsidRDefault="00876D49" w:rsidP="00876D49">
      <w:pPr>
        <w:ind w:rightChars="14" w:right="29" w:firstLineChars="200" w:firstLine="560"/>
        <w:rPr>
          <w:rFonts w:ascii="宋体" w:hAnsi="宋体"/>
          <w:sz w:val="28"/>
        </w:rPr>
      </w:pPr>
      <w:r>
        <w:rPr>
          <w:rFonts w:ascii="宋体" w:hAnsi="宋体" w:hint="eastAsia"/>
          <w:sz w:val="28"/>
        </w:rPr>
        <w:t>减少或消除约束应力，缩小制作单元块体，确定焊缝收缩量，合理确定下料长度，确定正确焊接顺序，减少焊接应力和焊接变形。</w:t>
      </w:r>
      <w:bookmarkStart w:id="714" w:name="_Toc15118801"/>
      <w:bookmarkStart w:id="715" w:name="_Toc15288024"/>
      <w:bookmarkStart w:id="716" w:name="_Toc15288583"/>
      <w:bookmarkStart w:id="717" w:name="_Toc15288734"/>
      <w:bookmarkStart w:id="718" w:name="_Toc15288964"/>
      <w:bookmarkStart w:id="719" w:name="_Toc15289026"/>
    </w:p>
    <w:p w:rsidR="00876D49" w:rsidRDefault="00876D49" w:rsidP="00876D49">
      <w:pPr>
        <w:ind w:firstLineChars="192" w:firstLine="538"/>
        <w:rPr>
          <w:b/>
          <w:bCs/>
          <w:sz w:val="28"/>
        </w:rPr>
      </w:pPr>
      <w:r>
        <w:rPr>
          <w:rFonts w:ascii="宋体" w:hAnsi="宋体" w:hint="eastAsia"/>
          <w:sz w:val="28"/>
        </w:rPr>
        <w:t>10.3.5.3</w:t>
      </w:r>
      <w:r>
        <w:rPr>
          <w:rFonts w:ascii="宋体" w:hAnsi="宋体"/>
          <w:sz w:val="28"/>
        </w:rPr>
        <w:t>装饰工程质量控制技术措施</w:t>
      </w:r>
      <w:bookmarkEnd w:id="714"/>
      <w:bookmarkEnd w:id="715"/>
      <w:bookmarkEnd w:id="716"/>
      <w:bookmarkEnd w:id="717"/>
      <w:bookmarkEnd w:id="718"/>
      <w:bookmarkEnd w:id="719"/>
    </w:p>
    <w:p w:rsidR="00876D49" w:rsidRDefault="00876D49" w:rsidP="00876D49">
      <w:pPr>
        <w:ind w:rightChars="14" w:right="29" w:firstLineChars="200" w:firstLine="560"/>
        <w:rPr>
          <w:rFonts w:ascii="宋体" w:hAnsi="宋体"/>
          <w:sz w:val="28"/>
        </w:rPr>
      </w:pPr>
      <w:r>
        <w:rPr>
          <w:rFonts w:ascii="宋体" w:hAnsi="宋体" w:hint="eastAsia"/>
          <w:sz w:val="28"/>
        </w:rPr>
        <w:t>施工人员必须认真按国家施工验收规范和经过会审的图纸进行装饰</w:t>
      </w:r>
      <w:r>
        <w:rPr>
          <w:rFonts w:ascii="宋体" w:hAnsi="宋体" w:hint="eastAsia"/>
          <w:sz w:val="28"/>
        </w:rPr>
        <w:lastRenderedPageBreak/>
        <w:t>工程的施工，除此之外还需做好以下工作：</w:t>
      </w:r>
    </w:p>
    <w:p w:rsidR="00876D49" w:rsidRDefault="00876D49" w:rsidP="00876D49">
      <w:pPr>
        <w:ind w:rightChars="14" w:right="29" w:firstLineChars="200" w:firstLine="560"/>
        <w:rPr>
          <w:rFonts w:ascii="宋体" w:hAnsi="宋体"/>
          <w:sz w:val="28"/>
        </w:rPr>
      </w:pPr>
      <w:r>
        <w:rPr>
          <w:rFonts w:ascii="宋体" w:hAnsi="宋体" w:hint="eastAsia"/>
          <w:sz w:val="28"/>
        </w:rPr>
        <w:t>施工技术人员必须根据施工部署，作出具体的分部分项施工方案，并严格施工顺序，对复杂的和有特殊要求的部位做好技术交底，组织讨论施工顺序及操作方法。</w:t>
      </w:r>
    </w:p>
    <w:p w:rsidR="00876D49" w:rsidRDefault="00876D49" w:rsidP="00876D49">
      <w:pPr>
        <w:ind w:rightChars="14" w:right="29" w:firstLineChars="200" w:firstLine="560"/>
        <w:rPr>
          <w:rFonts w:ascii="宋体" w:hAnsi="宋体"/>
          <w:sz w:val="28"/>
        </w:rPr>
      </w:pPr>
      <w:r>
        <w:rPr>
          <w:rFonts w:ascii="宋体" w:hAnsi="宋体" w:hint="eastAsia"/>
          <w:sz w:val="28"/>
        </w:rPr>
        <w:t>认真做好工种与工种之间、工序与工序之间的交接检查验收工作，并做好记录，如前道工序存在问题必须经处理合乎要求后，才能进行下道工序施工。施工中发现前道工序有不符合要求的地方，应随时提出，经处理后方能继续施工，避免返工造成浪费。</w:t>
      </w:r>
    </w:p>
    <w:p w:rsidR="00876D49" w:rsidRDefault="00876D49" w:rsidP="00876D49">
      <w:pPr>
        <w:ind w:rightChars="14" w:right="29" w:firstLineChars="200" w:firstLine="560"/>
        <w:rPr>
          <w:rFonts w:ascii="宋体" w:hAnsi="宋体"/>
          <w:sz w:val="28"/>
        </w:rPr>
      </w:pPr>
      <w:r>
        <w:rPr>
          <w:rFonts w:ascii="宋体" w:hAnsi="宋体" w:hint="eastAsia"/>
          <w:sz w:val="28"/>
        </w:rPr>
        <w:t>根据材料的特性和要求进行施工，对某些材料不能在低温下施工时必须采用门窗封闭并考虑暖气或用电炉升温措施。不具备施工条件的，坚决不施工。</w:t>
      </w:r>
    </w:p>
    <w:p w:rsidR="00876D49" w:rsidRDefault="00876D49" w:rsidP="00876D49">
      <w:pPr>
        <w:ind w:rightChars="14" w:right="29" w:firstLineChars="200" w:firstLine="560"/>
        <w:rPr>
          <w:rFonts w:ascii="宋体" w:hAnsi="宋体"/>
          <w:sz w:val="28"/>
        </w:rPr>
      </w:pPr>
      <w:r>
        <w:rPr>
          <w:rFonts w:ascii="宋体" w:hAnsi="宋体" w:hint="eastAsia"/>
          <w:sz w:val="28"/>
        </w:rPr>
        <w:t>积极开展</w:t>
      </w:r>
      <w:r>
        <w:rPr>
          <w:rFonts w:ascii="宋体" w:hAnsi="宋体"/>
          <w:sz w:val="28"/>
        </w:rPr>
        <w:t>QC小组活动，精心操作，提高质量，杜绝装饰质量通病。</w:t>
      </w:r>
    </w:p>
    <w:p w:rsidR="00876D49" w:rsidRDefault="00876D49" w:rsidP="00876D49">
      <w:pPr>
        <w:ind w:rightChars="14" w:right="29" w:firstLineChars="200" w:firstLine="560"/>
        <w:rPr>
          <w:rFonts w:ascii="宋体" w:hAnsi="宋体"/>
          <w:sz w:val="28"/>
        </w:rPr>
      </w:pPr>
      <w:r>
        <w:rPr>
          <w:rFonts w:ascii="宋体" w:hAnsi="宋体" w:hint="eastAsia"/>
          <w:sz w:val="28"/>
        </w:rPr>
        <w:t>专职质监人员检查要认真负责，处处要严字当头，一丝不苟，并做到三勤（勤走动、勤动嘴、勤检查），发现问题随时提出，随时处理解决，特别注意细部节点处理的施工质量，杜绝质量通病的出现。</w:t>
      </w:r>
    </w:p>
    <w:p w:rsidR="00876D49" w:rsidRDefault="00876D49" w:rsidP="00876D49">
      <w:pPr>
        <w:ind w:rightChars="14" w:right="29" w:firstLineChars="200" w:firstLine="560"/>
        <w:rPr>
          <w:rFonts w:ascii="宋体" w:hAnsi="宋体"/>
          <w:sz w:val="28"/>
        </w:rPr>
      </w:pPr>
      <w:r>
        <w:rPr>
          <w:rFonts w:ascii="宋体" w:hAnsi="宋体" w:hint="eastAsia"/>
          <w:sz w:val="28"/>
        </w:rPr>
        <w:t>装饰作业坚持先作样板间，待样板间得到监理及甲方认可后才开展大面积作业。把住材料、半成品的质量关。进场的材料、半成品应有产品合格证或检验合格通知单，并由物质部会同技术人员、质安人员及甲方有关人员共同检查验收，贵重材料应逐件验收，装箱材料要拆箱检查，捆绑材料要铺开检查。大面积材料一次备齐，主辅材要配套。粘贴材料的面积和粘胶性能要合用。若厂家供应的品种、规格、型号、色泽、数量等与样品不符或有质量问题时，不予验收。工人在操作时发现材料不</w:t>
      </w:r>
      <w:r>
        <w:rPr>
          <w:rFonts w:ascii="宋体" w:hAnsi="宋体" w:hint="eastAsia"/>
          <w:sz w:val="28"/>
        </w:rPr>
        <w:lastRenderedPageBreak/>
        <w:t>对路，有权拒绝。</w:t>
      </w:r>
      <w:bookmarkStart w:id="720" w:name="_Toc15118802"/>
      <w:bookmarkStart w:id="721" w:name="_Toc15288025"/>
      <w:bookmarkStart w:id="722" w:name="_Toc15288584"/>
      <w:bookmarkStart w:id="723" w:name="_Toc15288735"/>
      <w:bookmarkStart w:id="724" w:name="_Toc15288965"/>
      <w:bookmarkStart w:id="725" w:name="_Toc15289027"/>
    </w:p>
    <w:p w:rsidR="00876D49" w:rsidRDefault="00876D49" w:rsidP="00876D49">
      <w:pPr>
        <w:ind w:firstLineChars="192" w:firstLine="538"/>
        <w:rPr>
          <w:b/>
          <w:bCs/>
          <w:sz w:val="28"/>
        </w:rPr>
      </w:pPr>
      <w:r>
        <w:rPr>
          <w:rFonts w:ascii="宋体" w:hAnsi="宋体" w:hint="eastAsia"/>
          <w:sz w:val="28"/>
        </w:rPr>
        <w:t>10.3.5.4</w:t>
      </w:r>
      <w:r>
        <w:rPr>
          <w:rFonts w:ascii="宋体" w:hAnsi="宋体"/>
          <w:sz w:val="28"/>
        </w:rPr>
        <w:t>给排水工程质量保证技术措施</w:t>
      </w:r>
      <w:bookmarkEnd w:id="720"/>
      <w:bookmarkEnd w:id="721"/>
      <w:bookmarkEnd w:id="722"/>
      <w:bookmarkEnd w:id="723"/>
      <w:bookmarkEnd w:id="724"/>
      <w:bookmarkEnd w:id="725"/>
    </w:p>
    <w:p w:rsidR="00876D49" w:rsidRDefault="00876D49" w:rsidP="00876D49">
      <w:pPr>
        <w:ind w:rightChars="14" w:right="29" w:firstLineChars="200" w:firstLine="560"/>
        <w:rPr>
          <w:rFonts w:ascii="宋体" w:hAnsi="宋体"/>
          <w:sz w:val="28"/>
        </w:rPr>
      </w:pPr>
      <w:r>
        <w:rPr>
          <w:rFonts w:ascii="宋体" w:hAnsi="宋体" w:hint="eastAsia"/>
          <w:sz w:val="28"/>
        </w:rPr>
        <w:t>在管道安装及设备就位前，做好孔洞、套管预留预埋及设备基础浇筑，准确核对施工图和现场的定位尺寸和轴线，确定尺寸无误后，方可安装相应的管道、设备及部件；</w:t>
      </w:r>
    </w:p>
    <w:p w:rsidR="00876D49" w:rsidRDefault="00876D49" w:rsidP="00876D49">
      <w:pPr>
        <w:ind w:rightChars="14" w:right="29" w:firstLineChars="200" w:firstLine="560"/>
        <w:rPr>
          <w:rFonts w:ascii="宋体" w:hAnsi="宋体"/>
          <w:sz w:val="28"/>
        </w:rPr>
      </w:pPr>
      <w:r>
        <w:rPr>
          <w:rFonts w:ascii="宋体" w:hAnsi="宋体" w:hint="eastAsia"/>
          <w:sz w:val="28"/>
        </w:rPr>
        <w:t>管井给排水管道施工应与空调水管统筹安排，支架必须满足管道承重与充水运行的管路荷载；</w:t>
      </w:r>
    </w:p>
    <w:p w:rsidR="00876D49" w:rsidRDefault="00876D49" w:rsidP="00876D49">
      <w:pPr>
        <w:ind w:rightChars="14" w:right="29" w:firstLineChars="200" w:firstLine="560"/>
        <w:rPr>
          <w:rFonts w:ascii="宋体" w:hAnsi="宋体"/>
          <w:sz w:val="28"/>
        </w:rPr>
      </w:pPr>
      <w:r>
        <w:rPr>
          <w:rFonts w:ascii="宋体" w:hAnsi="宋体" w:hint="eastAsia"/>
          <w:sz w:val="28"/>
        </w:rPr>
        <w:t>对各类管材、管件应在安装前按设计要求核对规格、型号和质量，符合要求方可使用，特别要防止有砂眼的管件和有裂缝的管材在工程中使用；</w:t>
      </w:r>
    </w:p>
    <w:p w:rsidR="00876D49" w:rsidRDefault="00876D49" w:rsidP="00876D49">
      <w:pPr>
        <w:ind w:rightChars="14" w:right="29" w:firstLineChars="200" w:firstLine="560"/>
        <w:rPr>
          <w:rFonts w:ascii="宋体" w:hAnsi="宋体"/>
          <w:sz w:val="28"/>
        </w:rPr>
      </w:pPr>
      <w:r>
        <w:rPr>
          <w:rFonts w:ascii="宋体" w:hAnsi="宋体" w:hint="eastAsia"/>
          <w:sz w:val="28"/>
        </w:rPr>
        <w:t>安装前必须清除管道内部污垢和杂物，安装中断或完毕的敞口处应临时封闭；</w:t>
      </w:r>
    </w:p>
    <w:p w:rsidR="00876D49" w:rsidRDefault="00876D49" w:rsidP="00876D49">
      <w:pPr>
        <w:ind w:rightChars="14" w:right="29" w:firstLineChars="200" w:firstLine="560"/>
        <w:rPr>
          <w:rFonts w:ascii="宋体" w:hAnsi="宋体"/>
          <w:sz w:val="28"/>
        </w:rPr>
      </w:pPr>
      <w:r>
        <w:rPr>
          <w:rFonts w:ascii="宋体" w:hAnsi="宋体" w:hint="eastAsia"/>
          <w:sz w:val="28"/>
        </w:rPr>
        <w:t>各类水泵安装前基础必须验收合格，水泵就位时实测连轴器水平和同心线，严格控制，确保连轴器水平。</w:t>
      </w:r>
      <w:bookmarkStart w:id="726" w:name="_Toc15118803"/>
      <w:bookmarkStart w:id="727" w:name="_Toc15288026"/>
      <w:bookmarkStart w:id="728" w:name="_Toc15288585"/>
      <w:bookmarkStart w:id="729" w:name="_Toc15288736"/>
      <w:bookmarkStart w:id="730" w:name="_Toc15288966"/>
      <w:bookmarkStart w:id="731" w:name="_Toc15289028"/>
    </w:p>
    <w:p w:rsidR="00876D49" w:rsidRDefault="00876D49" w:rsidP="00876D49">
      <w:pPr>
        <w:ind w:firstLineChars="192" w:firstLine="538"/>
        <w:rPr>
          <w:b/>
          <w:bCs/>
          <w:sz w:val="28"/>
        </w:rPr>
      </w:pPr>
      <w:r>
        <w:rPr>
          <w:rFonts w:ascii="宋体" w:hAnsi="宋体" w:hint="eastAsia"/>
          <w:sz w:val="28"/>
        </w:rPr>
        <w:t>10.3.5.5</w:t>
      </w:r>
      <w:r>
        <w:rPr>
          <w:rFonts w:ascii="宋体" w:hAnsi="宋体"/>
          <w:sz w:val="28"/>
        </w:rPr>
        <w:t>电气工程质量保证技术措施</w:t>
      </w:r>
      <w:bookmarkEnd w:id="726"/>
      <w:bookmarkEnd w:id="727"/>
      <w:bookmarkEnd w:id="728"/>
      <w:bookmarkEnd w:id="729"/>
      <w:bookmarkEnd w:id="730"/>
      <w:bookmarkEnd w:id="731"/>
    </w:p>
    <w:p w:rsidR="00876D49" w:rsidRDefault="00876D49" w:rsidP="00876D49">
      <w:pPr>
        <w:ind w:rightChars="14" w:right="29" w:firstLineChars="200" w:firstLine="560"/>
        <w:rPr>
          <w:rFonts w:ascii="宋体" w:hAnsi="宋体"/>
          <w:sz w:val="28"/>
        </w:rPr>
      </w:pPr>
      <w:r>
        <w:rPr>
          <w:rFonts w:ascii="宋体" w:hAnsi="宋体" w:hint="eastAsia"/>
          <w:sz w:val="28"/>
        </w:rPr>
        <w:t>电气预埋管线不得有穿孔、裂缝、显著的凹凸不平及严重锈蚀等情况，用钢管作电缆管时，应在外表涂防腐漆（埋入混凝土内的管子除外），采用镀锌钢管时，镀锌层剥落处也应涂防腐漆；管内穿线时在盒（箱）内导线有适当余量，导线在管子内无接头，不进入盒（箱）的垂直管子的上口穿线后密封处理良好，导线连接牢固，包扎严密，绝缘良好，不伤芯线；</w:t>
      </w:r>
    </w:p>
    <w:p w:rsidR="00876D49" w:rsidRDefault="00876D49" w:rsidP="00876D49">
      <w:pPr>
        <w:ind w:rightChars="14" w:right="29" w:firstLineChars="200" w:firstLine="560"/>
        <w:rPr>
          <w:rFonts w:ascii="宋体" w:hAnsi="宋体"/>
          <w:sz w:val="28"/>
        </w:rPr>
      </w:pPr>
      <w:r>
        <w:rPr>
          <w:rFonts w:ascii="宋体" w:hAnsi="宋体" w:hint="eastAsia"/>
          <w:sz w:val="28"/>
        </w:rPr>
        <w:t>母线安装平直整齐，相色正确，母线搭接用的螺栓和母线钻孔尺寸</w:t>
      </w:r>
      <w:r>
        <w:rPr>
          <w:rFonts w:ascii="宋体" w:hAnsi="宋体" w:hint="eastAsia"/>
          <w:sz w:val="28"/>
        </w:rPr>
        <w:lastRenderedPageBreak/>
        <w:t>正确，封闭母线外壳连接紧密，外壳的制作及端头固定牢靠，无摇晃现象；</w:t>
      </w:r>
    </w:p>
    <w:p w:rsidR="00876D49" w:rsidRDefault="00876D49" w:rsidP="00876D49">
      <w:pPr>
        <w:ind w:rightChars="14" w:right="29" w:firstLineChars="200" w:firstLine="560"/>
        <w:rPr>
          <w:rFonts w:ascii="宋体" w:hAnsi="宋体"/>
          <w:sz w:val="28"/>
        </w:rPr>
      </w:pPr>
      <w:r>
        <w:rPr>
          <w:rFonts w:ascii="宋体" w:hAnsi="宋体" w:hint="eastAsia"/>
          <w:sz w:val="28"/>
        </w:rPr>
        <w:t>电缆支架应安装牢固、横平竖直，各电缆支架同层横档应在同一水平面上；电缆头安装固定牢靠，相序正确，接头保护措施完整，标志准确清晰；</w:t>
      </w:r>
    </w:p>
    <w:p w:rsidR="00876D49" w:rsidRDefault="00876D49" w:rsidP="00876D49">
      <w:pPr>
        <w:ind w:rightChars="14" w:right="29" w:firstLineChars="200" w:firstLine="560"/>
        <w:rPr>
          <w:rFonts w:ascii="宋体" w:hAnsi="宋体"/>
          <w:sz w:val="28"/>
        </w:rPr>
      </w:pPr>
      <w:r>
        <w:rPr>
          <w:rFonts w:ascii="宋体" w:hAnsi="宋体" w:hint="eastAsia"/>
          <w:sz w:val="28"/>
        </w:rPr>
        <w:t>配电盘（箱）的正面及背面各电器、等端子排等应标明编号、名称、用途及操作位置，防止电器、端子排列混乱。</w:t>
      </w:r>
    </w:p>
    <w:p w:rsidR="00876D49" w:rsidRDefault="00876D49" w:rsidP="00876D49">
      <w:pPr>
        <w:pStyle w:val="a3"/>
        <w:ind w:firstLine="632"/>
        <w:rPr>
          <w:b/>
          <w:bCs/>
          <w:sz w:val="28"/>
        </w:rPr>
      </w:pPr>
      <w:r>
        <w:rPr>
          <w:rFonts w:hint="eastAsia"/>
          <w:b/>
          <w:bCs/>
          <w:sz w:val="28"/>
          <w:szCs w:val="24"/>
        </w:rPr>
        <w:t>10.3.6</w:t>
      </w:r>
      <w:r>
        <w:rPr>
          <w:b/>
          <w:bCs/>
          <w:sz w:val="28"/>
          <w:szCs w:val="24"/>
        </w:rPr>
        <w:t xml:space="preserve"> </w:t>
      </w:r>
      <w:r>
        <w:rPr>
          <w:rFonts w:hint="eastAsia"/>
          <w:b/>
          <w:bCs/>
          <w:sz w:val="28"/>
          <w:szCs w:val="24"/>
        </w:rPr>
        <w:t>成品保护技术措施</w:t>
      </w:r>
      <w:bookmarkEnd w:id="700"/>
      <w:bookmarkEnd w:id="701"/>
      <w:bookmarkEnd w:id="702"/>
      <w:bookmarkEnd w:id="703"/>
      <w:bookmarkEnd w:id="704"/>
      <w:bookmarkEnd w:id="705"/>
      <w:bookmarkEnd w:id="706"/>
      <w:bookmarkEnd w:id="707"/>
    </w:p>
    <w:p w:rsidR="00876D49" w:rsidRDefault="00876D49" w:rsidP="00876D49">
      <w:pPr>
        <w:ind w:rightChars="14" w:right="29" w:firstLineChars="200" w:firstLine="560"/>
        <w:rPr>
          <w:rFonts w:ascii="宋体" w:hAnsi="宋体"/>
          <w:sz w:val="28"/>
        </w:rPr>
      </w:pPr>
      <w:r>
        <w:rPr>
          <w:rFonts w:ascii="宋体" w:hAnsi="宋体" w:hint="eastAsia"/>
          <w:sz w:val="28"/>
        </w:rPr>
        <w:t>为了保证工程质量，应注意加强对已完工序的成品保护工作，防止对已完工序的破坏，影响整个工程的质量。本工程中成品保护的难点和重点为砖墙成品保护；拆模后对墙的边角、楼梯的踏步的保护；安装对土建工程成品保护；精装修与安装后期的成品保护等。除通过技术质量交底、过程的检查进行控制、进行必要的奖罚外，在进入精装修及安装后期时要派保安人员进行值班管理。</w:t>
      </w:r>
    </w:p>
    <w:p w:rsidR="00876D49" w:rsidRDefault="00876D49" w:rsidP="00876D49">
      <w:pPr>
        <w:ind w:rightChars="14" w:right="29" w:firstLineChars="200" w:firstLine="560"/>
        <w:rPr>
          <w:rFonts w:ascii="宋体" w:hAnsi="宋体"/>
          <w:sz w:val="28"/>
        </w:rPr>
      </w:pPr>
      <w:r>
        <w:rPr>
          <w:rFonts w:ascii="宋体" w:hAnsi="宋体" w:hint="eastAsia"/>
          <w:sz w:val="28"/>
        </w:rPr>
        <w:t>对于各施工阶段成品保护措施如下：</w:t>
      </w:r>
    </w:p>
    <w:p w:rsidR="00876D49" w:rsidRDefault="00876D49" w:rsidP="00876D49">
      <w:pPr>
        <w:ind w:firstLineChars="192" w:firstLine="538"/>
        <w:rPr>
          <w:b/>
          <w:bCs/>
          <w:sz w:val="28"/>
        </w:rPr>
      </w:pPr>
      <w:bookmarkStart w:id="732" w:name="_Toc24853620"/>
      <w:bookmarkStart w:id="733" w:name="_Toc24898559"/>
      <w:bookmarkStart w:id="734" w:name="_Toc35156378"/>
      <w:r>
        <w:rPr>
          <w:rFonts w:ascii="宋体" w:hAnsi="宋体" w:hint="eastAsia"/>
          <w:sz w:val="28"/>
        </w:rPr>
        <w:t>10.3.6.1现浇钢筋砼成品保护</w:t>
      </w:r>
      <w:bookmarkEnd w:id="732"/>
      <w:bookmarkEnd w:id="733"/>
      <w:bookmarkEnd w:id="734"/>
    </w:p>
    <w:p w:rsidR="00876D49" w:rsidRDefault="00876D49" w:rsidP="00876D49">
      <w:pPr>
        <w:pStyle w:val="20"/>
        <w:snapToGrid w:val="0"/>
        <w:spacing w:line="360" w:lineRule="auto"/>
        <w:rPr>
          <w:rFonts w:ascii="宋体" w:hAnsi="宋体"/>
        </w:rPr>
      </w:pPr>
      <w:r>
        <w:rPr>
          <w:rFonts w:ascii="宋体" w:hAnsi="宋体" w:hint="eastAsia"/>
        </w:rPr>
        <w:t>木工支模及安装预埋、砼浇筑时，不得随意弯曲、拆除钢筋，基础、梁、板钢筋绑扎成型后，在其上进行作业的后续工种、施工人员不能任意踩踏或堆置重物，以免钢筋骨架变形。模板隔离剂不得污染钢筋，如发现污染应及时清洗干净。</w:t>
      </w:r>
    </w:p>
    <w:p w:rsidR="00876D49" w:rsidRDefault="00876D49" w:rsidP="00876D49">
      <w:pPr>
        <w:pStyle w:val="20"/>
        <w:snapToGrid w:val="0"/>
        <w:spacing w:line="360" w:lineRule="auto"/>
        <w:rPr>
          <w:rFonts w:ascii="宋体" w:hAnsi="宋体"/>
        </w:rPr>
      </w:pPr>
      <w:r>
        <w:rPr>
          <w:rFonts w:ascii="宋体" w:hAnsi="宋体" w:hint="eastAsia"/>
        </w:rPr>
        <w:t>安装预留、预埋应在支模时配合进行，不得任意拆除模板及重锤敲打模板、支撑，以免影响质量。模板侧模不得堆靠钢筋等重量物，以免倾斜、偏位，影响模板质量。模板安装成型后，派专人值班保护，进行检查、校</w:t>
      </w:r>
      <w:r>
        <w:rPr>
          <w:rFonts w:ascii="宋体" w:hAnsi="宋体" w:hint="eastAsia"/>
        </w:rPr>
        <w:lastRenderedPageBreak/>
        <w:t>正，以确保模板安装质量。</w:t>
      </w:r>
    </w:p>
    <w:p w:rsidR="00876D49" w:rsidRDefault="00876D49" w:rsidP="00876D49">
      <w:pPr>
        <w:pStyle w:val="20"/>
        <w:snapToGrid w:val="0"/>
        <w:spacing w:line="360" w:lineRule="auto"/>
        <w:rPr>
          <w:rFonts w:ascii="宋体" w:hAnsi="宋体"/>
        </w:rPr>
      </w:pPr>
      <w:r>
        <w:rPr>
          <w:rFonts w:ascii="宋体" w:hAnsi="宋体" w:hint="eastAsia"/>
        </w:rPr>
        <w:t>砼浇筑完成后应将散落在模板上的砼清理干净，并按方案要求进行覆盖保护。雨期施工砼成品，应按雨期要求进行覆盖保护。砼终凝前，不得上人作业，按方案规定确保养护时间。</w:t>
      </w:r>
    </w:p>
    <w:p w:rsidR="00876D49" w:rsidRDefault="00876D49" w:rsidP="00876D49">
      <w:pPr>
        <w:ind w:firstLineChars="192" w:firstLine="538"/>
        <w:rPr>
          <w:b/>
          <w:bCs/>
          <w:sz w:val="28"/>
        </w:rPr>
      </w:pPr>
      <w:bookmarkStart w:id="735" w:name="_Toc24853621"/>
      <w:bookmarkStart w:id="736" w:name="_Toc24898560"/>
      <w:bookmarkStart w:id="737" w:name="_Toc35156379"/>
      <w:r>
        <w:rPr>
          <w:rFonts w:ascii="宋体" w:hAnsi="宋体" w:hint="eastAsia"/>
          <w:sz w:val="28"/>
        </w:rPr>
        <w:t>10.3.6.2砌体及楼地面成品保护</w:t>
      </w:r>
      <w:bookmarkEnd w:id="735"/>
      <w:bookmarkEnd w:id="736"/>
      <w:bookmarkEnd w:id="737"/>
    </w:p>
    <w:p w:rsidR="00876D49" w:rsidRDefault="00876D49" w:rsidP="00876D49">
      <w:pPr>
        <w:pStyle w:val="20"/>
        <w:snapToGrid w:val="0"/>
        <w:spacing w:line="360" w:lineRule="auto"/>
        <w:rPr>
          <w:rFonts w:ascii="宋体" w:hAnsi="宋体"/>
        </w:rPr>
      </w:pPr>
      <w:r>
        <w:rPr>
          <w:rFonts w:ascii="宋体" w:hAnsi="宋体" w:hint="eastAsia"/>
        </w:rPr>
        <w:t>需要预留预埋的管道铁件、门窗框应同砌体有机配合，做好预留预埋工作。砌体完成后按标准要求进行养护。雨期间施工按要求进行覆盖保护，保证砌体成品质量。不得随意开槽打洞，重物重锤击撞。</w:t>
      </w:r>
    </w:p>
    <w:p w:rsidR="00876D49" w:rsidRDefault="00876D49" w:rsidP="00876D49">
      <w:pPr>
        <w:pStyle w:val="20"/>
        <w:snapToGrid w:val="0"/>
        <w:spacing w:line="360" w:lineRule="auto"/>
        <w:rPr>
          <w:rFonts w:ascii="宋体" w:hAnsi="宋体"/>
        </w:rPr>
      </w:pPr>
      <w:r>
        <w:rPr>
          <w:rFonts w:ascii="宋体" w:hAnsi="宋体" w:hint="eastAsia"/>
        </w:rPr>
        <w:t>楼地面施工完成后应将建筑垃圾及多余材料及时清理干净。不允许放带棱角硬材料及易污染的油、酸、油漆、水泥等材料。</w:t>
      </w:r>
    </w:p>
    <w:p w:rsidR="00876D49" w:rsidRDefault="00876D49" w:rsidP="00876D49">
      <w:pPr>
        <w:pStyle w:val="20"/>
        <w:snapToGrid w:val="0"/>
        <w:spacing w:line="360" w:lineRule="auto"/>
        <w:rPr>
          <w:rFonts w:ascii="宋体" w:hAnsi="宋体"/>
        </w:rPr>
      </w:pPr>
      <w:r>
        <w:rPr>
          <w:rFonts w:ascii="宋体" w:hAnsi="宋体" w:hint="eastAsia"/>
        </w:rPr>
        <w:t>下道工序进场施工，应对施工范围楼地面进行覆盖、保护，油漆料、砂浆操作面下楼面应铺设防污染料布，操作架的钢管应设垫板，钢管扶手挡板等硬物应轻放，不得抛敲掷撞击楼地面。</w:t>
      </w:r>
    </w:p>
    <w:p w:rsidR="00876D49" w:rsidRDefault="00876D49" w:rsidP="00876D49">
      <w:pPr>
        <w:ind w:firstLineChars="192" w:firstLine="538"/>
        <w:rPr>
          <w:b/>
          <w:bCs/>
          <w:sz w:val="28"/>
        </w:rPr>
      </w:pPr>
      <w:bookmarkStart w:id="738" w:name="_Toc24853622"/>
      <w:bookmarkStart w:id="739" w:name="_Toc24898561"/>
      <w:bookmarkStart w:id="740" w:name="_Toc35156380"/>
      <w:r>
        <w:rPr>
          <w:rFonts w:ascii="宋体" w:hAnsi="宋体" w:hint="eastAsia"/>
          <w:sz w:val="28"/>
        </w:rPr>
        <w:t>10.3.6.3门窗及装饰成品保护</w:t>
      </w:r>
      <w:bookmarkEnd w:id="738"/>
      <w:bookmarkEnd w:id="739"/>
      <w:bookmarkEnd w:id="740"/>
    </w:p>
    <w:p w:rsidR="00876D49" w:rsidRDefault="00876D49" w:rsidP="00876D49">
      <w:pPr>
        <w:pStyle w:val="20"/>
        <w:snapToGrid w:val="0"/>
        <w:spacing w:line="360" w:lineRule="auto"/>
        <w:rPr>
          <w:rFonts w:ascii="宋体" w:hAnsi="宋体"/>
        </w:rPr>
      </w:pPr>
      <w:r>
        <w:rPr>
          <w:rFonts w:ascii="宋体" w:hAnsi="宋体" w:hint="eastAsia"/>
        </w:rPr>
        <w:t>门框安装后，应按规定设置拉档，以免门框变形。不得利用门窗框销头，作架子横档使用。窗口进出材料应设置保护挡板，覆盖塑料布防止压坏，碰伤、污染。施工墙面油漆涂料时，应对门窗进行覆盖保护。作业脚手架搭设与拆除，不得碰撞挤压门窗。不得随意在门窗上敲击、涂写，或打钉、挂物。门窗开启，应按规定扣好风钩、门碰。</w:t>
      </w:r>
    </w:p>
    <w:p w:rsidR="00876D49" w:rsidRDefault="00876D49" w:rsidP="00876D49">
      <w:pPr>
        <w:pStyle w:val="20"/>
        <w:snapToGrid w:val="0"/>
        <w:spacing w:line="360" w:lineRule="auto"/>
        <w:rPr>
          <w:rFonts w:ascii="宋体" w:hAnsi="宋体"/>
        </w:rPr>
      </w:pPr>
      <w:r>
        <w:rPr>
          <w:rFonts w:ascii="宋体" w:hAnsi="宋体" w:hint="eastAsia"/>
        </w:rPr>
        <w:t>室内外装饰成活后，均应按规定清理干净，做好成品质量保护工作。不得在装饰成品上涂写、敲击、刻划。作业架子拆除时应注意防止钢管碰撞。风雨天门窗关严，防止装饰后霉变。严禁违章用火、用水，防止装饰成品污染受潮变色。同时按层对装饰成品进行专人值班保管，如因工作需要进行检查、测试、调试时，应换穿工作鞋，防止泥浆污染。</w:t>
      </w:r>
    </w:p>
    <w:p w:rsidR="00876D49" w:rsidRDefault="00876D49" w:rsidP="00876D49">
      <w:pPr>
        <w:ind w:firstLineChars="192" w:firstLine="538"/>
        <w:rPr>
          <w:b/>
          <w:bCs/>
          <w:sz w:val="28"/>
        </w:rPr>
      </w:pPr>
      <w:bookmarkStart w:id="741" w:name="_Toc24853623"/>
      <w:bookmarkStart w:id="742" w:name="_Toc24898562"/>
      <w:bookmarkStart w:id="743" w:name="_Toc35156381"/>
      <w:r>
        <w:rPr>
          <w:rFonts w:ascii="宋体" w:hAnsi="宋体" w:hint="eastAsia"/>
          <w:sz w:val="28"/>
        </w:rPr>
        <w:t>10.3.6.4屋面防水成品保护</w:t>
      </w:r>
      <w:bookmarkEnd w:id="741"/>
      <w:bookmarkEnd w:id="742"/>
      <w:bookmarkEnd w:id="743"/>
    </w:p>
    <w:p w:rsidR="00876D49" w:rsidRDefault="00876D49" w:rsidP="00876D49">
      <w:pPr>
        <w:pStyle w:val="20"/>
        <w:snapToGrid w:val="0"/>
        <w:spacing w:line="360" w:lineRule="auto"/>
        <w:rPr>
          <w:rFonts w:ascii="宋体" w:hAnsi="宋体"/>
        </w:rPr>
      </w:pPr>
      <w:r>
        <w:rPr>
          <w:rFonts w:ascii="宋体" w:hAnsi="宋体" w:hint="eastAsia"/>
        </w:rPr>
        <w:lastRenderedPageBreak/>
        <w:t>屋面防水施工完工后应清理干净，做到屋面干净，排水畅通。不得在防水屋面上堆放材料、什物、机具。因收尾工作需要在防水层面上作业，应先设置好防护木板、铁皮覆盖保护设施，散落材料及垃圾应工完场清，电焊工作应做好防火隔离。</w:t>
      </w:r>
    </w:p>
    <w:p w:rsidR="00876D49" w:rsidRDefault="00876D49" w:rsidP="00876D49">
      <w:pPr>
        <w:pStyle w:val="20"/>
        <w:snapToGrid w:val="0"/>
        <w:spacing w:line="360" w:lineRule="auto"/>
        <w:rPr>
          <w:rFonts w:ascii="宋体" w:hAnsi="宋体"/>
        </w:rPr>
      </w:pPr>
      <w:r>
        <w:rPr>
          <w:rFonts w:ascii="宋体" w:hAnsi="宋体" w:hint="eastAsia"/>
        </w:rPr>
        <w:t>若因设计变更，在已完防水屋面上增加或换型安装设备，必须事先做好防水屋面成品质量保护措施方能施工。作业完毕后应及时清理现场，并进行检查复验。如有损坏应及时修理确保防水质量。</w:t>
      </w:r>
    </w:p>
    <w:p w:rsidR="00876D49" w:rsidRDefault="00876D49" w:rsidP="00876D49">
      <w:pPr>
        <w:ind w:firstLineChars="192" w:firstLine="538"/>
        <w:rPr>
          <w:b/>
          <w:bCs/>
          <w:sz w:val="28"/>
        </w:rPr>
      </w:pPr>
      <w:bookmarkStart w:id="744" w:name="_Toc24853624"/>
      <w:bookmarkStart w:id="745" w:name="_Toc24898563"/>
      <w:bookmarkStart w:id="746" w:name="_Toc35156382"/>
      <w:r>
        <w:rPr>
          <w:rFonts w:ascii="宋体" w:hAnsi="宋体" w:hint="eastAsia"/>
          <w:sz w:val="28"/>
        </w:rPr>
        <w:t>10.3.6.5水电安装成品保护</w:t>
      </w:r>
      <w:bookmarkEnd w:id="744"/>
      <w:bookmarkEnd w:id="745"/>
      <w:bookmarkEnd w:id="746"/>
    </w:p>
    <w:p w:rsidR="00876D49" w:rsidRDefault="00876D49" w:rsidP="00876D49">
      <w:pPr>
        <w:pStyle w:val="20"/>
        <w:snapToGrid w:val="0"/>
        <w:spacing w:line="360" w:lineRule="auto"/>
        <w:rPr>
          <w:rFonts w:ascii="宋体" w:hAnsi="宋体"/>
        </w:rPr>
      </w:pPr>
      <w:r>
        <w:rPr>
          <w:rFonts w:ascii="宋体" w:hAnsi="宋体" w:hint="eastAsia"/>
        </w:rPr>
        <w:t>预留预埋管</w:t>
      </w:r>
      <w:r>
        <w:rPr>
          <w:rFonts w:ascii="宋体" w:hAnsi="宋体"/>
        </w:rPr>
        <w:t>(</w:t>
      </w:r>
      <w:r>
        <w:rPr>
          <w:rFonts w:ascii="宋体" w:hAnsi="宋体" w:hint="eastAsia"/>
        </w:rPr>
        <w:t>件</w:t>
      </w:r>
      <w:r>
        <w:rPr>
          <w:rFonts w:ascii="宋体" w:hAnsi="宋体"/>
        </w:rPr>
        <w:t>)</w:t>
      </w:r>
      <w:r>
        <w:rPr>
          <w:rFonts w:ascii="宋体" w:hAnsi="宋体" w:hint="eastAsia"/>
        </w:rPr>
        <w:t>应作好标记，牢固地固定于已有结构上。砼浇捣过程中，振动棒应避免接触预埋件，避免其产生位移。穿线管、线盒保护同预埋件。开关、线槽、灯具安装后应利用封闭罩进行保护。</w:t>
      </w:r>
    </w:p>
    <w:p w:rsidR="00876D49" w:rsidRDefault="00876D49" w:rsidP="00271E2A">
      <w:pPr>
        <w:pStyle w:val="a5"/>
        <w:spacing w:before="312"/>
        <w:outlineLvl w:val="1"/>
        <w:rPr>
          <w:rFonts w:ascii="宋体" w:eastAsia="宋体"/>
        </w:rPr>
      </w:pPr>
      <w:r>
        <w:rPr>
          <w:rFonts w:ascii="宋体" w:eastAsia="宋体"/>
        </w:rPr>
        <w:br w:type="page"/>
      </w:r>
      <w:bookmarkStart w:id="747" w:name="_Toc22025610"/>
      <w:bookmarkStart w:id="748" w:name="_Toc24853464"/>
      <w:bookmarkStart w:id="749" w:name="_Toc24853625"/>
      <w:bookmarkStart w:id="750" w:name="_Toc24898564"/>
      <w:bookmarkStart w:id="751" w:name="_Toc35156383"/>
      <w:bookmarkStart w:id="752" w:name="_Toc35328513"/>
      <w:bookmarkStart w:id="753" w:name="_Toc36285546"/>
      <w:bookmarkStart w:id="754" w:name="_Toc36285676"/>
      <w:bookmarkStart w:id="755" w:name="_Toc36533791"/>
      <w:r>
        <w:rPr>
          <w:rFonts w:ascii="宋体" w:eastAsia="宋体" w:hint="eastAsia"/>
          <w:sz w:val="30"/>
        </w:rPr>
        <w:lastRenderedPageBreak/>
        <w:t>10.4</w:t>
      </w:r>
      <w:r>
        <w:rPr>
          <w:rFonts w:ascii="宋体" w:eastAsia="宋体"/>
          <w:sz w:val="30"/>
        </w:rPr>
        <w:t xml:space="preserve"> </w:t>
      </w:r>
      <w:r>
        <w:rPr>
          <w:rFonts w:ascii="宋体" w:eastAsia="宋体" w:hint="eastAsia"/>
          <w:sz w:val="30"/>
        </w:rPr>
        <w:t>施工质量及主要分项控制检查程序图</w:t>
      </w:r>
      <w:bookmarkEnd w:id="747"/>
      <w:bookmarkEnd w:id="748"/>
      <w:bookmarkEnd w:id="749"/>
      <w:bookmarkEnd w:id="750"/>
      <w:bookmarkEnd w:id="751"/>
      <w:bookmarkEnd w:id="752"/>
      <w:bookmarkEnd w:id="753"/>
      <w:bookmarkEnd w:id="754"/>
      <w:bookmarkEnd w:id="755"/>
    </w:p>
    <w:p w:rsidR="00876D49" w:rsidRDefault="00CD65D7" w:rsidP="00876D49">
      <w:pPr>
        <w:pStyle w:val="a3"/>
        <w:ind w:firstLine="540"/>
        <w:rPr>
          <w:b/>
          <w:bCs/>
          <w:sz w:val="28"/>
        </w:rPr>
      </w:pPr>
      <w:bookmarkStart w:id="756" w:name="_Toc24853626"/>
      <w:bookmarkStart w:id="757" w:name="_Toc24898565"/>
      <w:bookmarkStart w:id="758" w:name="_Toc35156384"/>
      <w:r w:rsidRPr="00CD65D7">
        <w:pict>
          <v:group id="_x0000_s1078" style="position:absolute;left:0;text-align:left;margin-left:-9pt;margin-top:15.7pt;width:440.75pt;height:579.5pt;z-index:251665408" coordorigin="2331,2510" coordsize="7980,11700">
            <v:shape id="_x0000_s1079" type="#_x0000_t202" style="position:absolute;left:2331;top:3134;width:2730;height:468">
              <v:textbox style="mso-next-textbox:#_x0000_s1079">
                <w:txbxContent>
                  <w:p w:rsidR="00271E2A" w:rsidRDefault="00271E2A" w:rsidP="00876D49">
                    <w:pPr>
                      <w:jc w:val="center"/>
                      <w:rPr>
                        <w:sz w:val="24"/>
                      </w:rPr>
                    </w:pPr>
                    <w:r>
                      <w:rPr>
                        <w:rFonts w:hint="eastAsia"/>
                        <w:sz w:val="24"/>
                      </w:rPr>
                      <w:t>熟悉图纸和技术资料</w:t>
                    </w:r>
                  </w:p>
                </w:txbxContent>
              </v:textbox>
            </v:shape>
            <v:shape id="_x0000_s1080" type="#_x0000_t202" style="position:absolute;left:2331;top:3761;width:2730;height:468">
              <v:textbox style="mso-next-textbox:#_x0000_s1080">
                <w:txbxContent>
                  <w:p w:rsidR="00271E2A" w:rsidRDefault="00271E2A" w:rsidP="00876D49">
                    <w:pPr>
                      <w:jc w:val="center"/>
                      <w:rPr>
                        <w:sz w:val="24"/>
                      </w:rPr>
                    </w:pPr>
                    <w:r>
                      <w:rPr>
                        <w:rFonts w:hint="eastAsia"/>
                        <w:sz w:val="24"/>
                      </w:rPr>
                      <w:t>学习操作规程和质量标准</w:t>
                    </w:r>
                  </w:p>
                </w:txbxContent>
              </v:textbox>
            </v:shape>
            <v:shape id="_x0000_s1081" type="#_x0000_t202" style="position:absolute;left:2331;top:5006;width:2730;height:468">
              <v:textbox style="mso-next-textbox:#_x0000_s1081">
                <w:txbxContent>
                  <w:p w:rsidR="00271E2A" w:rsidRDefault="00271E2A" w:rsidP="00876D49">
                    <w:pPr>
                      <w:jc w:val="center"/>
                      <w:rPr>
                        <w:sz w:val="24"/>
                      </w:rPr>
                    </w:pPr>
                    <w:r>
                      <w:rPr>
                        <w:rFonts w:hint="eastAsia"/>
                        <w:sz w:val="24"/>
                      </w:rPr>
                      <w:t>分部分项工程书面交底</w:t>
                    </w:r>
                  </w:p>
                </w:txbxContent>
              </v:textbox>
            </v:shape>
            <v:shape id="_x0000_s1082" type="#_x0000_t202" style="position:absolute;left:2331;top:5630;width:2730;height:468">
              <v:textbox style="mso-next-textbox:#_x0000_s1082">
                <w:txbxContent>
                  <w:p w:rsidR="00271E2A" w:rsidRDefault="00271E2A" w:rsidP="00876D49">
                    <w:pPr>
                      <w:jc w:val="center"/>
                      <w:rPr>
                        <w:sz w:val="24"/>
                      </w:rPr>
                    </w:pPr>
                    <w:r>
                      <w:rPr>
                        <w:rFonts w:hint="eastAsia"/>
                        <w:sz w:val="24"/>
                      </w:rPr>
                      <w:t>技术负责人、工长参加</w:t>
                    </w:r>
                  </w:p>
                </w:txbxContent>
              </v:textbox>
            </v:shape>
            <v:shape id="_x0000_s1083" type="#_x0000_t202" style="position:absolute;left:2331;top:6254;width:2730;height:468">
              <v:textbox style="mso-next-textbox:#_x0000_s1083">
                <w:txbxContent>
                  <w:p w:rsidR="00271E2A" w:rsidRDefault="00271E2A" w:rsidP="00876D49">
                    <w:pPr>
                      <w:jc w:val="center"/>
                      <w:rPr>
                        <w:sz w:val="24"/>
                      </w:rPr>
                    </w:pPr>
                    <w:r>
                      <w:rPr>
                        <w:rFonts w:hint="eastAsia"/>
                        <w:sz w:val="24"/>
                      </w:rPr>
                      <w:t>中间检查</w:t>
                    </w:r>
                  </w:p>
                </w:txbxContent>
              </v:textbox>
            </v:shape>
            <v:shape id="_x0000_s1084" type="#_x0000_t202" style="position:absolute;left:2331;top:6878;width:2730;height:468">
              <v:textbox style="mso-next-textbox:#_x0000_s1084">
                <w:txbxContent>
                  <w:p w:rsidR="00271E2A" w:rsidRDefault="00271E2A" w:rsidP="00876D49">
                    <w:pPr>
                      <w:jc w:val="center"/>
                      <w:rPr>
                        <w:sz w:val="24"/>
                      </w:rPr>
                    </w:pPr>
                    <w:r>
                      <w:rPr>
                        <w:rFonts w:hint="eastAsia"/>
                        <w:sz w:val="24"/>
                      </w:rPr>
                      <w:t>班组自检</w:t>
                    </w:r>
                  </w:p>
                </w:txbxContent>
              </v:textbox>
            </v:shape>
            <v:shape id="_x0000_s1085" type="#_x0000_t202" style="position:absolute;left:2331;top:7502;width:2730;height:468">
              <v:textbox style="mso-next-textbox:#_x0000_s1085">
                <w:txbxContent>
                  <w:p w:rsidR="00271E2A" w:rsidRDefault="00271E2A" w:rsidP="00876D49">
                    <w:pPr>
                      <w:jc w:val="center"/>
                      <w:rPr>
                        <w:sz w:val="24"/>
                      </w:rPr>
                    </w:pPr>
                    <w:r>
                      <w:rPr>
                        <w:rFonts w:hint="eastAsia"/>
                        <w:sz w:val="24"/>
                      </w:rPr>
                      <w:t>甲方、监理代表参加</w:t>
                    </w:r>
                  </w:p>
                </w:txbxContent>
              </v:textbox>
            </v:shape>
            <v:shape id="_x0000_s1086" type="#_x0000_t202" style="position:absolute;left:2331;top:8126;width:2730;height:468">
              <v:textbox style="mso-next-textbox:#_x0000_s1086">
                <w:txbxContent>
                  <w:p w:rsidR="00271E2A" w:rsidRDefault="00271E2A" w:rsidP="00876D49">
                    <w:pPr>
                      <w:jc w:val="center"/>
                      <w:rPr>
                        <w:sz w:val="24"/>
                      </w:rPr>
                    </w:pPr>
                    <w:r>
                      <w:rPr>
                        <w:rFonts w:hint="eastAsia"/>
                        <w:sz w:val="24"/>
                      </w:rPr>
                      <w:t>隐蔽工程验收签证</w:t>
                    </w:r>
                  </w:p>
                </w:txbxContent>
              </v:textbox>
            </v:shape>
            <v:shape id="_x0000_s1087" type="#_x0000_t202" style="position:absolute;left:2331;top:8750;width:2730;height:468">
              <v:textbox style="mso-next-textbox:#_x0000_s1087">
                <w:txbxContent>
                  <w:p w:rsidR="00271E2A" w:rsidRDefault="00271E2A" w:rsidP="00876D49">
                    <w:pPr>
                      <w:jc w:val="center"/>
                    </w:pPr>
                    <w:r>
                      <w:rPr>
                        <w:rFonts w:hint="eastAsia"/>
                        <w:sz w:val="24"/>
                      </w:rPr>
                      <w:t>现场文明施工</w:t>
                    </w:r>
                  </w:p>
                </w:txbxContent>
              </v:textbox>
            </v:shape>
            <v:shape id="_x0000_s1088" type="#_x0000_t202" style="position:absolute;left:2331;top:9374;width:2730;height:468">
              <v:textbox style="mso-next-textbox:#_x0000_s1088">
                <w:txbxContent>
                  <w:p w:rsidR="00271E2A" w:rsidRDefault="00271E2A" w:rsidP="00876D49">
                    <w:pPr>
                      <w:jc w:val="center"/>
                      <w:rPr>
                        <w:sz w:val="24"/>
                      </w:rPr>
                    </w:pPr>
                    <w:r>
                      <w:rPr>
                        <w:rFonts w:hint="eastAsia"/>
                        <w:sz w:val="24"/>
                      </w:rPr>
                      <w:t>不合格品的处理（返工）</w:t>
                    </w:r>
                  </w:p>
                </w:txbxContent>
              </v:textbox>
            </v:shape>
            <v:shape id="_x0000_s1089" type="#_x0000_t202" style="position:absolute;left:2331;top:9998;width:2730;height:468">
              <v:textbox style="mso-next-textbox:#_x0000_s1089">
                <w:txbxContent>
                  <w:p w:rsidR="00271E2A" w:rsidRDefault="00271E2A" w:rsidP="00876D49">
                    <w:pPr>
                      <w:jc w:val="center"/>
                      <w:rPr>
                        <w:sz w:val="24"/>
                      </w:rPr>
                    </w:pPr>
                    <w:r>
                      <w:rPr>
                        <w:rFonts w:hint="eastAsia"/>
                        <w:sz w:val="24"/>
                      </w:rPr>
                      <w:t>材料合格证</w:t>
                    </w:r>
                  </w:p>
                </w:txbxContent>
              </v:textbox>
            </v:shape>
            <v:shape id="_x0000_s1090" type="#_x0000_t202" style="position:absolute;left:2331;top:10622;width:2730;height:468">
              <v:textbox style="mso-next-textbox:#_x0000_s1090">
                <w:txbxContent>
                  <w:p w:rsidR="00271E2A" w:rsidRDefault="00271E2A" w:rsidP="00876D49">
                    <w:pPr>
                      <w:jc w:val="center"/>
                      <w:rPr>
                        <w:sz w:val="24"/>
                      </w:rPr>
                    </w:pPr>
                    <w:r>
                      <w:rPr>
                        <w:rFonts w:hint="eastAsia"/>
                        <w:sz w:val="24"/>
                      </w:rPr>
                      <w:t>试验记录</w:t>
                    </w:r>
                  </w:p>
                </w:txbxContent>
              </v:textbox>
            </v:shape>
            <v:shape id="_x0000_s1091" type="#_x0000_t202" style="position:absolute;left:2331;top:11246;width:2730;height:468">
              <v:textbox style="mso-next-textbox:#_x0000_s1091">
                <w:txbxContent>
                  <w:p w:rsidR="00271E2A" w:rsidRDefault="00271E2A" w:rsidP="00876D49">
                    <w:pPr>
                      <w:jc w:val="center"/>
                      <w:rPr>
                        <w:sz w:val="24"/>
                      </w:rPr>
                    </w:pPr>
                    <w:r>
                      <w:rPr>
                        <w:rFonts w:hint="eastAsia"/>
                        <w:sz w:val="24"/>
                      </w:rPr>
                      <w:t>自检记录</w:t>
                    </w:r>
                  </w:p>
                </w:txbxContent>
              </v:textbox>
            </v:shape>
            <v:shape id="_x0000_s1092" type="#_x0000_t202" style="position:absolute;left:2331;top:11870;width:2730;height:468">
              <v:textbox style="mso-next-textbox:#_x0000_s1092">
                <w:txbxContent>
                  <w:p w:rsidR="00271E2A" w:rsidRDefault="00271E2A" w:rsidP="00876D49">
                    <w:pPr>
                      <w:jc w:val="center"/>
                      <w:rPr>
                        <w:sz w:val="24"/>
                      </w:rPr>
                    </w:pPr>
                    <w:r>
                      <w:rPr>
                        <w:rFonts w:hint="eastAsia"/>
                        <w:sz w:val="24"/>
                      </w:rPr>
                      <w:t>质量评定记录</w:t>
                    </w:r>
                  </w:p>
                </w:txbxContent>
              </v:textbox>
            </v:shape>
            <v:shape id="_x0000_s1093" type="#_x0000_t202" style="position:absolute;left:2331;top:12494;width:2730;height:468">
              <v:textbox style="mso-next-textbox:#_x0000_s1093">
                <w:txbxContent>
                  <w:p w:rsidR="00271E2A" w:rsidRDefault="00271E2A" w:rsidP="00876D49">
                    <w:pPr>
                      <w:jc w:val="center"/>
                      <w:rPr>
                        <w:sz w:val="24"/>
                      </w:rPr>
                    </w:pPr>
                    <w:r>
                      <w:rPr>
                        <w:rFonts w:hint="eastAsia"/>
                        <w:sz w:val="24"/>
                      </w:rPr>
                      <w:t>隐蔽工程验收记录</w:t>
                    </w:r>
                  </w:p>
                </w:txbxContent>
              </v:textbox>
            </v:shape>
            <v:shape id="_x0000_s1094" type="#_x0000_t202" style="position:absolute;left:2331;top:13118;width:2730;height:468">
              <v:textbox style="mso-next-textbox:#_x0000_s1094">
                <w:txbxContent>
                  <w:p w:rsidR="00271E2A" w:rsidRDefault="00271E2A" w:rsidP="00876D49">
                    <w:pPr>
                      <w:jc w:val="center"/>
                      <w:rPr>
                        <w:sz w:val="24"/>
                      </w:rPr>
                    </w:pPr>
                    <w:r>
                      <w:rPr>
                        <w:rFonts w:hint="eastAsia"/>
                        <w:sz w:val="24"/>
                      </w:rPr>
                      <w:t>施工记录</w:t>
                    </w:r>
                  </w:p>
                </w:txbxContent>
              </v:textbox>
            </v:shape>
            <v:shape id="_x0000_s1095" type="#_x0000_t202" style="position:absolute;left:2331;top:13742;width:2730;height:468">
              <v:textbox style="mso-next-textbox:#_x0000_s1095">
                <w:txbxContent>
                  <w:p w:rsidR="00271E2A" w:rsidRDefault="00271E2A" w:rsidP="00876D49">
                    <w:pPr>
                      <w:jc w:val="center"/>
                      <w:rPr>
                        <w:sz w:val="24"/>
                      </w:rPr>
                    </w:pPr>
                    <w:r>
                      <w:rPr>
                        <w:rFonts w:hint="eastAsia"/>
                        <w:sz w:val="24"/>
                      </w:rPr>
                      <w:t>事故处理记录</w:t>
                    </w:r>
                  </w:p>
                </w:txbxContent>
              </v:textbox>
            </v:shape>
            <v:shape id="_x0000_s1096" type="#_x0000_t202" style="position:absolute;left:7581;top:2510;width:2730;height:468">
              <v:textbox style="mso-next-textbox:#_x0000_s1096">
                <w:txbxContent>
                  <w:p w:rsidR="00271E2A" w:rsidRDefault="00271E2A" w:rsidP="00876D49">
                    <w:pPr>
                      <w:jc w:val="center"/>
                      <w:rPr>
                        <w:sz w:val="24"/>
                      </w:rPr>
                    </w:pPr>
                    <w:r>
                      <w:rPr>
                        <w:rFonts w:hint="eastAsia"/>
                        <w:sz w:val="24"/>
                      </w:rPr>
                      <w:t>材料、劳动力准备</w:t>
                    </w:r>
                  </w:p>
                </w:txbxContent>
              </v:textbox>
            </v:shape>
            <v:shape id="_x0000_s1097" type="#_x0000_t202" style="position:absolute;left:7581;top:3134;width:2730;height:468">
              <v:textbox style="mso-next-textbox:#_x0000_s1097">
                <w:txbxContent>
                  <w:p w:rsidR="00271E2A" w:rsidRDefault="00271E2A" w:rsidP="00876D49">
                    <w:pPr>
                      <w:jc w:val="center"/>
                      <w:rPr>
                        <w:sz w:val="24"/>
                      </w:rPr>
                    </w:pPr>
                    <w:r>
                      <w:rPr>
                        <w:rFonts w:hint="eastAsia"/>
                        <w:sz w:val="24"/>
                      </w:rPr>
                      <w:t>测量仪器设备</w:t>
                    </w:r>
                  </w:p>
                </w:txbxContent>
              </v:textbox>
            </v:shape>
            <v:shape id="_x0000_s1098" type="#_x0000_t202" style="position:absolute;left:7581;top:3758;width:2730;height:468">
              <v:textbox style="mso-next-textbox:#_x0000_s1098">
                <w:txbxContent>
                  <w:p w:rsidR="00271E2A" w:rsidRDefault="00271E2A" w:rsidP="00876D49">
                    <w:pPr>
                      <w:jc w:val="center"/>
                      <w:rPr>
                        <w:sz w:val="24"/>
                      </w:rPr>
                    </w:pPr>
                    <w:r>
                      <w:rPr>
                        <w:rFonts w:hint="eastAsia"/>
                        <w:sz w:val="24"/>
                      </w:rPr>
                      <w:t>机械设备准备</w:t>
                    </w:r>
                  </w:p>
                </w:txbxContent>
              </v:textbox>
            </v:shape>
            <v:shape id="_x0000_s1099" type="#_x0000_t202" style="position:absolute;left:7581;top:4382;width:2730;height:468">
              <v:textbox style="mso-next-textbox:#_x0000_s1099">
                <w:txbxContent>
                  <w:p w:rsidR="00271E2A" w:rsidRDefault="00271E2A" w:rsidP="00876D49">
                    <w:pPr>
                      <w:jc w:val="center"/>
                      <w:rPr>
                        <w:sz w:val="24"/>
                      </w:rPr>
                    </w:pPr>
                    <w:r>
                      <w:rPr>
                        <w:rFonts w:hint="eastAsia"/>
                        <w:sz w:val="24"/>
                      </w:rPr>
                      <w:t>清理现场</w:t>
                    </w:r>
                  </w:p>
                </w:txbxContent>
              </v:textbox>
            </v:shape>
            <v:shape id="_x0000_s1100" type="#_x0000_t202" style="position:absolute;left:7581;top:5006;width:2730;height:468">
              <v:textbox style="mso-next-textbox:#_x0000_s1100">
                <w:txbxContent>
                  <w:p w:rsidR="00271E2A" w:rsidRDefault="00271E2A" w:rsidP="00876D49">
                    <w:pPr>
                      <w:jc w:val="center"/>
                      <w:rPr>
                        <w:sz w:val="24"/>
                      </w:rPr>
                    </w:pPr>
                    <w:r>
                      <w:rPr>
                        <w:rFonts w:hint="eastAsia"/>
                        <w:sz w:val="24"/>
                      </w:rPr>
                      <w:t>克服上道工序弊病的补救</w:t>
                    </w:r>
                  </w:p>
                </w:txbxContent>
              </v:textbox>
            </v:shape>
            <v:shape id="_x0000_s1101" type="#_x0000_t202" style="position:absolute;left:7581;top:5630;width:2730;height:468">
              <v:textbox style="mso-next-textbox:#_x0000_s1101">
                <w:txbxContent>
                  <w:p w:rsidR="00271E2A" w:rsidRDefault="00271E2A" w:rsidP="00876D49">
                    <w:pPr>
                      <w:jc w:val="center"/>
                      <w:rPr>
                        <w:sz w:val="24"/>
                      </w:rPr>
                    </w:pPr>
                    <w:r>
                      <w:rPr>
                        <w:rFonts w:hint="eastAsia"/>
                        <w:sz w:val="24"/>
                      </w:rPr>
                      <w:t>办理上道工序交接手续</w:t>
                    </w:r>
                  </w:p>
                </w:txbxContent>
              </v:textbox>
            </v:shape>
            <v:shape id="_x0000_s1102" type="#_x0000_t202" style="position:absolute;left:7581;top:6566;width:2730;height:468">
              <v:textbox style="mso-next-textbox:#_x0000_s1102">
                <w:txbxContent>
                  <w:p w:rsidR="00271E2A" w:rsidRDefault="00271E2A" w:rsidP="00876D49">
                    <w:pPr>
                      <w:jc w:val="center"/>
                      <w:rPr>
                        <w:sz w:val="24"/>
                      </w:rPr>
                    </w:pPr>
                    <w:r>
                      <w:rPr>
                        <w:rFonts w:hint="eastAsia"/>
                        <w:sz w:val="24"/>
                      </w:rPr>
                      <w:t>严格执行操作规程</w:t>
                    </w:r>
                  </w:p>
                </w:txbxContent>
              </v:textbox>
            </v:shape>
            <v:shape id="_x0000_s1103" type="#_x0000_t202" style="position:absolute;left:7581;top:7190;width:2730;height:468">
              <v:textbox style="mso-next-textbox:#_x0000_s1103">
                <w:txbxContent>
                  <w:p w:rsidR="00271E2A" w:rsidRDefault="00271E2A" w:rsidP="00876D49">
                    <w:pPr>
                      <w:jc w:val="center"/>
                      <w:rPr>
                        <w:sz w:val="24"/>
                      </w:rPr>
                    </w:pPr>
                    <w:r>
                      <w:rPr>
                        <w:rFonts w:hint="eastAsia"/>
                        <w:sz w:val="24"/>
                      </w:rPr>
                      <w:t>按图纸及规范施工</w:t>
                    </w:r>
                  </w:p>
                </w:txbxContent>
              </v:textbox>
            </v:shape>
            <v:shape id="_x0000_s1104" type="#_x0000_t202" style="position:absolute;left:7581;top:7814;width:2730;height:468">
              <v:textbox style="mso-next-textbox:#_x0000_s1104">
                <w:txbxContent>
                  <w:p w:rsidR="00271E2A" w:rsidRDefault="00271E2A" w:rsidP="00876D49">
                    <w:pPr>
                      <w:jc w:val="center"/>
                    </w:pPr>
                    <w:r>
                      <w:rPr>
                        <w:rFonts w:hint="eastAsia"/>
                        <w:sz w:val="24"/>
                      </w:rPr>
                      <w:t>处理好工序间搭接</w:t>
                    </w:r>
                  </w:p>
                </w:txbxContent>
              </v:textbox>
            </v:shape>
            <v:shape id="_x0000_s1105" type="#_x0000_t202" style="position:absolute;left:7581;top:8438;width:2730;height:468">
              <v:textbox style="mso-next-textbox:#_x0000_s1105">
                <w:txbxContent>
                  <w:p w:rsidR="00271E2A" w:rsidRDefault="00271E2A" w:rsidP="00876D49">
                    <w:pPr>
                      <w:jc w:val="center"/>
                      <w:rPr>
                        <w:sz w:val="24"/>
                      </w:rPr>
                    </w:pPr>
                    <w:r>
                      <w:rPr>
                        <w:rFonts w:hint="eastAsia"/>
                        <w:sz w:val="24"/>
                      </w:rPr>
                      <w:t>按计划完成进度</w:t>
                    </w:r>
                  </w:p>
                </w:txbxContent>
              </v:textbox>
            </v:shape>
            <v:shape id="_x0000_s1106" type="#_x0000_t202" style="position:absolute;left:7581;top:9374;width:2730;height:468">
              <v:textbox style="mso-next-textbox:#_x0000_s1106">
                <w:txbxContent>
                  <w:p w:rsidR="00271E2A" w:rsidRDefault="00271E2A" w:rsidP="00876D49">
                    <w:pPr>
                      <w:jc w:val="center"/>
                      <w:rPr>
                        <w:sz w:val="24"/>
                      </w:rPr>
                    </w:pPr>
                    <w:r>
                      <w:rPr>
                        <w:rFonts w:hint="eastAsia"/>
                        <w:sz w:val="24"/>
                      </w:rPr>
                      <w:t>执行验证标准</w:t>
                    </w:r>
                  </w:p>
                </w:txbxContent>
              </v:textbox>
            </v:shape>
            <v:shape id="_x0000_s1107" type="#_x0000_t202" style="position:absolute;left:7581;top:11870;width:2730;height:468">
              <v:textbox style="mso-next-textbox:#_x0000_s1107">
                <w:txbxContent>
                  <w:p w:rsidR="00271E2A" w:rsidRDefault="00271E2A" w:rsidP="00876D49">
                    <w:pPr>
                      <w:jc w:val="center"/>
                      <w:rPr>
                        <w:sz w:val="24"/>
                      </w:rPr>
                    </w:pPr>
                    <w:r>
                      <w:rPr>
                        <w:rFonts w:hint="eastAsia"/>
                        <w:sz w:val="24"/>
                      </w:rPr>
                      <w:t>资料存档</w:t>
                    </w:r>
                  </w:p>
                </w:txbxContent>
              </v:textbox>
            </v:shape>
            <v:shape id="_x0000_s1108" type="#_x0000_t202" style="position:absolute;left:7581;top:13118;width:2730;height:468">
              <v:textbox style="mso-next-textbox:#_x0000_s1108">
                <w:txbxContent>
                  <w:p w:rsidR="00271E2A" w:rsidRDefault="00271E2A" w:rsidP="00876D49">
                    <w:pPr>
                      <w:jc w:val="center"/>
                      <w:rPr>
                        <w:sz w:val="24"/>
                      </w:rPr>
                    </w:pPr>
                    <w:r>
                      <w:rPr>
                        <w:rFonts w:hint="eastAsia"/>
                        <w:sz w:val="24"/>
                      </w:rPr>
                      <w:t>工程回访</w:t>
                    </w:r>
                  </w:p>
                </w:txbxContent>
              </v:textbox>
            </v:shape>
            <v:shape id="_x0000_s1109" type="#_x0000_t202" style="position:absolute;left:7581;top:13742;width:2730;height:468">
              <v:textbox style="mso-next-textbox:#_x0000_s1109">
                <w:txbxContent>
                  <w:p w:rsidR="00271E2A" w:rsidRDefault="00271E2A" w:rsidP="00876D49">
                    <w:pPr>
                      <w:jc w:val="center"/>
                      <w:rPr>
                        <w:sz w:val="24"/>
                      </w:rPr>
                    </w:pPr>
                    <w:r>
                      <w:rPr>
                        <w:rFonts w:hint="eastAsia"/>
                        <w:sz w:val="24"/>
                      </w:rPr>
                      <w:t>质量问题、无偿保修</w:t>
                    </w:r>
                  </w:p>
                </w:txbxContent>
              </v:textbox>
            </v:shape>
            <v:shape id="_x0000_s1110" type="#_x0000_t202" style="position:absolute;left:5691;top:3449;width:1260;height:468">
              <v:textbox style="mso-next-textbox:#_x0000_s1110">
                <w:txbxContent>
                  <w:p w:rsidR="00271E2A" w:rsidRDefault="00271E2A" w:rsidP="00876D49">
                    <w:pPr>
                      <w:jc w:val="center"/>
                      <w:rPr>
                        <w:sz w:val="24"/>
                      </w:rPr>
                    </w:pPr>
                    <w:r>
                      <w:rPr>
                        <w:rFonts w:hint="eastAsia"/>
                        <w:sz w:val="24"/>
                      </w:rPr>
                      <w:t>准备工作</w:t>
                    </w:r>
                  </w:p>
                </w:txbxContent>
              </v:textbox>
            </v:shape>
            <v:shape id="_x0000_s1111" type="#_x0000_t202" style="position:absolute;left:5691;top:5318;width:1260;height:468">
              <v:textbox style="mso-next-textbox:#_x0000_s1111">
                <w:txbxContent>
                  <w:p w:rsidR="00271E2A" w:rsidRDefault="00271E2A" w:rsidP="00876D49">
                    <w:pPr>
                      <w:jc w:val="center"/>
                      <w:rPr>
                        <w:sz w:val="24"/>
                      </w:rPr>
                    </w:pPr>
                    <w:r>
                      <w:rPr>
                        <w:rFonts w:hint="eastAsia"/>
                        <w:sz w:val="24"/>
                      </w:rPr>
                      <w:t>技术交底</w:t>
                    </w:r>
                  </w:p>
                </w:txbxContent>
              </v:textbox>
            </v:shape>
            <v:shape id="_x0000_s1112" type="#_x0000_t202" style="position:absolute;left:5691;top:7502;width:1260;height:468">
              <v:textbox style="mso-next-textbox:#_x0000_s1112">
                <w:txbxContent>
                  <w:p w:rsidR="00271E2A" w:rsidRDefault="00271E2A" w:rsidP="00876D49">
                    <w:pPr>
                      <w:jc w:val="center"/>
                      <w:rPr>
                        <w:sz w:val="24"/>
                      </w:rPr>
                    </w:pPr>
                    <w:r>
                      <w:rPr>
                        <w:rFonts w:hint="eastAsia"/>
                        <w:sz w:val="24"/>
                      </w:rPr>
                      <w:t>施</w:t>
                    </w:r>
                    <w:r>
                      <w:rPr>
                        <w:rFonts w:hint="eastAsia"/>
                        <w:sz w:val="24"/>
                      </w:rPr>
                      <w:t xml:space="preserve">    </w:t>
                    </w:r>
                    <w:r>
                      <w:rPr>
                        <w:rFonts w:hint="eastAsia"/>
                        <w:sz w:val="24"/>
                      </w:rPr>
                      <w:t>工</w:t>
                    </w:r>
                  </w:p>
                </w:txbxContent>
              </v:textbox>
            </v:shape>
            <v:shape id="_x0000_s1113" type="#_x0000_t202" style="position:absolute;left:5691;top:9374;width:1260;height:468">
              <v:textbox style="mso-next-textbox:#_x0000_s1113">
                <w:txbxContent>
                  <w:p w:rsidR="00271E2A" w:rsidRDefault="00271E2A" w:rsidP="00876D49">
                    <w:pPr>
                      <w:jc w:val="center"/>
                    </w:pPr>
                    <w:r>
                      <w:rPr>
                        <w:rFonts w:hint="eastAsia"/>
                        <w:sz w:val="24"/>
                      </w:rPr>
                      <w:t>质量评定</w:t>
                    </w:r>
                  </w:p>
                </w:txbxContent>
              </v:textbox>
            </v:shape>
            <v:shape id="_x0000_s1114" type="#_x0000_t202" style="position:absolute;left:5691;top:11870;width:1260;height:468">
              <v:textbox style="mso-next-textbox:#_x0000_s1114">
                <w:txbxContent>
                  <w:p w:rsidR="00271E2A" w:rsidRDefault="00271E2A" w:rsidP="00876D49">
                    <w:pPr>
                      <w:jc w:val="center"/>
                      <w:rPr>
                        <w:sz w:val="24"/>
                      </w:rPr>
                    </w:pPr>
                    <w:r>
                      <w:rPr>
                        <w:rFonts w:hint="eastAsia"/>
                        <w:sz w:val="24"/>
                      </w:rPr>
                      <w:t>资料整理</w:t>
                    </w:r>
                  </w:p>
                </w:txbxContent>
              </v:textbox>
            </v:shape>
            <v:shape id="_x0000_s1115" type="#_x0000_t202" style="position:absolute;left:5691;top:13430;width:1260;height:468">
              <v:textbox style="mso-next-textbox:#_x0000_s1115">
                <w:txbxContent>
                  <w:p w:rsidR="00271E2A" w:rsidRDefault="00271E2A" w:rsidP="00876D49">
                    <w:pPr>
                      <w:jc w:val="center"/>
                      <w:rPr>
                        <w:sz w:val="24"/>
                      </w:rPr>
                    </w:pPr>
                    <w:r>
                      <w:rPr>
                        <w:rFonts w:hint="eastAsia"/>
                        <w:sz w:val="24"/>
                      </w:rPr>
                      <w:t>使用过程</w:t>
                    </w:r>
                  </w:p>
                </w:txbxContent>
              </v:textbox>
            </v:shape>
            <v:shape id="_x0000_s1116" style="position:absolute;left:5061;top:3365;width:210;height:624" coordsize="210,624" path="m,l210,r,624l,624e" filled="f">
              <v:path arrowok="t"/>
            </v:shape>
            <v:shape id="_x0000_s1117" style="position:absolute;left:5061;top:5234;width:210;height:624" coordsize="210,624" path="m,l210,r,624l,624e" filled="f">
              <v:path arrowok="t"/>
            </v:shape>
            <v:line id="_x0000_s1118" style="position:absolute" from="5271,3677" to="5691,3677"/>
            <v:line id="_x0000_s1119" style="position:absolute" from="5271,5546" to="5691,5546"/>
            <v:line id="_x0000_s1120" style="position:absolute" from="5271,7730" to="5691,7730"/>
            <v:shape id="_x0000_s1121" style="position:absolute;left:5061;top:6482;width:210;height:2496" coordsize="210,2496" path="m,l210,r,624l,624r210,l210,1248,,1248r210,l210,1872,,1872r210,l210,2496,,2496r210,e" filled="f">
              <v:path arrowok="t"/>
            </v:shape>
            <v:line id="_x0000_s1122" style="position:absolute" from="5061,9602" to="5691,9602"/>
            <v:shape id="_x0000_s1123" style="position:absolute;left:5061;top:10226;width:210;height:3744" coordsize="210,3744" path="m,l210,r,624l,624r210,l210,1248,,1248r210,l210,1872,,1872r210,l210,2496,,2496r210,l210,3120,,3120r210,l210,3744,,3744e" filled="f">
              <v:path arrowok="t"/>
            </v:shape>
            <v:line id="_x0000_s1124" style="position:absolute" from="5271,12098" to="5691,12098"/>
            <v:shape id="_x0000_s1125" style="position:absolute;left:7371;top:2738;width:210;height:1872" coordsize="210,1872" path="m210,l,,,624r210,l,624r,624l210,1248,,1248r,624l210,1872e" filled="f">
              <v:path arrowok="t"/>
            </v:shape>
            <v:line id="_x0000_s1126" style="position:absolute" from="6951,3674" to="7371,3674"/>
            <v:shape id="_x0000_s1127" style="position:absolute;left:7371;top:5234;width:210;height:624" coordsize="210,624" path="m210,l,,,624r210,e" filled="f">
              <v:path arrowok="t"/>
            </v:shape>
            <v:shape id="_x0000_s1128" style="position:absolute;left:7371;top:6878;width:210;height:1872" coordsize="210,1872" path="m210,l,,,624r210,l,624r,624l210,1248,,1248r,624l210,1872e" filled="f">
              <v:path arrowok="t"/>
            </v:shape>
            <v:line id="_x0000_s1129" style="position:absolute" from="6951,9602" to="7581,9602"/>
            <v:line id="_x0000_s1130" style="position:absolute" from="6951,12098" to="7581,12098"/>
            <v:line id="_x0000_s1131" style="position:absolute" from="6951,5546" to="7371,5546"/>
            <v:shape id="_x0000_s1132" style="position:absolute;left:7371;top:13346;width:210;height:624" coordsize="210,624" path="m210,l,,,624r210,e" filled="f">
              <v:path arrowok="t"/>
            </v:shape>
            <v:line id="_x0000_s1133" style="position:absolute" from="6951,13658" to="7371,13658"/>
            <v:line id="_x0000_s1134" style="position:absolute" from="6321,3914" to="6321,5318"/>
            <v:line id="_x0000_s1135" style="position:absolute" from="6321,5786" to="6321,7502"/>
            <v:line id="_x0000_s1136" style="position:absolute" from="6321,7970" to="6321,9374"/>
            <v:line id="_x0000_s1137" style="position:absolute" from="6321,9842" to="6321,11870"/>
            <v:line id="_x0000_s1138" style="position:absolute" from="6321,12338" to="6321,13430"/>
            <v:line id="_x0000_s1139" style="position:absolute" from="6951,7730" to="7371,7730"/>
          </v:group>
        </w:pict>
      </w:r>
      <w:r w:rsidR="00876D49">
        <w:rPr>
          <w:rFonts w:hint="eastAsia"/>
          <w:b/>
          <w:bCs/>
          <w:sz w:val="28"/>
        </w:rPr>
        <w:t>10.4.1施工质量控制检查程序图</w:t>
      </w:r>
      <w:bookmarkEnd w:id="756"/>
      <w:bookmarkEnd w:id="757"/>
      <w:bookmarkEnd w:id="758"/>
    </w:p>
    <w:p w:rsidR="00876D49" w:rsidRDefault="00876D49" w:rsidP="00876D49">
      <w:pPr>
        <w:rPr>
          <w:rFonts w:ascii="宋体" w:hAnsi="宋体"/>
        </w:rPr>
      </w:pPr>
    </w:p>
    <w:p w:rsidR="00876D49" w:rsidRDefault="00876D49" w:rsidP="00876D49">
      <w:pPr>
        <w:pStyle w:val="a3"/>
        <w:ind w:firstLine="540"/>
      </w:pPr>
      <w:r>
        <w:lastRenderedPageBreak/>
        <w:br w:type="page"/>
      </w:r>
      <w:bookmarkStart w:id="759" w:name="_Toc24853627"/>
      <w:bookmarkStart w:id="760" w:name="_Toc24898566"/>
      <w:bookmarkStart w:id="761" w:name="_Toc35156385"/>
      <w:r w:rsidR="00CD65D7" w:rsidRPr="00CD65D7">
        <w:rPr>
          <w:noProof/>
          <w:sz w:val="20"/>
        </w:rPr>
        <w:pict>
          <v:group id="_x0000_s1206" style="position:absolute;left:0;text-align:left;margin-left:-18pt;margin-top:0;width:464.25pt;height:616.2pt;z-index:251668480" coordorigin="1695,2351" coordsize="9285,12324">
            <v:line id="_x0000_s1207" style="position:absolute" from="6121,3539" to="6121,4578"/>
            <v:line id="_x0000_s1208" style="position:absolute" from="6077,11736" to="6077,12002"/>
            <v:shape id="_x0000_s1209" type="#_x0000_t202" style="position:absolute;left:7361;top:9894;width:3010;height:446" filled="f">
              <v:textbox style="mso-next-textbox:#_x0000_s1209">
                <w:txbxContent>
                  <w:p w:rsidR="00271E2A" w:rsidRDefault="00271E2A" w:rsidP="00876D49">
                    <w:pPr>
                      <w:jc w:val="center"/>
                      <w:rPr>
                        <w:sz w:val="24"/>
                      </w:rPr>
                    </w:pPr>
                    <w:r>
                      <w:rPr>
                        <w:rFonts w:hint="eastAsia"/>
                        <w:sz w:val="24"/>
                      </w:rPr>
                      <w:t>专职质检员检查、评定</w:t>
                    </w:r>
                  </w:p>
                </w:txbxContent>
              </v:textbox>
            </v:shape>
            <v:line id="_x0000_s1210" style="position:absolute" from="5236,12151" to="5236,14378"/>
            <v:line id="_x0000_s1211" style="position:absolute" from="5059,12151" to="5236,12151"/>
            <v:line id="_x0000_s1212" style="position:absolute" from="5059,12893" to="5236,12893"/>
            <v:line id="_x0000_s1213" style="position:absolute" from="5059,13636" to="5236,13636"/>
            <v:line id="_x0000_s1214" style="position:absolute" from="5059,14378" to="5236,14378"/>
            <v:line id="_x0000_s1215" style="position:absolute" from="5236,13933" to="5590,13933"/>
            <v:shape id="_x0000_s1216" type="#_x0000_t202" style="position:absolute;left:2049;top:12002;width:3010;height:446" filled="f">
              <v:textbox style="mso-next-textbox:#_x0000_s1216">
                <w:txbxContent>
                  <w:p w:rsidR="00271E2A" w:rsidRDefault="00271E2A" w:rsidP="00876D49">
                    <w:pPr>
                      <w:jc w:val="center"/>
                      <w:rPr>
                        <w:sz w:val="24"/>
                      </w:rPr>
                    </w:pPr>
                    <w:r>
                      <w:rPr>
                        <w:rFonts w:hint="eastAsia"/>
                        <w:sz w:val="24"/>
                      </w:rPr>
                      <w:t>钢筋质量证明、力学试验报告</w:t>
                    </w:r>
                  </w:p>
                </w:txbxContent>
              </v:textbox>
            </v:shape>
            <v:shape id="_x0000_s1217" type="#_x0000_t202" style="position:absolute;left:2049;top:12745;width:3010;height:445" filled="f">
              <v:textbox style="mso-next-textbox:#_x0000_s1217">
                <w:txbxContent>
                  <w:p w:rsidR="00271E2A" w:rsidRDefault="00271E2A" w:rsidP="00876D49">
                    <w:pPr>
                      <w:jc w:val="center"/>
                      <w:rPr>
                        <w:sz w:val="24"/>
                      </w:rPr>
                    </w:pPr>
                    <w:r>
                      <w:rPr>
                        <w:rFonts w:hint="eastAsia"/>
                        <w:sz w:val="24"/>
                      </w:rPr>
                      <w:t>钢</w:t>
                    </w:r>
                    <w:r>
                      <w:rPr>
                        <w:rFonts w:hint="eastAsia"/>
                        <w:sz w:val="24"/>
                      </w:rPr>
                      <w:t xml:space="preserve">  </w:t>
                    </w:r>
                    <w:r>
                      <w:rPr>
                        <w:rFonts w:hint="eastAsia"/>
                        <w:sz w:val="24"/>
                      </w:rPr>
                      <w:t>筋</w:t>
                    </w:r>
                    <w:r>
                      <w:rPr>
                        <w:rFonts w:hint="eastAsia"/>
                        <w:sz w:val="24"/>
                      </w:rPr>
                      <w:t xml:space="preserve">  </w:t>
                    </w:r>
                    <w:r>
                      <w:rPr>
                        <w:rFonts w:hint="eastAsia"/>
                        <w:sz w:val="24"/>
                      </w:rPr>
                      <w:t>代</w:t>
                    </w:r>
                    <w:r>
                      <w:rPr>
                        <w:rFonts w:hint="eastAsia"/>
                        <w:sz w:val="24"/>
                      </w:rPr>
                      <w:t xml:space="preserve">  </w:t>
                    </w:r>
                    <w:r>
                      <w:rPr>
                        <w:rFonts w:hint="eastAsia"/>
                        <w:sz w:val="24"/>
                      </w:rPr>
                      <w:t>用</w:t>
                    </w:r>
                    <w:r>
                      <w:rPr>
                        <w:rFonts w:hint="eastAsia"/>
                        <w:sz w:val="24"/>
                      </w:rPr>
                      <w:t xml:space="preserve">  </w:t>
                    </w:r>
                    <w:r>
                      <w:rPr>
                        <w:rFonts w:hint="eastAsia"/>
                        <w:sz w:val="24"/>
                      </w:rPr>
                      <w:t>单</w:t>
                    </w:r>
                  </w:p>
                </w:txbxContent>
              </v:textbox>
            </v:shape>
            <v:shape id="_x0000_s1218" type="#_x0000_t202" style="position:absolute;left:2049;top:13487;width:3010;height:446" filled="f">
              <v:textbox style="mso-next-textbox:#_x0000_s1218">
                <w:txbxContent>
                  <w:p w:rsidR="00271E2A" w:rsidRDefault="00271E2A" w:rsidP="00876D49">
                    <w:pPr>
                      <w:jc w:val="center"/>
                      <w:rPr>
                        <w:sz w:val="24"/>
                      </w:rPr>
                    </w:pPr>
                    <w:r>
                      <w:rPr>
                        <w:rFonts w:hint="eastAsia"/>
                        <w:sz w:val="24"/>
                      </w:rPr>
                      <w:t>隐</w:t>
                    </w:r>
                    <w:r>
                      <w:rPr>
                        <w:rFonts w:hint="eastAsia"/>
                        <w:sz w:val="24"/>
                      </w:rPr>
                      <w:t xml:space="preserve">  </w:t>
                    </w:r>
                    <w:r>
                      <w:rPr>
                        <w:rFonts w:hint="eastAsia"/>
                        <w:sz w:val="24"/>
                      </w:rPr>
                      <w:t>蔽</w:t>
                    </w:r>
                    <w:r>
                      <w:rPr>
                        <w:rFonts w:hint="eastAsia"/>
                        <w:sz w:val="24"/>
                      </w:rPr>
                      <w:t xml:space="preserve">  </w:t>
                    </w:r>
                    <w:r>
                      <w:rPr>
                        <w:rFonts w:hint="eastAsia"/>
                        <w:sz w:val="24"/>
                      </w:rPr>
                      <w:t>验</w:t>
                    </w:r>
                    <w:r>
                      <w:rPr>
                        <w:rFonts w:hint="eastAsia"/>
                        <w:sz w:val="24"/>
                      </w:rPr>
                      <w:t xml:space="preserve">  </w:t>
                    </w:r>
                    <w:r>
                      <w:rPr>
                        <w:rFonts w:hint="eastAsia"/>
                        <w:sz w:val="24"/>
                      </w:rPr>
                      <w:t>收</w:t>
                    </w:r>
                    <w:r>
                      <w:rPr>
                        <w:rFonts w:hint="eastAsia"/>
                        <w:sz w:val="24"/>
                      </w:rPr>
                      <w:t xml:space="preserve">  </w:t>
                    </w:r>
                    <w:r>
                      <w:rPr>
                        <w:rFonts w:hint="eastAsia"/>
                        <w:sz w:val="24"/>
                      </w:rPr>
                      <w:t>记</w:t>
                    </w:r>
                    <w:r>
                      <w:rPr>
                        <w:rFonts w:hint="eastAsia"/>
                        <w:sz w:val="24"/>
                      </w:rPr>
                      <w:t xml:space="preserve">  </w:t>
                    </w:r>
                    <w:r>
                      <w:rPr>
                        <w:rFonts w:hint="eastAsia"/>
                        <w:sz w:val="24"/>
                      </w:rPr>
                      <w:t>录</w:t>
                    </w:r>
                  </w:p>
                </w:txbxContent>
              </v:textbox>
            </v:shape>
            <v:shape id="_x0000_s1219" type="#_x0000_t202" style="position:absolute;left:2049;top:14230;width:3010;height:445" filled="f">
              <v:textbox style="mso-next-textbox:#_x0000_s1219">
                <w:txbxContent>
                  <w:p w:rsidR="00271E2A" w:rsidRDefault="00271E2A" w:rsidP="00876D49">
                    <w:pPr>
                      <w:rPr>
                        <w:sz w:val="24"/>
                      </w:rPr>
                    </w:pPr>
                    <w:r>
                      <w:rPr>
                        <w:rFonts w:hint="eastAsia"/>
                        <w:sz w:val="24"/>
                      </w:rPr>
                      <w:t>质</w:t>
                    </w:r>
                    <w:r>
                      <w:rPr>
                        <w:rFonts w:hint="eastAsia"/>
                        <w:sz w:val="24"/>
                      </w:rPr>
                      <w:t xml:space="preserve">  </w:t>
                    </w:r>
                    <w:r>
                      <w:rPr>
                        <w:rFonts w:hint="eastAsia"/>
                        <w:sz w:val="24"/>
                      </w:rPr>
                      <w:t>量</w:t>
                    </w:r>
                    <w:r>
                      <w:rPr>
                        <w:rFonts w:hint="eastAsia"/>
                        <w:sz w:val="24"/>
                      </w:rPr>
                      <w:t xml:space="preserve">  </w:t>
                    </w:r>
                    <w:r>
                      <w:rPr>
                        <w:rFonts w:hint="eastAsia"/>
                        <w:sz w:val="24"/>
                      </w:rPr>
                      <w:t>评</w:t>
                    </w:r>
                    <w:r>
                      <w:rPr>
                        <w:rFonts w:hint="eastAsia"/>
                        <w:sz w:val="24"/>
                      </w:rPr>
                      <w:t xml:space="preserve">  </w:t>
                    </w:r>
                    <w:r>
                      <w:rPr>
                        <w:rFonts w:hint="eastAsia"/>
                        <w:sz w:val="24"/>
                      </w:rPr>
                      <w:t>定</w:t>
                    </w:r>
                    <w:r>
                      <w:rPr>
                        <w:rFonts w:hint="eastAsia"/>
                        <w:sz w:val="24"/>
                      </w:rPr>
                      <w:t xml:space="preserve">  </w:t>
                    </w:r>
                    <w:r>
                      <w:rPr>
                        <w:rFonts w:hint="eastAsia"/>
                        <w:sz w:val="24"/>
                      </w:rPr>
                      <w:t>记</w:t>
                    </w:r>
                    <w:r>
                      <w:rPr>
                        <w:rFonts w:hint="eastAsia"/>
                        <w:sz w:val="24"/>
                      </w:rPr>
                      <w:t xml:space="preserve">  </w:t>
                    </w:r>
                    <w:r>
                      <w:rPr>
                        <w:rFonts w:hint="eastAsia"/>
                        <w:sz w:val="24"/>
                      </w:rPr>
                      <w:t>录</w:t>
                    </w:r>
                  </w:p>
                </w:txbxContent>
              </v:textbox>
            </v:shape>
            <v:shape id="_x0000_s1220" type="#_x0000_t202" style="position:absolute;left:7361;top:14230;width:3010;height:445" filled="f">
              <v:textbox style="mso-next-textbox:#_x0000_s1220">
                <w:txbxContent>
                  <w:p w:rsidR="00271E2A" w:rsidRDefault="00271E2A" w:rsidP="00876D49">
                    <w:pPr>
                      <w:jc w:val="center"/>
                      <w:rPr>
                        <w:sz w:val="24"/>
                      </w:rPr>
                    </w:pPr>
                    <w:r>
                      <w:rPr>
                        <w:rFonts w:hint="eastAsia"/>
                        <w:sz w:val="24"/>
                      </w:rPr>
                      <w:t>施工记录、三检记录</w:t>
                    </w:r>
                  </w:p>
                </w:txbxContent>
              </v:textbox>
            </v:shape>
            <v:shape id="_x0000_s1221" type="#_x0000_t202" style="position:absolute;left:7361;top:13339;width:3010;height:445" filled="f">
              <v:textbox style="mso-next-textbox:#_x0000_s1221">
                <w:txbxContent>
                  <w:p w:rsidR="00271E2A" w:rsidRDefault="00271E2A" w:rsidP="00876D49">
                    <w:pPr>
                      <w:jc w:val="center"/>
                      <w:rPr>
                        <w:sz w:val="24"/>
                      </w:rPr>
                    </w:pPr>
                    <w:r>
                      <w:rPr>
                        <w:rFonts w:hint="eastAsia"/>
                        <w:sz w:val="24"/>
                      </w:rPr>
                      <w:t>清理现场、文明施工</w:t>
                    </w:r>
                  </w:p>
                </w:txbxContent>
              </v:textbox>
            </v:shape>
            <v:shape id="_x0000_s1222" type="#_x0000_t202" style="position:absolute;left:5590;top:13784;width:1240;height:743" filled="f">
              <v:textbox style="mso-next-textbox:#_x0000_s1222">
                <w:txbxContent>
                  <w:p w:rsidR="00271E2A" w:rsidRDefault="00271E2A" w:rsidP="00876D49">
                    <w:pPr>
                      <w:jc w:val="center"/>
                      <w:rPr>
                        <w:sz w:val="24"/>
                      </w:rPr>
                    </w:pPr>
                    <w:r>
                      <w:rPr>
                        <w:rFonts w:hint="eastAsia"/>
                        <w:sz w:val="24"/>
                      </w:rPr>
                      <w:t>资料</w:t>
                    </w:r>
                  </w:p>
                  <w:p w:rsidR="00271E2A" w:rsidRDefault="00271E2A" w:rsidP="00876D49">
                    <w:pPr>
                      <w:jc w:val="center"/>
                      <w:rPr>
                        <w:sz w:val="24"/>
                      </w:rPr>
                    </w:pPr>
                    <w:r>
                      <w:rPr>
                        <w:rFonts w:hint="eastAsia"/>
                        <w:sz w:val="24"/>
                      </w:rPr>
                      <w:t>整理</w:t>
                    </w:r>
                  </w:p>
                  <w:p w:rsidR="00271E2A" w:rsidRDefault="00271E2A" w:rsidP="00876D49">
                    <w:r>
                      <w:rPr>
                        <w:rFonts w:hint="eastAsia"/>
                      </w:rPr>
                      <w:t>分类归档</w:t>
                    </w:r>
                  </w:p>
                  <w:p w:rsidR="00271E2A" w:rsidRDefault="00271E2A" w:rsidP="00876D49"/>
                  <w:p w:rsidR="00271E2A" w:rsidRDefault="00271E2A" w:rsidP="00876D49"/>
                  <w:p w:rsidR="00271E2A" w:rsidRDefault="00271E2A" w:rsidP="00876D49"/>
                </w:txbxContent>
              </v:textbox>
            </v:shape>
            <v:line id="_x0000_s1223" style="position:absolute" from="6830,14378" to="7361,14378"/>
            <v:shape id="_x0000_s1224" type="#_x0000_t202" style="position:absolute;left:5590;top:12002;width:1240;height:743" filled="f">
              <v:textbox style="mso-next-textbox:#_x0000_s1224" inset="1mm,,1mm">
                <w:txbxContent>
                  <w:p w:rsidR="00271E2A" w:rsidRDefault="00271E2A" w:rsidP="00876D49">
                    <w:pPr>
                      <w:jc w:val="center"/>
                      <w:rPr>
                        <w:sz w:val="24"/>
                      </w:rPr>
                    </w:pPr>
                    <w:r>
                      <w:rPr>
                        <w:rFonts w:hint="eastAsia"/>
                        <w:sz w:val="24"/>
                      </w:rPr>
                      <w:t>办理隐蔽验收签证</w:t>
                    </w:r>
                  </w:p>
                  <w:p w:rsidR="00271E2A" w:rsidRDefault="00271E2A" w:rsidP="00876D49"/>
                </w:txbxContent>
              </v:textbox>
            </v:shape>
            <v:line id="_x0000_s1225" style="position:absolute" from="6121,12745" to="6121,13784"/>
            <v:line id="_x0000_s1226" style="position:absolute" from="6121,13487" to="7361,13487"/>
            <v:line id="_x0000_s1227" style="position:absolute" from="5236,3242" to="5413,3242"/>
            <v:line id="_x0000_s1228" style="position:absolute" from="5236,2499" to="5236,3984"/>
            <v:line id="_x0000_s1229" style="position:absolute;flip:x" from="7184,5469" to="7361,5469"/>
            <v:line id="_x0000_s1230" style="position:absolute;flip:x" from="7184,6212" to="7361,6212"/>
            <v:line id="_x0000_s1231" style="position:absolute" from="6830,5766" to="7184,5766"/>
            <v:line id="_x0000_s1232" style="position:absolute" from="5059,4727" to="5590,4727"/>
            <v:line id="_x0000_s1233" style="position:absolute" from="6121,5024" to="6121,5618"/>
            <v:line id="_x0000_s1234" style="position:absolute;flip:x" from="1695,5172" to="6121,5172"/>
            <v:line id="_x0000_s1235" style="position:absolute" from="7184,5469" to="7184,6211"/>
            <v:line id="_x0000_s1236" style="position:absolute" from="5236,5469" to="5236,6211"/>
            <v:shape id="_x0000_s1237" type="#_x0000_t202" style="position:absolute;left:5590;top:5617;width:1240;height:446" filled="f">
              <v:textbox style="mso-next-textbox:#_x0000_s1237" inset="1mm,,1mm">
                <w:txbxContent>
                  <w:p w:rsidR="00271E2A" w:rsidRDefault="00271E2A" w:rsidP="00876D49">
                    <w:pPr>
                      <w:rPr>
                        <w:sz w:val="24"/>
                      </w:rPr>
                    </w:pPr>
                    <w:r>
                      <w:rPr>
                        <w:rFonts w:hint="eastAsia"/>
                        <w:sz w:val="24"/>
                      </w:rPr>
                      <w:t>钢筋制作</w:t>
                    </w:r>
                  </w:p>
                </w:txbxContent>
              </v:textbox>
            </v:shape>
            <v:line id="_x0000_s1238" style="position:absolute" from="6833,10071" to="7364,10071"/>
            <v:line id="_x0000_s1239" style="position:absolute" from="5040,10071" to="5571,10071"/>
            <v:line id="_x0000_s1240" style="position:absolute" from="5040,7992" to="5217,7992"/>
            <v:line id="_x0000_s1241" style="position:absolute" from="5074,8751" to="5251,8751"/>
            <v:line id="_x0000_s1242" style="position:absolute" from="5074,9328" to="5251,9328"/>
            <v:shape id="_x0000_s1243" type="#_x0000_t202" style="position:absolute;left:2049;top:6954;width:3010;height:445" filled="f">
              <v:textbox style="mso-next-textbox:#_x0000_s1243">
                <w:txbxContent>
                  <w:p w:rsidR="00271E2A" w:rsidRDefault="00271E2A" w:rsidP="00876D49">
                    <w:pPr>
                      <w:rPr>
                        <w:sz w:val="24"/>
                      </w:rPr>
                    </w:pPr>
                    <w:r>
                      <w:rPr>
                        <w:rFonts w:hint="eastAsia"/>
                        <w:sz w:val="24"/>
                      </w:rPr>
                      <w:t>钢筋、模板工序交接检查</w:t>
                    </w:r>
                  </w:p>
                </w:txbxContent>
              </v:textbox>
            </v:shape>
            <v:shape id="_x0000_s1244" type="#_x0000_t202" style="position:absolute;left:2049;top:7846;width:3010;height:446" filled="f">
              <v:textbox style="mso-next-textbox:#_x0000_s1244">
                <w:txbxContent>
                  <w:p w:rsidR="00271E2A" w:rsidRDefault="00271E2A" w:rsidP="00876D49">
                    <w:r>
                      <w:rPr>
                        <w:rFonts w:hint="eastAsia"/>
                        <w:sz w:val="24"/>
                      </w:rPr>
                      <w:t>严格按施工图及配件存单</w:t>
                    </w:r>
                    <w:r>
                      <w:rPr>
                        <w:rFonts w:hint="eastAsia"/>
                      </w:rPr>
                      <w:t>绑扎</w:t>
                    </w:r>
                  </w:p>
                </w:txbxContent>
              </v:textbox>
            </v:shape>
            <v:shape id="_x0000_s1245" type="#_x0000_t202" style="position:absolute;left:2049;top:8589;width:3010;height:445" filled="f">
              <v:textbox style="mso-next-textbox:#_x0000_s1245">
                <w:txbxContent>
                  <w:p w:rsidR="00271E2A" w:rsidRDefault="00271E2A" w:rsidP="00876D49">
                    <w:pPr>
                      <w:rPr>
                        <w:sz w:val="24"/>
                      </w:rPr>
                    </w:pPr>
                    <w:r>
                      <w:rPr>
                        <w:rFonts w:hint="eastAsia"/>
                        <w:sz w:val="24"/>
                      </w:rPr>
                      <w:t>砼浇灌时留专人看管钢筋</w:t>
                    </w:r>
                  </w:p>
                </w:txbxContent>
              </v:textbox>
            </v:shape>
            <v:shape id="_x0000_s1246" type="#_x0000_t202" style="position:absolute;left:2049;top:9183;width:3010;height:445" filled="f">
              <v:textbox style="mso-next-textbox:#_x0000_s1246">
                <w:txbxContent>
                  <w:p w:rsidR="00271E2A" w:rsidRDefault="00271E2A" w:rsidP="00876D49">
                    <w:pPr>
                      <w:jc w:val="center"/>
                      <w:rPr>
                        <w:sz w:val="24"/>
                      </w:rPr>
                    </w:pPr>
                    <w:r>
                      <w:rPr>
                        <w:rFonts w:hint="eastAsia"/>
                        <w:sz w:val="24"/>
                      </w:rPr>
                      <w:t>定点施工、挂牌操作</w:t>
                    </w:r>
                  </w:p>
                </w:txbxContent>
              </v:textbox>
            </v:shape>
            <v:shape id="_x0000_s1247" type="#_x0000_t202" style="position:absolute;left:2049;top:9925;width:3010;height:446" filled="f">
              <v:textbox style="mso-next-textbox:#_x0000_s1247">
                <w:txbxContent>
                  <w:p w:rsidR="00271E2A" w:rsidRDefault="00271E2A" w:rsidP="00876D49">
                    <w:r>
                      <w:rPr>
                        <w:rFonts w:hint="eastAsia"/>
                        <w:sz w:val="24"/>
                      </w:rPr>
                      <w:t>监理单位、建设单位检验</w:t>
                    </w:r>
                    <w:r>
                      <w:rPr>
                        <w:rFonts w:hint="eastAsia"/>
                      </w:rPr>
                      <w:t>评定</w:t>
                    </w:r>
                  </w:p>
                </w:txbxContent>
              </v:textbox>
            </v:shape>
            <v:shape id="_x0000_s1248" type="#_x0000_t202" style="position:absolute;left:5593;top:10668;width:1240;height:1039" filled="f">
              <v:textbox style="mso-next-textbox:#_x0000_s1248" inset="1mm,,1mm">
                <w:txbxContent>
                  <w:p w:rsidR="00271E2A" w:rsidRDefault="00271E2A" w:rsidP="00876D49">
                    <w:pPr>
                      <w:jc w:val="center"/>
                      <w:rPr>
                        <w:sz w:val="24"/>
                      </w:rPr>
                    </w:pPr>
                    <w:r>
                      <w:rPr>
                        <w:rFonts w:hint="eastAsia"/>
                        <w:sz w:val="24"/>
                      </w:rPr>
                      <w:t>是否符合</w:t>
                    </w:r>
                  </w:p>
                  <w:p w:rsidR="00271E2A" w:rsidRDefault="00271E2A" w:rsidP="00876D49">
                    <w:pPr>
                      <w:jc w:val="center"/>
                      <w:rPr>
                        <w:sz w:val="24"/>
                      </w:rPr>
                    </w:pPr>
                    <w:r>
                      <w:rPr>
                        <w:rFonts w:hint="eastAsia"/>
                        <w:sz w:val="24"/>
                      </w:rPr>
                      <w:t>设计及验收规定</w:t>
                    </w:r>
                  </w:p>
                  <w:p w:rsidR="00271E2A" w:rsidRDefault="00271E2A" w:rsidP="00876D49"/>
                </w:txbxContent>
              </v:textbox>
            </v:shape>
            <v:shape id="_x0000_s1249" type="#_x0000_t202" style="position:absolute;left:5593;top:9928;width:1240;height:446" filled="f">
              <v:textbox style="mso-next-textbox:#_x0000_s1249" inset="1mm,,1mm">
                <w:txbxContent>
                  <w:p w:rsidR="00271E2A" w:rsidRDefault="00271E2A" w:rsidP="00876D49">
                    <w:pPr>
                      <w:jc w:val="center"/>
                      <w:rPr>
                        <w:sz w:val="24"/>
                      </w:rPr>
                    </w:pPr>
                    <w:r>
                      <w:rPr>
                        <w:rFonts w:hint="eastAsia"/>
                        <w:sz w:val="24"/>
                      </w:rPr>
                      <w:t>质量评定</w:t>
                    </w:r>
                  </w:p>
                </w:txbxContent>
              </v:textbox>
            </v:shape>
            <v:line id="_x0000_s1250" style="position:absolute" from="7184,7995" to="7361,7995"/>
            <v:line id="_x0000_s1251" style="position:absolute" from="7184,9480" to="7361,9480"/>
            <v:shape id="_x0000_s1252" type="#_x0000_t202" style="position:absolute;left:7361;top:9331;width:3010;height:446" filled="f">
              <v:textbox style="mso-next-textbox:#_x0000_s1252">
                <w:txbxContent>
                  <w:p w:rsidR="00271E2A" w:rsidRDefault="00271E2A" w:rsidP="00876D49">
                    <w:pPr>
                      <w:ind w:firstLineChars="100" w:firstLine="240"/>
                      <w:rPr>
                        <w:sz w:val="24"/>
                      </w:rPr>
                    </w:pPr>
                    <w:r>
                      <w:rPr>
                        <w:rFonts w:hint="eastAsia"/>
                        <w:sz w:val="24"/>
                      </w:rPr>
                      <w:t>和砼工序交接检查</w:t>
                    </w:r>
                  </w:p>
                </w:txbxContent>
              </v:textbox>
            </v:shape>
            <v:shape id="_x0000_s1253" type="#_x0000_t202" style="position:absolute;left:7361;top:8589;width:3010;height:445" filled="f">
              <v:textbox style="mso-next-textbox:#_x0000_s1253">
                <w:txbxContent>
                  <w:p w:rsidR="00271E2A" w:rsidRDefault="00271E2A" w:rsidP="00876D49">
                    <w:pPr>
                      <w:jc w:val="center"/>
                      <w:rPr>
                        <w:sz w:val="24"/>
                      </w:rPr>
                    </w:pPr>
                    <w:r>
                      <w:rPr>
                        <w:rFonts w:hint="eastAsia"/>
                        <w:sz w:val="24"/>
                      </w:rPr>
                      <w:t>工长、质检员中间检查</w:t>
                    </w:r>
                  </w:p>
                </w:txbxContent>
              </v:textbox>
            </v:shape>
            <v:shape id="_x0000_s1254" type="#_x0000_t202" style="position:absolute;left:7361;top:7846;width:3010;height:446" filled="f">
              <v:textbox style="mso-next-textbox:#_x0000_s1254">
                <w:txbxContent>
                  <w:p w:rsidR="00271E2A" w:rsidRDefault="00271E2A" w:rsidP="00876D49">
                    <w:pPr>
                      <w:jc w:val="center"/>
                      <w:rPr>
                        <w:sz w:val="24"/>
                      </w:rPr>
                    </w:pPr>
                    <w:r>
                      <w:rPr>
                        <w:rFonts w:hint="eastAsia"/>
                        <w:sz w:val="24"/>
                      </w:rPr>
                      <w:t>班</w:t>
                    </w:r>
                    <w:r>
                      <w:rPr>
                        <w:rFonts w:hint="eastAsia"/>
                        <w:sz w:val="24"/>
                      </w:rPr>
                      <w:t xml:space="preserve">   </w:t>
                    </w:r>
                    <w:r>
                      <w:rPr>
                        <w:rFonts w:hint="eastAsia"/>
                        <w:sz w:val="24"/>
                      </w:rPr>
                      <w:t>组</w:t>
                    </w:r>
                    <w:r>
                      <w:rPr>
                        <w:rFonts w:hint="eastAsia"/>
                        <w:sz w:val="24"/>
                      </w:rPr>
                      <w:t xml:space="preserve">   </w:t>
                    </w:r>
                    <w:r>
                      <w:rPr>
                        <w:rFonts w:hint="eastAsia"/>
                        <w:sz w:val="24"/>
                      </w:rPr>
                      <w:t>自</w:t>
                    </w:r>
                    <w:r>
                      <w:rPr>
                        <w:rFonts w:hint="eastAsia"/>
                        <w:sz w:val="24"/>
                      </w:rPr>
                      <w:t xml:space="preserve">   </w:t>
                    </w:r>
                    <w:r>
                      <w:rPr>
                        <w:rFonts w:hint="eastAsia"/>
                        <w:sz w:val="24"/>
                      </w:rPr>
                      <w:t>查</w:t>
                    </w:r>
                  </w:p>
                </w:txbxContent>
              </v:textbox>
            </v:shape>
            <v:shape id="_x0000_s1255" type="#_x0000_t202" style="position:absolute;left:5593;top:8589;width:1240;height:445" filled="f">
              <v:textbox style="mso-next-textbox:#_x0000_s1255" inset="1mm,,1mm">
                <w:txbxContent>
                  <w:p w:rsidR="00271E2A" w:rsidRDefault="00271E2A" w:rsidP="00876D49">
                    <w:pPr>
                      <w:jc w:val="center"/>
                      <w:rPr>
                        <w:sz w:val="24"/>
                      </w:rPr>
                    </w:pPr>
                    <w:r>
                      <w:rPr>
                        <w:rFonts w:hint="eastAsia"/>
                        <w:sz w:val="24"/>
                      </w:rPr>
                      <w:t>现场绑扎</w:t>
                    </w:r>
                  </w:p>
                </w:txbxContent>
              </v:textbox>
            </v:shape>
            <v:line id="_x0000_s1256" style="position:absolute" from="7184,8737" to="7361,8737"/>
            <v:line id="_x0000_s1257" style="position:absolute" from="7184,7995" to="7184,9480"/>
            <v:line id="_x0000_s1258" style="position:absolute" from="6830,8737" to="7184,8737"/>
            <v:line id="_x0000_s1259" style="position:absolute" from="5236,7995" to="5236,9331"/>
            <v:line id="_x0000_s1260" style="position:absolute" from="5236,8737" to="5590,8737"/>
            <v:line id="_x0000_s1261" style="position:absolute" from="5059,5469" to="5236,5469"/>
            <v:line id="_x0000_s1262" style="position:absolute" from="5059,6211" to="5236,6211"/>
            <v:line id="_x0000_s1263" style="position:absolute" from="5236,5766" to="5590,5766"/>
            <v:line id="_x0000_s1264" style="position:absolute" from="6122,6063" to="6122,8616"/>
            <v:line id="_x0000_s1265" style="position:absolute" from="5059,7102" to="6122,7102"/>
            <v:line id="_x0000_s1266" style="position:absolute" from="1695,5172" to="1695,11268"/>
            <v:line id="_x0000_s1267" style="position:absolute" from="1695,11262" to="5590,11262"/>
            <v:line id="_x0000_s1268" style="position:absolute" from="5059,2499" to="5236,2499"/>
            <v:line id="_x0000_s1269" style="position:absolute" from="5059,3242" to="5236,3242"/>
            <v:line id="_x0000_s1270" style="position:absolute" from="5059,3984" to="5236,3984"/>
            <v:shape id="_x0000_s1271" type="#_x0000_t202" style="position:absolute;left:2049;top:2351;width:3010;height:446" filled="f">
              <v:textbox style="mso-next-textbox:#_x0000_s1271">
                <w:txbxContent>
                  <w:p w:rsidR="00271E2A" w:rsidRDefault="00271E2A" w:rsidP="00876D49">
                    <w:pPr>
                      <w:jc w:val="center"/>
                    </w:pPr>
                    <w:r>
                      <w:rPr>
                        <w:rFonts w:hint="eastAsia"/>
                        <w:sz w:val="24"/>
                      </w:rPr>
                      <w:t>熟</w:t>
                    </w:r>
                    <w:r>
                      <w:rPr>
                        <w:rFonts w:hint="eastAsia"/>
                        <w:sz w:val="24"/>
                      </w:rPr>
                      <w:t xml:space="preserve">  </w:t>
                    </w:r>
                    <w:r>
                      <w:rPr>
                        <w:rFonts w:hint="eastAsia"/>
                        <w:sz w:val="24"/>
                      </w:rPr>
                      <w:t>悉</w:t>
                    </w:r>
                    <w:r>
                      <w:rPr>
                        <w:rFonts w:hint="eastAsia"/>
                        <w:sz w:val="24"/>
                      </w:rPr>
                      <w:t xml:space="preserve">  </w:t>
                    </w:r>
                    <w:r>
                      <w:rPr>
                        <w:rFonts w:hint="eastAsia"/>
                        <w:sz w:val="24"/>
                      </w:rPr>
                      <w:t>设</w:t>
                    </w:r>
                    <w:r>
                      <w:rPr>
                        <w:rFonts w:hint="eastAsia"/>
                        <w:sz w:val="24"/>
                      </w:rPr>
                      <w:t xml:space="preserve">  </w:t>
                    </w:r>
                    <w:r>
                      <w:rPr>
                        <w:rFonts w:hint="eastAsia"/>
                        <w:sz w:val="24"/>
                      </w:rPr>
                      <w:t>计</w:t>
                    </w:r>
                    <w:r>
                      <w:rPr>
                        <w:rFonts w:hint="eastAsia"/>
                        <w:sz w:val="24"/>
                      </w:rPr>
                      <w:t xml:space="preserve">  </w:t>
                    </w:r>
                    <w:r>
                      <w:rPr>
                        <w:rFonts w:hint="eastAsia"/>
                        <w:sz w:val="24"/>
                      </w:rPr>
                      <w:t>文</w:t>
                    </w:r>
                    <w:r>
                      <w:rPr>
                        <w:rFonts w:hint="eastAsia"/>
                      </w:rPr>
                      <w:t xml:space="preserve">  </w:t>
                    </w:r>
                    <w:r>
                      <w:rPr>
                        <w:rFonts w:hint="eastAsia"/>
                      </w:rPr>
                      <w:t>件</w:t>
                    </w:r>
                  </w:p>
                </w:txbxContent>
              </v:textbox>
            </v:shape>
            <v:shape id="_x0000_s1272" type="#_x0000_t202" style="position:absolute;left:2049;top:3094;width:3010;height:445" filled="f">
              <v:textbox style="mso-next-textbox:#_x0000_s1272">
                <w:txbxContent>
                  <w:p w:rsidR="00271E2A" w:rsidRDefault="00271E2A" w:rsidP="00876D49">
                    <w:pPr>
                      <w:jc w:val="center"/>
                    </w:pPr>
                    <w:r>
                      <w:rPr>
                        <w:rFonts w:hint="eastAsia"/>
                        <w:sz w:val="24"/>
                      </w:rPr>
                      <w:t>学习操作规程及验收标准</w:t>
                    </w:r>
                  </w:p>
                </w:txbxContent>
              </v:textbox>
            </v:shape>
            <v:shape id="_x0000_s1273" type="#_x0000_t202" style="position:absolute;left:2049;top:3836;width:3010;height:446" filled="f">
              <v:textbox style="mso-next-textbox:#_x0000_s1273">
                <w:txbxContent>
                  <w:p w:rsidR="00271E2A" w:rsidRDefault="00271E2A" w:rsidP="00876D49">
                    <w:pPr>
                      <w:rPr>
                        <w:sz w:val="24"/>
                      </w:rPr>
                    </w:pPr>
                    <w:r>
                      <w:rPr>
                        <w:rFonts w:hint="eastAsia"/>
                        <w:sz w:val="24"/>
                      </w:rPr>
                      <w:t>明</w:t>
                    </w:r>
                    <w:r>
                      <w:rPr>
                        <w:rFonts w:hint="eastAsia"/>
                        <w:sz w:val="24"/>
                      </w:rPr>
                      <w:t xml:space="preserve">  </w:t>
                    </w:r>
                    <w:r>
                      <w:rPr>
                        <w:rFonts w:hint="eastAsia"/>
                        <w:sz w:val="24"/>
                      </w:rPr>
                      <w:t>确</w:t>
                    </w:r>
                    <w:r>
                      <w:rPr>
                        <w:rFonts w:hint="eastAsia"/>
                        <w:sz w:val="24"/>
                      </w:rPr>
                      <w:t xml:space="preserve">  </w:t>
                    </w:r>
                    <w:r>
                      <w:rPr>
                        <w:rFonts w:hint="eastAsia"/>
                        <w:sz w:val="24"/>
                      </w:rPr>
                      <w:t>质</w:t>
                    </w:r>
                    <w:r>
                      <w:rPr>
                        <w:rFonts w:hint="eastAsia"/>
                        <w:sz w:val="24"/>
                      </w:rPr>
                      <w:t xml:space="preserve">  </w:t>
                    </w:r>
                    <w:r>
                      <w:rPr>
                        <w:rFonts w:hint="eastAsia"/>
                        <w:sz w:val="24"/>
                      </w:rPr>
                      <w:t>量</w:t>
                    </w:r>
                    <w:r>
                      <w:rPr>
                        <w:rFonts w:hint="eastAsia"/>
                        <w:sz w:val="24"/>
                      </w:rPr>
                      <w:t xml:space="preserve">  </w:t>
                    </w:r>
                    <w:r>
                      <w:rPr>
                        <w:rFonts w:hint="eastAsia"/>
                        <w:sz w:val="24"/>
                      </w:rPr>
                      <w:t>目</w:t>
                    </w:r>
                    <w:r>
                      <w:rPr>
                        <w:rFonts w:hint="eastAsia"/>
                        <w:sz w:val="24"/>
                      </w:rPr>
                      <w:t xml:space="preserve">  </w:t>
                    </w:r>
                    <w:r>
                      <w:rPr>
                        <w:rFonts w:hint="eastAsia"/>
                        <w:sz w:val="24"/>
                      </w:rPr>
                      <w:t>标</w:t>
                    </w:r>
                  </w:p>
                </w:txbxContent>
              </v:textbox>
            </v:shape>
            <v:shape id="_x0000_s1274" type="#_x0000_t202" style="position:absolute;left:2049;top:4579;width:3010;height:445" filled="f">
              <v:textbox style="mso-next-textbox:#_x0000_s1274">
                <w:txbxContent>
                  <w:p w:rsidR="00271E2A" w:rsidRDefault="00271E2A" w:rsidP="00876D49">
                    <w:r>
                      <w:rPr>
                        <w:rFonts w:hint="eastAsia"/>
                        <w:sz w:val="24"/>
                      </w:rPr>
                      <w:t>全</w:t>
                    </w:r>
                    <w:r>
                      <w:rPr>
                        <w:rFonts w:hint="eastAsia"/>
                        <w:sz w:val="24"/>
                      </w:rPr>
                      <w:t xml:space="preserve"> </w:t>
                    </w:r>
                    <w:r>
                      <w:rPr>
                        <w:rFonts w:hint="eastAsia"/>
                        <w:sz w:val="24"/>
                      </w:rPr>
                      <w:t>体</w:t>
                    </w:r>
                    <w:r>
                      <w:rPr>
                        <w:rFonts w:hint="eastAsia"/>
                        <w:sz w:val="24"/>
                      </w:rPr>
                      <w:t xml:space="preserve"> </w:t>
                    </w:r>
                    <w:r>
                      <w:rPr>
                        <w:rFonts w:hint="eastAsia"/>
                        <w:sz w:val="24"/>
                      </w:rPr>
                      <w:t>操</w:t>
                    </w:r>
                    <w:r>
                      <w:rPr>
                        <w:rFonts w:hint="eastAsia"/>
                        <w:sz w:val="24"/>
                      </w:rPr>
                      <w:t xml:space="preserve"> </w:t>
                    </w:r>
                    <w:r>
                      <w:rPr>
                        <w:rFonts w:hint="eastAsia"/>
                        <w:sz w:val="24"/>
                      </w:rPr>
                      <w:t>作</w:t>
                    </w:r>
                    <w:r>
                      <w:rPr>
                        <w:rFonts w:hint="eastAsia"/>
                        <w:sz w:val="24"/>
                      </w:rPr>
                      <w:t xml:space="preserve"> </w:t>
                    </w:r>
                    <w:r>
                      <w:rPr>
                        <w:rFonts w:hint="eastAsia"/>
                        <w:sz w:val="24"/>
                      </w:rPr>
                      <w:t>人</w:t>
                    </w:r>
                    <w:r>
                      <w:rPr>
                        <w:rFonts w:hint="eastAsia"/>
                        <w:sz w:val="24"/>
                      </w:rPr>
                      <w:t xml:space="preserve"> </w:t>
                    </w:r>
                    <w:r>
                      <w:rPr>
                        <w:rFonts w:hint="eastAsia"/>
                        <w:sz w:val="24"/>
                      </w:rPr>
                      <w:t>员</w:t>
                    </w:r>
                    <w:r>
                      <w:rPr>
                        <w:rFonts w:hint="eastAsia"/>
                        <w:sz w:val="24"/>
                      </w:rPr>
                      <w:t xml:space="preserve"> </w:t>
                    </w:r>
                    <w:r>
                      <w:rPr>
                        <w:rFonts w:hint="eastAsia"/>
                        <w:sz w:val="24"/>
                      </w:rPr>
                      <w:t>参</w:t>
                    </w:r>
                    <w:r>
                      <w:rPr>
                        <w:rFonts w:hint="eastAsia"/>
                        <w:sz w:val="24"/>
                      </w:rPr>
                      <w:t xml:space="preserve"> </w:t>
                    </w:r>
                    <w:r>
                      <w:rPr>
                        <w:rFonts w:hint="eastAsia"/>
                      </w:rPr>
                      <w:t>加</w:t>
                    </w:r>
                  </w:p>
                </w:txbxContent>
              </v:textbox>
            </v:shape>
            <v:shape id="_x0000_s1275" type="#_x0000_t202" style="position:absolute;left:1983;top:5321;width:3079;height:446" filled="f">
              <v:textbox style="mso-next-textbox:#_x0000_s1275" inset="1mm,,1mm">
                <w:txbxContent>
                  <w:p w:rsidR="00271E2A" w:rsidRDefault="00271E2A" w:rsidP="00876D49">
                    <w:pPr>
                      <w:rPr>
                        <w:sz w:val="24"/>
                      </w:rPr>
                    </w:pPr>
                    <w:r>
                      <w:rPr>
                        <w:rFonts w:hint="eastAsia"/>
                        <w:sz w:val="24"/>
                      </w:rPr>
                      <w:t>钢筋焊接、焊工须有上岗证书</w:t>
                    </w:r>
                  </w:p>
                </w:txbxContent>
              </v:textbox>
            </v:shape>
            <v:shape id="_x0000_s1276" type="#_x0000_t202" style="position:absolute;left:2049;top:6067;width:3010;height:445" filled="f">
              <v:textbox style="mso-next-textbox:#_x0000_s1276" inset="1mm,,1mm">
                <w:txbxContent>
                  <w:p w:rsidR="00271E2A" w:rsidRDefault="00271E2A" w:rsidP="00876D49">
                    <w:pPr>
                      <w:rPr>
                        <w:sz w:val="24"/>
                      </w:rPr>
                    </w:pPr>
                    <w:r>
                      <w:rPr>
                        <w:rFonts w:hint="eastAsia"/>
                        <w:sz w:val="24"/>
                      </w:rPr>
                      <w:t>焊</w:t>
                    </w:r>
                    <w:r>
                      <w:rPr>
                        <w:rFonts w:hint="eastAsia"/>
                        <w:sz w:val="24"/>
                      </w:rPr>
                      <w:t xml:space="preserve"> </w:t>
                    </w:r>
                    <w:r>
                      <w:rPr>
                        <w:rFonts w:hint="eastAsia"/>
                        <w:sz w:val="24"/>
                      </w:rPr>
                      <w:t>件</w:t>
                    </w:r>
                    <w:r>
                      <w:rPr>
                        <w:rFonts w:hint="eastAsia"/>
                        <w:sz w:val="24"/>
                      </w:rPr>
                      <w:t xml:space="preserve"> </w:t>
                    </w:r>
                    <w:r>
                      <w:rPr>
                        <w:rFonts w:hint="eastAsia"/>
                        <w:sz w:val="24"/>
                      </w:rPr>
                      <w:t>力</w:t>
                    </w:r>
                    <w:r>
                      <w:rPr>
                        <w:rFonts w:hint="eastAsia"/>
                        <w:sz w:val="24"/>
                      </w:rPr>
                      <w:t xml:space="preserve"> </w:t>
                    </w:r>
                    <w:r>
                      <w:rPr>
                        <w:rFonts w:hint="eastAsia"/>
                        <w:sz w:val="24"/>
                      </w:rPr>
                      <w:t>学</w:t>
                    </w:r>
                    <w:r>
                      <w:rPr>
                        <w:rFonts w:hint="eastAsia"/>
                        <w:sz w:val="24"/>
                      </w:rPr>
                      <w:t xml:space="preserve"> </w:t>
                    </w:r>
                    <w:r>
                      <w:rPr>
                        <w:rFonts w:hint="eastAsia"/>
                        <w:sz w:val="24"/>
                      </w:rPr>
                      <w:t>试</w:t>
                    </w:r>
                    <w:r>
                      <w:rPr>
                        <w:rFonts w:hint="eastAsia"/>
                        <w:sz w:val="24"/>
                      </w:rPr>
                      <w:t xml:space="preserve"> </w:t>
                    </w:r>
                    <w:r>
                      <w:rPr>
                        <w:rFonts w:hint="eastAsia"/>
                        <w:sz w:val="24"/>
                      </w:rPr>
                      <w:t>验</w:t>
                    </w:r>
                    <w:r>
                      <w:rPr>
                        <w:rFonts w:hint="eastAsia"/>
                        <w:sz w:val="24"/>
                      </w:rPr>
                      <w:t xml:space="preserve"> </w:t>
                    </w:r>
                    <w:r>
                      <w:rPr>
                        <w:rFonts w:hint="eastAsia"/>
                        <w:sz w:val="24"/>
                      </w:rPr>
                      <w:t>报</w:t>
                    </w:r>
                    <w:r>
                      <w:rPr>
                        <w:rFonts w:hint="eastAsia"/>
                        <w:sz w:val="24"/>
                      </w:rPr>
                      <w:t xml:space="preserve"> </w:t>
                    </w:r>
                    <w:r>
                      <w:rPr>
                        <w:rFonts w:hint="eastAsia"/>
                        <w:sz w:val="24"/>
                      </w:rPr>
                      <w:t>告</w:t>
                    </w:r>
                  </w:p>
                </w:txbxContent>
              </v:textbox>
            </v:shape>
            <v:shape id="_x0000_s1277" type="#_x0000_t202" style="position:absolute;left:7361;top:6064;width:3439;height:445" filled="f">
              <v:textbox style="mso-next-textbox:#_x0000_s1277">
                <w:txbxContent>
                  <w:p w:rsidR="00271E2A" w:rsidRDefault="00271E2A" w:rsidP="00876D49">
                    <w:pPr>
                      <w:rPr>
                        <w:sz w:val="24"/>
                      </w:rPr>
                    </w:pPr>
                    <w:r>
                      <w:rPr>
                        <w:rFonts w:hint="eastAsia"/>
                        <w:sz w:val="24"/>
                      </w:rPr>
                      <w:t>每一编号的钢筋均有标识牌</w:t>
                    </w:r>
                  </w:p>
                </w:txbxContent>
              </v:textbox>
            </v:shape>
            <v:shape id="_x0000_s1278" type="#_x0000_t202" style="position:absolute;left:7361;top:5321;width:3010;height:446" filled="f">
              <v:textbox style="mso-next-textbox:#_x0000_s1278">
                <w:txbxContent>
                  <w:p w:rsidR="00271E2A" w:rsidRDefault="00271E2A" w:rsidP="00876D49">
                    <w:pPr>
                      <w:jc w:val="center"/>
                      <w:rPr>
                        <w:sz w:val="24"/>
                      </w:rPr>
                    </w:pPr>
                    <w:r>
                      <w:rPr>
                        <w:rFonts w:hint="eastAsia"/>
                        <w:sz w:val="24"/>
                      </w:rPr>
                      <w:t>严格按钢筋料表加工</w:t>
                    </w:r>
                  </w:p>
                </w:txbxContent>
              </v:textbox>
            </v:shape>
            <v:shape id="_x0000_s1279" type="#_x0000_t202" style="position:absolute;left:7361;top:4579;width:3010;height:445" filled="f">
              <v:textbox style="mso-next-textbox:#_x0000_s1279">
                <w:txbxContent>
                  <w:p w:rsidR="00271E2A" w:rsidRDefault="00271E2A" w:rsidP="00876D49">
                    <w:pPr>
                      <w:jc w:val="center"/>
                      <w:rPr>
                        <w:sz w:val="24"/>
                      </w:rPr>
                    </w:pPr>
                    <w:r>
                      <w:rPr>
                        <w:rFonts w:hint="eastAsia"/>
                        <w:sz w:val="24"/>
                      </w:rPr>
                      <w:t>书</w:t>
                    </w:r>
                    <w:r>
                      <w:rPr>
                        <w:rFonts w:hint="eastAsia"/>
                        <w:sz w:val="24"/>
                      </w:rPr>
                      <w:t xml:space="preserve">   </w:t>
                    </w:r>
                    <w:r>
                      <w:rPr>
                        <w:rFonts w:hint="eastAsia"/>
                        <w:sz w:val="24"/>
                      </w:rPr>
                      <w:t>面</w:t>
                    </w:r>
                    <w:r>
                      <w:rPr>
                        <w:rFonts w:hint="eastAsia"/>
                        <w:sz w:val="24"/>
                      </w:rPr>
                      <w:t xml:space="preserve">   </w:t>
                    </w:r>
                    <w:r>
                      <w:rPr>
                        <w:rFonts w:hint="eastAsia"/>
                        <w:sz w:val="24"/>
                      </w:rPr>
                      <w:t>交</w:t>
                    </w:r>
                    <w:r>
                      <w:rPr>
                        <w:rFonts w:hint="eastAsia"/>
                        <w:sz w:val="24"/>
                      </w:rPr>
                      <w:t xml:space="preserve">   </w:t>
                    </w:r>
                    <w:r>
                      <w:rPr>
                        <w:rFonts w:hint="eastAsia"/>
                        <w:sz w:val="24"/>
                      </w:rPr>
                      <w:t>底</w:t>
                    </w:r>
                  </w:p>
                </w:txbxContent>
              </v:textbox>
            </v:shape>
            <v:shape id="_x0000_s1280" type="#_x0000_t202" style="position:absolute;left:7361;top:3836;width:3010;height:446" filled="f">
              <v:textbox style="mso-next-textbox:#_x0000_s1280">
                <w:txbxContent>
                  <w:p w:rsidR="00271E2A" w:rsidRDefault="00271E2A" w:rsidP="00876D49">
                    <w:pPr>
                      <w:jc w:val="center"/>
                      <w:rPr>
                        <w:sz w:val="24"/>
                      </w:rPr>
                    </w:pPr>
                    <w:r>
                      <w:rPr>
                        <w:rFonts w:hint="eastAsia"/>
                        <w:sz w:val="24"/>
                      </w:rPr>
                      <w:t>检</w:t>
                    </w:r>
                    <w:r>
                      <w:rPr>
                        <w:rFonts w:hint="eastAsia"/>
                        <w:sz w:val="24"/>
                      </w:rPr>
                      <w:t xml:space="preserve">  </w:t>
                    </w:r>
                    <w:r>
                      <w:rPr>
                        <w:rFonts w:hint="eastAsia"/>
                        <w:sz w:val="24"/>
                      </w:rPr>
                      <w:t>查</w:t>
                    </w:r>
                    <w:r>
                      <w:rPr>
                        <w:rFonts w:hint="eastAsia"/>
                        <w:sz w:val="24"/>
                      </w:rPr>
                      <w:t xml:space="preserve">  </w:t>
                    </w:r>
                    <w:r>
                      <w:rPr>
                        <w:rFonts w:hint="eastAsia"/>
                        <w:sz w:val="24"/>
                      </w:rPr>
                      <w:t>脚</w:t>
                    </w:r>
                    <w:r>
                      <w:rPr>
                        <w:rFonts w:hint="eastAsia"/>
                        <w:sz w:val="24"/>
                      </w:rPr>
                      <w:t xml:space="preserve">  </w:t>
                    </w:r>
                    <w:r>
                      <w:rPr>
                        <w:rFonts w:hint="eastAsia"/>
                        <w:sz w:val="24"/>
                      </w:rPr>
                      <w:t>手</w:t>
                    </w:r>
                    <w:r>
                      <w:rPr>
                        <w:rFonts w:hint="eastAsia"/>
                        <w:sz w:val="24"/>
                      </w:rPr>
                      <w:t xml:space="preserve">  </w:t>
                    </w:r>
                    <w:r>
                      <w:rPr>
                        <w:rFonts w:hint="eastAsia"/>
                        <w:sz w:val="24"/>
                      </w:rPr>
                      <w:t>架</w:t>
                    </w:r>
                  </w:p>
                </w:txbxContent>
              </v:textbox>
            </v:shape>
            <v:shape id="_x0000_s1281" type="#_x0000_t202" style="position:absolute;left:7361;top:3094;width:3259;height:445" filled="f">
              <v:textbox style="mso-next-textbox:#_x0000_s1281">
                <w:txbxContent>
                  <w:p w:rsidR="00271E2A" w:rsidRDefault="00271E2A" w:rsidP="00876D49">
                    <w:pPr>
                      <w:jc w:val="center"/>
                      <w:rPr>
                        <w:sz w:val="24"/>
                      </w:rPr>
                    </w:pPr>
                    <w:r>
                      <w:rPr>
                        <w:rFonts w:hint="eastAsia"/>
                        <w:sz w:val="24"/>
                      </w:rPr>
                      <w:t>编制、审核钢筋配料表</w:t>
                    </w:r>
                  </w:p>
                </w:txbxContent>
              </v:textbox>
            </v:shape>
            <v:shape id="_x0000_s1282" type="#_x0000_t202" style="position:absolute;left:7361;top:2351;width:3619;height:446" filled="f">
              <v:textbox style="mso-next-textbox:#_x0000_s1282">
                <w:txbxContent>
                  <w:p w:rsidR="00271E2A" w:rsidRDefault="00271E2A" w:rsidP="00876D49">
                    <w:pPr>
                      <w:rPr>
                        <w:sz w:val="24"/>
                      </w:rPr>
                    </w:pPr>
                    <w:r>
                      <w:rPr>
                        <w:rFonts w:hint="eastAsia"/>
                        <w:sz w:val="24"/>
                      </w:rPr>
                      <w:t>钢筋质量证明书、力学试验报告</w:t>
                    </w:r>
                  </w:p>
                </w:txbxContent>
              </v:textbox>
            </v:shape>
            <v:shape id="_x0000_s1283" type="#_x0000_t202" style="position:absolute;left:5590;top:4579;width:1240;height:445" filled="f">
              <v:textbox style="mso-next-textbox:#_x0000_s1283" inset="1mm,,1mm">
                <w:txbxContent>
                  <w:p w:rsidR="00271E2A" w:rsidRDefault="00271E2A" w:rsidP="00876D49">
                    <w:pPr>
                      <w:rPr>
                        <w:sz w:val="24"/>
                      </w:rPr>
                    </w:pPr>
                    <w:r>
                      <w:rPr>
                        <w:rFonts w:hint="eastAsia"/>
                        <w:sz w:val="24"/>
                      </w:rPr>
                      <w:t>技术交底</w:t>
                    </w:r>
                  </w:p>
                </w:txbxContent>
              </v:textbox>
            </v:shape>
            <v:shape id="_x0000_s1284" type="#_x0000_t202" style="position:absolute;left:5413;top:3094;width:1417;height:445" filled="f">
              <v:textbox style="mso-next-textbox:#_x0000_s1284" inset="1mm,,1mm">
                <w:txbxContent>
                  <w:p w:rsidR="00271E2A" w:rsidRDefault="00271E2A" w:rsidP="00876D49">
                    <w:pPr>
                      <w:rPr>
                        <w:sz w:val="24"/>
                      </w:rPr>
                    </w:pPr>
                    <w:r>
                      <w:rPr>
                        <w:rFonts w:hint="eastAsia"/>
                        <w:sz w:val="24"/>
                      </w:rPr>
                      <w:t>施工前准备</w:t>
                    </w:r>
                  </w:p>
                </w:txbxContent>
              </v:textbox>
            </v:shape>
            <v:line id="_x0000_s1285" style="position:absolute" from="6830,3242" to="7361,3242"/>
            <v:line id="_x0000_s1286" style="position:absolute;flip:x" from="7184,2499" to="7361,2499"/>
            <v:line id="_x0000_s1287" style="position:absolute;flip:x" from="7184,3984" to="7361,3984"/>
            <v:line id="_x0000_s1288" style="position:absolute" from="7184,2499" to="7184,3984"/>
            <v:line id="_x0000_s1289" style="position:absolute" from="6830,4727" to="7361,4727"/>
            <v:shape id="_x0000_s1290" type="#_x0000_t202" style="position:absolute;left:2979;top:10520;width:826;height:446" filled="f" stroked="f">
              <v:textbox style="mso-next-textbox:#_x0000_s1290">
                <w:txbxContent>
                  <w:p w:rsidR="00271E2A" w:rsidRDefault="00271E2A" w:rsidP="00876D49"/>
                </w:txbxContent>
              </v:textbox>
            </v:shape>
            <w10:wrap type="square"/>
          </v:group>
        </w:pict>
      </w:r>
    </w:p>
    <w:p w:rsidR="00876D49" w:rsidRDefault="00876D49" w:rsidP="00876D49">
      <w:pPr>
        <w:pStyle w:val="a3"/>
        <w:ind w:firstLine="632"/>
        <w:rPr>
          <w:b/>
          <w:bCs/>
          <w:sz w:val="28"/>
        </w:rPr>
      </w:pPr>
      <w:r>
        <w:rPr>
          <w:rFonts w:hint="eastAsia"/>
          <w:b/>
          <w:bCs/>
          <w:sz w:val="28"/>
        </w:rPr>
        <w:lastRenderedPageBreak/>
        <w:t>10.4.2钢筋工程质量控制检查程序</w:t>
      </w:r>
      <w:bookmarkEnd w:id="759"/>
      <w:bookmarkEnd w:id="760"/>
      <w:bookmarkEnd w:id="761"/>
    </w:p>
    <w:p w:rsidR="00876D49" w:rsidRDefault="00876D49" w:rsidP="00876D49">
      <w:pPr>
        <w:rPr>
          <w:rFonts w:ascii="宋体" w:hAnsi="宋体"/>
        </w:rPr>
      </w:pPr>
    </w:p>
    <w:p w:rsidR="00876D49" w:rsidRDefault="00876D49" w:rsidP="00876D49">
      <w:pPr>
        <w:pStyle w:val="a3"/>
        <w:ind w:firstLine="632"/>
        <w:rPr>
          <w:b/>
          <w:bCs/>
          <w:sz w:val="28"/>
        </w:rPr>
      </w:pPr>
      <w:bookmarkStart w:id="762" w:name="_Toc24853628"/>
      <w:bookmarkStart w:id="763" w:name="_Toc24898567"/>
      <w:bookmarkStart w:id="764" w:name="_Toc35156386"/>
      <w:r>
        <w:rPr>
          <w:rFonts w:hint="eastAsia"/>
          <w:b/>
          <w:bCs/>
          <w:sz w:val="28"/>
        </w:rPr>
        <w:t>10.4.3模板工程质量控制检查程序</w:t>
      </w:r>
      <w:bookmarkEnd w:id="762"/>
      <w:bookmarkEnd w:id="763"/>
      <w:bookmarkEnd w:id="764"/>
    </w:p>
    <w:p w:rsidR="00876D49" w:rsidRDefault="00876D49" w:rsidP="00876D49">
      <w:pPr>
        <w:rPr>
          <w:rFonts w:ascii="宋体" w:hAnsi="宋体"/>
        </w:rPr>
      </w:pPr>
    </w:p>
    <w:p w:rsidR="00876D49" w:rsidRDefault="00CD65D7" w:rsidP="00876D49">
      <w:pPr>
        <w:rPr>
          <w:rFonts w:ascii="宋体" w:hAnsi="宋体"/>
        </w:rPr>
      </w:pPr>
      <w:r>
        <w:rPr>
          <w:rFonts w:ascii="宋体" w:hAnsi="宋体"/>
        </w:rPr>
        <w:pict>
          <v:group id="_x0000_s1291" style="position:absolute;left:0;text-align:left;margin-left:-10.75pt;margin-top:0;width:438.75pt;height:561.6pt;z-index:251669504" coordorigin="2353,2193" coordsize="8775,10207">
            <v:shape id="_x0000_s1292" type="#_x0000_t202" style="position:absolute;left:6328;top:3988;width:1365;height:468" filled="f">
              <v:textbox style="mso-next-textbox:#_x0000_s1292" inset="1mm,,1mm">
                <w:txbxContent>
                  <w:p w:rsidR="00271E2A" w:rsidRDefault="00271E2A" w:rsidP="00876D49">
                    <w:pPr>
                      <w:rPr>
                        <w:sz w:val="24"/>
                      </w:rPr>
                    </w:pPr>
                    <w:r>
                      <w:rPr>
                        <w:rFonts w:hint="eastAsia"/>
                        <w:sz w:val="24"/>
                      </w:rPr>
                      <w:t>技术交底</w:t>
                    </w:r>
                  </w:p>
                </w:txbxContent>
              </v:textbox>
            </v:shape>
            <v:shape id="_x0000_s1293" type="#_x0000_t202" style="position:absolute;left:2353;top:2193;width:3045;height:495" filled="f">
              <v:textbox style="mso-next-textbox:#_x0000_s1293" inset="1mm,,1mm">
                <w:txbxContent>
                  <w:p w:rsidR="00271E2A" w:rsidRDefault="00271E2A" w:rsidP="00876D49">
                    <w:pPr>
                      <w:pStyle w:val="af4"/>
                      <w:adjustRightInd/>
                      <w:spacing w:line="240" w:lineRule="auto"/>
                      <w:textAlignment w:val="auto"/>
                      <w:rPr>
                        <w:rFonts w:ascii="Times New Roman"/>
                        <w:kern w:val="2"/>
                        <w:szCs w:val="24"/>
                      </w:rPr>
                    </w:pPr>
                    <w:r>
                      <w:rPr>
                        <w:rFonts w:ascii="Times New Roman" w:hint="eastAsia"/>
                        <w:kern w:val="2"/>
                        <w:szCs w:val="24"/>
                      </w:rPr>
                      <w:t>熟悉设计文件</w:t>
                    </w:r>
                  </w:p>
                </w:txbxContent>
              </v:textbox>
            </v:shape>
            <v:shape id="_x0000_s1294" type="#_x0000_t202" style="position:absolute;left:2353;top:2817;width:3045;height:495" filled="f">
              <v:textbox style="mso-next-textbox:#_x0000_s1294" inset="1mm,,1mm">
                <w:txbxContent>
                  <w:p w:rsidR="00271E2A" w:rsidRDefault="00271E2A" w:rsidP="00876D49">
                    <w:pPr>
                      <w:rPr>
                        <w:sz w:val="24"/>
                      </w:rPr>
                    </w:pPr>
                    <w:r>
                      <w:rPr>
                        <w:rFonts w:hint="eastAsia"/>
                        <w:sz w:val="24"/>
                      </w:rPr>
                      <w:t>学习操作规程及规范</w:t>
                    </w:r>
                  </w:p>
                </w:txbxContent>
              </v:textbox>
            </v:shape>
            <v:shape id="_x0000_s1295" type="#_x0000_t202" style="position:absolute;left:2353;top:3441;width:3045;height:495" filled="f">
              <v:textbox style="mso-next-textbox:#_x0000_s1295" inset="1mm,,1mm">
                <w:txbxContent>
                  <w:p w:rsidR="00271E2A" w:rsidRDefault="00271E2A" w:rsidP="00876D49">
                    <w:pPr>
                      <w:rPr>
                        <w:sz w:val="24"/>
                      </w:rPr>
                    </w:pPr>
                    <w:r>
                      <w:rPr>
                        <w:rFonts w:hint="eastAsia"/>
                        <w:sz w:val="24"/>
                      </w:rPr>
                      <w:t>明确质量目标</w:t>
                    </w:r>
                  </w:p>
                </w:txbxContent>
              </v:textbox>
            </v:shape>
            <v:shape id="_x0000_s1296" type="#_x0000_t202" style="position:absolute;left:2353;top:4065;width:3045;height:495" filled="f">
              <v:textbox style="mso-next-textbox:#_x0000_s1296" inset="1mm,,1mm">
                <w:txbxContent>
                  <w:p w:rsidR="00271E2A" w:rsidRDefault="00271E2A" w:rsidP="00876D49">
                    <w:pPr>
                      <w:rPr>
                        <w:sz w:val="24"/>
                      </w:rPr>
                    </w:pPr>
                    <w:r>
                      <w:rPr>
                        <w:rFonts w:hint="eastAsia"/>
                        <w:sz w:val="24"/>
                      </w:rPr>
                      <w:t>全体操作人员参加书面交底</w:t>
                    </w:r>
                  </w:p>
                </w:txbxContent>
              </v:textbox>
            </v:shape>
            <v:shape id="_x0000_s1297" type="#_x0000_t202" style="position:absolute;left:6343;top:2737;width:1365;height:468" filled="f">
              <v:textbox style="mso-next-textbox:#_x0000_s1297" inset="1mm,,1mm">
                <w:txbxContent>
                  <w:p w:rsidR="00271E2A" w:rsidRDefault="00271E2A" w:rsidP="00876D49">
                    <w:pPr>
                      <w:rPr>
                        <w:sz w:val="24"/>
                      </w:rPr>
                    </w:pPr>
                    <w:r>
                      <w:rPr>
                        <w:rFonts w:hint="eastAsia"/>
                        <w:sz w:val="24"/>
                      </w:rPr>
                      <w:t>施工前准备</w:t>
                    </w:r>
                  </w:p>
                </w:txbxContent>
              </v:textbox>
            </v:shape>
            <v:shape id="_x0000_s1298" type="#_x0000_t202" style="position:absolute;left:8548;top:2193;width:2520;height:495" filled="f">
              <v:textbox style="mso-next-textbox:#_x0000_s1298" inset="1mm,,1mm">
                <w:txbxContent>
                  <w:p w:rsidR="00271E2A" w:rsidRDefault="00271E2A" w:rsidP="00876D49">
                    <w:pPr>
                      <w:rPr>
                        <w:sz w:val="24"/>
                      </w:rPr>
                    </w:pPr>
                    <w:r>
                      <w:rPr>
                        <w:rFonts w:hint="eastAsia"/>
                        <w:sz w:val="24"/>
                      </w:rPr>
                      <w:t>优化支撑、模板系统</w:t>
                    </w:r>
                  </w:p>
                </w:txbxContent>
              </v:textbox>
            </v:shape>
            <v:shape id="_x0000_s1299" type="#_x0000_t202" style="position:absolute;left:8548;top:2817;width:2520;height:495" filled="f">
              <v:textbox style="mso-next-textbox:#_x0000_s1299" inset="1mm,,1mm">
                <w:txbxContent>
                  <w:p w:rsidR="00271E2A" w:rsidRDefault="00271E2A" w:rsidP="00876D49">
                    <w:pPr>
                      <w:rPr>
                        <w:sz w:val="24"/>
                      </w:rPr>
                    </w:pPr>
                    <w:r>
                      <w:rPr>
                        <w:rFonts w:hint="eastAsia"/>
                        <w:sz w:val="24"/>
                      </w:rPr>
                      <w:t>引测高程、投设轴线</w:t>
                    </w:r>
                  </w:p>
                </w:txbxContent>
              </v:textbox>
            </v:shape>
            <v:shape id="_x0000_s1300" type="#_x0000_t202" style="position:absolute;left:8548;top:3441;width:2520;height:495" filled="f">
              <v:textbox style="mso-next-textbox:#_x0000_s1300" inset="1mm,,1mm">
                <w:txbxContent>
                  <w:p w:rsidR="00271E2A" w:rsidRDefault="00271E2A" w:rsidP="00876D49">
                    <w:pPr>
                      <w:rPr>
                        <w:sz w:val="24"/>
                      </w:rPr>
                    </w:pPr>
                    <w:r>
                      <w:rPr>
                        <w:rFonts w:hint="eastAsia"/>
                        <w:sz w:val="24"/>
                      </w:rPr>
                      <w:t>模板涂刷隔离剂</w:t>
                    </w:r>
                  </w:p>
                </w:txbxContent>
              </v:textbox>
            </v:shape>
            <v:line id="_x0000_s1301" style="position:absolute" from="5398,2349" to="5608,2349"/>
            <v:line id="_x0000_s1302" style="position:absolute" from="5398,3597" to="5608,3597"/>
            <v:line id="_x0000_s1303" style="position:absolute;flip:y" from="5608,2349" to="5608,3597"/>
            <v:line id="_x0000_s1304" style="position:absolute;flip:x" from="8338,2349" to="8548,2349"/>
            <v:line id="_x0000_s1305" style="position:absolute" from="8338,2349" to="8338,3597"/>
            <v:line id="_x0000_s1306" style="position:absolute" from="8338,3597" to="8548,3597"/>
            <v:line id="_x0000_s1307" style="position:absolute" from="5398,2997" to="6343,2997"/>
            <v:line id="_x0000_s1308" style="position:absolute" from="7708,2997" to="8548,2997"/>
            <v:line id="_x0000_s1309" style="position:absolute" from="5388,4228" to="6328,4228"/>
            <v:line id="_x0000_s1310" style="position:absolute" from="7028,3208" to="7028,3988"/>
            <v:shape id="_x0000_s1311" type="#_x0000_t202" style="position:absolute;left:8568;top:4092;width:2500;height:468" filled="f">
              <v:textbox style="mso-next-textbox:#_x0000_s1311" inset="1mm,,1mm">
                <w:txbxContent>
                  <w:p w:rsidR="00271E2A" w:rsidRDefault="00271E2A" w:rsidP="00876D49">
                    <w:pPr>
                      <w:rPr>
                        <w:sz w:val="24"/>
                      </w:rPr>
                    </w:pPr>
                    <w:r>
                      <w:rPr>
                        <w:rFonts w:hint="eastAsia"/>
                        <w:sz w:val="24"/>
                      </w:rPr>
                      <w:t>复核标高、检查轴线</w:t>
                    </w:r>
                  </w:p>
                </w:txbxContent>
              </v:textbox>
            </v:shape>
            <v:shape id="_x0000_s1312" type="#_x0000_t202" style="position:absolute;left:8588;top:4664;width:2500;height:436" filled="f">
              <v:textbox style="mso-next-textbox:#_x0000_s1312" inset="1mm,,1mm">
                <w:txbxContent>
                  <w:p w:rsidR="00271E2A" w:rsidRDefault="00271E2A" w:rsidP="00876D49">
                    <w:pPr>
                      <w:rPr>
                        <w:sz w:val="24"/>
                      </w:rPr>
                    </w:pPr>
                    <w:r>
                      <w:rPr>
                        <w:rFonts w:hint="eastAsia"/>
                        <w:sz w:val="24"/>
                      </w:rPr>
                      <w:t>弹出构件中心及边线</w:t>
                    </w:r>
                  </w:p>
                </w:txbxContent>
              </v:textbox>
            </v:shape>
            <v:shape id="_x0000_s1313" type="#_x0000_t202" style="position:absolute;left:8628;top:5240;width:2500;height:440" filled="f">
              <v:textbox style="mso-next-textbox:#_x0000_s1313" inset="1mm,,1mm">
                <w:txbxContent>
                  <w:p w:rsidR="00271E2A" w:rsidRDefault="00271E2A" w:rsidP="00876D49">
                    <w:pPr>
                      <w:rPr>
                        <w:sz w:val="24"/>
                      </w:rPr>
                    </w:pPr>
                    <w:r>
                      <w:rPr>
                        <w:rFonts w:hint="eastAsia"/>
                        <w:sz w:val="24"/>
                      </w:rPr>
                      <w:t>检查脚手架</w:t>
                    </w:r>
                  </w:p>
                </w:txbxContent>
              </v:textbox>
            </v:shape>
            <v:shape id="_x0000_s1314" type="#_x0000_t202" style="position:absolute;left:8608;top:5820;width:2500;height:440" filled="f">
              <v:textbox style="mso-next-textbox:#_x0000_s1314" inset="1mm,,1mm">
                <w:txbxContent>
                  <w:p w:rsidR="00271E2A" w:rsidRDefault="00271E2A" w:rsidP="00876D49">
                    <w:pPr>
                      <w:rPr>
                        <w:sz w:val="24"/>
                      </w:rPr>
                    </w:pPr>
                    <w:r>
                      <w:rPr>
                        <w:rFonts w:hint="eastAsia"/>
                        <w:sz w:val="24"/>
                      </w:rPr>
                      <w:t>班组自检</w:t>
                    </w:r>
                  </w:p>
                </w:txbxContent>
              </v:textbox>
            </v:shape>
            <v:shape id="_x0000_s1315" type="#_x0000_t202" style="position:absolute;left:8608;top:6380;width:2500;height:460" filled="f">
              <v:textbox style="mso-next-textbox:#_x0000_s1315" inset="1mm,,1mm">
                <w:txbxContent>
                  <w:p w:rsidR="00271E2A" w:rsidRDefault="00271E2A" w:rsidP="00876D49">
                    <w:pPr>
                      <w:rPr>
                        <w:sz w:val="24"/>
                      </w:rPr>
                    </w:pPr>
                    <w:r>
                      <w:rPr>
                        <w:rFonts w:hint="eastAsia"/>
                        <w:sz w:val="24"/>
                      </w:rPr>
                      <w:t>工长、质监员中间抽查</w:t>
                    </w:r>
                  </w:p>
                </w:txbxContent>
              </v:textbox>
            </v:shape>
            <v:shape id="_x0000_s1316" type="#_x0000_t202" style="position:absolute;left:8588;top:6980;width:2500;height:440" filled="f">
              <v:textbox style="mso-next-textbox:#_x0000_s1316" inset="1mm,,1mm">
                <w:txbxContent>
                  <w:p w:rsidR="00271E2A" w:rsidRDefault="00271E2A" w:rsidP="00876D49">
                    <w:pPr>
                      <w:rPr>
                        <w:sz w:val="24"/>
                      </w:rPr>
                    </w:pPr>
                    <w:r>
                      <w:rPr>
                        <w:rFonts w:hint="eastAsia"/>
                        <w:sz w:val="24"/>
                      </w:rPr>
                      <w:t>定点操作、挂牌施工</w:t>
                    </w:r>
                  </w:p>
                </w:txbxContent>
              </v:textbox>
            </v:shape>
            <v:line id="_x0000_s1317" style="position:absolute;flip:x" from="8368,4208" to="8568,4208"/>
            <v:line id="_x0000_s1318" style="position:absolute" from="8368,4208" to="8368,5520"/>
            <v:line id="_x0000_s1319" style="position:absolute" from="8348,5523" to="8588,5523"/>
            <v:line id="_x0000_s1320" style="position:absolute;flip:x" from="8388,5920" to="8588,5920"/>
            <v:line id="_x0000_s1321" style="position:absolute" from="8388,5924" to="8388,7100"/>
            <v:line id="_x0000_s1322" style="position:absolute" from="8388,7080" to="8608,7080"/>
            <v:shape id="_x0000_s1323" type="#_x0000_t202" style="position:absolute;left:6388;top:6120;width:1365;height:468" filled="f">
              <v:textbox style="mso-next-textbox:#_x0000_s1323" inset="1mm,,1mm">
                <w:txbxContent>
                  <w:p w:rsidR="00271E2A" w:rsidRDefault="00271E2A" w:rsidP="00876D49">
                    <w:pPr>
                      <w:rPr>
                        <w:sz w:val="24"/>
                      </w:rPr>
                    </w:pPr>
                    <w:r>
                      <w:rPr>
                        <w:rFonts w:hint="eastAsia"/>
                        <w:sz w:val="24"/>
                      </w:rPr>
                      <w:t>支</w:t>
                    </w:r>
                    <w:r>
                      <w:rPr>
                        <w:rFonts w:hint="eastAsia"/>
                        <w:sz w:val="24"/>
                      </w:rPr>
                      <w:t xml:space="preserve">    </w:t>
                    </w:r>
                    <w:r>
                      <w:rPr>
                        <w:rFonts w:hint="eastAsia"/>
                        <w:sz w:val="24"/>
                      </w:rPr>
                      <w:t>模</w:t>
                    </w:r>
                  </w:p>
                </w:txbxContent>
              </v:textbox>
            </v:shape>
            <v:shape id="_x0000_s1324" type="#_x0000_t202" style="position:absolute;left:2668;top:5832;width:2760;height:408" filled="f">
              <v:textbox style="mso-next-textbox:#_x0000_s1324" inset="1mm,,1mm">
                <w:txbxContent>
                  <w:p w:rsidR="00271E2A" w:rsidRDefault="00271E2A" w:rsidP="00876D49">
                    <w:pPr>
                      <w:rPr>
                        <w:sz w:val="24"/>
                      </w:rPr>
                    </w:pPr>
                    <w:r>
                      <w:rPr>
                        <w:rFonts w:hint="eastAsia"/>
                        <w:sz w:val="24"/>
                      </w:rPr>
                      <w:t>与钢筋、砼工序交接检查</w:t>
                    </w:r>
                  </w:p>
                </w:txbxContent>
              </v:textbox>
            </v:shape>
            <v:shape id="_x0000_s1325" type="#_x0000_t202" style="position:absolute;left:2668;top:6352;width:2760;height:408" filled="f">
              <v:textbox style="mso-next-textbox:#_x0000_s1325" inset="1mm,,1mm">
                <w:txbxContent>
                  <w:p w:rsidR="00271E2A" w:rsidRDefault="00271E2A" w:rsidP="00876D49">
                    <w:pPr>
                      <w:rPr>
                        <w:sz w:val="24"/>
                      </w:rPr>
                    </w:pPr>
                    <w:r>
                      <w:rPr>
                        <w:rFonts w:hint="eastAsia"/>
                        <w:sz w:val="24"/>
                      </w:rPr>
                      <w:t>砼浇注时留专人看照</w:t>
                    </w:r>
                  </w:p>
                </w:txbxContent>
              </v:textbox>
            </v:shape>
            <v:shape id="_x0000_s1326" type="#_x0000_t202" style="position:absolute;left:2668;top:6852;width:2760;height:408" filled="f">
              <v:textbox style="mso-next-textbox:#_x0000_s1326" inset="1mm,,1mm">
                <w:txbxContent>
                  <w:p w:rsidR="00271E2A" w:rsidRDefault="00271E2A" w:rsidP="00876D49">
                    <w:pPr>
                      <w:rPr>
                        <w:sz w:val="24"/>
                      </w:rPr>
                    </w:pPr>
                    <w:r>
                      <w:rPr>
                        <w:rFonts w:hint="eastAsia"/>
                        <w:sz w:val="24"/>
                      </w:rPr>
                      <w:t>专职质监员检验</w:t>
                    </w:r>
                  </w:p>
                </w:txbxContent>
              </v:textbox>
            </v:shape>
            <v:line id="_x0000_s1327" style="position:absolute" from="5448,6008" to="5588,6008"/>
            <v:line id="_x0000_s1328" style="position:absolute" from="5588,6008" to="5588,6548"/>
            <v:line id="_x0000_s1329" style="position:absolute;flip:x" from="5448,6528" to="5568,6528"/>
            <v:line id="_x0000_s1330" style="position:absolute;flip:x" from="7728,6440" to="8608,6440"/>
            <v:line id="_x0000_s1331" style="position:absolute;flip:x" from="5608,6268" to="6388,6268"/>
            <v:shape id="_x0000_s1332" type="#_x0000_t202" style="position:absolute;left:6448;top:6768;width:1300;height:468" filled="f">
              <v:textbox style="mso-next-textbox:#_x0000_s1332" inset="1mm,,1mm">
                <w:txbxContent>
                  <w:p w:rsidR="00271E2A" w:rsidRDefault="00271E2A" w:rsidP="00876D49">
                    <w:pPr>
                      <w:rPr>
                        <w:sz w:val="24"/>
                      </w:rPr>
                    </w:pPr>
                    <w:r>
                      <w:rPr>
                        <w:rFonts w:hint="eastAsia"/>
                        <w:sz w:val="24"/>
                      </w:rPr>
                      <w:t>质量评定</w:t>
                    </w:r>
                  </w:p>
                </w:txbxContent>
              </v:textbox>
            </v:shape>
            <v:line id="_x0000_s1333" style="position:absolute" from="5448,7008" to="6408,7008"/>
            <v:shape id="_x0000_s1334" type="#_x0000_t202" style="position:absolute;left:6228;top:7368;width:1720;height:780" filled="f">
              <v:textbox style="mso-next-textbox:#_x0000_s1334" inset="1mm,,1mm">
                <w:txbxContent>
                  <w:p w:rsidR="00271E2A" w:rsidRDefault="00271E2A" w:rsidP="00876D49">
                    <w:pPr>
                      <w:rPr>
                        <w:sz w:val="24"/>
                      </w:rPr>
                    </w:pPr>
                    <w:r>
                      <w:rPr>
                        <w:rFonts w:hint="eastAsia"/>
                        <w:sz w:val="24"/>
                      </w:rPr>
                      <w:t>是否符合设计及验收规范</w:t>
                    </w:r>
                  </w:p>
                </w:txbxContent>
              </v:textbox>
            </v:shape>
            <v:line id="_x0000_s1335" style="position:absolute" from="7028,4472" to="7028,6120"/>
            <v:line id="_x0000_s1336" style="position:absolute" from="7048,6600" to="7048,6768"/>
            <v:line id="_x0000_s1337" style="position:absolute" from="7068,7228" to="7068,7388"/>
            <v:line id="_x0000_s1338" style="position:absolute;flip:x" from="7048,4748" to="8568,4748"/>
            <v:line id="_x0000_s1339" style="position:absolute;flip:x" from="2448,5292" to="7028,5292"/>
            <v:line id="_x0000_s1340" style="position:absolute" from="2448,5300" to="2448,7720"/>
            <v:line id="_x0000_s1341" style="position:absolute" from="2448,7688" to="6228,7688"/>
            <v:shape id="_x0000_s1342" type="#_x0000_t202" style="position:absolute;left:7168;top:8212;width:700;height:540" filled="f" stroked="f">
              <v:textbox style="mso-next-textbox:#_x0000_s1342" inset="1mm,,1mm">
                <w:txbxContent>
                  <w:p w:rsidR="00271E2A" w:rsidRDefault="00271E2A" w:rsidP="00876D49">
                    <w:pPr>
                      <w:rPr>
                        <w:sz w:val="24"/>
                      </w:rPr>
                    </w:pPr>
                    <w:r>
                      <w:rPr>
                        <w:rFonts w:hint="eastAsia"/>
                        <w:sz w:val="24"/>
                      </w:rPr>
                      <w:t>是</w:t>
                    </w:r>
                  </w:p>
                </w:txbxContent>
              </v:textbox>
            </v:shape>
            <v:shape id="_x0000_s1343" type="#_x0000_t202" style="position:absolute;left:8448;top:8580;width:2660;height:448" filled="f">
              <v:textbox style="mso-next-textbox:#_x0000_s1343" inset="1mm,,1mm">
                <w:txbxContent>
                  <w:p w:rsidR="00271E2A" w:rsidRDefault="00271E2A" w:rsidP="00876D49">
                    <w:pPr>
                      <w:rPr>
                        <w:sz w:val="24"/>
                      </w:rPr>
                    </w:pPr>
                    <w:r>
                      <w:rPr>
                        <w:rFonts w:hint="eastAsia"/>
                        <w:sz w:val="24"/>
                      </w:rPr>
                      <w:t>优化拆模方案</w:t>
                    </w:r>
                  </w:p>
                </w:txbxContent>
              </v:textbox>
            </v:shape>
            <v:shape id="_x0000_s1344" type="#_x0000_t202" style="position:absolute;left:8448;top:9168;width:2660;height:720" filled="f">
              <v:textbox style="mso-next-textbox:#_x0000_s1344" inset="1mm,,1mm">
                <w:txbxContent>
                  <w:p w:rsidR="00271E2A" w:rsidRDefault="00271E2A" w:rsidP="00876D49">
                    <w:pPr>
                      <w:rPr>
                        <w:sz w:val="24"/>
                      </w:rPr>
                    </w:pPr>
                    <w:r>
                      <w:rPr>
                        <w:rFonts w:hint="eastAsia"/>
                        <w:sz w:val="24"/>
                      </w:rPr>
                      <w:t>重点构件根据抗压强度报告，确定拆模时间</w:t>
                    </w:r>
                  </w:p>
                </w:txbxContent>
              </v:textbox>
            </v:shape>
            <v:shape id="_x0000_s1345" type="#_x0000_t202" style="position:absolute;left:8468;top:10040;width:2660;height:428" filled="f">
              <v:textbox style="mso-next-textbox:#_x0000_s1345" inset="1mm,,1mm">
                <w:txbxContent>
                  <w:p w:rsidR="00271E2A" w:rsidRDefault="00271E2A" w:rsidP="00876D49">
                    <w:pPr>
                      <w:rPr>
                        <w:sz w:val="24"/>
                      </w:rPr>
                    </w:pPr>
                    <w:r>
                      <w:rPr>
                        <w:rFonts w:hint="eastAsia"/>
                        <w:sz w:val="24"/>
                      </w:rPr>
                      <w:t>文明拆模，注意成品保护</w:t>
                    </w:r>
                  </w:p>
                </w:txbxContent>
              </v:textbox>
            </v:shape>
            <v:shape id="_x0000_s1346" type="#_x0000_t202" style="position:absolute;left:8448;top:10608;width:2660;height:452" filled="f">
              <v:textbox style="mso-next-textbox:#_x0000_s1346" inset="1mm,,1mm">
                <w:txbxContent>
                  <w:p w:rsidR="00271E2A" w:rsidRDefault="00271E2A" w:rsidP="00876D49">
                    <w:pPr>
                      <w:rPr>
                        <w:sz w:val="24"/>
                      </w:rPr>
                    </w:pPr>
                    <w:r>
                      <w:rPr>
                        <w:rFonts w:hint="eastAsia"/>
                        <w:sz w:val="24"/>
                      </w:rPr>
                      <w:t>清理修理模板及支撑架</w:t>
                    </w:r>
                  </w:p>
                </w:txbxContent>
              </v:textbox>
            </v:shape>
            <v:shape id="_x0000_s1347" type="#_x0000_t202" style="position:absolute;left:6488;top:9600;width:1365;height:468" filled="f">
              <v:textbox style="mso-next-textbox:#_x0000_s1347" inset="1mm,,1mm">
                <w:txbxContent>
                  <w:p w:rsidR="00271E2A" w:rsidRDefault="00271E2A" w:rsidP="00876D49">
                    <w:pPr>
                      <w:spacing w:line="380" w:lineRule="exact"/>
                      <w:jc w:val="center"/>
                    </w:pPr>
                    <w:r>
                      <w:rPr>
                        <w:rFonts w:hint="eastAsia"/>
                      </w:rPr>
                      <w:t>拆</w:t>
                    </w:r>
                    <w:r>
                      <w:rPr>
                        <w:rFonts w:hint="eastAsia"/>
                      </w:rPr>
                      <w:t xml:space="preserve">    </w:t>
                    </w:r>
                    <w:r>
                      <w:rPr>
                        <w:rFonts w:hint="eastAsia"/>
                      </w:rPr>
                      <w:t>模</w:t>
                    </w:r>
                  </w:p>
                </w:txbxContent>
              </v:textbox>
            </v:shape>
            <v:shape id="_x0000_s1348" type="#_x0000_t202" style="position:absolute;left:6488;top:8888;width:1300;height:468" filled="f">
              <v:textbox style="mso-next-textbox:#_x0000_s1348" inset="1mm,,1mm">
                <w:txbxContent>
                  <w:p w:rsidR="00271E2A" w:rsidRDefault="00271E2A" w:rsidP="00876D49">
                    <w:pPr>
                      <w:rPr>
                        <w:sz w:val="24"/>
                      </w:rPr>
                    </w:pPr>
                    <w:r>
                      <w:rPr>
                        <w:rFonts w:hint="eastAsia"/>
                        <w:sz w:val="24"/>
                      </w:rPr>
                      <w:t>下道工序</w:t>
                    </w:r>
                  </w:p>
                </w:txbxContent>
              </v:textbox>
            </v:shape>
            <v:line id="_x0000_s1349" style="position:absolute" from="7108,8140" to="7108,8908"/>
            <v:line id="_x0000_s1350" style="position:absolute" from="7128,9388" to="7128,9608"/>
            <v:line id="_x0000_s1351" style="position:absolute;flip:x" from="8248,8840" to="8448,8840"/>
            <v:line id="_x0000_s1352" style="position:absolute" from="8208,8848" to="8208,10768"/>
            <v:line id="_x0000_s1353" style="position:absolute" from="8208,10768" to="8448,10768"/>
            <v:line id="_x0000_s1354" style="position:absolute" from="8228,9520" to="8448,9520"/>
            <v:line id="_x0000_s1355" style="position:absolute" from="8208,10284" to="8468,10284"/>
            <v:line id="_x0000_s1356" style="position:absolute" from="7848,9808" to="8208,9808"/>
            <v:shape id="_x0000_s1357" type="#_x0000_t202" style="position:absolute;left:6548;top:11208;width:1300;height:820" filled="f">
              <v:textbox style="mso-next-textbox:#_x0000_s1357" inset="1mm,,1mm">
                <w:txbxContent>
                  <w:p w:rsidR="00271E2A" w:rsidRDefault="00271E2A" w:rsidP="00876D49">
                    <w:pPr>
                      <w:rPr>
                        <w:sz w:val="24"/>
                      </w:rPr>
                    </w:pPr>
                    <w:r>
                      <w:rPr>
                        <w:rFonts w:hint="eastAsia"/>
                        <w:sz w:val="24"/>
                      </w:rPr>
                      <w:t>资料整理分类归档</w:t>
                    </w:r>
                  </w:p>
                </w:txbxContent>
              </v:textbox>
            </v:shape>
            <v:line id="_x0000_s1358" style="position:absolute" from="7148,10068" to="7148,11220"/>
            <v:shape id="_x0000_s1359" type="#_x0000_t202" style="position:absolute;left:2728;top:10408;width:2760;height:452" filled="f">
              <v:textbox style="mso-next-textbox:#_x0000_s1359" inset="1mm,,1mm">
                <w:txbxContent>
                  <w:p w:rsidR="00271E2A" w:rsidRDefault="00271E2A" w:rsidP="00876D49">
                    <w:pPr>
                      <w:rPr>
                        <w:sz w:val="24"/>
                      </w:rPr>
                    </w:pPr>
                    <w:r>
                      <w:rPr>
                        <w:rFonts w:hint="eastAsia"/>
                        <w:sz w:val="24"/>
                      </w:rPr>
                      <w:t>清理现场、文明施工</w:t>
                    </w:r>
                  </w:p>
                </w:txbxContent>
              </v:textbox>
            </v:shape>
            <v:shape id="_x0000_s1360" type="#_x0000_t202" style="position:absolute;left:2728;top:10928;width:2760;height:452" filled="f">
              <v:textbox style="mso-next-textbox:#_x0000_s1360" inset="1mm,,1mm">
                <w:txbxContent>
                  <w:p w:rsidR="00271E2A" w:rsidRDefault="00271E2A" w:rsidP="00876D49">
                    <w:pPr>
                      <w:rPr>
                        <w:sz w:val="24"/>
                      </w:rPr>
                    </w:pPr>
                    <w:r>
                      <w:rPr>
                        <w:rFonts w:hint="eastAsia"/>
                        <w:sz w:val="24"/>
                      </w:rPr>
                      <w:t>“三检”记录</w:t>
                    </w:r>
                  </w:p>
                </w:txbxContent>
              </v:textbox>
            </v:shape>
            <v:shape id="_x0000_s1361" type="#_x0000_t202" style="position:absolute;left:2728;top:11428;width:2760;height:452" filled="f">
              <v:textbox style="mso-next-textbox:#_x0000_s1361" inset="1mm,,1mm">
                <w:txbxContent>
                  <w:p w:rsidR="00271E2A" w:rsidRDefault="00271E2A" w:rsidP="00876D49">
                    <w:pPr>
                      <w:rPr>
                        <w:sz w:val="24"/>
                      </w:rPr>
                    </w:pPr>
                    <w:r>
                      <w:rPr>
                        <w:rFonts w:hint="eastAsia"/>
                        <w:sz w:val="24"/>
                      </w:rPr>
                      <w:t>质量验评记录</w:t>
                    </w:r>
                  </w:p>
                </w:txbxContent>
              </v:textbox>
            </v:shape>
            <v:shape id="_x0000_s1362" type="#_x0000_t202" style="position:absolute;left:2708;top:11948;width:2760;height:452" filled="f">
              <v:textbox style="mso-next-textbox:#_x0000_s1362" inset="1mm,,1mm">
                <w:txbxContent>
                  <w:p w:rsidR="00271E2A" w:rsidRDefault="00271E2A" w:rsidP="00876D49">
                    <w:pPr>
                      <w:rPr>
                        <w:sz w:val="24"/>
                      </w:rPr>
                    </w:pPr>
                    <w:r>
                      <w:rPr>
                        <w:rFonts w:hint="eastAsia"/>
                        <w:sz w:val="24"/>
                      </w:rPr>
                      <w:t>施工记录</w:t>
                    </w:r>
                  </w:p>
                </w:txbxContent>
              </v:textbox>
            </v:shape>
            <v:line id="_x0000_s1363" style="position:absolute" from="5488,10608" to="7168,10608"/>
            <v:line id="_x0000_s1364" style="position:absolute" from="5488,11108" to="5768,11108"/>
            <v:line id="_x0000_s1365" style="position:absolute" from="5748,11108" to="5748,12168"/>
            <v:line id="_x0000_s1366" style="position:absolute;flip:x" from="5488,12148" to="5748,12148"/>
            <v:line id="_x0000_s1367" style="position:absolute" from="5488,11608" to="6548,11608"/>
          </v:group>
        </w:pict>
      </w:r>
    </w:p>
    <w:p w:rsidR="00876D49" w:rsidRDefault="00876D49" w:rsidP="00876D49">
      <w:pPr>
        <w:rPr>
          <w:rFonts w:ascii="宋体" w:hAnsi="宋体"/>
        </w:rPr>
      </w:pPr>
    </w:p>
    <w:p w:rsidR="00876D49" w:rsidRDefault="00876D49" w:rsidP="00876D49">
      <w:pPr>
        <w:pStyle w:val="a3"/>
        <w:ind w:firstLine="540"/>
        <w:rPr>
          <w:b/>
          <w:bCs/>
          <w:sz w:val="28"/>
        </w:rPr>
      </w:pPr>
      <w:r>
        <w:br w:type="page"/>
      </w:r>
      <w:bookmarkStart w:id="765" w:name="_Toc24853629"/>
      <w:bookmarkStart w:id="766" w:name="_Toc24898568"/>
      <w:bookmarkStart w:id="767" w:name="_Toc35156387"/>
      <w:r>
        <w:rPr>
          <w:rFonts w:hint="eastAsia"/>
          <w:b/>
          <w:bCs/>
          <w:sz w:val="28"/>
        </w:rPr>
        <w:lastRenderedPageBreak/>
        <w:t>10.4.4混凝土工程质量控制检查程序</w:t>
      </w:r>
      <w:bookmarkEnd w:id="765"/>
      <w:bookmarkEnd w:id="766"/>
      <w:bookmarkEnd w:id="767"/>
    </w:p>
    <w:p w:rsidR="00876D49" w:rsidRDefault="00CD65D7" w:rsidP="00876D49">
      <w:pPr>
        <w:rPr>
          <w:rFonts w:ascii="宋体" w:hAnsi="宋体"/>
        </w:rPr>
      </w:pPr>
      <w:r>
        <w:rPr>
          <w:rFonts w:ascii="宋体" w:hAnsi="宋体"/>
        </w:rPr>
        <w:pict>
          <v:group id="_x0000_s1368" style="position:absolute;left:0;text-align:left;margin-left:-9pt;margin-top:-8.3pt;width:454.95pt;height:618.35pt;z-index:251670528" coordorigin="2268,2140" coordsize="9099,11780">
            <v:line id="_x0000_s1369" style="position:absolute;flip:x" from="7228,3600" to="7608,3600"/>
            <v:shape id="_x0000_s1370" type="#_x0000_t202" style="position:absolute;left:7848;top:3820;width:3273;height:424" filled="f">
              <v:textbox style="mso-next-textbox:#_x0000_s1370" inset="1mm,,1mm">
                <w:txbxContent>
                  <w:p w:rsidR="00271E2A" w:rsidRDefault="00271E2A" w:rsidP="00876D49">
                    <w:pPr>
                      <w:pStyle w:val="af4"/>
                      <w:adjustRightInd/>
                      <w:spacing w:line="240" w:lineRule="auto"/>
                      <w:textAlignment w:val="auto"/>
                      <w:rPr>
                        <w:rFonts w:ascii="Times New Roman"/>
                        <w:kern w:val="2"/>
                        <w:szCs w:val="24"/>
                      </w:rPr>
                    </w:pPr>
                    <w:r>
                      <w:rPr>
                        <w:rFonts w:ascii="Times New Roman" w:hint="eastAsia"/>
                        <w:kern w:val="2"/>
                        <w:szCs w:val="24"/>
                      </w:rPr>
                      <w:t>砼试验仪器及模具准备</w:t>
                    </w:r>
                  </w:p>
                </w:txbxContent>
              </v:textbox>
            </v:shape>
            <v:shape id="_x0000_s1371" type="#_x0000_t202" style="position:absolute;left:7868;top:4380;width:3273;height:424" filled="f">
              <v:textbox style="mso-next-textbox:#_x0000_s1371" inset="1mm,,1mm">
                <w:txbxContent>
                  <w:p w:rsidR="00271E2A" w:rsidRDefault="00271E2A" w:rsidP="00876D49">
                    <w:pPr>
                      <w:pStyle w:val="af4"/>
                      <w:adjustRightInd/>
                      <w:spacing w:line="240" w:lineRule="auto"/>
                      <w:textAlignment w:val="auto"/>
                      <w:rPr>
                        <w:rFonts w:ascii="Times New Roman"/>
                        <w:kern w:val="2"/>
                        <w:szCs w:val="24"/>
                      </w:rPr>
                    </w:pPr>
                    <w:r>
                      <w:rPr>
                        <w:rFonts w:ascii="Times New Roman" w:hint="eastAsia"/>
                        <w:kern w:val="2"/>
                        <w:szCs w:val="24"/>
                      </w:rPr>
                      <w:t>检查脚手架及运输通道</w:t>
                    </w:r>
                  </w:p>
                </w:txbxContent>
              </v:textbox>
            </v:shape>
            <v:shape id="_x0000_s1372" type="#_x0000_t202" style="position:absolute;left:5888;top:5024;width:1365;height:468" filled="f">
              <v:textbox style="mso-next-textbox:#_x0000_s1372" inset="1mm,,1mm">
                <w:txbxContent>
                  <w:p w:rsidR="00271E2A" w:rsidRDefault="00271E2A" w:rsidP="00876D49">
                    <w:pPr>
                      <w:pStyle w:val="af4"/>
                      <w:adjustRightInd/>
                      <w:spacing w:line="240" w:lineRule="auto"/>
                      <w:textAlignment w:val="auto"/>
                      <w:rPr>
                        <w:rFonts w:ascii="Times New Roman"/>
                        <w:kern w:val="2"/>
                        <w:szCs w:val="24"/>
                      </w:rPr>
                    </w:pPr>
                    <w:r>
                      <w:rPr>
                        <w:rFonts w:ascii="Times New Roman" w:hint="eastAsia"/>
                        <w:kern w:val="2"/>
                        <w:szCs w:val="24"/>
                      </w:rPr>
                      <w:t>技术交底</w:t>
                    </w:r>
                  </w:p>
                </w:txbxContent>
              </v:textbox>
            </v:shape>
            <v:shape id="_x0000_s1373" type="#_x0000_t202" style="position:absolute;left:2373;top:2180;width:2875;height:432" filled="f">
              <v:textbox style="mso-next-textbox:#_x0000_s1373" inset="1mm,,1mm">
                <w:txbxContent>
                  <w:p w:rsidR="00271E2A" w:rsidRDefault="00271E2A" w:rsidP="00876D49">
                    <w:pPr>
                      <w:pStyle w:val="af4"/>
                      <w:adjustRightInd/>
                      <w:spacing w:line="240" w:lineRule="auto"/>
                      <w:textAlignment w:val="auto"/>
                      <w:rPr>
                        <w:rFonts w:ascii="Times New Roman"/>
                        <w:kern w:val="2"/>
                        <w:szCs w:val="24"/>
                      </w:rPr>
                    </w:pPr>
                    <w:r>
                      <w:rPr>
                        <w:rFonts w:ascii="Times New Roman" w:hint="eastAsia"/>
                        <w:kern w:val="2"/>
                        <w:szCs w:val="24"/>
                      </w:rPr>
                      <w:t>熟悉设计文件</w:t>
                    </w:r>
                  </w:p>
                </w:txbxContent>
              </v:textbox>
            </v:shape>
            <v:shape id="_x0000_s1374" type="#_x0000_t202" style="position:absolute;left:2368;top:2720;width:2875;height:447" filled="f">
              <v:textbox style="mso-next-textbox:#_x0000_s1374" inset="1mm,,1mm">
                <w:txbxContent>
                  <w:p w:rsidR="00271E2A" w:rsidRDefault="00271E2A" w:rsidP="00876D49">
                    <w:pPr>
                      <w:rPr>
                        <w:sz w:val="24"/>
                      </w:rPr>
                    </w:pPr>
                    <w:r>
                      <w:rPr>
                        <w:rFonts w:hint="eastAsia"/>
                        <w:sz w:val="24"/>
                      </w:rPr>
                      <w:t>学习操作规程及规范</w:t>
                    </w:r>
                  </w:p>
                </w:txbxContent>
              </v:textbox>
            </v:shape>
            <v:shape id="_x0000_s1375" type="#_x0000_t202" style="position:absolute;left:2368;top:3280;width:2875;height:447" filled="f">
              <v:textbox style="mso-next-textbox:#_x0000_s1375" inset="1mm,,1mm">
                <w:txbxContent>
                  <w:p w:rsidR="00271E2A" w:rsidRDefault="00271E2A" w:rsidP="00876D49">
                    <w:pPr>
                      <w:rPr>
                        <w:sz w:val="24"/>
                      </w:rPr>
                    </w:pPr>
                    <w:r>
                      <w:rPr>
                        <w:rFonts w:hint="eastAsia"/>
                        <w:sz w:val="24"/>
                      </w:rPr>
                      <w:t>明确质量目标</w:t>
                    </w:r>
                  </w:p>
                </w:txbxContent>
              </v:textbox>
            </v:shape>
            <v:shape id="_x0000_s1376" type="#_x0000_t202" style="position:absolute;left:2368;top:3820;width:2875;height:467" filled="f">
              <v:textbox style="mso-next-textbox:#_x0000_s1376" inset="1mm,,1mm">
                <w:txbxContent>
                  <w:p w:rsidR="00271E2A" w:rsidRDefault="00271E2A" w:rsidP="00876D49">
                    <w:pPr>
                      <w:rPr>
                        <w:sz w:val="24"/>
                      </w:rPr>
                    </w:pPr>
                    <w:r>
                      <w:rPr>
                        <w:rFonts w:hint="eastAsia"/>
                        <w:sz w:val="24"/>
                      </w:rPr>
                      <w:t>编定、优化砼浇筑作业方案</w:t>
                    </w:r>
                  </w:p>
                </w:txbxContent>
              </v:textbox>
            </v:shape>
            <v:shape id="_x0000_s1377" type="#_x0000_t202" style="position:absolute;left:5768;top:3384;width:1479;height:468" filled="f">
              <v:textbox style="mso-next-textbox:#_x0000_s1377" inset="1mm,,1mm">
                <w:txbxContent>
                  <w:p w:rsidR="00271E2A" w:rsidRDefault="00271E2A" w:rsidP="00876D49">
                    <w:pPr>
                      <w:pStyle w:val="af4"/>
                      <w:adjustRightInd/>
                      <w:spacing w:line="240" w:lineRule="auto"/>
                      <w:textAlignment w:val="auto"/>
                      <w:rPr>
                        <w:rFonts w:ascii="Times New Roman"/>
                        <w:kern w:val="2"/>
                        <w:szCs w:val="24"/>
                      </w:rPr>
                    </w:pPr>
                    <w:r>
                      <w:rPr>
                        <w:rFonts w:ascii="Times New Roman" w:hint="eastAsia"/>
                        <w:kern w:val="2"/>
                        <w:szCs w:val="24"/>
                      </w:rPr>
                      <w:t>施工前准备</w:t>
                    </w:r>
                  </w:p>
                </w:txbxContent>
              </v:textbox>
            </v:shape>
            <v:shape id="_x0000_s1378" type="#_x0000_t202" style="position:absolute;left:7808;top:2140;width:3300;height:472" filled="f">
              <v:textbox style="mso-next-textbox:#_x0000_s1378" inset="1mm,,1mm">
                <w:txbxContent>
                  <w:p w:rsidR="00271E2A" w:rsidRDefault="00271E2A" w:rsidP="00876D49">
                    <w:pPr>
                      <w:pStyle w:val="af4"/>
                      <w:adjustRightInd/>
                      <w:spacing w:line="240" w:lineRule="auto"/>
                      <w:textAlignment w:val="auto"/>
                      <w:rPr>
                        <w:rFonts w:ascii="Times New Roman"/>
                        <w:kern w:val="2"/>
                        <w:szCs w:val="24"/>
                      </w:rPr>
                    </w:pPr>
                    <w:r>
                      <w:rPr>
                        <w:rFonts w:ascii="Times New Roman" w:hint="eastAsia"/>
                        <w:kern w:val="2"/>
                        <w:szCs w:val="24"/>
                      </w:rPr>
                      <w:t>材料准备、材料证明或检验报告</w:t>
                    </w:r>
                  </w:p>
                </w:txbxContent>
              </v:textbox>
            </v:shape>
            <v:shape id="_x0000_s1379" type="#_x0000_t202" style="position:absolute;left:7808;top:2720;width:3300;height:427" filled="f">
              <v:textbox style="mso-next-textbox:#_x0000_s1379" inset="1mm,,1mm">
                <w:txbxContent>
                  <w:p w:rsidR="00271E2A" w:rsidRDefault="00271E2A" w:rsidP="00876D49">
                    <w:pPr>
                      <w:pStyle w:val="af4"/>
                      <w:adjustRightInd/>
                      <w:spacing w:line="240" w:lineRule="auto"/>
                      <w:textAlignment w:val="auto"/>
                      <w:rPr>
                        <w:rFonts w:ascii="Times New Roman"/>
                        <w:kern w:val="2"/>
                        <w:szCs w:val="24"/>
                      </w:rPr>
                    </w:pPr>
                    <w:r>
                      <w:rPr>
                        <w:rFonts w:ascii="Times New Roman" w:hint="eastAsia"/>
                        <w:kern w:val="2"/>
                        <w:szCs w:val="24"/>
                      </w:rPr>
                      <w:t>砼试配、优化砼配合比</w:t>
                    </w:r>
                  </w:p>
                </w:txbxContent>
              </v:textbox>
            </v:shape>
            <v:shape id="_x0000_s1380" type="#_x0000_t202" style="position:absolute;left:7848;top:3220;width:3300;height:467" filled="f">
              <v:textbox style="mso-next-textbox:#_x0000_s1380" inset="1mm,,1mm">
                <w:txbxContent>
                  <w:p w:rsidR="00271E2A" w:rsidRDefault="00271E2A" w:rsidP="00876D49">
                    <w:pPr>
                      <w:pStyle w:val="af4"/>
                      <w:adjustRightInd/>
                      <w:spacing w:line="240" w:lineRule="auto"/>
                      <w:textAlignment w:val="auto"/>
                      <w:rPr>
                        <w:rFonts w:ascii="Times New Roman"/>
                        <w:kern w:val="2"/>
                        <w:szCs w:val="24"/>
                      </w:rPr>
                    </w:pPr>
                    <w:r>
                      <w:rPr>
                        <w:rFonts w:ascii="Times New Roman" w:hint="eastAsia"/>
                        <w:kern w:val="2"/>
                        <w:szCs w:val="24"/>
                      </w:rPr>
                      <w:t>砼拌制、振捣及运输机械准备</w:t>
                    </w:r>
                  </w:p>
                </w:txbxContent>
              </v:textbox>
            </v:shape>
            <v:line id="_x0000_s1381" style="position:absolute" from="5258,2385" to="5486,2386"/>
            <v:line id="_x0000_s1382" style="position:absolute;flip:y" from="5468,2385" to="5469,4684"/>
            <v:line id="_x0000_s1383" style="position:absolute;flip:x" from="7598,2385" to="7840,2386"/>
            <v:line id="_x0000_s1384" style="position:absolute" from="7588,2384" to="7589,5183"/>
            <v:line id="_x0000_s1385" style="position:absolute" from="7628,3504" to="7870,3505"/>
            <v:shape id="_x0000_s1386" type="#_x0000_t202" style="position:absolute;left:2388;top:4400;width:2875;height:467" filled="f">
              <v:textbox style="mso-next-textbox:#_x0000_s1386" inset="1mm,,1mm">
                <w:txbxContent>
                  <w:p w:rsidR="00271E2A" w:rsidRDefault="00271E2A" w:rsidP="00876D49">
                    <w:pPr>
                      <w:rPr>
                        <w:sz w:val="24"/>
                      </w:rPr>
                    </w:pPr>
                    <w:r>
                      <w:rPr>
                        <w:rFonts w:hint="eastAsia"/>
                        <w:sz w:val="24"/>
                      </w:rPr>
                      <w:t>制定保证砼质量措施</w:t>
                    </w:r>
                  </w:p>
                </w:txbxContent>
              </v:textbox>
            </v:shape>
            <v:shape id="_x0000_s1387" type="#_x0000_t202" style="position:absolute;left:2368;top:4980;width:2875;height:447" filled="f">
              <v:textbox style="mso-next-textbox:#_x0000_s1387" inset="1mm,,1mm">
                <w:txbxContent>
                  <w:p w:rsidR="00271E2A" w:rsidRDefault="00271E2A" w:rsidP="00876D49">
                    <w:pPr>
                      <w:rPr>
                        <w:sz w:val="24"/>
                      </w:rPr>
                    </w:pPr>
                    <w:r>
                      <w:rPr>
                        <w:rFonts w:hint="eastAsia"/>
                        <w:sz w:val="24"/>
                      </w:rPr>
                      <w:t>全体操作人员参加书面交底</w:t>
                    </w:r>
                  </w:p>
                </w:txbxContent>
              </v:textbox>
            </v:shape>
            <v:line id="_x0000_s1388" style="position:absolute;flip:x" from="5268,4684" to="5463,4685"/>
            <v:line id="_x0000_s1389" style="position:absolute" from="5248,3044" to="5465,3045"/>
            <v:shape id="_x0000_s1390" type="#_x0000_t202" style="position:absolute;left:7868;top:4940;width:3273;height:424" filled="f">
              <v:textbox style="mso-next-textbox:#_x0000_s1390" inset="1mm,,1mm">
                <w:txbxContent>
                  <w:p w:rsidR="00271E2A" w:rsidRDefault="00271E2A" w:rsidP="00876D49">
                    <w:pPr>
                      <w:pStyle w:val="af4"/>
                      <w:adjustRightInd/>
                      <w:spacing w:line="240" w:lineRule="auto"/>
                      <w:textAlignment w:val="auto"/>
                      <w:rPr>
                        <w:rFonts w:ascii="Times New Roman"/>
                        <w:kern w:val="2"/>
                        <w:szCs w:val="24"/>
                      </w:rPr>
                    </w:pPr>
                    <w:r>
                      <w:rPr>
                        <w:rFonts w:ascii="Times New Roman" w:hint="eastAsia"/>
                        <w:kern w:val="2"/>
                        <w:szCs w:val="24"/>
                      </w:rPr>
                      <w:t>模板、钢筋、砼工序交接</w:t>
                    </w:r>
                  </w:p>
                </w:txbxContent>
              </v:textbox>
            </v:shape>
            <v:line id="_x0000_s1391" style="position:absolute" from="7588,5184" to="7908,5185"/>
            <v:line id="_x0000_s1392" style="position:absolute" from="5248,4104" to="5443,4105"/>
            <v:line id="_x0000_s1393" style="position:absolute" from="7628,2944" to="7808,2945"/>
            <v:line id="_x0000_s1394" style="position:absolute" from="7588,4064" to="7830,4065"/>
            <v:line id="_x0000_s1395" style="position:absolute" from="7628,4644" to="7870,4645"/>
            <v:line id="_x0000_s1396" style="position:absolute" from="5248,3564" to="5768,3564"/>
            <v:line id="_x0000_s1397" style="position:absolute" from="5248,5244" to="5908,5244"/>
            <v:shape id="_x0000_s1398" type="#_x0000_t202" style="position:absolute;left:8127;top:11700;width:3220;height:436" filled="f">
              <v:textbox style="mso-next-textbox:#_x0000_s1398" inset="1mm,,1mm">
                <w:txbxContent>
                  <w:p w:rsidR="00271E2A" w:rsidRDefault="00271E2A" w:rsidP="00876D49">
                    <w:pPr>
                      <w:pStyle w:val="af4"/>
                      <w:adjustRightInd/>
                      <w:spacing w:line="240" w:lineRule="auto"/>
                      <w:textAlignment w:val="auto"/>
                      <w:rPr>
                        <w:rFonts w:ascii="Times New Roman"/>
                        <w:kern w:val="2"/>
                        <w:szCs w:val="24"/>
                      </w:rPr>
                    </w:pPr>
                    <w:r>
                      <w:rPr>
                        <w:rFonts w:ascii="Times New Roman" w:hint="eastAsia"/>
                        <w:kern w:val="2"/>
                        <w:szCs w:val="24"/>
                      </w:rPr>
                      <w:t>清理现场、文明施工</w:t>
                    </w:r>
                  </w:p>
                </w:txbxContent>
              </v:textbox>
            </v:shape>
            <v:shape id="_x0000_s1399" type="#_x0000_t202" style="position:absolute;left:8147;top:12336;width:3220;height:460" filled="f">
              <v:textbox style="mso-next-textbox:#_x0000_s1399" inset="1mm,,1mm">
                <w:txbxContent>
                  <w:p w:rsidR="00271E2A" w:rsidRDefault="00271E2A" w:rsidP="00876D49">
                    <w:pPr>
                      <w:pStyle w:val="af4"/>
                      <w:adjustRightInd/>
                      <w:spacing w:line="240" w:lineRule="auto"/>
                      <w:textAlignment w:val="auto"/>
                      <w:rPr>
                        <w:rFonts w:ascii="Times New Roman"/>
                        <w:kern w:val="2"/>
                        <w:szCs w:val="24"/>
                      </w:rPr>
                    </w:pPr>
                    <w:r>
                      <w:rPr>
                        <w:rFonts w:ascii="Times New Roman" w:hint="eastAsia"/>
                        <w:kern w:val="2"/>
                        <w:szCs w:val="24"/>
                      </w:rPr>
                      <w:t>混凝土浇灌许可证</w:t>
                    </w:r>
                  </w:p>
                </w:txbxContent>
              </v:textbox>
            </v:shape>
            <v:shape id="_x0000_s1400" type="#_x0000_t202" style="position:absolute;left:8127;top:12964;width:3220;height:416" filled="f">
              <v:textbox style="mso-next-textbox:#_x0000_s1400" inset="1mm,,1mm">
                <w:txbxContent>
                  <w:p w:rsidR="00271E2A" w:rsidRDefault="00271E2A" w:rsidP="00876D49">
                    <w:pPr>
                      <w:pStyle w:val="af4"/>
                      <w:adjustRightInd/>
                      <w:spacing w:line="240" w:lineRule="auto"/>
                      <w:textAlignment w:val="auto"/>
                      <w:rPr>
                        <w:rFonts w:ascii="Times New Roman"/>
                        <w:kern w:val="2"/>
                        <w:szCs w:val="24"/>
                      </w:rPr>
                    </w:pPr>
                    <w:r>
                      <w:rPr>
                        <w:rFonts w:ascii="Times New Roman" w:hint="eastAsia"/>
                        <w:kern w:val="2"/>
                        <w:szCs w:val="24"/>
                      </w:rPr>
                      <w:t>混凝土施工记录</w:t>
                    </w:r>
                  </w:p>
                </w:txbxContent>
              </v:textbox>
            </v:shape>
            <v:shape id="_x0000_s1401" type="#_x0000_t202" style="position:absolute;left:8107;top:13484;width:3220;height:436" filled="f">
              <v:textbox style="mso-next-textbox:#_x0000_s1401" inset="1mm,,1mm">
                <w:txbxContent>
                  <w:p w:rsidR="00271E2A" w:rsidRDefault="00271E2A" w:rsidP="00876D49">
                    <w:pPr>
                      <w:pStyle w:val="af4"/>
                      <w:adjustRightInd/>
                      <w:spacing w:line="240" w:lineRule="auto"/>
                      <w:textAlignment w:val="auto"/>
                      <w:rPr>
                        <w:rFonts w:ascii="Times New Roman"/>
                        <w:kern w:val="2"/>
                        <w:szCs w:val="24"/>
                      </w:rPr>
                    </w:pPr>
                    <w:r>
                      <w:rPr>
                        <w:rFonts w:ascii="Times New Roman" w:hint="eastAsia"/>
                        <w:kern w:val="2"/>
                        <w:szCs w:val="24"/>
                      </w:rPr>
                      <w:t>检查记录</w:t>
                    </w:r>
                  </w:p>
                </w:txbxContent>
              </v:textbox>
            </v:shape>
            <v:shape id="_x0000_s1402" type="#_x0000_t202" style="position:absolute;left:5968;top:8816;width:1365;height:468" filled="f">
              <v:textbox style="mso-next-textbox:#_x0000_s1402" inset="1mm,,1mm">
                <w:txbxContent>
                  <w:p w:rsidR="00271E2A" w:rsidRDefault="00271E2A" w:rsidP="00876D49">
                    <w:pPr>
                      <w:pStyle w:val="af4"/>
                      <w:adjustRightInd/>
                      <w:spacing w:line="240" w:lineRule="auto"/>
                      <w:ind w:firstLineChars="100" w:firstLine="240"/>
                      <w:textAlignment w:val="auto"/>
                      <w:rPr>
                        <w:rFonts w:ascii="Times New Roman"/>
                        <w:kern w:val="2"/>
                        <w:szCs w:val="24"/>
                      </w:rPr>
                    </w:pPr>
                    <w:r>
                      <w:rPr>
                        <w:rFonts w:ascii="Times New Roman" w:hint="eastAsia"/>
                        <w:kern w:val="2"/>
                        <w:szCs w:val="24"/>
                      </w:rPr>
                      <w:t>养</w:t>
                    </w:r>
                    <w:r>
                      <w:rPr>
                        <w:rFonts w:ascii="Times New Roman" w:hint="eastAsia"/>
                        <w:kern w:val="2"/>
                        <w:szCs w:val="24"/>
                      </w:rPr>
                      <w:t xml:space="preserve">  </w:t>
                    </w:r>
                    <w:r>
                      <w:rPr>
                        <w:rFonts w:ascii="Times New Roman" w:hint="eastAsia"/>
                        <w:kern w:val="2"/>
                        <w:szCs w:val="24"/>
                      </w:rPr>
                      <w:t>护</w:t>
                    </w:r>
                  </w:p>
                </w:txbxContent>
              </v:textbox>
            </v:shape>
            <v:shape id="_x0000_s1403" type="#_x0000_t202" style="position:absolute;left:6068;top:9416;width:1240;height:468" filled="f">
              <v:textbox style="mso-next-textbox:#_x0000_s1403" inset="1mm,,1mm">
                <w:txbxContent>
                  <w:p w:rsidR="00271E2A" w:rsidRDefault="00271E2A" w:rsidP="00876D49">
                    <w:pPr>
                      <w:pStyle w:val="af4"/>
                      <w:adjustRightInd/>
                      <w:spacing w:line="240" w:lineRule="auto"/>
                      <w:textAlignment w:val="auto"/>
                      <w:rPr>
                        <w:rFonts w:ascii="Times New Roman"/>
                        <w:kern w:val="2"/>
                        <w:szCs w:val="24"/>
                      </w:rPr>
                    </w:pPr>
                    <w:r>
                      <w:rPr>
                        <w:rFonts w:ascii="Times New Roman" w:hint="eastAsia"/>
                        <w:kern w:val="2"/>
                        <w:szCs w:val="24"/>
                      </w:rPr>
                      <w:t>质量评定</w:t>
                    </w:r>
                  </w:p>
                </w:txbxContent>
              </v:textbox>
            </v:shape>
            <v:shape id="_x0000_s1404" type="#_x0000_t202" style="position:absolute;left:6808;top:11356;width:600;height:420" filled="f" stroked="f">
              <v:textbox style="mso-next-textbox:#_x0000_s1404" inset="1mm,,1mm">
                <w:txbxContent>
                  <w:p w:rsidR="00271E2A" w:rsidRDefault="00271E2A" w:rsidP="00876D49">
                    <w:pPr>
                      <w:pStyle w:val="af4"/>
                      <w:adjustRightInd/>
                      <w:spacing w:line="240" w:lineRule="auto"/>
                      <w:textAlignment w:val="auto"/>
                      <w:rPr>
                        <w:rFonts w:ascii="Times New Roman"/>
                        <w:kern w:val="2"/>
                        <w:szCs w:val="24"/>
                      </w:rPr>
                    </w:pPr>
                    <w:r>
                      <w:rPr>
                        <w:rFonts w:ascii="Times New Roman" w:hint="eastAsia"/>
                        <w:kern w:val="2"/>
                        <w:szCs w:val="24"/>
                      </w:rPr>
                      <w:t>是</w:t>
                    </w:r>
                  </w:p>
                </w:txbxContent>
              </v:textbox>
            </v:shape>
            <v:shape id="_x0000_s1405" type="#_x0000_t202" style="position:absolute;left:6087;top:12556;width:1240;height:984" filled="f">
              <v:textbox style="mso-next-textbox:#_x0000_s1405" inset="1mm,,1mm">
                <w:txbxContent>
                  <w:p w:rsidR="00271E2A" w:rsidRDefault="00271E2A" w:rsidP="00876D49">
                    <w:pPr>
                      <w:pStyle w:val="af4"/>
                      <w:adjustRightInd/>
                      <w:spacing w:line="240" w:lineRule="auto"/>
                      <w:textAlignment w:val="auto"/>
                      <w:rPr>
                        <w:rFonts w:ascii="Times New Roman"/>
                        <w:kern w:val="2"/>
                        <w:szCs w:val="24"/>
                      </w:rPr>
                    </w:pPr>
                    <w:r>
                      <w:rPr>
                        <w:rFonts w:ascii="Times New Roman" w:hint="eastAsia"/>
                        <w:kern w:val="2"/>
                        <w:szCs w:val="24"/>
                      </w:rPr>
                      <w:t>资料整理分类归档</w:t>
                    </w:r>
                  </w:p>
                </w:txbxContent>
              </v:textbox>
            </v:shape>
            <v:line id="_x0000_s1406" style="position:absolute" from="6668,11236" to="6668,12556"/>
            <v:shape id="_x0000_s1407" type="#_x0000_t202" style="position:absolute;left:2327;top:11732;width:3080;height:424" filled="f">
              <v:textbox style="mso-next-textbox:#_x0000_s1407" inset="1mm,,1mm">
                <w:txbxContent>
                  <w:p w:rsidR="00271E2A" w:rsidRDefault="00271E2A" w:rsidP="00876D49">
                    <w:pPr>
                      <w:pStyle w:val="af4"/>
                      <w:adjustRightInd/>
                      <w:spacing w:line="240" w:lineRule="auto"/>
                      <w:textAlignment w:val="auto"/>
                      <w:rPr>
                        <w:rFonts w:ascii="Times New Roman"/>
                        <w:kern w:val="2"/>
                        <w:szCs w:val="24"/>
                      </w:rPr>
                    </w:pPr>
                    <w:r>
                      <w:rPr>
                        <w:rFonts w:ascii="Times New Roman" w:hint="eastAsia"/>
                        <w:kern w:val="2"/>
                        <w:szCs w:val="24"/>
                      </w:rPr>
                      <w:t>原材料材质证明或检验报告</w:t>
                    </w:r>
                  </w:p>
                </w:txbxContent>
              </v:textbox>
            </v:shape>
            <v:shape id="_x0000_s1408" type="#_x0000_t202" style="position:absolute;left:2327;top:12252;width:3080;height:424" filled="f">
              <v:textbox style="mso-next-textbox:#_x0000_s1408" inset="1mm,,1mm">
                <w:txbxContent>
                  <w:p w:rsidR="00271E2A" w:rsidRDefault="00271E2A" w:rsidP="00876D49">
                    <w:pPr>
                      <w:pStyle w:val="af4"/>
                      <w:adjustRightInd/>
                      <w:spacing w:line="240" w:lineRule="auto"/>
                      <w:textAlignment w:val="auto"/>
                      <w:rPr>
                        <w:rFonts w:ascii="Times New Roman"/>
                        <w:kern w:val="2"/>
                        <w:szCs w:val="24"/>
                      </w:rPr>
                    </w:pPr>
                    <w:r>
                      <w:rPr>
                        <w:rFonts w:ascii="Times New Roman" w:hint="eastAsia"/>
                        <w:kern w:val="2"/>
                        <w:szCs w:val="24"/>
                      </w:rPr>
                      <w:t>混凝土配合比</w:t>
                    </w:r>
                  </w:p>
                </w:txbxContent>
              </v:textbox>
            </v:shape>
            <v:shape id="_x0000_s1409" type="#_x0000_t202" style="position:absolute;left:2327;top:12752;width:3080;height:424" filled="f">
              <v:textbox style="mso-next-textbox:#_x0000_s1409" inset="1mm,,1mm">
                <w:txbxContent>
                  <w:p w:rsidR="00271E2A" w:rsidRDefault="00271E2A" w:rsidP="00876D49">
                    <w:pPr>
                      <w:pStyle w:val="af4"/>
                      <w:adjustRightInd/>
                      <w:spacing w:line="240" w:lineRule="auto"/>
                      <w:textAlignment w:val="auto"/>
                      <w:rPr>
                        <w:rFonts w:ascii="Times New Roman"/>
                        <w:kern w:val="2"/>
                        <w:szCs w:val="24"/>
                      </w:rPr>
                    </w:pPr>
                    <w:r>
                      <w:rPr>
                        <w:rFonts w:ascii="Times New Roman" w:hint="eastAsia"/>
                        <w:kern w:val="2"/>
                        <w:szCs w:val="24"/>
                      </w:rPr>
                      <w:t>砼试块验报告</w:t>
                    </w:r>
                  </w:p>
                </w:txbxContent>
              </v:textbox>
            </v:shape>
            <v:shape id="_x0000_s1410" type="#_x0000_t202" style="position:absolute;left:2307;top:13272;width:3080;height:424" filled="f">
              <v:textbox style="mso-next-textbox:#_x0000_s1410" inset="1mm,,1mm">
                <w:txbxContent>
                  <w:p w:rsidR="00271E2A" w:rsidRDefault="00271E2A" w:rsidP="00876D49">
                    <w:pPr>
                      <w:pStyle w:val="af4"/>
                      <w:adjustRightInd/>
                      <w:spacing w:line="240" w:lineRule="auto"/>
                      <w:textAlignment w:val="auto"/>
                      <w:rPr>
                        <w:rFonts w:ascii="Times New Roman"/>
                        <w:kern w:val="2"/>
                        <w:szCs w:val="24"/>
                      </w:rPr>
                    </w:pPr>
                    <w:r>
                      <w:rPr>
                        <w:rFonts w:ascii="Times New Roman" w:hint="eastAsia"/>
                        <w:kern w:val="2"/>
                        <w:szCs w:val="24"/>
                      </w:rPr>
                      <w:t>质量检验评定记录</w:t>
                    </w:r>
                  </w:p>
                </w:txbxContent>
              </v:textbox>
            </v:shape>
            <v:line id="_x0000_s1411" style="position:absolute" from="5468,12476" to="5708,12476"/>
            <v:line id="_x0000_s1412" style="position:absolute" from="5727,11996" to="5727,13496"/>
            <v:line id="_x0000_s1413" style="position:absolute;flip:x" from="5468,13516" to="5728,13516"/>
            <v:line id="_x0000_s1414" style="position:absolute" from="7608,6856" to="7608,8516"/>
            <v:shape id="_x0000_s1415" type="#_x0000_t202" style="position:absolute;left:7948;top:7736;width:3300;height:400" filled="f">
              <v:textbox style="mso-next-textbox:#_x0000_s1415" inset="1mm,,1mm">
                <w:txbxContent>
                  <w:p w:rsidR="00271E2A" w:rsidRDefault="00271E2A" w:rsidP="00876D49">
                    <w:pPr>
                      <w:pStyle w:val="af4"/>
                      <w:adjustRightInd/>
                      <w:spacing w:line="240" w:lineRule="auto"/>
                      <w:textAlignment w:val="auto"/>
                      <w:rPr>
                        <w:rFonts w:ascii="Times New Roman"/>
                        <w:kern w:val="2"/>
                        <w:szCs w:val="24"/>
                      </w:rPr>
                    </w:pPr>
                    <w:r>
                      <w:rPr>
                        <w:rFonts w:ascii="Times New Roman" w:hint="eastAsia"/>
                        <w:kern w:val="2"/>
                        <w:szCs w:val="24"/>
                      </w:rPr>
                      <w:t>班组自检</w:t>
                    </w:r>
                  </w:p>
                </w:txbxContent>
              </v:textbox>
            </v:shape>
            <v:shape id="_x0000_s1416" type="#_x0000_t202" style="position:absolute;left:6048;top:5960;width:960;height:780" filled="f">
              <v:textbox style="mso-next-textbox:#_x0000_s1416" inset="1mm,,1mm">
                <w:txbxContent>
                  <w:p w:rsidR="00271E2A" w:rsidRDefault="00271E2A" w:rsidP="00876D49">
                    <w:pPr>
                      <w:pStyle w:val="af4"/>
                      <w:adjustRightInd/>
                      <w:spacing w:line="240" w:lineRule="auto"/>
                      <w:textAlignment w:val="auto"/>
                      <w:rPr>
                        <w:rFonts w:ascii="Times New Roman"/>
                        <w:kern w:val="2"/>
                        <w:szCs w:val="24"/>
                      </w:rPr>
                    </w:pPr>
                    <w:r>
                      <w:rPr>
                        <w:rFonts w:ascii="Times New Roman" w:hint="eastAsia"/>
                        <w:kern w:val="2"/>
                        <w:szCs w:val="24"/>
                      </w:rPr>
                      <w:t>申请浇灌砼</w:t>
                    </w:r>
                  </w:p>
                </w:txbxContent>
              </v:textbox>
            </v:shape>
            <v:shape id="_x0000_s1417" type="#_x0000_t202" style="position:absolute;left:2368;top:6376;width:3280;height:420" filled="f">
              <v:textbox style="mso-next-textbox:#_x0000_s1417" inset="1mm,,1mm">
                <w:txbxContent>
                  <w:p w:rsidR="00271E2A" w:rsidRDefault="00271E2A" w:rsidP="00876D49">
                    <w:pPr>
                      <w:rPr>
                        <w:sz w:val="24"/>
                      </w:rPr>
                    </w:pPr>
                    <w:r>
                      <w:rPr>
                        <w:rFonts w:hint="eastAsia"/>
                        <w:sz w:val="24"/>
                      </w:rPr>
                      <w:t>都督后台计量、严格执行配合比</w:t>
                    </w:r>
                  </w:p>
                </w:txbxContent>
              </v:textbox>
            </v:shape>
            <v:shape id="_x0000_s1418" type="#_x0000_t202" style="position:absolute;left:6228;top:7300;width:960;height:980" filled="f">
              <v:textbox style="mso-next-textbox:#_x0000_s1418" inset="1mm,,1mm">
                <w:txbxContent>
                  <w:p w:rsidR="00271E2A" w:rsidRDefault="00271E2A" w:rsidP="00876D49">
                    <w:pPr>
                      <w:pStyle w:val="af4"/>
                      <w:adjustRightInd/>
                      <w:spacing w:line="240" w:lineRule="auto"/>
                      <w:textAlignment w:val="auto"/>
                      <w:rPr>
                        <w:rFonts w:ascii="Times New Roman"/>
                        <w:kern w:val="2"/>
                        <w:szCs w:val="24"/>
                      </w:rPr>
                    </w:pPr>
                    <w:r>
                      <w:rPr>
                        <w:rFonts w:ascii="Times New Roman" w:hint="eastAsia"/>
                        <w:kern w:val="2"/>
                        <w:szCs w:val="24"/>
                      </w:rPr>
                      <w:t>浇灌混凝土</w:t>
                    </w:r>
                  </w:p>
                </w:txbxContent>
              </v:textbox>
            </v:shape>
            <v:shape id="_x0000_s1419" type="#_x0000_t202" style="position:absolute;left:7868;top:5480;width:3273;height:456" filled="f">
              <v:textbox style="mso-next-textbox:#_x0000_s1419" inset="1mm,,1mm">
                <w:txbxContent>
                  <w:p w:rsidR="00271E2A" w:rsidRDefault="00271E2A" w:rsidP="00876D49">
                    <w:pPr>
                      <w:pStyle w:val="af4"/>
                      <w:adjustRightInd/>
                      <w:spacing w:line="240" w:lineRule="auto"/>
                      <w:textAlignment w:val="auto"/>
                      <w:rPr>
                        <w:rFonts w:ascii="Times New Roman"/>
                        <w:kern w:val="2"/>
                        <w:szCs w:val="24"/>
                      </w:rPr>
                    </w:pPr>
                    <w:r>
                      <w:rPr>
                        <w:rFonts w:ascii="Times New Roman" w:hint="eastAsia"/>
                        <w:kern w:val="2"/>
                        <w:szCs w:val="24"/>
                      </w:rPr>
                      <w:t>专</w:t>
                    </w:r>
                    <w:r>
                      <w:rPr>
                        <w:rFonts w:ascii="Times New Roman" w:hint="eastAsia"/>
                        <w:kern w:val="2"/>
                        <w:szCs w:val="24"/>
                      </w:rPr>
                      <w:t xml:space="preserve">  </w:t>
                    </w:r>
                    <w:r>
                      <w:rPr>
                        <w:rFonts w:ascii="Times New Roman" w:hint="eastAsia"/>
                        <w:kern w:val="2"/>
                        <w:szCs w:val="24"/>
                      </w:rPr>
                      <w:t>业</w:t>
                    </w:r>
                    <w:r>
                      <w:rPr>
                        <w:rFonts w:ascii="Times New Roman" w:hint="eastAsia"/>
                        <w:kern w:val="2"/>
                        <w:szCs w:val="24"/>
                      </w:rPr>
                      <w:t xml:space="preserve">  </w:t>
                    </w:r>
                    <w:r>
                      <w:rPr>
                        <w:rFonts w:ascii="Times New Roman" w:hint="eastAsia"/>
                        <w:kern w:val="2"/>
                        <w:szCs w:val="24"/>
                      </w:rPr>
                      <w:t>会</w:t>
                    </w:r>
                    <w:r>
                      <w:rPr>
                        <w:rFonts w:ascii="Times New Roman" w:hint="eastAsia"/>
                        <w:kern w:val="2"/>
                        <w:szCs w:val="24"/>
                      </w:rPr>
                      <w:t xml:space="preserve">  </w:t>
                    </w:r>
                    <w:r>
                      <w:rPr>
                        <w:rFonts w:ascii="Times New Roman" w:hint="eastAsia"/>
                        <w:kern w:val="2"/>
                        <w:szCs w:val="24"/>
                      </w:rPr>
                      <w:t>签</w:t>
                    </w:r>
                  </w:p>
                </w:txbxContent>
              </v:textbox>
            </v:shape>
            <v:shape id="_x0000_s1420" type="#_x0000_t202" style="position:absolute;left:7888;top:6060;width:3273;height:416" filled="f">
              <v:textbox style="mso-next-textbox:#_x0000_s1420" inset="1mm,,1mm">
                <w:txbxContent>
                  <w:p w:rsidR="00271E2A" w:rsidRDefault="00271E2A" w:rsidP="00876D49">
                    <w:pPr>
                      <w:pStyle w:val="af4"/>
                      <w:adjustRightInd/>
                      <w:spacing w:line="240" w:lineRule="auto"/>
                      <w:textAlignment w:val="auto"/>
                      <w:rPr>
                        <w:rFonts w:ascii="Times New Roman"/>
                        <w:kern w:val="2"/>
                        <w:szCs w:val="24"/>
                      </w:rPr>
                    </w:pPr>
                    <w:r>
                      <w:rPr>
                        <w:rFonts w:ascii="Times New Roman" w:hint="eastAsia"/>
                        <w:kern w:val="2"/>
                        <w:szCs w:val="24"/>
                      </w:rPr>
                      <w:t>开出砼配合比</w:t>
                    </w:r>
                  </w:p>
                </w:txbxContent>
              </v:textbox>
            </v:shape>
            <v:line id="_x0000_s1421" style="position:absolute;flip:x" from="6968,6296" to="7868,6296"/>
            <v:shape id="_x0000_s1422" type="#_x0000_t202" style="position:absolute;left:7908;top:6600;width:3273;height:456" filled="f">
              <v:textbox style="mso-next-textbox:#_x0000_s1422" inset="1mm,,1mm">
                <w:txbxContent>
                  <w:p w:rsidR="00271E2A" w:rsidRDefault="00271E2A" w:rsidP="00876D49">
                    <w:pPr>
                      <w:pStyle w:val="af4"/>
                      <w:adjustRightInd/>
                      <w:spacing w:line="240" w:lineRule="auto"/>
                      <w:textAlignment w:val="auto"/>
                      <w:rPr>
                        <w:rFonts w:ascii="Times New Roman"/>
                        <w:kern w:val="2"/>
                        <w:szCs w:val="24"/>
                      </w:rPr>
                    </w:pPr>
                    <w:r>
                      <w:rPr>
                        <w:rFonts w:ascii="Times New Roman" w:hint="eastAsia"/>
                        <w:kern w:val="2"/>
                        <w:szCs w:val="24"/>
                      </w:rPr>
                      <w:t>岗位分工、挂牌操作</w:t>
                    </w:r>
                  </w:p>
                </w:txbxContent>
              </v:textbox>
            </v:shape>
            <v:shape id="_x0000_s1423" type="#_x0000_t202" style="position:absolute;left:7928;top:7216;width:3273;height:424" filled="f">
              <v:textbox style="mso-next-textbox:#_x0000_s1423" inset="1mm,,1mm">
                <w:txbxContent>
                  <w:p w:rsidR="00271E2A" w:rsidRDefault="00271E2A" w:rsidP="00876D49">
                    <w:pPr>
                      <w:pStyle w:val="af4"/>
                      <w:adjustRightInd/>
                      <w:spacing w:line="240" w:lineRule="auto"/>
                      <w:textAlignment w:val="auto"/>
                      <w:rPr>
                        <w:rFonts w:ascii="Times New Roman"/>
                        <w:kern w:val="2"/>
                        <w:szCs w:val="24"/>
                      </w:rPr>
                    </w:pPr>
                    <w:r>
                      <w:rPr>
                        <w:rFonts w:ascii="Times New Roman" w:hint="eastAsia"/>
                        <w:kern w:val="2"/>
                        <w:szCs w:val="24"/>
                      </w:rPr>
                      <w:t>木工、钢筋工跟班保证质量</w:t>
                    </w:r>
                  </w:p>
                </w:txbxContent>
              </v:textbox>
            </v:shape>
            <v:shape id="_x0000_s1424" type="#_x0000_t202" style="position:absolute;left:7968;top:8316;width:3300;height:420" filled="f">
              <v:textbox style="mso-next-textbox:#_x0000_s1424" inset="1mm,,1mm">
                <w:txbxContent>
                  <w:p w:rsidR="00271E2A" w:rsidRDefault="00271E2A" w:rsidP="00876D49">
                    <w:pPr>
                      <w:pStyle w:val="af4"/>
                      <w:adjustRightInd/>
                      <w:spacing w:line="240" w:lineRule="auto"/>
                      <w:textAlignment w:val="auto"/>
                      <w:rPr>
                        <w:rFonts w:ascii="Times New Roman"/>
                        <w:kern w:val="2"/>
                        <w:szCs w:val="24"/>
                      </w:rPr>
                    </w:pPr>
                    <w:r>
                      <w:rPr>
                        <w:rFonts w:ascii="Times New Roman" w:hint="eastAsia"/>
                        <w:kern w:val="2"/>
                        <w:szCs w:val="24"/>
                      </w:rPr>
                      <w:t>工长、质检员跟班巡回检查</w:t>
                    </w:r>
                  </w:p>
                </w:txbxContent>
              </v:textbox>
            </v:shape>
            <v:shape id="_x0000_s1425" type="#_x0000_t202" style="position:absolute;left:2348;top:6920;width:3280;height:456" filled="f">
              <v:textbox style="mso-next-textbox:#_x0000_s1425" inset="1mm,,1mm">
                <w:txbxContent>
                  <w:p w:rsidR="00271E2A" w:rsidRDefault="00271E2A" w:rsidP="00876D49">
                    <w:pPr>
                      <w:rPr>
                        <w:sz w:val="24"/>
                      </w:rPr>
                    </w:pPr>
                    <w:r>
                      <w:rPr>
                        <w:rFonts w:hint="eastAsia"/>
                        <w:sz w:val="24"/>
                      </w:rPr>
                      <w:t>试验人员深入现场调整配合比</w:t>
                    </w:r>
                  </w:p>
                </w:txbxContent>
              </v:textbox>
            </v:shape>
            <v:shape id="_x0000_s1426" type="#_x0000_t202" style="position:absolute;left:2348;top:7560;width:3280;height:436" filled="f">
              <v:textbox style="mso-next-textbox:#_x0000_s1426" inset="1mm,,1mm">
                <w:txbxContent>
                  <w:p w:rsidR="00271E2A" w:rsidRDefault="00271E2A" w:rsidP="00876D49">
                    <w:pPr>
                      <w:pStyle w:val="af4"/>
                      <w:adjustRightInd/>
                      <w:spacing w:line="240" w:lineRule="auto"/>
                      <w:textAlignment w:val="auto"/>
                      <w:rPr>
                        <w:rFonts w:ascii="Times New Roman"/>
                        <w:kern w:val="2"/>
                        <w:szCs w:val="24"/>
                      </w:rPr>
                    </w:pPr>
                    <w:r>
                      <w:rPr>
                        <w:rFonts w:ascii="Times New Roman" w:hint="eastAsia"/>
                        <w:kern w:val="2"/>
                        <w:szCs w:val="24"/>
                      </w:rPr>
                      <w:t>标准养护试块</w:t>
                    </w:r>
                  </w:p>
                </w:txbxContent>
              </v:textbox>
            </v:shape>
            <v:line id="_x0000_s1427" style="position:absolute;flip:x" from="2268,5736" to="7848,5736"/>
            <v:line id="_x0000_s1428" style="position:absolute" from="6548,5496" to="6548,5976"/>
            <v:line id="_x0000_s1429" style="position:absolute" from="6568,6820" to="6568,7240"/>
            <v:line id="_x0000_s1430" style="position:absolute" from="5988,6516" to="5988,7820"/>
            <v:line id="_x0000_s1431" style="position:absolute" from="5648,7776" to="6248,7776"/>
            <v:line id="_x0000_s1432" style="position:absolute;flip:x" from="5688,6516" to="6008,6516"/>
            <v:line id="_x0000_s1433" style="position:absolute;flip:x" from="5628,7136" to="5988,7136"/>
            <v:line id="_x0000_s1434" style="position:absolute;flip:x" from="7628,6856" to="7908,6856"/>
            <v:line id="_x0000_s1435" style="position:absolute" from="7628,8496" to="7968,8496"/>
            <v:line id="_x0000_s1436" style="position:absolute" from="7608,7436" to="7948,7436"/>
            <v:line id="_x0000_s1437" style="position:absolute" from="7628,8016" to="7928,8016"/>
            <v:line id="_x0000_s1438" style="position:absolute;flip:x" from="7148,7696" to="7588,7696"/>
            <v:line id="_x0000_s1439" style="position:absolute" from="2268,5716" to="2268,10636"/>
            <v:shape id="_x0000_s1440" type="#_x0000_t202" style="position:absolute;left:7968;top:8820;width:3360;height:436" filled="f">
              <v:textbox style="mso-next-textbox:#_x0000_s1440" inset="1mm,,1mm">
                <w:txbxContent>
                  <w:p w:rsidR="00271E2A" w:rsidRDefault="00271E2A" w:rsidP="00876D49">
                    <w:pPr>
                      <w:pStyle w:val="af4"/>
                      <w:adjustRightInd/>
                      <w:spacing w:line="240" w:lineRule="auto"/>
                      <w:textAlignment w:val="auto"/>
                      <w:rPr>
                        <w:rFonts w:ascii="Times New Roman"/>
                        <w:kern w:val="2"/>
                        <w:szCs w:val="24"/>
                      </w:rPr>
                    </w:pPr>
                    <w:r>
                      <w:rPr>
                        <w:rFonts w:ascii="Times New Roman" w:hint="eastAsia"/>
                        <w:kern w:val="2"/>
                        <w:szCs w:val="24"/>
                      </w:rPr>
                      <w:t>草袋、浇水或刷无水养生液</w:t>
                    </w:r>
                  </w:p>
                </w:txbxContent>
              </v:textbox>
            </v:shape>
            <v:shape id="_x0000_s1441" type="#_x0000_t202" style="position:absolute;left:7988;top:9416;width:3360;height:424" filled="f">
              <v:textbox style="mso-next-textbox:#_x0000_s1441" inset="1mm,,1mm">
                <w:txbxContent>
                  <w:p w:rsidR="00271E2A" w:rsidRDefault="00271E2A" w:rsidP="00876D49">
                    <w:pPr>
                      <w:pStyle w:val="af4"/>
                      <w:adjustRightInd/>
                      <w:spacing w:line="240" w:lineRule="auto"/>
                      <w:textAlignment w:val="auto"/>
                      <w:rPr>
                        <w:rFonts w:ascii="Times New Roman"/>
                        <w:kern w:val="2"/>
                        <w:szCs w:val="24"/>
                      </w:rPr>
                    </w:pPr>
                    <w:r>
                      <w:rPr>
                        <w:rFonts w:ascii="Times New Roman" w:hint="eastAsia"/>
                        <w:kern w:val="2"/>
                        <w:szCs w:val="24"/>
                      </w:rPr>
                      <w:t>专职质检员检验、评定</w:t>
                    </w:r>
                  </w:p>
                </w:txbxContent>
              </v:textbox>
            </v:shape>
            <v:shape id="_x0000_s1442" type="#_x0000_t202" style="position:absolute;left:2368;top:9420;width:3360;height:436" filled="f">
              <v:textbox style="mso-next-textbox:#_x0000_s1442" inset="1mm,,1mm">
                <w:txbxContent>
                  <w:p w:rsidR="00271E2A" w:rsidRDefault="00271E2A" w:rsidP="00876D49">
                    <w:pPr>
                      <w:pStyle w:val="af4"/>
                      <w:adjustRightInd/>
                      <w:spacing w:line="240" w:lineRule="auto"/>
                      <w:textAlignment w:val="auto"/>
                      <w:rPr>
                        <w:rFonts w:ascii="Times New Roman"/>
                        <w:kern w:val="2"/>
                        <w:szCs w:val="24"/>
                      </w:rPr>
                    </w:pPr>
                    <w:r>
                      <w:rPr>
                        <w:rFonts w:ascii="Times New Roman" w:hint="eastAsia"/>
                        <w:kern w:val="2"/>
                        <w:szCs w:val="24"/>
                      </w:rPr>
                      <w:t>建设（监理）单位评定</w:t>
                    </w:r>
                  </w:p>
                </w:txbxContent>
              </v:textbox>
            </v:shape>
            <v:line id="_x0000_s1443" style="position:absolute" from="7308,9036" to="7948,9036"/>
            <v:line id="_x0000_s1444" style="position:absolute" from="7308,9616" to="7968,9616"/>
            <v:line id="_x0000_s1445" style="position:absolute;flip:x" from="5728,9596" to="6068,9596"/>
            <v:line id="_x0000_s1446" style="position:absolute" from="6648,8300" to="6648,8816"/>
            <v:line id="_x0000_s1447" style="position:absolute" from="6608,9296" to="6608,9416"/>
            <v:shape id="_x0000_s1448" type="#_x0000_t202" style="position:absolute;left:6108;top:10196;width:1220;height:1044" filled="f">
              <v:textbox style="mso-next-textbox:#_x0000_s1448" inset="1mm,,1mm">
                <w:txbxContent>
                  <w:p w:rsidR="00271E2A" w:rsidRDefault="00271E2A" w:rsidP="00876D49">
                    <w:pPr>
                      <w:pStyle w:val="af4"/>
                      <w:adjustRightInd/>
                      <w:spacing w:line="240" w:lineRule="auto"/>
                      <w:textAlignment w:val="auto"/>
                      <w:rPr>
                        <w:rFonts w:ascii="Times New Roman"/>
                        <w:kern w:val="2"/>
                        <w:szCs w:val="24"/>
                      </w:rPr>
                    </w:pPr>
                    <w:r>
                      <w:rPr>
                        <w:rFonts w:ascii="Times New Roman" w:hint="eastAsia"/>
                        <w:kern w:val="2"/>
                        <w:szCs w:val="24"/>
                      </w:rPr>
                      <w:t>是否符合设计及验收规范</w:t>
                    </w:r>
                  </w:p>
                </w:txbxContent>
              </v:textbox>
            </v:shape>
            <v:shape id="_x0000_s1449" type="#_x0000_t202" style="position:absolute;left:4267;top:10136;width:500;height:400" filled="f" stroked="f">
              <v:textbox style="mso-next-textbox:#_x0000_s1449" inset="1mm,,1mm">
                <w:txbxContent>
                  <w:p w:rsidR="00271E2A" w:rsidRDefault="00271E2A" w:rsidP="00876D49">
                    <w:pPr>
                      <w:pStyle w:val="af4"/>
                      <w:adjustRightInd/>
                      <w:spacing w:line="240" w:lineRule="auto"/>
                      <w:textAlignment w:val="auto"/>
                      <w:rPr>
                        <w:rFonts w:ascii="Times New Roman"/>
                        <w:kern w:val="2"/>
                        <w:szCs w:val="24"/>
                      </w:rPr>
                    </w:pPr>
                    <w:r>
                      <w:rPr>
                        <w:rFonts w:hint="eastAsia"/>
                      </w:rPr>
                      <w:t>否</w:t>
                    </w:r>
                  </w:p>
                </w:txbxContent>
              </v:textbox>
            </v:shape>
            <v:line id="_x0000_s1450" style="position:absolute" from="2288,10616" to="6108,10616"/>
            <v:line id="_x0000_s1451" style="position:absolute" from="6648,9896" to="6648,10156"/>
            <v:line id="_x0000_s1452" style="position:absolute;flip:x" from="5468,11976" to="5748,11976"/>
            <v:line id="_x0000_s1453" style="position:absolute" from="6688,11956" to="8128,11956"/>
            <v:line id="_x0000_s1454" style="position:absolute;flip:x" from="7808,12556" to="8148,12556"/>
            <v:line id="_x0000_s1455" style="position:absolute" from="7808,12576" to="7808,13676"/>
            <v:line id="_x0000_s1456" style="position:absolute" from="7848,13676" to="8108,13676"/>
            <v:line id="_x0000_s1457" style="position:absolute" from="7368,13136" to="8108,13136"/>
            <v:line id="_x0000_s1458" style="position:absolute" from="5408,13016" to="6148,13016"/>
          </v:group>
        </w:pict>
      </w:r>
    </w:p>
    <w:p w:rsidR="00876D49" w:rsidRDefault="00876D49" w:rsidP="00876D49">
      <w:pPr>
        <w:rPr>
          <w:rFonts w:ascii="宋体" w:hAnsi="宋体"/>
        </w:rPr>
      </w:pPr>
    </w:p>
    <w:p w:rsidR="00876D49" w:rsidRDefault="00876D49" w:rsidP="00876D49">
      <w:pPr>
        <w:pStyle w:val="a3"/>
        <w:ind w:firstLineChars="0" w:firstLine="0"/>
        <w:rPr>
          <w:b/>
          <w:bCs/>
          <w:sz w:val="28"/>
        </w:rPr>
      </w:pPr>
      <w:r>
        <w:br w:type="page"/>
      </w:r>
      <w:bookmarkStart w:id="768" w:name="_Toc24853630"/>
      <w:bookmarkStart w:id="769" w:name="_Toc24898569"/>
      <w:bookmarkStart w:id="770" w:name="_Toc35156388"/>
      <w:r>
        <w:rPr>
          <w:rFonts w:hint="eastAsia"/>
          <w:b/>
          <w:bCs/>
          <w:sz w:val="28"/>
        </w:rPr>
        <w:lastRenderedPageBreak/>
        <w:t>10.4.5砌体工程施工工艺流程及质量控制图</w:t>
      </w:r>
      <w:bookmarkEnd w:id="768"/>
      <w:bookmarkEnd w:id="769"/>
      <w:bookmarkEnd w:id="770"/>
    </w:p>
    <w:p w:rsidR="00876D49" w:rsidRDefault="00CD65D7" w:rsidP="00876D49">
      <w:pPr>
        <w:rPr>
          <w:rFonts w:ascii="宋体" w:hAnsi="宋体"/>
        </w:rPr>
      </w:pPr>
      <w:r w:rsidRPr="00CD65D7">
        <w:rPr>
          <w:rFonts w:ascii="宋体" w:hAnsi="宋体"/>
          <w:noProof/>
          <w:sz w:val="20"/>
        </w:rPr>
        <w:pict>
          <v:group id="_x0000_s1754" style="position:absolute;left:0;text-align:left;margin-left:9pt;margin-top:-23.9pt;width:450pt;height:655.2pt;z-index:251745280" coordorigin="1554,2249" coordsize="9000,13104">
            <v:group id="_x0000_s1755" style="position:absolute;left:1554;top:11297;width:8809;height:4056" coordorigin="1554,11376" coordsize="8809,4056">
              <v:line id="_x0000_s1756" style="position:absolute" from="3086,12000" to="4235,12000"/>
              <v:shape id="_x0000_s1757" type="#_x0000_t202" style="position:absolute;left:1554;top:11844;width:1532;height:468" filled="f">
                <v:textbox style="mso-next-textbox:#_x0000_s1757">
                  <w:txbxContent>
                    <w:p w:rsidR="00271E2A" w:rsidRDefault="00271E2A" w:rsidP="00876D49">
                      <w:pPr>
                        <w:pStyle w:val="af4"/>
                        <w:adjustRightInd/>
                        <w:spacing w:line="240" w:lineRule="auto"/>
                        <w:textAlignment w:val="auto"/>
                        <w:rPr>
                          <w:rFonts w:ascii="Times New Roman"/>
                          <w:kern w:val="2"/>
                          <w:szCs w:val="24"/>
                        </w:rPr>
                      </w:pPr>
                      <w:r>
                        <w:rPr>
                          <w:rFonts w:ascii="Times New Roman" w:hint="eastAsia"/>
                          <w:kern w:val="2"/>
                          <w:szCs w:val="24"/>
                        </w:rPr>
                        <w:t>材料合格证</w:t>
                      </w:r>
                    </w:p>
                  </w:txbxContent>
                </v:textbox>
              </v:shape>
              <v:shape id="_x0000_s1758" type="#_x0000_t202" style="position:absolute;left:1554;top:12468;width:2106;height:468" filled="f">
                <v:textbox style="mso-next-textbox:#_x0000_s1758">
                  <w:txbxContent>
                    <w:p w:rsidR="00271E2A" w:rsidRDefault="00271E2A" w:rsidP="00876D49">
                      <w:pPr>
                        <w:pStyle w:val="af4"/>
                        <w:adjustRightInd/>
                        <w:spacing w:line="240" w:lineRule="auto"/>
                        <w:textAlignment w:val="auto"/>
                        <w:rPr>
                          <w:rFonts w:ascii="Times New Roman"/>
                          <w:kern w:val="2"/>
                          <w:szCs w:val="24"/>
                        </w:rPr>
                      </w:pPr>
                      <w:r>
                        <w:rPr>
                          <w:rFonts w:ascii="Times New Roman" w:hint="eastAsia"/>
                          <w:kern w:val="2"/>
                          <w:szCs w:val="24"/>
                        </w:rPr>
                        <w:t>试块试验报告单</w:t>
                      </w:r>
                    </w:p>
                  </w:txbxContent>
                </v:textbox>
              </v:shape>
              <v:shape id="_x0000_s1759" type="#_x0000_t202" style="position:absolute;left:1554;top:13092;width:1340;height:468" filled="f">
                <v:textbox style="mso-next-textbox:#_x0000_s1759">
                  <w:txbxContent>
                    <w:p w:rsidR="00271E2A" w:rsidRDefault="00271E2A" w:rsidP="00876D49">
                      <w:pPr>
                        <w:pStyle w:val="af4"/>
                        <w:adjustRightInd/>
                        <w:spacing w:line="240" w:lineRule="auto"/>
                        <w:textAlignment w:val="auto"/>
                        <w:rPr>
                          <w:rFonts w:ascii="Times New Roman"/>
                          <w:kern w:val="2"/>
                          <w:szCs w:val="24"/>
                        </w:rPr>
                      </w:pPr>
                      <w:r>
                        <w:rPr>
                          <w:rFonts w:ascii="Times New Roman" w:hint="eastAsia"/>
                          <w:kern w:val="2"/>
                          <w:szCs w:val="24"/>
                        </w:rPr>
                        <w:t>自检记录</w:t>
                      </w:r>
                    </w:p>
                  </w:txbxContent>
                </v:textbox>
              </v:shape>
              <v:shape id="_x0000_s1760" type="#_x0000_t202" style="position:absolute;left:1554;top:13716;width:1723;height:468" filled="f">
                <v:textbox style="mso-next-textbox:#_x0000_s1760">
                  <w:txbxContent>
                    <w:p w:rsidR="00271E2A" w:rsidRDefault="00271E2A" w:rsidP="00876D49">
                      <w:pPr>
                        <w:pStyle w:val="af4"/>
                        <w:adjustRightInd/>
                        <w:spacing w:line="240" w:lineRule="auto"/>
                        <w:textAlignment w:val="auto"/>
                        <w:rPr>
                          <w:rFonts w:ascii="Times New Roman"/>
                          <w:kern w:val="2"/>
                          <w:szCs w:val="24"/>
                        </w:rPr>
                      </w:pPr>
                      <w:r>
                        <w:rPr>
                          <w:rFonts w:ascii="Times New Roman" w:hint="eastAsia"/>
                          <w:kern w:val="2"/>
                          <w:szCs w:val="24"/>
                        </w:rPr>
                        <w:t>质量评定记录</w:t>
                      </w:r>
                    </w:p>
                  </w:txbxContent>
                </v:textbox>
              </v:shape>
              <v:shape id="_x0000_s1761" type="#_x0000_t202" style="position:absolute;left:1554;top:14340;width:1340;height:468" filled="f">
                <v:textbox style="mso-next-textbox:#_x0000_s1761">
                  <w:txbxContent>
                    <w:p w:rsidR="00271E2A" w:rsidRDefault="00271E2A" w:rsidP="00876D49">
                      <w:pPr>
                        <w:pStyle w:val="af4"/>
                        <w:adjustRightInd/>
                        <w:spacing w:line="240" w:lineRule="auto"/>
                        <w:textAlignment w:val="auto"/>
                      </w:pPr>
                      <w:r>
                        <w:rPr>
                          <w:rFonts w:hint="eastAsia"/>
                        </w:rPr>
                        <w:t>施工</w:t>
                      </w:r>
                      <w:r>
                        <w:rPr>
                          <w:rFonts w:ascii="Times New Roman" w:hint="eastAsia"/>
                          <w:kern w:val="2"/>
                          <w:szCs w:val="24"/>
                        </w:rPr>
                        <w:t>记录</w:t>
                      </w:r>
                    </w:p>
                  </w:txbxContent>
                </v:textbox>
              </v:shape>
              <v:shape id="_x0000_s1762" type="#_x0000_t202" style="position:absolute;left:1554;top:14964;width:1723;height:468" filled="f">
                <v:textbox style="mso-next-textbox:#_x0000_s1762">
                  <w:txbxContent>
                    <w:p w:rsidR="00271E2A" w:rsidRDefault="00271E2A" w:rsidP="00876D49">
                      <w:pPr>
                        <w:pStyle w:val="af4"/>
                        <w:adjustRightInd/>
                        <w:spacing w:line="240" w:lineRule="auto"/>
                        <w:textAlignment w:val="auto"/>
                        <w:rPr>
                          <w:rFonts w:ascii="Times New Roman"/>
                          <w:kern w:val="2"/>
                          <w:szCs w:val="24"/>
                        </w:rPr>
                      </w:pPr>
                      <w:r>
                        <w:rPr>
                          <w:rFonts w:ascii="Times New Roman" w:hint="eastAsia"/>
                          <w:kern w:val="2"/>
                          <w:szCs w:val="24"/>
                        </w:rPr>
                        <w:t>事故处理记录</w:t>
                      </w:r>
                    </w:p>
                  </w:txbxContent>
                </v:textbox>
              </v:shape>
              <v:shape id="_x0000_s1763" type="#_x0000_t202" style="position:absolute;left:5580;top:12000;width:1144;height:468" filled="f">
                <v:textbox style="mso-next-textbox:#_x0000_s1763">
                  <w:txbxContent>
                    <w:p w:rsidR="00271E2A" w:rsidRDefault="00271E2A" w:rsidP="00876D49">
                      <w:pPr>
                        <w:pStyle w:val="af4"/>
                        <w:adjustRightInd/>
                        <w:spacing w:line="240" w:lineRule="auto"/>
                        <w:textAlignment w:val="auto"/>
                        <w:rPr>
                          <w:rFonts w:ascii="Times New Roman"/>
                          <w:kern w:val="2"/>
                          <w:szCs w:val="24"/>
                        </w:rPr>
                      </w:pPr>
                      <w:r>
                        <w:rPr>
                          <w:rFonts w:ascii="Times New Roman" w:hint="eastAsia"/>
                          <w:kern w:val="2"/>
                          <w:szCs w:val="24"/>
                        </w:rPr>
                        <w:t>质量评定</w:t>
                      </w:r>
                    </w:p>
                  </w:txbxContent>
                </v:textbox>
              </v:shape>
              <v:shape id="_x0000_s1764" type="#_x0000_t202" style="position:absolute;left:7299;top:11376;width:3064;height:1452" filled="f">
                <v:textbox style="mso-next-textbox:#_x0000_s1764">
                  <w:txbxContent>
                    <w:p w:rsidR="00271E2A" w:rsidRDefault="00271E2A" w:rsidP="00876D49">
                      <w:pPr>
                        <w:pStyle w:val="af4"/>
                        <w:adjustRightInd/>
                        <w:spacing w:line="240" w:lineRule="auto"/>
                        <w:textAlignment w:val="auto"/>
                        <w:rPr>
                          <w:rFonts w:ascii="Times New Roman"/>
                          <w:kern w:val="2"/>
                          <w:szCs w:val="24"/>
                        </w:rPr>
                      </w:pPr>
                      <w:r>
                        <w:rPr>
                          <w:rFonts w:ascii="Times New Roman" w:hint="eastAsia"/>
                          <w:kern w:val="2"/>
                          <w:szCs w:val="24"/>
                        </w:rPr>
                        <w:t>执行建筑工程施工质量验收统一标准（</w:t>
                      </w:r>
                      <w:r>
                        <w:rPr>
                          <w:rFonts w:ascii="Times New Roman" w:hint="eastAsia"/>
                          <w:kern w:val="2"/>
                          <w:szCs w:val="24"/>
                        </w:rPr>
                        <w:t>GB50300-2001</w:t>
                      </w:r>
                      <w:r>
                        <w:rPr>
                          <w:rFonts w:ascii="Times New Roman" w:hint="eastAsia"/>
                          <w:kern w:val="2"/>
                          <w:szCs w:val="24"/>
                        </w:rPr>
                        <w:t>）、砌体工程施工质量验收规范（</w:t>
                      </w:r>
                      <w:r>
                        <w:rPr>
                          <w:rFonts w:ascii="Times New Roman" w:hint="eastAsia"/>
                          <w:kern w:val="2"/>
                          <w:szCs w:val="24"/>
                        </w:rPr>
                        <w:t>GB50203-2002</w:t>
                      </w:r>
                      <w:r>
                        <w:rPr>
                          <w:rFonts w:ascii="Times New Roman" w:hint="eastAsia"/>
                          <w:kern w:val="2"/>
                          <w:szCs w:val="24"/>
                        </w:rPr>
                        <w:t>）</w:t>
                      </w:r>
                    </w:p>
                  </w:txbxContent>
                </v:textbox>
              </v:shape>
              <v:shape id="_x0000_s1765" type="#_x0000_t202" style="position:absolute;left:7299;top:13092;width:3064;height:468" filled="f">
                <v:textbox style="mso-next-textbox:#_x0000_s1765">
                  <w:txbxContent>
                    <w:p w:rsidR="00271E2A" w:rsidRDefault="00271E2A" w:rsidP="00876D49">
                      <w:pPr>
                        <w:pStyle w:val="af4"/>
                        <w:adjustRightInd/>
                        <w:spacing w:line="240" w:lineRule="auto"/>
                        <w:textAlignment w:val="auto"/>
                        <w:rPr>
                          <w:rFonts w:ascii="Times New Roman"/>
                          <w:kern w:val="2"/>
                          <w:szCs w:val="24"/>
                        </w:rPr>
                      </w:pPr>
                      <w:r>
                        <w:rPr>
                          <w:rFonts w:ascii="Times New Roman" w:hint="eastAsia"/>
                          <w:kern w:val="2"/>
                          <w:szCs w:val="24"/>
                        </w:rPr>
                        <w:t>未达优良的处理（返工）</w:t>
                      </w:r>
                    </w:p>
                  </w:txbxContent>
                </v:textbox>
              </v:shape>
              <v:shape id="_x0000_s1766" type="#_x0000_t202" style="position:absolute;left:7299;top:13872;width:2489;height:468" filled="f">
                <v:textbox style="mso-next-textbox:#_x0000_s1766">
                  <w:txbxContent>
                    <w:p w:rsidR="00271E2A" w:rsidRDefault="00271E2A" w:rsidP="00876D49">
                      <w:pPr>
                        <w:pStyle w:val="af4"/>
                        <w:adjustRightInd/>
                        <w:spacing w:line="240" w:lineRule="auto"/>
                        <w:textAlignment w:val="auto"/>
                        <w:rPr>
                          <w:rFonts w:ascii="Times New Roman"/>
                          <w:kern w:val="2"/>
                          <w:szCs w:val="24"/>
                        </w:rPr>
                      </w:pPr>
                      <w:r>
                        <w:rPr>
                          <w:rFonts w:ascii="Times New Roman" w:hint="eastAsia"/>
                          <w:kern w:val="2"/>
                          <w:szCs w:val="24"/>
                        </w:rPr>
                        <w:t>清理现场，文明施工</w:t>
                      </w:r>
                    </w:p>
                  </w:txbxContent>
                </v:textbox>
              </v:shape>
              <v:shape id="_x0000_s1767" type="#_x0000_t202" style="position:absolute;left:5384;top:14184;width:1340;height:468" filled="f">
                <v:textbox style="mso-next-textbox:#_x0000_s1767">
                  <w:txbxContent>
                    <w:p w:rsidR="00271E2A" w:rsidRDefault="00271E2A" w:rsidP="00876D49">
                      <w:pPr>
                        <w:pStyle w:val="af4"/>
                        <w:adjustRightInd/>
                        <w:spacing w:line="240" w:lineRule="auto"/>
                        <w:textAlignment w:val="auto"/>
                        <w:rPr>
                          <w:rFonts w:ascii="Times New Roman"/>
                          <w:kern w:val="2"/>
                          <w:szCs w:val="24"/>
                        </w:rPr>
                      </w:pPr>
                      <w:r>
                        <w:rPr>
                          <w:rFonts w:ascii="Times New Roman" w:hint="eastAsia"/>
                          <w:kern w:val="2"/>
                          <w:szCs w:val="24"/>
                        </w:rPr>
                        <w:t>资料整理</w:t>
                      </w:r>
                    </w:p>
                  </w:txbxContent>
                </v:textbox>
              </v:shape>
              <v:line id="_x0000_s1768" style="position:absolute" from="4235,12000" to="4235,15120"/>
              <v:line id="_x0000_s1769" style="position:absolute" from="3660,12780" to="4235,12780"/>
              <v:line id="_x0000_s1770" style="position:absolute" from="2894,13248" to="4235,13248"/>
              <v:line id="_x0000_s1771" style="position:absolute" from="3277,13872" to="4235,13872"/>
              <v:line id="_x0000_s1772" style="position:absolute" from="2894,14496" to="4235,14496"/>
              <v:line id="_x0000_s1773" style="position:absolute" from="3277,15120" to="4235,15120"/>
              <v:line id="_x0000_s1774" style="position:absolute" from="4235,14340" to="5384,14340"/>
              <v:line id="_x0000_s1775" style="position:absolute" from="6150,12468" to="6150,14184"/>
              <v:line id="_x0000_s1776" style="position:absolute" from="6150,14028" to="7299,14028"/>
              <v:line id="_x0000_s1777" style="position:absolute" from="6724,12156" to="6916,12156"/>
              <v:line id="_x0000_s1778" style="position:absolute" from="6916,11844" to="6916,13404"/>
              <v:line id="_x0000_s1779" style="position:absolute" from="6916,11844" to="7299,11844"/>
              <v:line id="_x0000_s1780" style="position:absolute" from="6916,13404" to="7299,13404"/>
            </v:group>
            <v:group id="_x0000_s1781" style="position:absolute;left:1554;top:2249;width:9000;height:9672" coordorigin="1554,2249" coordsize="9000,9672">
              <v:line id="_x0000_s1782" style="position:absolute" from="6724,9425" to="6724,10205"/>
              <v:line id="_x0000_s1783" style="position:absolute" from="5192,8957" to="5384,8957"/>
              <v:group id="_x0000_s1784" style="position:absolute;left:1554;top:2249;width:9000;height:9672" coordorigin="1554,2328" coordsize="9000,9672">
                <v:line id="_x0000_s1785" style="position:absolute" from="5958,10128" to="5958,12000"/>
                <v:group id="_x0000_s1786" style="position:absolute;left:1554;top:2328;width:9000;height:9360" coordorigin="1554,2328" coordsize="9000,9360">
                  <v:shape id="_x0000_s1787" type="#_x0000_t202" style="position:absolute;left:1554;top:7944;width:3638;height:468" filled="f">
                    <v:textbox style="mso-next-textbox:#_x0000_s1787" inset="1mm,,1mm">
                      <w:txbxContent>
                        <w:p w:rsidR="00271E2A" w:rsidRDefault="00271E2A" w:rsidP="00876D49">
                          <w:pPr>
                            <w:pStyle w:val="af4"/>
                            <w:adjustRightInd/>
                            <w:spacing w:line="240" w:lineRule="auto"/>
                            <w:textAlignment w:val="auto"/>
                            <w:rPr>
                              <w:rFonts w:ascii="Times New Roman"/>
                              <w:kern w:val="2"/>
                              <w:szCs w:val="24"/>
                            </w:rPr>
                          </w:pPr>
                          <w:r>
                            <w:rPr>
                              <w:rFonts w:ascii="Times New Roman" w:hint="eastAsia"/>
                              <w:kern w:val="2"/>
                              <w:szCs w:val="24"/>
                            </w:rPr>
                            <w:t>砂浆严格执行重量比、搅拌均匀</w:t>
                          </w:r>
                        </w:p>
                      </w:txbxContent>
                    </v:textbox>
                  </v:shape>
                  <v:line id="_x0000_s1788" style="position:absolute" from="6533,9972" to="6724,9972"/>
                  <v:line id="_x0000_s1789" style="position:absolute" from="6724,9504" to="6916,9504"/>
                  <v:line id="_x0000_s1790" style="position:absolute" from="5384,8256" to="5384,11220"/>
                  <v:line id="_x0000_s1791" style="position:absolute" from="5192,8256" to="5384,8256"/>
                  <v:shape id="_x0000_s1792" type="#_x0000_t202" style="position:absolute;left:6724;top:6852;width:3447;height:468" filled="f">
                    <v:textbox style="mso-next-textbox:#_x0000_s1792" inset="1mm,,1mm">
                      <w:txbxContent>
                        <w:p w:rsidR="00271E2A" w:rsidRDefault="00271E2A" w:rsidP="00876D49">
                          <w:pPr>
                            <w:pStyle w:val="af4"/>
                            <w:adjustRightInd/>
                            <w:spacing w:line="240" w:lineRule="auto"/>
                            <w:textAlignment w:val="auto"/>
                            <w:rPr>
                              <w:rFonts w:ascii="Times New Roman"/>
                              <w:kern w:val="2"/>
                              <w:szCs w:val="24"/>
                            </w:rPr>
                          </w:pPr>
                          <w:r>
                            <w:rPr>
                              <w:rFonts w:ascii="Times New Roman" w:hint="eastAsia"/>
                              <w:kern w:val="2"/>
                              <w:szCs w:val="24"/>
                            </w:rPr>
                            <w:t>克服上道工序弊病的补救措施</w:t>
                          </w:r>
                        </w:p>
                      </w:txbxContent>
                    </v:textbox>
                  </v:shape>
                  <v:shape id="_x0000_s1793" type="#_x0000_t202" style="position:absolute;left:5001;top:6852;width:1340;height:468" filled="f">
                    <v:textbox style="mso-next-textbox:#_x0000_s1793" inset="1mm,,1mm">
                      <w:txbxContent>
                        <w:p w:rsidR="00271E2A" w:rsidRDefault="00271E2A" w:rsidP="00876D49">
                          <w:pPr>
                            <w:pStyle w:val="af4"/>
                            <w:adjustRightInd/>
                            <w:spacing w:line="240" w:lineRule="auto"/>
                            <w:textAlignment w:val="auto"/>
                            <w:rPr>
                              <w:rFonts w:ascii="Times New Roman"/>
                              <w:kern w:val="2"/>
                              <w:szCs w:val="24"/>
                            </w:rPr>
                          </w:pPr>
                          <w:r>
                            <w:rPr>
                              <w:rFonts w:ascii="Times New Roman" w:hint="eastAsia"/>
                              <w:kern w:val="2"/>
                              <w:szCs w:val="24"/>
                            </w:rPr>
                            <w:t>技术交底</w:t>
                          </w:r>
                        </w:p>
                      </w:txbxContent>
                    </v:textbox>
                  </v:shape>
                  <v:shape id="_x0000_s1794" type="#_x0000_t202" style="position:absolute;left:1554;top:6696;width:1340;height:468" filled="f">
                    <v:textbox style="mso-next-textbox:#_x0000_s1794" inset="1mm,,1mm">
                      <w:txbxContent>
                        <w:p w:rsidR="00271E2A" w:rsidRDefault="00271E2A" w:rsidP="00876D49">
                          <w:pPr>
                            <w:pStyle w:val="af4"/>
                            <w:adjustRightInd/>
                            <w:spacing w:line="240" w:lineRule="auto"/>
                            <w:textAlignment w:val="auto"/>
                            <w:rPr>
                              <w:rFonts w:ascii="Times New Roman"/>
                              <w:kern w:val="2"/>
                              <w:szCs w:val="24"/>
                            </w:rPr>
                          </w:pPr>
                          <w:r>
                            <w:rPr>
                              <w:rFonts w:ascii="Times New Roman" w:hint="eastAsia"/>
                              <w:kern w:val="2"/>
                              <w:szCs w:val="24"/>
                            </w:rPr>
                            <w:t>书面交底</w:t>
                          </w:r>
                        </w:p>
                      </w:txbxContent>
                    </v:textbox>
                  </v:shape>
                  <v:shape id="_x0000_s1795" type="#_x0000_t202" style="position:absolute;left:1554;top:7320;width:1723;height:468" filled="f">
                    <v:textbox style="mso-next-textbox:#_x0000_s1795" inset="1mm,,1mm">
                      <w:txbxContent>
                        <w:p w:rsidR="00271E2A" w:rsidRDefault="00271E2A" w:rsidP="00876D49">
                          <w:pPr>
                            <w:pStyle w:val="af4"/>
                            <w:adjustRightInd/>
                            <w:spacing w:line="240" w:lineRule="auto"/>
                            <w:textAlignment w:val="auto"/>
                            <w:rPr>
                              <w:rFonts w:ascii="Times New Roman"/>
                              <w:kern w:val="2"/>
                              <w:szCs w:val="24"/>
                            </w:rPr>
                          </w:pPr>
                          <w:r>
                            <w:rPr>
                              <w:rFonts w:ascii="Times New Roman" w:hint="eastAsia"/>
                              <w:kern w:val="2"/>
                              <w:szCs w:val="24"/>
                            </w:rPr>
                            <w:t>操作人员参加</w:t>
                          </w:r>
                        </w:p>
                      </w:txbxContent>
                    </v:textbox>
                  </v:shape>
                  <v:shape id="_x0000_s1796" type="#_x0000_t202" style="position:absolute;left:1554;top:8568;width:3638;height:936" filled="f">
                    <v:textbox style="mso-next-textbox:#_x0000_s1796" inset="1mm,,1mm">
                      <w:txbxContent>
                        <w:p w:rsidR="00271E2A" w:rsidRDefault="00271E2A" w:rsidP="00876D49">
                          <w:pPr>
                            <w:pStyle w:val="af4"/>
                            <w:adjustRightInd/>
                            <w:spacing w:line="240" w:lineRule="auto"/>
                            <w:textAlignment w:val="auto"/>
                            <w:rPr>
                              <w:rFonts w:ascii="Times New Roman"/>
                              <w:kern w:val="2"/>
                              <w:szCs w:val="24"/>
                            </w:rPr>
                          </w:pPr>
                          <w:r>
                            <w:rPr>
                              <w:rFonts w:ascii="Times New Roman" w:hint="eastAsia"/>
                              <w:kern w:val="2"/>
                              <w:szCs w:val="24"/>
                            </w:rPr>
                            <w:t>每一楼层或</w:t>
                          </w:r>
                          <w:r>
                            <w:rPr>
                              <w:rFonts w:ascii="Times New Roman" w:hint="eastAsia"/>
                              <w:kern w:val="2"/>
                              <w:szCs w:val="24"/>
                            </w:rPr>
                            <w:t>250</w:t>
                          </w:r>
                          <w:r>
                            <w:rPr>
                              <w:rFonts w:ascii="Times New Roman"/>
                              <w:kern w:val="2"/>
                              <w:szCs w:val="24"/>
                            </w:rPr>
                            <w:t>m</w:t>
                          </w:r>
                          <w:r>
                            <w:rPr>
                              <w:rFonts w:ascii="Times New Roman"/>
                              <w:kern w:val="2"/>
                              <w:szCs w:val="24"/>
                              <w:vertAlign w:val="superscript"/>
                            </w:rPr>
                            <w:t>3</w:t>
                          </w:r>
                          <w:r>
                            <w:rPr>
                              <w:rFonts w:ascii="Times New Roman" w:hint="eastAsia"/>
                              <w:kern w:val="2"/>
                              <w:szCs w:val="24"/>
                            </w:rPr>
                            <w:t>砖砌全至少应制作一组砂浆和砌体试块</w:t>
                          </w:r>
                        </w:p>
                      </w:txbxContent>
                    </v:textbox>
                  </v:shape>
                  <v:shape id="_x0000_s1797" type="#_x0000_t202" style="position:absolute;left:1554;top:9660;width:2489;height:468" filled="f">
                    <v:textbox style="mso-next-textbox:#_x0000_s1797" inset="1mm,,1mm">
                      <w:txbxContent>
                        <w:p w:rsidR="00271E2A" w:rsidRDefault="00271E2A" w:rsidP="00876D49">
                          <w:pPr>
                            <w:pStyle w:val="af4"/>
                            <w:adjustRightInd/>
                            <w:spacing w:line="240" w:lineRule="auto"/>
                            <w:textAlignment w:val="auto"/>
                            <w:rPr>
                              <w:rFonts w:ascii="Times New Roman"/>
                              <w:kern w:val="2"/>
                              <w:szCs w:val="24"/>
                            </w:rPr>
                          </w:pPr>
                          <w:r>
                            <w:rPr>
                              <w:rFonts w:ascii="Times New Roman" w:hint="eastAsia"/>
                              <w:kern w:val="2"/>
                              <w:szCs w:val="24"/>
                            </w:rPr>
                            <w:t>试块养护，定期试压</w:t>
                          </w:r>
                        </w:p>
                      </w:txbxContent>
                    </v:textbox>
                  </v:shape>
                  <v:shape id="_x0000_s1798" type="#_x0000_t202" style="position:absolute;left:1554;top:10284;width:3064;height:468" filled="f">
                    <v:textbox style="mso-next-textbox:#_x0000_s1798" inset="1mm,,1mm">
                      <w:txbxContent>
                        <w:p w:rsidR="00271E2A" w:rsidRDefault="00271E2A" w:rsidP="00876D49">
                          <w:pPr>
                            <w:pStyle w:val="af4"/>
                            <w:adjustRightInd/>
                            <w:spacing w:line="240" w:lineRule="auto"/>
                            <w:textAlignment w:val="auto"/>
                            <w:rPr>
                              <w:rFonts w:ascii="Times New Roman"/>
                              <w:kern w:val="2"/>
                              <w:szCs w:val="24"/>
                            </w:rPr>
                          </w:pPr>
                          <w:r>
                            <w:rPr>
                              <w:rFonts w:ascii="Times New Roman" w:hint="eastAsia"/>
                              <w:kern w:val="2"/>
                              <w:szCs w:val="24"/>
                            </w:rPr>
                            <w:t>预埋件、预留孔按图施工</w:t>
                          </w:r>
                        </w:p>
                      </w:txbxContent>
                    </v:textbox>
                  </v:shape>
                  <v:shape id="_x0000_s1799" type="#_x0000_t202" style="position:absolute;left:1554;top:10908;width:3064;height:780" filled="f">
                    <v:textbox style="mso-next-textbox:#_x0000_s1799" inset="1mm,,1mm">
                      <w:txbxContent>
                        <w:p w:rsidR="00271E2A" w:rsidRDefault="00271E2A" w:rsidP="00876D49">
                          <w:pPr>
                            <w:pStyle w:val="af4"/>
                            <w:adjustRightInd/>
                            <w:spacing w:line="240" w:lineRule="auto"/>
                            <w:textAlignment w:val="auto"/>
                            <w:rPr>
                              <w:rFonts w:ascii="Times New Roman"/>
                              <w:kern w:val="2"/>
                              <w:szCs w:val="24"/>
                            </w:rPr>
                          </w:pPr>
                          <w:r>
                            <w:rPr>
                              <w:rFonts w:ascii="Times New Roman" w:hint="eastAsia"/>
                              <w:kern w:val="2"/>
                              <w:szCs w:val="24"/>
                            </w:rPr>
                            <w:t>墙面平整、垂直、砂浆饱满接槎合理</w:t>
                          </w:r>
                        </w:p>
                      </w:txbxContent>
                    </v:textbox>
                  </v:shape>
                  <v:shape id="_x0000_s1800" type="#_x0000_t202" style="position:absolute;left:5575;top:9660;width:958;height:468" filled="f">
                    <v:textbox style="mso-next-textbox:#_x0000_s1800" inset="1mm,,1mm">
                      <w:txbxContent>
                        <w:p w:rsidR="00271E2A" w:rsidRDefault="00271E2A" w:rsidP="00876D49">
                          <w:pPr>
                            <w:pStyle w:val="af4"/>
                            <w:adjustRightInd/>
                            <w:spacing w:line="240" w:lineRule="auto"/>
                            <w:textAlignment w:val="auto"/>
                            <w:rPr>
                              <w:rFonts w:ascii="Times New Roman"/>
                              <w:kern w:val="2"/>
                              <w:szCs w:val="24"/>
                            </w:rPr>
                          </w:pPr>
                          <w:r>
                            <w:rPr>
                              <w:rFonts w:ascii="Times New Roman" w:hint="eastAsia"/>
                              <w:kern w:val="2"/>
                              <w:szCs w:val="24"/>
                            </w:rPr>
                            <w:t>砌</w:t>
                          </w:r>
                          <w:r>
                            <w:rPr>
                              <w:rFonts w:ascii="Times New Roman" w:hint="eastAsia"/>
                              <w:kern w:val="2"/>
                              <w:szCs w:val="24"/>
                            </w:rPr>
                            <w:t xml:space="preserve"> </w:t>
                          </w:r>
                          <w:r>
                            <w:rPr>
                              <w:rFonts w:ascii="Times New Roman" w:hint="eastAsia"/>
                              <w:kern w:val="2"/>
                              <w:szCs w:val="24"/>
                            </w:rPr>
                            <w:t>砖</w:t>
                          </w:r>
                        </w:p>
                      </w:txbxContent>
                    </v:textbox>
                  </v:shape>
                  <v:shape id="_x0000_s1801" type="#_x0000_t202" style="position:absolute;left:6916;top:9192;width:1340;height:468" filled="f">
                    <v:textbox style="mso-next-textbox:#_x0000_s1801" inset="1mm,,1mm">
                      <w:txbxContent>
                        <w:p w:rsidR="00271E2A" w:rsidRDefault="00271E2A" w:rsidP="00876D49">
                          <w:pPr>
                            <w:pStyle w:val="af4"/>
                            <w:adjustRightInd/>
                            <w:spacing w:line="240" w:lineRule="auto"/>
                            <w:textAlignment w:val="auto"/>
                            <w:rPr>
                              <w:rFonts w:ascii="Times New Roman"/>
                              <w:kern w:val="2"/>
                              <w:szCs w:val="24"/>
                            </w:rPr>
                          </w:pPr>
                          <w:r>
                            <w:rPr>
                              <w:rFonts w:ascii="Times New Roman" w:hint="eastAsia"/>
                              <w:kern w:val="2"/>
                              <w:szCs w:val="24"/>
                            </w:rPr>
                            <w:t>中间抽查</w:t>
                          </w:r>
                        </w:p>
                      </w:txbxContent>
                    </v:textbox>
                  </v:shape>
                  <v:shape id="_x0000_s1802" type="#_x0000_t202" style="position:absolute;left:6916;top:9972;width:1149;height:468" filled="f">
                    <v:textbox style="mso-next-textbox:#_x0000_s1802" inset="1mm,,1mm">
                      <w:txbxContent>
                        <w:p w:rsidR="00271E2A" w:rsidRDefault="00271E2A" w:rsidP="00876D49">
                          <w:pPr>
                            <w:pStyle w:val="af4"/>
                            <w:adjustRightInd/>
                            <w:spacing w:line="240" w:lineRule="auto"/>
                            <w:textAlignment w:val="auto"/>
                            <w:rPr>
                              <w:rFonts w:ascii="Times New Roman"/>
                              <w:kern w:val="2"/>
                              <w:szCs w:val="24"/>
                            </w:rPr>
                          </w:pPr>
                          <w:r>
                            <w:rPr>
                              <w:rFonts w:ascii="Times New Roman" w:hint="eastAsia"/>
                              <w:kern w:val="2"/>
                              <w:szCs w:val="24"/>
                            </w:rPr>
                            <w:t>自</w:t>
                          </w:r>
                          <w:r>
                            <w:rPr>
                              <w:rFonts w:ascii="Times New Roman" w:hint="eastAsia"/>
                              <w:kern w:val="2"/>
                              <w:szCs w:val="24"/>
                            </w:rPr>
                            <w:t xml:space="preserve"> </w:t>
                          </w:r>
                          <w:r>
                            <w:rPr>
                              <w:rFonts w:ascii="Times New Roman" w:hint="eastAsia"/>
                              <w:kern w:val="2"/>
                              <w:szCs w:val="24"/>
                            </w:rPr>
                            <w:t>检</w:t>
                          </w:r>
                        </w:p>
                      </w:txbxContent>
                    </v:textbox>
                  </v:shape>
                  <v:line id="_x0000_s1803" style="position:absolute" from="6724,10284" to="6916,10284"/>
                  <v:line id="_x0000_s1804" style="position:absolute" from="4043,9816" to="5575,9816"/>
                  <v:line id="_x0000_s1805" style="position:absolute" from="4618,10440" to="5384,10440"/>
                  <v:line id="_x0000_s1806" style="position:absolute" from="4618,11220" to="5384,11220"/>
                  <v:line id="_x0000_s1807" style="position:absolute" from="2894,6852" to="4043,6852"/>
                  <v:line id="_x0000_s1808" style="position:absolute;flip:x" from="3277,7476" to="4043,7476"/>
                  <v:line id="_x0000_s1809" style="position:absolute" from="4043,7164" to="5001,7164"/>
                  <v:line id="_x0000_s1810" style="position:absolute" from="6341,7164" to="6724,7164"/>
                  <v:group id="_x0000_s1811" style="position:absolute;left:1554;top:2328;width:9000;height:4212" coordorigin="1554,2328" coordsize="9000,4212">
                    <v:shape id="_x0000_s1812" type="#_x0000_t202" style="position:absolute;left:6724;top:4200;width:2298;height:468" filled="f">
                      <v:textbox style="mso-next-textbox:#_x0000_s1812" inset="1mm,,1mm">
                        <w:txbxContent>
                          <w:p w:rsidR="00271E2A" w:rsidRDefault="00271E2A" w:rsidP="00876D49">
                            <w:pPr>
                              <w:pStyle w:val="af4"/>
                              <w:adjustRightInd/>
                              <w:spacing w:line="240" w:lineRule="auto"/>
                              <w:textAlignment w:val="auto"/>
                              <w:rPr>
                                <w:rFonts w:ascii="Times New Roman"/>
                                <w:kern w:val="2"/>
                                <w:szCs w:val="24"/>
                              </w:rPr>
                            </w:pPr>
                            <w:r>
                              <w:rPr>
                                <w:rFonts w:ascii="Times New Roman" w:hint="eastAsia"/>
                                <w:kern w:val="2"/>
                                <w:szCs w:val="24"/>
                              </w:rPr>
                              <w:t>脚手架、马道准备</w:t>
                            </w:r>
                          </w:p>
                        </w:txbxContent>
                      </v:textbox>
                    </v:shape>
                    <v:shape id="_x0000_s1813" type="#_x0000_t202" style="position:absolute;left:6724;top:2328;width:3830;height:468" filled="f">
                      <v:textbox style="mso-next-textbox:#_x0000_s1813" inset="1mm,,1mm">
                        <w:txbxContent>
                          <w:p w:rsidR="00271E2A" w:rsidRDefault="00271E2A" w:rsidP="00876D49">
                            <w:pPr>
                              <w:pStyle w:val="af4"/>
                              <w:adjustRightInd/>
                              <w:spacing w:line="240" w:lineRule="auto"/>
                              <w:textAlignment w:val="auto"/>
                              <w:rPr>
                                <w:rFonts w:ascii="Times New Roman"/>
                                <w:kern w:val="2"/>
                                <w:szCs w:val="24"/>
                              </w:rPr>
                            </w:pPr>
                            <w:r>
                              <w:rPr>
                                <w:rFonts w:ascii="Times New Roman" w:hint="eastAsia"/>
                                <w:kern w:val="2"/>
                                <w:szCs w:val="24"/>
                              </w:rPr>
                              <w:t>砌体、水泥、砂准备，出具合格证</w:t>
                            </w:r>
                          </w:p>
                        </w:txbxContent>
                      </v:textbox>
                    </v:shape>
                    <v:shape id="_x0000_s1814" type="#_x0000_t202" style="position:absolute;left:6724;top:2952;width:3064;height:468" filled="f">
                      <v:textbox style="mso-next-textbox:#_x0000_s1814" inset="1mm,,1mm">
                        <w:txbxContent>
                          <w:p w:rsidR="00271E2A" w:rsidRDefault="00271E2A" w:rsidP="00876D49">
                            <w:pPr>
                              <w:pStyle w:val="af4"/>
                              <w:adjustRightInd/>
                              <w:spacing w:line="240" w:lineRule="auto"/>
                              <w:textAlignment w:val="auto"/>
                              <w:rPr>
                                <w:rFonts w:ascii="Times New Roman"/>
                                <w:kern w:val="2"/>
                                <w:szCs w:val="24"/>
                              </w:rPr>
                            </w:pPr>
                            <w:r>
                              <w:rPr>
                                <w:rFonts w:ascii="Times New Roman" w:hint="eastAsia"/>
                                <w:kern w:val="2"/>
                                <w:szCs w:val="24"/>
                              </w:rPr>
                              <w:t>平面尺寸、标高、测量放线</w:t>
                            </w:r>
                          </w:p>
                        </w:txbxContent>
                      </v:textbox>
                    </v:shape>
                    <v:shape id="_x0000_s1815" type="#_x0000_t202" style="position:absolute;left:6724;top:3576;width:3064;height:468" filled="f">
                      <v:textbox style="mso-next-textbox:#_x0000_s1815" inset="1mm,,1mm">
                        <w:txbxContent>
                          <w:p w:rsidR="00271E2A" w:rsidRDefault="00271E2A" w:rsidP="00876D49">
                            <w:pPr>
                              <w:pStyle w:val="af4"/>
                              <w:adjustRightInd/>
                              <w:spacing w:line="240" w:lineRule="auto"/>
                              <w:textAlignment w:val="auto"/>
                              <w:rPr>
                                <w:rFonts w:ascii="Times New Roman"/>
                                <w:kern w:val="2"/>
                                <w:szCs w:val="24"/>
                              </w:rPr>
                            </w:pPr>
                            <w:r>
                              <w:rPr>
                                <w:rFonts w:ascii="Times New Roman" w:hint="eastAsia"/>
                                <w:kern w:val="2"/>
                                <w:szCs w:val="24"/>
                              </w:rPr>
                              <w:t>水平、垂直运输工具准备</w:t>
                            </w:r>
                          </w:p>
                        </w:txbxContent>
                      </v:textbox>
                    </v:shape>
                    <v:shape id="_x0000_s1816" type="#_x0000_t202" style="position:absolute;left:6724;top:4824;width:1724;height:468" filled="f">
                      <v:textbox style="mso-next-textbox:#_x0000_s1816" inset="1mm,,1mm">
                        <w:txbxContent>
                          <w:p w:rsidR="00271E2A" w:rsidRDefault="00271E2A" w:rsidP="00876D49">
                            <w:pPr>
                              <w:pStyle w:val="af4"/>
                              <w:adjustRightInd/>
                              <w:spacing w:line="240" w:lineRule="auto"/>
                              <w:textAlignment w:val="auto"/>
                              <w:rPr>
                                <w:rFonts w:ascii="Times New Roman"/>
                                <w:kern w:val="2"/>
                                <w:szCs w:val="24"/>
                              </w:rPr>
                            </w:pPr>
                            <w:r>
                              <w:rPr>
                                <w:rFonts w:ascii="Times New Roman" w:hint="eastAsia"/>
                                <w:kern w:val="2"/>
                                <w:szCs w:val="24"/>
                              </w:rPr>
                              <w:t>按图立皮数杆</w:t>
                            </w:r>
                          </w:p>
                        </w:txbxContent>
                      </v:textbox>
                    </v:shape>
                    <v:shape id="_x0000_s1817" type="#_x0000_t202" style="position:absolute;left:6724;top:5448;width:3256;height:468" filled="f">
                      <v:textbox style="mso-next-textbox:#_x0000_s1817" inset="1mm,,1mm">
                        <w:txbxContent>
                          <w:p w:rsidR="00271E2A" w:rsidRDefault="00271E2A" w:rsidP="00876D49">
                            <w:pPr>
                              <w:pStyle w:val="af4"/>
                              <w:adjustRightInd/>
                              <w:spacing w:line="240" w:lineRule="auto"/>
                              <w:textAlignment w:val="auto"/>
                              <w:rPr>
                                <w:rFonts w:ascii="Times New Roman"/>
                                <w:kern w:val="2"/>
                                <w:szCs w:val="24"/>
                              </w:rPr>
                            </w:pPr>
                            <w:r>
                              <w:rPr>
                                <w:rFonts w:ascii="Times New Roman" w:hint="eastAsia"/>
                                <w:kern w:val="2"/>
                                <w:szCs w:val="24"/>
                              </w:rPr>
                              <w:t>对结构施工工序进行交接检查</w:t>
                            </w:r>
                          </w:p>
                        </w:txbxContent>
                      </v:textbox>
                    </v:shape>
                    <v:shape id="_x0000_s1818" type="#_x0000_t202" style="position:absolute;left:6724;top:6072;width:2107;height:468" filled="f">
                      <v:textbox style="mso-next-textbox:#_x0000_s1818" inset="1mm,,1mm">
                        <w:txbxContent>
                          <w:p w:rsidR="00271E2A" w:rsidRDefault="00271E2A" w:rsidP="00876D49">
                            <w:pPr>
                              <w:pStyle w:val="af4"/>
                              <w:adjustRightInd/>
                              <w:spacing w:line="240" w:lineRule="auto"/>
                              <w:textAlignment w:val="auto"/>
                              <w:rPr>
                                <w:rFonts w:ascii="Times New Roman"/>
                                <w:kern w:val="2"/>
                                <w:szCs w:val="24"/>
                              </w:rPr>
                            </w:pPr>
                            <w:r>
                              <w:rPr>
                                <w:rFonts w:ascii="Times New Roman" w:hint="eastAsia"/>
                                <w:kern w:val="2"/>
                                <w:szCs w:val="24"/>
                              </w:rPr>
                              <w:t>申请砂浆配合比</w:t>
                            </w:r>
                          </w:p>
                        </w:txbxContent>
                      </v:textbox>
                    </v:shape>
                    <v:shape id="_x0000_s1819" type="#_x0000_t202" style="position:absolute;left:1554;top:3732;width:2489;height:468" filled="f">
                      <v:textbox style="mso-next-textbox:#_x0000_s1819" inset="1mm,,1mm">
                        <w:txbxContent>
                          <w:p w:rsidR="00271E2A" w:rsidRDefault="00271E2A" w:rsidP="00876D49">
                            <w:pPr>
                              <w:pStyle w:val="af4"/>
                              <w:adjustRightInd/>
                              <w:spacing w:line="240" w:lineRule="auto"/>
                              <w:textAlignment w:val="auto"/>
                              <w:rPr>
                                <w:rFonts w:ascii="Times New Roman"/>
                                <w:kern w:val="2"/>
                                <w:szCs w:val="24"/>
                              </w:rPr>
                            </w:pPr>
                            <w:r>
                              <w:rPr>
                                <w:rFonts w:ascii="Times New Roman" w:hint="eastAsia"/>
                                <w:kern w:val="2"/>
                                <w:szCs w:val="24"/>
                              </w:rPr>
                              <w:t>学习图纸和技术资料</w:t>
                            </w:r>
                          </w:p>
                        </w:txbxContent>
                      </v:textbox>
                    </v:shape>
                    <v:shape id="_x0000_s1820" type="#_x0000_t202" style="position:absolute;left:1554;top:4512;width:2872;height:468" filled="f">
                      <v:textbox style="mso-next-textbox:#_x0000_s1820" inset="1mm,,1mm">
                        <w:txbxContent>
                          <w:p w:rsidR="00271E2A" w:rsidRDefault="00271E2A" w:rsidP="00876D49">
                            <w:pPr>
                              <w:pStyle w:val="af4"/>
                              <w:adjustRightInd/>
                              <w:spacing w:line="240" w:lineRule="auto"/>
                              <w:textAlignment w:val="auto"/>
                              <w:rPr>
                                <w:rFonts w:ascii="Times New Roman"/>
                                <w:kern w:val="2"/>
                                <w:szCs w:val="24"/>
                              </w:rPr>
                            </w:pPr>
                            <w:r>
                              <w:rPr>
                                <w:rFonts w:ascii="Times New Roman" w:hint="eastAsia"/>
                                <w:kern w:val="2"/>
                                <w:szCs w:val="24"/>
                              </w:rPr>
                              <w:t>学习操作规程和质量标准</w:t>
                            </w:r>
                          </w:p>
                        </w:txbxContent>
                      </v:textbox>
                    </v:shape>
                    <v:shape id="_x0000_s1821" type="#_x0000_t202" style="position:absolute;left:5001;top:4200;width:1340;height:468" filled="f">
                      <v:textbox style="mso-next-textbox:#_x0000_s1821" inset="1mm,,1mm">
                        <w:txbxContent>
                          <w:p w:rsidR="00271E2A" w:rsidRDefault="00271E2A" w:rsidP="00876D49">
                            <w:pPr>
                              <w:pStyle w:val="af4"/>
                              <w:adjustRightInd/>
                              <w:spacing w:line="240" w:lineRule="auto"/>
                              <w:textAlignment w:val="auto"/>
                              <w:rPr>
                                <w:rFonts w:ascii="Times New Roman"/>
                                <w:kern w:val="2"/>
                                <w:szCs w:val="24"/>
                              </w:rPr>
                            </w:pPr>
                            <w:r>
                              <w:rPr>
                                <w:rFonts w:ascii="Times New Roman" w:hint="eastAsia"/>
                                <w:kern w:val="2"/>
                                <w:szCs w:val="24"/>
                              </w:rPr>
                              <w:t>准备工作</w:t>
                            </w:r>
                          </w:p>
                        </w:txbxContent>
                      </v:textbox>
                    </v:shape>
                    <v:line id="_x0000_s1822" style="position:absolute" from="6533,2640" to="6533,6384"/>
                    <v:line id="_x0000_s1823" style="position:absolute" from="6533,2640" to="6724,2640"/>
                    <v:line id="_x0000_s1824" style="position:absolute" from="6533,3264" to="6724,3264"/>
                    <v:line id="_x0000_s1825" style="position:absolute" from="6533,3888" to="6724,3888"/>
                    <v:line id="_x0000_s1826" style="position:absolute" from="6341,4512" to="6724,4512"/>
                    <v:line id="_x0000_s1827" style="position:absolute" from="6533,5136" to="6724,5136"/>
                    <v:line id="_x0000_s1828" style="position:absolute" from="6533,5760" to="6724,5760"/>
                    <v:line id="_x0000_s1829" style="position:absolute" from="6533,6384" to="6724,6384"/>
                    <v:line id="_x0000_s1830" style="position:absolute" from="4043,4044" to="4809,4044"/>
                    <v:line id="_x0000_s1831" style="position:absolute" from="4809,4044" to="4809,4824"/>
                    <v:line id="_x0000_s1832" style="position:absolute;flip:x" from="4426,4824" to="4809,4824"/>
                  </v:group>
                  <v:line id="_x0000_s1833" style="position:absolute" from="5767,4668" to="5767,6852"/>
                </v:group>
              </v:group>
              <v:line id="_x0000_s1834" style="position:absolute" from="4074,6773" to="4074,7397"/>
            </v:group>
          </v:group>
        </w:pict>
      </w:r>
    </w:p>
    <w:p w:rsidR="00876D49" w:rsidRDefault="00876D49" w:rsidP="00876D49">
      <w:pPr>
        <w:rPr>
          <w:rFonts w:ascii="宋体" w:hAnsi="宋体"/>
        </w:rPr>
      </w:pPr>
    </w:p>
    <w:p w:rsidR="00876D49" w:rsidRDefault="00876D49" w:rsidP="00876D49">
      <w:pPr>
        <w:rPr>
          <w:rFonts w:ascii="宋体" w:hAnsi="宋体"/>
        </w:rPr>
      </w:pPr>
    </w:p>
    <w:p w:rsidR="00876D49" w:rsidRDefault="00876D49" w:rsidP="00876D49">
      <w:pPr>
        <w:rPr>
          <w:rFonts w:ascii="宋体" w:hAnsi="宋体"/>
        </w:rPr>
      </w:pPr>
    </w:p>
    <w:p w:rsidR="00876D49" w:rsidRDefault="00876D49" w:rsidP="00876D49">
      <w:pPr>
        <w:rPr>
          <w:rFonts w:ascii="宋体" w:hAnsi="宋体"/>
        </w:rPr>
      </w:pPr>
    </w:p>
    <w:p w:rsidR="00876D49" w:rsidRDefault="00876D49" w:rsidP="00876D49">
      <w:pPr>
        <w:rPr>
          <w:rFonts w:ascii="宋体" w:hAnsi="宋体"/>
        </w:rPr>
      </w:pPr>
    </w:p>
    <w:p w:rsidR="00876D49" w:rsidRDefault="00876D49" w:rsidP="00876D49">
      <w:pPr>
        <w:rPr>
          <w:rFonts w:ascii="宋体" w:hAnsi="宋体"/>
        </w:rPr>
      </w:pPr>
    </w:p>
    <w:p w:rsidR="00876D49" w:rsidRDefault="00876D49" w:rsidP="00876D49">
      <w:pPr>
        <w:rPr>
          <w:rFonts w:ascii="宋体" w:hAnsi="宋体"/>
        </w:rPr>
      </w:pPr>
    </w:p>
    <w:p w:rsidR="00876D49" w:rsidRDefault="00876D49" w:rsidP="00876D49">
      <w:pPr>
        <w:rPr>
          <w:rFonts w:ascii="宋体" w:hAnsi="宋体"/>
        </w:rPr>
      </w:pPr>
    </w:p>
    <w:p w:rsidR="00876D49" w:rsidRDefault="00876D49" w:rsidP="00876D49">
      <w:pPr>
        <w:rPr>
          <w:rFonts w:ascii="宋体" w:hAnsi="宋体"/>
        </w:rPr>
      </w:pPr>
    </w:p>
    <w:p w:rsidR="00876D49" w:rsidRDefault="00876D49" w:rsidP="00876D49">
      <w:pPr>
        <w:rPr>
          <w:rFonts w:ascii="宋体" w:hAnsi="宋体"/>
        </w:rPr>
      </w:pPr>
    </w:p>
    <w:p w:rsidR="00876D49" w:rsidRDefault="00876D49" w:rsidP="00876D49">
      <w:pPr>
        <w:rPr>
          <w:rFonts w:ascii="宋体" w:hAnsi="宋体"/>
        </w:rPr>
      </w:pPr>
    </w:p>
    <w:p w:rsidR="00876D49" w:rsidRDefault="00876D49" w:rsidP="00876D49">
      <w:pPr>
        <w:rPr>
          <w:rFonts w:ascii="宋体" w:hAnsi="宋体"/>
        </w:rPr>
      </w:pPr>
    </w:p>
    <w:p w:rsidR="00876D49" w:rsidRDefault="00876D49" w:rsidP="00876D49">
      <w:pPr>
        <w:rPr>
          <w:rFonts w:ascii="宋体" w:hAnsi="宋体"/>
        </w:rPr>
      </w:pPr>
    </w:p>
    <w:p w:rsidR="00876D49" w:rsidRDefault="00876D49" w:rsidP="00876D49">
      <w:pPr>
        <w:rPr>
          <w:rFonts w:ascii="宋体" w:hAnsi="宋体"/>
        </w:rPr>
      </w:pPr>
    </w:p>
    <w:p w:rsidR="00876D49" w:rsidRDefault="00876D49" w:rsidP="00876D49">
      <w:pPr>
        <w:ind w:firstLineChars="200" w:firstLine="420"/>
        <w:jc w:val="left"/>
        <w:rPr>
          <w:rFonts w:ascii="宋体" w:hAnsi="宋体"/>
        </w:rPr>
      </w:pPr>
    </w:p>
    <w:p w:rsidR="00876D49" w:rsidRDefault="00876D49" w:rsidP="00876D49">
      <w:pPr>
        <w:pStyle w:val="a3"/>
        <w:ind w:firstLine="540"/>
        <w:rPr>
          <w:b/>
          <w:bCs/>
          <w:sz w:val="28"/>
        </w:rPr>
      </w:pPr>
      <w:r>
        <w:br w:type="page"/>
      </w:r>
      <w:bookmarkStart w:id="771" w:name="_Toc24853631"/>
      <w:bookmarkStart w:id="772" w:name="_Toc24898570"/>
      <w:bookmarkStart w:id="773" w:name="_Toc35156389"/>
      <w:r w:rsidR="00CD65D7">
        <w:rPr>
          <w:b/>
          <w:bCs/>
          <w:sz w:val="28"/>
        </w:rPr>
        <w:lastRenderedPageBreak/>
        <w:pict>
          <v:line id="_x0000_s1523" style="position:absolute;left:0;text-align:left;z-index:251737088" from="124.25pt,287pt" to="124.25pt,331.6pt"/>
        </w:pict>
      </w:r>
      <w:r w:rsidR="00CD65D7">
        <w:rPr>
          <w:b/>
          <w:bCs/>
          <w:sz w:val="28"/>
        </w:rPr>
        <w:pict>
          <v:line id="_x0000_s1522" style="position:absolute;left:0;text-align:left;z-index:251736064" from="97.25pt,287pt" to="124.25pt,287pt"/>
        </w:pict>
      </w:r>
      <w:r w:rsidR="00CD65D7">
        <w:rPr>
          <w:b/>
          <w:bCs/>
          <w:sz w:val="28"/>
        </w:rPr>
        <w:pict>
          <v:line id="_x0000_s1502" style="position:absolute;left:0;text-align:left;z-index:251715584" from="124.8pt,311.8pt" to="160.95pt,311.8pt"/>
        </w:pict>
      </w:r>
      <w:r w:rsidR="00CD65D7">
        <w:rPr>
          <w:b/>
          <w:bCs/>
          <w:sz w:val="28"/>
        </w:rPr>
        <w:pict>
          <v:line id="_x0000_s1501" style="position:absolute;left:0;text-align:left;flip:x;z-index:251714560" from="79.65pt,330.75pt" to="124.8pt,330.75pt"/>
        </w:pict>
      </w:r>
      <w:r w:rsidR="00CD65D7">
        <w:rPr>
          <w:b/>
          <w:bCs/>
          <w:sz w:val="28"/>
        </w:rPr>
        <w:pict>
          <v:line id="_x0000_s1500" style="position:absolute;left:0;text-align:left;z-index:251713536" from="188.1pt,330.75pt" to="188.1pt,425.55pt"/>
        </w:pict>
      </w:r>
      <w:r w:rsidR="00CD65D7">
        <w:rPr>
          <w:b/>
          <w:bCs/>
          <w:sz w:val="28"/>
        </w:rPr>
        <w:pict>
          <v:line id="_x0000_s1497" style="position:absolute;left:0;text-align:left;z-index:251710464" from="233.3pt,302.35pt" to="251.35pt,302.35pt"/>
        </w:pict>
      </w:r>
      <w:r w:rsidR="00CD65D7">
        <w:rPr>
          <w:b/>
          <w:bCs/>
          <w:sz w:val="28"/>
        </w:rPr>
        <w:pict>
          <v:line id="_x0000_s1496" style="position:absolute;left:0;text-align:left;z-index:251709440" from="233.3pt,302.35pt" to="233.3pt,406.6pt"/>
        </w:pict>
      </w:r>
      <w:r w:rsidR="00CD65D7">
        <w:rPr>
          <w:b/>
          <w:bCs/>
          <w:sz w:val="28"/>
        </w:rPr>
        <w:pict>
          <v:line id="_x0000_s1495" style="position:absolute;left:0;text-align:left;z-index:251708416" from="188.1pt,264.4pt" to="251.35pt,264.4pt"/>
        </w:pict>
      </w:r>
      <w:r w:rsidR="00CD65D7">
        <w:rPr>
          <w:b/>
          <w:bCs/>
          <w:sz w:val="28"/>
        </w:rPr>
        <w:pict>
          <v:line id="_x0000_s1494" style="position:absolute;left:0;text-align:left;z-index:251707392" from="188.1pt,226.5pt" to="188.1pt,302.35pt"/>
        </w:pict>
      </w:r>
      <w:r w:rsidR="00CD65D7">
        <w:rPr>
          <w:b/>
          <w:bCs/>
          <w:sz w:val="28"/>
        </w:rPr>
        <w:pict>
          <v:line id="_x0000_s1493" style="position:absolute;left:0;text-align:left;z-index:251706368" from="224.25pt,217pt" to="251.35pt,217pt"/>
        </w:pict>
      </w:r>
      <w:r w:rsidR="00CD65D7">
        <w:rPr>
          <w:b/>
          <w:bCs/>
          <w:sz w:val="28"/>
        </w:rPr>
        <w:pict>
          <v:line id="_x0000_s1492" style="position:absolute;left:0;text-align:left;z-index:251705344" from="115.8pt,217pt" to="160.95pt,217pt"/>
        </w:pict>
      </w:r>
      <w:r w:rsidR="00CD65D7">
        <w:rPr>
          <w:b/>
          <w:bCs/>
          <w:sz w:val="28"/>
        </w:rPr>
        <w:pict>
          <v:line id="_x0000_s1491" style="position:absolute;left:0;text-align:left;flip:x;z-index:251704320" from="79.65pt,245.45pt" to="115.8pt,245.45pt"/>
        </w:pict>
      </w:r>
      <w:r w:rsidR="00CD65D7">
        <w:rPr>
          <w:b/>
          <w:bCs/>
          <w:sz w:val="28"/>
        </w:rPr>
        <w:pict>
          <v:line id="_x0000_s1490" style="position:absolute;left:0;text-align:left;z-index:251703296" from="52.5pt,198.05pt" to="115.8pt,198.05pt"/>
        </w:pict>
      </w:r>
      <w:r w:rsidR="00CD65D7">
        <w:rPr>
          <w:b/>
          <w:bCs/>
          <w:sz w:val="28"/>
        </w:rPr>
        <w:pict>
          <v:line id="_x0000_s1489" style="position:absolute;left:0;text-align:left;z-index:251702272" from="233.3pt,150.65pt" to="251.35pt,150.65pt"/>
        </w:pict>
      </w:r>
      <w:r w:rsidR="00CD65D7">
        <w:rPr>
          <w:b/>
          <w:bCs/>
          <w:sz w:val="28"/>
        </w:rPr>
        <w:pict>
          <v:line id="_x0000_s1488" style="position:absolute;left:0;text-align:left;z-index:251701248" from="233.3pt,55.85pt" to="251.35pt,55.85pt"/>
        </w:pict>
      </w:r>
      <w:r w:rsidR="00CD65D7">
        <w:rPr>
          <w:b/>
          <w:bCs/>
          <w:sz w:val="28"/>
        </w:rPr>
        <w:pict>
          <v:line id="_x0000_s1487" style="position:absolute;left:0;text-align:left;z-index:251700224" from="233.3pt,55.85pt" to="233.3pt,150.65pt"/>
        </w:pict>
      </w:r>
      <w:r w:rsidR="00CD65D7">
        <w:rPr>
          <w:b/>
          <w:bCs/>
          <w:sz w:val="28"/>
        </w:rPr>
        <w:pict>
          <v:line id="_x0000_s1486" style="position:absolute;left:0;text-align:left;z-index:251699200" from="224.25pt,93.8pt" to="251.35pt,93.8pt"/>
        </w:pict>
      </w:r>
      <w:r w:rsidR="00CD65D7">
        <w:rPr>
          <w:b/>
          <w:bCs/>
          <w:sz w:val="28"/>
        </w:rPr>
        <w:pict>
          <v:line id="_x0000_s1485" style="position:absolute;left:0;text-align:left;z-index:251698176" from="124.8pt,103.25pt" to="160.95pt,103.25pt"/>
        </w:pict>
      </w:r>
      <w:r w:rsidR="00CD65D7">
        <w:rPr>
          <w:b/>
          <w:bCs/>
          <w:sz w:val="28"/>
        </w:rPr>
        <w:pict>
          <v:line id="_x0000_s1484" style="position:absolute;left:0;text-align:left;z-index:251697152" from="142.9pt,46.4pt" to="142.9pt,141.2pt"/>
        </w:pict>
      </w:r>
      <w:r w:rsidR="00CD65D7">
        <w:rPr>
          <w:b/>
          <w:bCs/>
          <w:sz w:val="28"/>
        </w:rPr>
        <w:pict>
          <v:line id="_x0000_s1483" style="position:absolute;left:0;text-align:left;z-index:251696128" from="115.8pt,46.4pt" to="142.9pt,46.4pt"/>
        </w:pict>
      </w:r>
      <w:r w:rsidR="00CD65D7">
        <w:rPr>
          <w:b/>
          <w:bCs/>
          <w:sz w:val="28"/>
        </w:rPr>
        <w:pict>
          <v:shape id="_x0000_s1480" type="#_x0000_t202" style="position:absolute;left:0;text-align:left;margin-left:251.35pt;margin-top:292.85pt;width:108.45pt;height:28.45pt;z-index:251693056" filled="f">
            <v:textbox style="mso-next-textbox:#_x0000_s1480" inset="1mm,,1mm">
              <w:txbxContent>
                <w:p w:rsidR="00271E2A" w:rsidRDefault="00271E2A" w:rsidP="00876D49">
                  <w:pPr>
                    <w:pStyle w:val="af4"/>
                    <w:adjustRightInd/>
                    <w:spacing w:line="240" w:lineRule="auto"/>
                    <w:textAlignment w:val="auto"/>
                    <w:rPr>
                      <w:rFonts w:ascii="Times New Roman"/>
                      <w:kern w:val="2"/>
                      <w:szCs w:val="24"/>
                    </w:rPr>
                  </w:pPr>
                  <w:r>
                    <w:rPr>
                      <w:rFonts w:ascii="Times New Roman" w:hint="eastAsia"/>
                      <w:kern w:val="2"/>
                      <w:szCs w:val="24"/>
                    </w:rPr>
                    <w:t>严格执行操作规程</w:t>
                  </w:r>
                </w:p>
              </w:txbxContent>
            </v:textbox>
          </v:shape>
        </w:pict>
      </w:r>
      <w:r w:rsidR="00CD65D7">
        <w:rPr>
          <w:b/>
          <w:bCs/>
          <w:sz w:val="28"/>
        </w:rPr>
        <w:pict>
          <v:shape id="_x0000_s1479" type="#_x0000_t202" style="position:absolute;left:0;text-align:left;margin-left:251.35pt;margin-top:245.45pt;width:135.55pt;height:28.45pt;z-index:251692032" filled="f">
            <v:textbox style="mso-next-textbox:#_x0000_s1479" inset="1mm,,1mm">
              <w:txbxContent>
                <w:p w:rsidR="00271E2A" w:rsidRDefault="00271E2A" w:rsidP="00876D49">
                  <w:pPr>
                    <w:pStyle w:val="af4"/>
                    <w:adjustRightInd/>
                    <w:spacing w:line="240" w:lineRule="auto"/>
                    <w:textAlignment w:val="auto"/>
                    <w:rPr>
                      <w:rFonts w:ascii="Times New Roman"/>
                      <w:kern w:val="2"/>
                      <w:szCs w:val="24"/>
                    </w:rPr>
                  </w:pPr>
                  <w:r>
                    <w:rPr>
                      <w:rFonts w:ascii="Times New Roman" w:hint="eastAsia"/>
                      <w:kern w:val="2"/>
                      <w:szCs w:val="24"/>
                    </w:rPr>
                    <w:t>办理上道工序交接手续</w:t>
                  </w:r>
                </w:p>
              </w:txbxContent>
            </v:textbox>
          </v:shape>
        </w:pict>
      </w:r>
      <w:r w:rsidR="00CD65D7">
        <w:rPr>
          <w:b/>
          <w:bCs/>
          <w:sz w:val="28"/>
        </w:rPr>
        <w:pict>
          <v:shape id="_x0000_s1478" type="#_x0000_t202" style="position:absolute;left:0;text-align:left;margin-left:160.95pt;margin-top:198.05pt;width:63.3pt;height:28.45pt;z-index:251691008" filled="f">
            <v:textbox style="mso-next-textbox:#_x0000_s1478" inset="1mm,,1mm">
              <w:txbxContent>
                <w:p w:rsidR="00271E2A" w:rsidRDefault="00271E2A" w:rsidP="00876D49">
                  <w:pPr>
                    <w:pStyle w:val="af4"/>
                    <w:adjustRightInd/>
                    <w:spacing w:line="240" w:lineRule="auto"/>
                    <w:textAlignment w:val="auto"/>
                    <w:rPr>
                      <w:rFonts w:ascii="Times New Roman"/>
                      <w:kern w:val="2"/>
                      <w:szCs w:val="24"/>
                    </w:rPr>
                  </w:pPr>
                  <w:r>
                    <w:rPr>
                      <w:rFonts w:ascii="Times New Roman" w:hint="eastAsia"/>
                      <w:kern w:val="2"/>
                      <w:szCs w:val="24"/>
                    </w:rPr>
                    <w:t>技术交底</w:t>
                  </w:r>
                </w:p>
              </w:txbxContent>
            </v:textbox>
          </v:shape>
        </w:pict>
      </w:r>
      <w:r w:rsidR="00CD65D7">
        <w:rPr>
          <w:b/>
          <w:bCs/>
          <w:sz w:val="28"/>
        </w:rPr>
        <w:pict>
          <v:shape id="_x0000_s1476" type="#_x0000_t202" style="position:absolute;left:0;text-align:left;margin-left:251.35pt;margin-top:131.7pt;width:72.3pt;height:28.45pt;z-index:251688960" filled="f">
            <v:textbox style="mso-next-textbox:#_x0000_s1476" inset="1mm,,1mm">
              <w:txbxContent>
                <w:p w:rsidR="00271E2A" w:rsidRDefault="00271E2A" w:rsidP="00876D49">
                  <w:pPr>
                    <w:pStyle w:val="af4"/>
                    <w:adjustRightInd/>
                    <w:spacing w:line="240" w:lineRule="auto"/>
                    <w:textAlignment w:val="auto"/>
                    <w:rPr>
                      <w:rFonts w:ascii="Times New Roman"/>
                      <w:kern w:val="2"/>
                      <w:szCs w:val="24"/>
                    </w:rPr>
                  </w:pPr>
                  <w:r>
                    <w:rPr>
                      <w:rFonts w:ascii="Times New Roman" w:hint="eastAsia"/>
                      <w:kern w:val="2"/>
                      <w:szCs w:val="24"/>
                    </w:rPr>
                    <w:t>搭设脚手架</w:t>
                  </w:r>
                </w:p>
              </w:txbxContent>
            </v:textbox>
          </v:shape>
        </w:pict>
      </w:r>
      <w:r w:rsidR="00CD65D7">
        <w:rPr>
          <w:b/>
          <w:bCs/>
          <w:sz w:val="28"/>
        </w:rPr>
        <w:pict>
          <v:shape id="_x0000_s1475" type="#_x0000_t202" style="position:absolute;left:0;text-align:left;margin-left:251.35pt;margin-top:84.3pt;width:81.35pt;height:28.45pt;z-index:251687936" filled="f">
            <v:textbox style="mso-next-textbox:#_x0000_s1475" inset="1mm,,1mm">
              <w:txbxContent>
                <w:p w:rsidR="00271E2A" w:rsidRDefault="00271E2A" w:rsidP="00876D49">
                  <w:pPr>
                    <w:pStyle w:val="af4"/>
                    <w:adjustRightInd/>
                    <w:spacing w:line="240" w:lineRule="auto"/>
                    <w:textAlignment w:val="auto"/>
                    <w:rPr>
                      <w:rFonts w:ascii="Times New Roman"/>
                      <w:kern w:val="2"/>
                      <w:szCs w:val="24"/>
                    </w:rPr>
                  </w:pPr>
                  <w:r>
                    <w:rPr>
                      <w:rFonts w:ascii="Times New Roman" w:hint="eastAsia"/>
                      <w:kern w:val="2"/>
                      <w:szCs w:val="24"/>
                    </w:rPr>
                    <w:t>基层清理干净</w:t>
                  </w:r>
                </w:p>
              </w:txbxContent>
            </v:textbox>
          </v:shape>
        </w:pict>
      </w:r>
      <w:r w:rsidR="00CD65D7">
        <w:rPr>
          <w:b/>
          <w:bCs/>
          <w:sz w:val="28"/>
        </w:rPr>
        <w:pict>
          <v:shape id="_x0000_s1474" type="#_x0000_t202" style="position:absolute;left:0;text-align:left;margin-left:160.95pt;margin-top:84.3pt;width:63.3pt;height:28.45pt;z-index:251686912" filled="f">
            <v:textbox style="mso-next-textbox:#_x0000_s1474" inset="1mm,,1mm">
              <w:txbxContent>
                <w:p w:rsidR="00271E2A" w:rsidRDefault="00271E2A" w:rsidP="00876D49">
                  <w:pPr>
                    <w:pStyle w:val="af4"/>
                    <w:adjustRightInd/>
                    <w:spacing w:line="240" w:lineRule="auto"/>
                    <w:textAlignment w:val="auto"/>
                    <w:rPr>
                      <w:rFonts w:ascii="Times New Roman"/>
                      <w:kern w:val="2"/>
                      <w:szCs w:val="24"/>
                    </w:rPr>
                  </w:pPr>
                  <w:r>
                    <w:rPr>
                      <w:rFonts w:ascii="Times New Roman" w:hint="eastAsia"/>
                      <w:kern w:val="2"/>
                      <w:szCs w:val="24"/>
                    </w:rPr>
                    <w:t>准备工作</w:t>
                  </w:r>
                </w:p>
              </w:txbxContent>
            </v:textbox>
          </v:shape>
        </w:pict>
      </w:r>
      <w:r w:rsidR="00CD65D7">
        <w:rPr>
          <w:b/>
          <w:bCs/>
          <w:sz w:val="28"/>
        </w:rPr>
        <w:pict>
          <v:shape id="_x0000_s1473" type="#_x0000_t202" style="position:absolute;left:0;text-align:left;margin-left:-10.75pt;margin-top:273.9pt;width:108.45pt;height:28.45pt;z-index:251685888" filled="f">
            <v:textbox style="mso-next-textbox:#_x0000_s1473" inset="1mm,,1mm">
              <w:txbxContent>
                <w:p w:rsidR="00271E2A" w:rsidRDefault="00271E2A" w:rsidP="00876D49">
                  <w:pPr>
                    <w:pStyle w:val="af4"/>
                    <w:adjustRightInd/>
                    <w:spacing w:line="240" w:lineRule="auto"/>
                    <w:textAlignment w:val="auto"/>
                    <w:rPr>
                      <w:rFonts w:ascii="Times New Roman"/>
                      <w:kern w:val="2"/>
                      <w:szCs w:val="24"/>
                    </w:rPr>
                  </w:pPr>
                  <w:r>
                    <w:rPr>
                      <w:rFonts w:ascii="Times New Roman" w:hint="eastAsia"/>
                      <w:kern w:val="2"/>
                      <w:szCs w:val="24"/>
                    </w:rPr>
                    <w:t>严防室内空气对流</w:t>
                  </w:r>
                </w:p>
              </w:txbxContent>
            </v:textbox>
          </v:shape>
        </w:pict>
      </w:r>
      <w:r w:rsidR="00CD65D7">
        <w:rPr>
          <w:b/>
          <w:bCs/>
          <w:sz w:val="28"/>
        </w:rPr>
        <w:pict>
          <v:shape id="_x0000_s1470" type="#_x0000_t202" style="position:absolute;left:0;text-align:left;margin-left:-10.75pt;margin-top:226.5pt;width:90.4pt;height:28.45pt;z-index:251682816" filled="f">
            <v:textbox style="mso-next-textbox:#_x0000_s1470" inset="1mm,,1mm">
              <w:txbxContent>
                <w:p w:rsidR="00271E2A" w:rsidRDefault="00271E2A" w:rsidP="00876D49">
                  <w:pPr>
                    <w:pStyle w:val="af4"/>
                    <w:adjustRightInd/>
                    <w:spacing w:line="240" w:lineRule="auto"/>
                    <w:textAlignment w:val="auto"/>
                    <w:rPr>
                      <w:rFonts w:ascii="Times New Roman"/>
                      <w:kern w:val="2"/>
                      <w:szCs w:val="24"/>
                    </w:rPr>
                  </w:pPr>
                  <w:r>
                    <w:rPr>
                      <w:rFonts w:ascii="Times New Roman" w:hint="eastAsia"/>
                      <w:kern w:val="2"/>
                      <w:szCs w:val="24"/>
                    </w:rPr>
                    <w:t>操作人员参加</w:t>
                  </w:r>
                </w:p>
              </w:txbxContent>
            </v:textbox>
          </v:shape>
        </w:pict>
      </w:r>
      <w:r w:rsidR="00CD65D7">
        <w:rPr>
          <w:b/>
          <w:bCs/>
          <w:sz w:val="28"/>
        </w:rPr>
        <w:pict>
          <v:shape id="_x0000_s1469" type="#_x0000_t202" style="position:absolute;left:0;text-align:left;margin-left:-10.75pt;margin-top:179.1pt;width:63.25pt;height:28.45pt;z-index:251681792" filled="f">
            <v:textbox style="mso-next-textbox:#_x0000_s1469" inset="1mm,,1mm">
              <w:txbxContent>
                <w:p w:rsidR="00271E2A" w:rsidRDefault="00271E2A" w:rsidP="00876D49">
                  <w:pPr>
                    <w:pStyle w:val="af4"/>
                    <w:adjustRightInd/>
                    <w:spacing w:line="240" w:lineRule="auto"/>
                    <w:textAlignment w:val="auto"/>
                    <w:rPr>
                      <w:rFonts w:ascii="Times New Roman"/>
                      <w:kern w:val="2"/>
                      <w:szCs w:val="24"/>
                    </w:rPr>
                  </w:pPr>
                  <w:r>
                    <w:rPr>
                      <w:rFonts w:ascii="Times New Roman" w:hint="eastAsia"/>
                      <w:kern w:val="2"/>
                      <w:szCs w:val="24"/>
                    </w:rPr>
                    <w:t>书面交底</w:t>
                  </w:r>
                </w:p>
              </w:txbxContent>
            </v:textbox>
          </v:shape>
        </w:pict>
      </w:r>
      <w:r w:rsidR="00CD65D7">
        <w:rPr>
          <w:b/>
          <w:bCs/>
          <w:sz w:val="28"/>
        </w:rPr>
        <w:pict>
          <v:shape id="_x0000_s1468" type="#_x0000_t202" style="position:absolute;left:0;text-align:left;margin-left:-10.75pt;margin-top:131.7pt;width:108.45pt;height:28.45pt;z-index:251680768" filled="f">
            <v:textbox style="mso-next-textbox:#_x0000_s1468" inset="1mm,,1mm">
              <w:txbxContent>
                <w:p w:rsidR="00271E2A" w:rsidRDefault="00271E2A" w:rsidP="00876D49">
                  <w:pPr>
                    <w:pStyle w:val="af4"/>
                    <w:adjustRightInd/>
                    <w:spacing w:line="240" w:lineRule="auto"/>
                    <w:textAlignment w:val="auto"/>
                    <w:rPr>
                      <w:rFonts w:ascii="Times New Roman"/>
                      <w:kern w:val="2"/>
                      <w:szCs w:val="24"/>
                    </w:rPr>
                  </w:pPr>
                  <w:r>
                    <w:rPr>
                      <w:rFonts w:ascii="Times New Roman" w:hint="eastAsia"/>
                      <w:kern w:val="2"/>
                      <w:szCs w:val="24"/>
                    </w:rPr>
                    <w:t>制订保证质量措施</w:t>
                  </w:r>
                </w:p>
              </w:txbxContent>
            </v:textbox>
          </v:shape>
        </w:pict>
      </w:r>
      <w:r w:rsidR="00CD65D7">
        <w:rPr>
          <w:b/>
          <w:bCs/>
          <w:sz w:val="28"/>
        </w:rPr>
        <w:pict>
          <v:shape id="_x0000_s1467" type="#_x0000_t202" style="position:absolute;left:0;text-align:left;margin-left:-18pt;margin-top:84.3pt;width:142.8pt;height:28.45pt;z-index:251679744" filled="f">
            <v:textbox style="mso-next-textbox:#_x0000_s1467" inset="1mm,,1mm">
              <w:txbxContent>
                <w:p w:rsidR="00271E2A" w:rsidRDefault="00271E2A" w:rsidP="00876D49">
                  <w:pPr>
                    <w:pStyle w:val="af4"/>
                    <w:adjustRightInd/>
                    <w:spacing w:line="240" w:lineRule="auto"/>
                    <w:textAlignment w:val="auto"/>
                    <w:rPr>
                      <w:rFonts w:ascii="Times New Roman"/>
                      <w:kern w:val="2"/>
                      <w:szCs w:val="24"/>
                    </w:rPr>
                  </w:pPr>
                  <w:r>
                    <w:rPr>
                      <w:rFonts w:ascii="Times New Roman" w:hint="eastAsia"/>
                      <w:kern w:val="2"/>
                      <w:szCs w:val="24"/>
                    </w:rPr>
                    <w:t>学习操作规程和质量标准</w:t>
                  </w:r>
                </w:p>
              </w:txbxContent>
            </v:textbox>
          </v:shape>
        </w:pict>
      </w:r>
      <w:r w:rsidR="00CD65D7">
        <w:rPr>
          <w:b/>
          <w:bCs/>
          <w:sz w:val="28"/>
        </w:rPr>
        <w:pict>
          <v:shape id="_x0000_s1466" type="#_x0000_t202" style="position:absolute;left:0;text-align:left;margin-left:-10.75pt;margin-top:36.9pt;width:126.55pt;height:28.45pt;z-index:251678720" filled="f">
            <v:textbox style="mso-next-textbox:#_x0000_s1466" inset="1mm,,1mm">
              <w:txbxContent>
                <w:p w:rsidR="00271E2A" w:rsidRDefault="00271E2A" w:rsidP="00876D49">
                  <w:pPr>
                    <w:pStyle w:val="af4"/>
                    <w:adjustRightInd/>
                    <w:spacing w:line="240" w:lineRule="auto"/>
                    <w:textAlignment w:val="auto"/>
                    <w:rPr>
                      <w:rFonts w:ascii="Times New Roman"/>
                      <w:kern w:val="2"/>
                      <w:szCs w:val="24"/>
                    </w:rPr>
                  </w:pPr>
                  <w:r>
                    <w:rPr>
                      <w:rFonts w:ascii="Times New Roman" w:hint="eastAsia"/>
                      <w:kern w:val="2"/>
                      <w:szCs w:val="24"/>
                    </w:rPr>
                    <w:t>学习图纸和技术资料</w:t>
                  </w:r>
                </w:p>
              </w:txbxContent>
            </v:textbox>
          </v:shape>
        </w:pict>
      </w:r>
      <w:r w:rsidR="00CD65D7">
        <w:rPr>
          <w:b/>
          <w:bCs/>
          <w:sz w:val="28"/>
        </w:rPr>
        <w:pict>
          <v:shape id="_x0000_s1465" type="#_x0000_t202" style="position:absolute;left:0;text-align:left;margin-left:251.35pt;margin-top:36.9pt;width:135.55pt;height:28.45pt;z-index:251677696" filled="f">
            <v:textbox style="mso-next-textbox:#_x0000_s1465" inset="1mm,,1mm">
              <w:txbxContent>
                <w:p w:rsidR="00271E2A" w:rsidRDefault="00271E2A" w:rsidP="00876D49">
                  <w:pPr>
                    <w:pStyle w:val="af4"/>
                    <w:adjustRightInd/>
                    <w:spacing w:line="240" w:lineRule="auto"/>
                    <w:textAlignment w:val="auto"/>
                    <w:rPr>
                      <w:rFonts w:ascii="Times New Roman"/>
                      <w:kern w:val="2"/>
                      <w:szCs w:val="24"/>
                    </w:rPr>
                  </w:pPr>
                  <w:r>
                    <w:rPr>
                      <w:rFonts w:ascii="Times New Roman" w:hint="eastAsia"/>
                      <w:kern w:val="2"/>
                      <w:szCs w:val="24"/>
                    </w:rPr>
                    <w:t>检查基层平整，垂直情况</w:t>
                  </w:r>
                </w:p>
              </w:txbxContent>
            </v:textbox>
          </v:shape>
        </w:pict>
      </w:r>
      <w:r w:rsidR="00CD65D7">
        <w:rPr>
          <w:b/>
          <w:bCs/>
          <w:sz w:val="28"/>
        </w:rPr>
        <w:pict>
          <v:shape id="_x0000_s1464" type="#_x0000_t202" style="position:absolute;left:0;text-align:left;margin-left:162pt;margin-top:300.4pt;width:54pt;height:27.8pt;z-index:251676672" filled="f">
            <v:textbox style="mso-next-textbox:#_x0000_s1464" inset="1mm,,1mm">
              <w:txbxContent>
                <w:p w:rsidR="00271E2A" w:rsidRDefault="00271E2A" w:rsidP="00876D49">
                  <w:pPr>
                    <w:pStyle w:val="af4"/>
                    <w:adjustRightInd/>
                    <w:spacing w:line="240" w:lineRule="auto"/>
                    <w:textAlignment w:val="auto"/>
                    <w:rPr>
                      <w:rFonts w:ascii="Times New Roman"/>
                      <w:kern w:val="2"/>
                      <w:szCs w:val="24"/>
                    </w:rPr>
                  </w:pPr>
                  <w:r>
                    <w:rPr>
                      <w:rFonts w:ascii="Times New Roman" w:hint="eastAsia"/>
                      <w:kern w:val="2"/>
                      <w:szCs w:val="24"/>
                    </w:rPr>
                    <w:t>抹</w:t>
                  </w:r>
                  <w:r>
                    <w:rPr>
                      <w:rFonts w:ascii="Times New Roman"/>
                      <w:kern w:val="2"/>
                      <w:szCs w:val="24"/>
                    </w:rPr>
                    <w:t xml:space="preserve">  </w:t>
                  </w:r>
                  <w:r>
                    <w:rPr>
                      <w:rFonts w:ascii="Times New Roman" w:hint="eastAsia"/>
                      <w:kern w:val="2"/>
                      <w:szCs w:val="24"/>
                    </w:rPr>
                    <w:t>灰</w:t>
                  </w:r>
                </w:p>
              </w:txbxContent>
            </v:textbox>
          </v:shape>
        </w:pict>
      </w:r>
      <w:r w:rsidR="00CD65D7">
        <w:rPr>
          <w:b/>
          <w:bCs/>
          <w:sz w:val="28"/>
        </w:rPr>
        <w:pict>
          <v:line id="_x0000_s1462" style="position:absolute;left:0;text-align:left;z-index:251674624" from="215.2pt,321.3pt" to="233.3pt,321.3pt"/>
        </w:pict>
      </w:r>
      <w:r w:rsidR="00CD65D7">
        <w:rPr>
          <w:b/>
          <w:bCs/>
          <w:sz w:val="28"/>
        </w:rPr>
        <w:pict>
          <v:line id="_x0000_s1461" style="position:absolute;left:0;text-align:left;z-index:251673600" from="115.8pt,198.05pt" to="115.8pt,245.45pt"/>
        </w:pict>
      </w:r>
      <w:r w:rsidR="00CD65D7">
        <w:rPr>
          <w:b/>
          <w:bCs/>
          <w:sz w:val="28"/>
        </w:rPr>
        <w:pict>
          <v:line id="_x0000_s1460" style="position:absolute;left:0;text-align:left;z-index:251672576" from="188.1pt,112.75pt" to="188.1pt,198.05pt"/>
        </w:pict>
      </w:r>
      <w:r w:rsidR="00CD65D7">
        <w:rPr>
          <w:b/>
          <w:bCs/>
          <w:sz w:val="28"/>
        </w:rPr>
        <w:pict>
          <v:line id="_x0000_s1459" style="position:absolute;left:0;text-align:left;flip:x;z-index:251671552" from="97.7pt,141.2pt" to="142.9pt,141.2pt"/>
        </w:pict>
      </w:r>
      <w:r>
        <w:rPr>
          <w:rFonts w:hint="eastAsia"/>
          <w:b/>
          <w:bCs/>
          <w:sz w:val="28"/>
        </w:rPr>
        <w:t>10.4.6抹灰工程施工工艺流程及质量控制图</w:t>
      </w:r>
      <w:bookmarkEnd w:id="771"/>
      <w:bookmarkEnd w:id="772"/>
      <w:bookmarkEnd w:id="773"/>
    </w:p>
    <w:p w:rsidR="00876D49" w:rsidRDefault="00CD65D7" w:rsidP="00876D49">
      <w:pPr>
        <w:pStyle w:val="af4"/>
        <w:adjustRightInd/>
        <w:spacing w:line="240" w:lineRule="auto"/>
        <w:textAlignment w:val="auto"/>
        <w:rPr>
          <w:rFonts w:hAnsi="宋体"/>
          <w:kern w:val="2"/>
          <w:szCs w:val="24"/>
        </w:rPr>
      </w:pPr>
      <w:r w:rsidRPr="00CD65D7">
        <w:rPr>
          <w:rFonts w:hAnsi="宋体"/>
          <w:noProof/>
          <w:sz w:val="20"/>
        </w:rPr>
        <w:pict>
          <v:line id="_x0000_s1521" style="position:absolute;left:0;text-align:left;z-index:251735040" from="233.3pt,502.6pt" to="251.35pt,502.6pt"/>
        </w:pict>
      </w:r>
      <w:r w:rsidRPr="00CD65D7">
        <w:rPr>
          <w:rFonts w:hAnsi="宋体"/>
          <w:noProof/>
          <w:sz w:val="20"/>
        </w:rPr>
        <w:pict>
          <v:line id="_x0000_s1520" style="position:absolute;left:0;text-align:left;z-index:251734016" from="233.3pt,407.8pt" to="233.3pt,502.6pt"/>
        </w:pict>
      </w:r>
      <w:r w:rsidRPr="00CD65D7">
        <w:rPr>
          <w:rFonts w:hAnsi="宋体"/>
          <w:noProof/>
          <w:sz w:val="20"/>
        </w:rPr>
        <w:pict>
          <v:line id="_x0000_s1519" style="position:absolute;left:0;text-align:left;z-index:251732992" from="115.8pt,531.05pt" to="160.95pt,531.05pt"/>
        </w:pict>
      </w:r>
      <w:r w:rsidRPr="00CD65D7">
        <w:rPr>
          <w:rFonts w:hAnsi="宋体"/>
          <w:noProof/>
          <w:sz w:val="20"/>
        </w:rPr>
        <w:pict>
          <v:line id="_x0000_s1518" style="position:absolute;left:0;text-align:left;flip:x;z-index:251731968" from="61.55pt,597.4pt" to="115.8pt,597.4pt"/>
        </w:pict>
      </w:r>
      <w:r w:rsidRPr="00CD65D7">
        <w:rPr>
          <w:rFonts w:hAnsi="宋体"/>
          <w:noProof/>
          <w:sz w:val="20"/>
        </w:rPr>
        <w:pict>
          <v:line id="_x0000_s1517" style="position:absolute;left:0;text-align:left;z-index:251730944" from="79.65pt,550pt" to="115.8pt,550pt"/>
        </w:pict>
      </w:r>
      <w:r w:rsidRPr="00CD65D7">
        <w:rPr>
          <w:rFonts w:hAnsi="宋体"/>
          <w:noProof/>
          <w:sz w:val="20"/>
        </w:rPr>
        <w:pict>
          <v:line id="_x0000_s1516" style="position:absolute;left:0;text-align:left;z-index:251729920" from="70.6pt,512.05pt" to="115.8pt,512.05pt"/>
        </w:pict>
      </w:r>
      <w:r w:rsidRPr="00CD65D7">
        <w:rPr>
          <w:rFonts w:hAnsi="宋体"/>
          <w:noProof/>
          <w:sz w:val="20"/>
        </w:rPr>
        <w:pict>
          <v:line id="_x0000_s1515" style="position:absolute;left:0;text-align:left;z-index:251728896" from="115.8pt,464.7pt" to="115.8pt,597.4pt"/>
        </w:pict>
      </w:r>
      <w:r w:rsidRPr="00CD65D7">
        <w:rPr>
          <w:rFonts w:hAnsi="宋体"/>
          <w:noProof/>
          <w:sz w:val="20"/>
        </w:rPr>
        <w:pict>
          <v:line id="_x0000_s1514" style="position:absolute;left:0;text-align:left;z-index:251727872" from="70.6pt,464.7pt" to="115.8pt,464.7pt"/>
        </w:pict>
      </w:r>
      <w:r w:rsidRPr="00CD65D7">
        <w:rPr>
          <w:rFonts w:hAnsi="宋体"/>
          <w:noProof/>
          <w:sz w:val="20"/>
        </w:rPr>
        <w:pict>
          <v:line id="_x0000_s1513" style="position:absolute;left:0;text-align:left;z-index:251726848" from="115.8pt,417.3pt" to="2in,417.3pt"/>
        </w:pict>
      </w:r>
      <w:r w:rsidRPr="00CD65D7">
        <w:rPr>
          <w:rFonts w:hAnsi="宋体"/>
          <w:noProof/>
          <w:sz w:val="20"/>
        </w:rPr>
        <w:pict>
          <v:line id="_x0000_s1512" style="position:absolute;left:0;text-align:left;z-index:251725824" from="188.1pt,421.35pt" to="188.1pt,512.05pt"/>
        </w:pict>
      </w:r>
      <w:r w:rsidRPr="00CD65D7">
        <w:rPr>
          <w:rFonts w:hAnsi="宋体"/>
          <w:noProof/>
          <w:sz w:val="20"/>
        </w:rPr>
        <w:pict>
          <v:shape id="_x0000_s1511" type="#_x0000_t202" style="position:absolute;left:0;text-align:left;margin-left:252pt;margin-top:475.95pt;width:189pt;height:70.2pt;z-index:251724800" filled="f">
            <v:textbox style="mso-next-textbox:#_x0000_s1511" inset="1mm,,1mm">
              <w:txbxContent>
                <w:p w:rsidR="00271E2A" w:rsidRDefault="00271E2A" w:rsidP="00876D49">
                  <w:pPr>
                    <w:pStyle w:val="af4"/>
                    <w:adjustRightInd/>
                    <w:spacing w:line="240" w:lineRule="auto"/>
                    <w:textAlignment w:val="auto"/>
                    <w:rPr>
                      <w:rFonts w:ascii="Times New Roman"/>
                      <w:kern w:val="2"/>
                      <w:szCs w:val="24"/>
                    </w:rPr>
                  </w:pPr>
                  <w:r>
                    <w:rPr>
                      <w:rFonts w:ascii="Times New Roman" w:hint="eastAsia"/>
                      <w:kern w:val="2"/>
                      <w:szCs w:val="24"/>
                    </w:rPr>
                    <w:t>执行建筑工程施工质量验收统一标准（</w:t>
                  </w:r>
                  <w:r>
                    <w:rPr>
                      <w:rFonts w:ascii="Times New Roman" w:hint="eastAsia"/>
                      <w:kern w:val="2"/>
                      <w:szCs w:val="24"/>
                    </w:rPr>
                    <w:t>GB50300-2001</w:t>
                  </w:r>
                  <w:r>
                    <w:rPr>
                      <w:rFonts w:ascii="Times New Roman" w:hint="eastAsia"/>
                      <w:kern w:val="2"/>
                      <w:szCs w:val="24"/>
                    </w:rPr>
                    <w:t>）</w:t>
                  </w:r>
                </w:p>
                <w:p w:rsidR="00271E2A" w:rsidRDefault="00271E2A" w:rsidP="00876D49">
                  <w:pPr>
                    <w:pStyle w:val="af4"/>
                    <w:adjustRightInd/>
                    <w:spacing w:line="240" w:lineRule="auto"/>
                    <w:textAlignment w:val="auto"/>
                    <w:rPr>
                      <w:rFonts w:ascii="Times New Roman"/>
                      <w:kern w:val="2"/>
                      <w:szCs w:val="24"/>
                    </w:rPr>
                  </w:pPr>
                  <w:r>
                    <w:rPr>
                      <w:rFonts w:ascii="Times New Roman" w:hint="eastAsia"/>
                      <w:kern w:val="2"/>
                      <w:szCs w:val="24"/>
                    </w:rPr>
                    <w:t>建筑装饰装修工程质量验收规范（</w:t>
                  </w:r>
                  <w:r>
                    <w:rPr>
                      <w:rFonts w:ascii="Times New Roman" w:hint="eastAsia"/>
                      <w:kern w:val="2"/>
                      <w:szCs w:val="24"/>
                    </w:rPr>
                    <w:t>GB50210-2001</w:t>
                  </w:r>
                  <w:r>
                    <w:rPr>
                      <w:rFonts w:ascii="Times New Roman" w:hint="eastAsia"/>
                      <w:kern w:val="2"/>
                      <w:szCs w:val="24"/>
                    </w:rPr>
                    <w:t>）</w:t>
                  </w:r>
                </w:p>
              </w:txbxContent>
            </v:textbox>
          </v:shape>
        </w:pict>
      </w:r>
      <w:r w:rsidRPr="00CD65D7">
        <w:rPr>
          <w:rFonts w:hAnsi="宋体"/>
          <w:noProof/>
          <w:sz w:val="20"/>
        </w:rPr>
        <w:pict>
          <v:shape id="_x0000_s1510" type="#_x0000_t202" style="position:absolute;left:0;text-align:left;margin-left:160.95pt;margin-top:512.05pt;width:63.3pt;height:28.45pt;z-index:251723776" filled="f">
            <v:textbox style="mso-next-textbox:#_x0000_s1510" inset="1mm,,1mm">
              <w:txbxContent>
                <w:p w:rsidR="00271E2A" w:rsidRDefault="00271E2A" w:rsidP="00876D49">
                  <w:pPr>
                    <w:pStyle w:val="af4"/>
                    <w:adjustRightInd/>
                    <w:spacing w:line="240" w:lineRule="auto"/>
                    <w:textAlignment w:val="auto"/>
                    <w:rPr>
                      <w:rFonts w:ascii="Times New Roman"/>
                      <w:kern w:val="2"/>
                      <w:szCs w:val="24"/>
                    </w:rPr>
                  </w:pPr>
                  <w:r>
                    <w:rPr>
                      <w:rFonts w:ascii="Times New Roman" w:hint="eastAsia"/>
                      <w:kern w:val="2"/>
                      <w:szCs w:val="24"/>
                    </w:rPr>
                    <w:t>资料整理</w:t>
                  </w:r>
                </w:p>
              </w:txbxContent>
            </v:textbox>
          </v:shape>
        </w:pict>
      </w:r>
      <w:r w:rsidRPr="00CD65D7">
        <w:rPr>
          <w:rFonts w:hAnsi="宋体"/>
          <w:noProof/>
          <w:sz w:val="20"/>
        </w:rPr>
        <w:pict>
          <v:shape id="_x0000_s1509" type="#_x0000_t202" style="position:absolute;left:0;text-align:left;margin-left:2in;margin-top:398.3pt;width:80.25pt;height:23.05pt;z-index:251722752" filled="f">
            <v:textbox style="mso-next-textbox:#_x0000_s1509" inset="1mm,,1mm">
              <w:txbxContent>
                <w:p w:rsidR="00271E2A" w:rsidRDefault="00271E2A" w:rsidP="00876D49">
                  <w:pPr>
                    <w:pStyle w:val="af4"/>
                    <w:adjustRightInd/>
                    <w:spacing w:line="240" w:lineRule="auto"/>
                    <w:textAlignment w:val="auto"/>
                    <w:rPr>
                      <w:rFonts w:ascii="Times New Roman"/>
                      <w:kern w:val="2"/>
                      <w:szCs w:val="24"/>
                    </w:rPr>
                  </w:pPr>
                  <w:r>
                    <w:rPr>
                      <w:rFonts w:ascii="Times New Roman" w:hint="eastAsia"/>
                      <w:kern w:val="2"/>
                      <w:szCs w:val="24"/>
                    </w:rPr>
                    <w:t>验收、质评</w:t>
                  </w:r>
                </w:p>
              </w:txbxContent>
            </v:textbox>
          </v:shape>
        </w:pict>
      </w:r>
      <w:r w:rsidRPr="00CD65D7">
        <w:rPr>
          <w:rFonts w:hAnsi="宋体"/>
          <w:noProof/>
          <w:sz w:val="20"/>
        </w:rPr>
        <w:pict>
          <v:shape id="_x0000_s1508" type="#_x0000_t202" style="position:absolute;left:0;text-align:left;margin-left:-1.7pt;margin-top:587.9pt;width:63.25pt;height:28.45pt;z-index:251721728" filled="f">
            <v:textbox style="mso-next-textbox:#_x0000_s1508" inset="1mm,,1mm">
              <w:txbxContent>
                <w:p w:rsidR="00271E2A" w:rsidRDefault="00271E2A" w:rsidP="00876D49">
                  <w:pPr>
                    <w:pStyle w:val="af4"/>
                    <w:adjustRightInd/>
                    <w:spacing w:line="240" w:lineRule="auto"/>
                    <w:textAlignment w:val="auto"/>
                    <w:rPr>
                      <w:rFonts w:ascii="Times New Roman"/>
                      <w:kern w:val="2"/>
                      <w:szCs w:val="24"/>
                    </w:rPr>
                  </w:pPr>
                  <w:r>
                    <w:rPr>
                      <w:rFonts w:ascii="Times New Roman" w:hint="eastAsia"/>
                      <w:kern w:val="2"/>
                      <w:szCs w:val="24"/>
                    </w:rPr>
                    <w:t>施工记录</w:t>
                  </w:r>
                </w:p>
              </w:txbxContent>
            </v:textbox>
          </v:shape>
        </w:pict>
      </w:r>
      <w:r w:rsidRPr="00CD65D7">
        <w:rPr>
          <w:rFonts w:hAnsi="宋体"/>
          <w:noProof/>
          <w:sz w:val="20"/>
        </w:rPr>
        <w:pict>
          <v:shape id="_x0000_s1507" type="#_x0000_t202" style="position:absolute;left:0;text-align:left;margin-left:-1.7pt;margin-top:540.5pt;width:81.35pt;height:28.45pt;z-index:251720704" filled="f">
            <v:textbox style="mso-next-textbox:#_x0000_s1507" inset="1mm,,1mm">
              <w:txbxContent>
                <w:p w:rsidR="00271E2A" w:rsidRDefault="00271E2A" w:rsidP="00876D49">
                  <w:pPr>
                    <w:pStyle w:val="af4"/>
                    <w:adjustRightInd/>
                    <w:spacing w:line="240" w:lineRule="auto"/>
                    <w:textAlignment w:val="auto"/>
                    <w:rPr>
                      <w:rFonts w:ascii="Times New Roman"/>
                      <w:kern w:val="2"/>
                      <w:szCs w:val="24"/>
                    </w:rPr>
                  </w:pPr>
                  <w:r>
                    <w:rPr>
                      <w:rFonts w:ascii="Times New Roman" w:hint="eastAsia"/>
                      <w:kern w:val="2"/>
                      <w:szCs w:val="24"/>
                    </w:rPr>
                    <w:t>质量评定记录</w:t>
                  </w:r>
                </w:p>
              </w:txbxContent>
            </v:textbox>
          </v:shape>
        </w:pict>
      </w:r>
      <w:r w:rsidRPr="00CD65D7">
        <w:rPr>
          <w:rFonts w:hAnsi="宋体"/>
          <w:noProof/>
          <w:sz w:val="20"/>
        </w:rPr>
        <w:pict>
          <v:shape id="_x0000_s1506" type="#_x0000_t202" style="position:absolute;left:0;text-align:left;margin-left:-1.7pt;margin-top:493.1pt;width:72.3pt;height:28.45pt;z-index:251719680" filled="f">
            <v:textbox style="mso-next-textbox:#_x0000_s1506" inset="1mm,,1mm">
              <w:txbxContent>
                <w:p w:rsidR="00271E2A" w:rsidRDefault="00271E2A" w:rsidP="00876D49">
                  <w:pPr>
                    <w:pStyle w:val="af4"/>
                    <w:adjustRightInd/>
                    <w:spacing w:line="240" w:lineRule="auto"/>
                    <w:textAlignment w:val="auto"/>
                    <w:rPr>
                      <w:rFonts w:ascii="Times New Roman"/>
                      <w:kern w:val="2"/>
                      <w:szCs w:val="24"/>
                    </w:rPr>
                  </w:pPr>
                  <w:r>
                    <w:rPr>
                      <w:rFonts w:ascii="Times New Roman" w:hint="eastAsia"/>
                      <w:kern w:val="2"/>
                      <w:szCs w:val="24"/>
                    </w:rPr>
                    <w:t>自检记录</w:t>
                  </w:r>
                </w:p>
              </w:txbxContent>
            </v:textbox>
          </v:shape>
        </w:pict>
      </w:r>
      <w:r w:rsidRPr="00CD65D7">
        <w:rPr>
          <w:rFonts w:hAnsi="宋体"/>
          <w:noProof/>
          <w:sz w:val="20"/>
        </w:rPr>
        <w:pict>
          <v:shape id="_x0000_s1505" type="#_x0000_t202" style="position:absolute;left:0;text-align:left;margin-left:-1.7pt;margin-top:445.7pt;width:72.3pt;height:28.45pt;z-index:251718656" filled="f">
            <v:textbox style="mso-next-textbox:#_x0000_s1505" inset="1mm,,1mm">
              <w:txbxContent>
                <w:p w:rsidR="00271E2A" w:rsidRDefault="00271E2A" w:rsidP="00876D49">
                  <w:pPr>
                    <w:pStyle w:val="af4"/>
                    <w:adjustRightInd/>
                    <w:spacing w:line="240" w:lineRule="auto"/>
                    <w:textAlignment w:val="auto"/>
                    <w:rPr>
                      <w:rFonts w:ascii="Times New Roman"/>
                      <w:kern w:val="2"/>
                      <w:szCs w:val="24"/>
                    </w:rPr>
                  </w:pPr>
                  <w:r>
                    <w:rPr>
                      <w:rFonts w:ascii="Times New Roman" w:hint="eastAsia"/>
                      <w:kern w:val="2"/>
                      <w:szCs w:val="24"/>
                    </w:rPr>
                    <w:t>材料合格证</w:t>
                  </w:r>
                </w:p>
              </w:txbxContent>
            </v:textbox>
          </v:shape>
        </w:pict>
      </w:r>
      <w:r w:rsidRPr="00CD65D7">
        <w:rPr>
          <w:rFonts w:hAnsi="宋体"/>
          <w:noProof/>
          <w:sz w:val="20"/>
        </w:rPr>
        <w:pict>
          <v:shape id="_x0000_s1504" type="#_x0000_t202" style="position:absolute;left:0;text-align:left;margin-left:-10.75pt;margin-top:398.3pt;width:126.55pt;height:28.45pt;z-index:251717632" filled="f">
            <v:textbox style="mso-next-textbox:#_x0000_s1504" inset="1mm,,1mm">
              <w:txbxContent>
                <w:p w:rsidR="00271E2A" w:rsidRDefault="00271E2A" w:rsidP="00876D49">
                  <w:pPr>
                    <w:pStyle w:val="af4"/>
                    <w:adjustRightInd/>
                    <w:spacing w:line="240" w:lineRule="auto"/>
                    <w:textAlignment w:val="auto"/>
                    <w:rPr>
                      <w:rFonts w:ascii="Times New Roman"/>
                      <w:kern w:val="2"/>
                      <w:szCs w:val="24"/>
                    </w:rPr>
                  </w:pPr>
                  <w:r>
                    <w:rPr>
                      <w:rFonts w:ascii="Times New Roman" w:hint="eastAsia"/>
                      <w:kern w:val="2"/>
                      <w:szCs w:val="24"/>
                    </w:rPr>
                    <w:t>未达优良的处理（返工）</w:t>
                  </w:r>
                </w:p>
              </w:txbxContent>
            </v:textbox>
          </v:shape>
        </w:pict>
      </w:r>
      <w:r w:rsidRPr="00CD65D7">
        <w:rPr>
          <w:rFonts w:hAnsi="宋体"/>
          <w:noProof/>
          <w:sz w:val="20"/>
        </w:rPr>
        <w:pict>
          <v:line id="_x0000_s1503" style="position:absolute;left:0;text-align:left;z-index:251716608" from="106.75pt,350.9pt" to="188.1pt,350.9pt"/>
        </w:pict>
      </w:r>
      <w:r w:rsidRPr="00CD65D7">
        <w:rPr>
          <w:rFonts w:hAnsi="宋体"/>
          <w:noProof/>
          <w:sz w:val="20"/>
        </w:rPr>
        <w:pict>
          <v:line id="_x0000_s1499" style="position:absolute;left:0;text-align:left;z-index:251712512" from="233.3pt,379.35pt" to="251.35pt,379.35pt"/>
        </w:pict>
      </w:r>
      <w:r w:rsidRPr="00CD65D7">
        <w:rPr>
          <w:rFonts w:hAnsi="宋体"/>
          <w:noProof/>
          <w:sz w:val="20"/>
        </w:rPr>
        <w:pict>
          <v:line id="_x0000_s1498" style="position:absolute;left:0;text-align:left;z-index:251711488" from="233.3pt,331.95pt" to="251.35pt,331.95pt"/>
        </w:pict>
      </w:r>
      <w:r w:rsidRPr="00CD65D7">
        <w:rPr>
          <w:rFonts w:hAnsi="宋体"/>
          <w:noProof/>
          <w:sz w:val="20"/>
        </w:rPr>
        <w:pict>
          <v:shape id="_x0000_s1482" type="#_x0000_t202" style="position:absolute;left:0;text-align:left;margin-left:251.35pt;margin-top:360.4pt;width:54.25pt;height:28.45pt;z-index:251695104" filled="f">
            <v:textbox style="mso-next-textbox:#_x0000_s1482" inset="1mm,,1mm">
              <w:txbxContent>
                <w:p w:rsidR="00271E2A" w:rsidRDefault="00271E2A" w:rsidP="00876D49">
                  <w:pPr>
                    <w:pStyle w:val="af4"/>
                    <w:adjustRightInd/>
                    <w:spacing w:line="240" w:lineRule="auto"/>
                    <w:textAlignment w:val="auto"/>
                    <w:rPr>
                      <w:rFonts w:ascii="Times New Roman"/>
                      <w:kern w:val="2"/>
                      <w:szCs w:val="24"/>
                    </w:rPr>
                  </w:pPr>
                  <w:r>
                    <w:rPr>
                      <w:rFonts w:ascii="Times New Roman" w:hint="eastAsia"/>
                      <w:kern w:val="2"/>
                      <w:szCs w:val="24"/>
                    </w:rPr>
                    <w:t>自</w:t>
                  </w:r>
                  <w:r>
                    <w:rPr>
                      <w:rFonts w:ascii="Times New Roman" w:hint="eastAsia"/>
                      <w:kern w:val="2"/>
                      <w:szCs w:val="24"/>
                    </w:rPr>
                    <w:t xml:space="preserve"> </w:t>
                  </w:r>
                  <w:r>
                    <w:rPr>
                      <w:rFonts w:ascii="Times New Roman" w:hint="eastAsia"/>
                      <w:kern w:val="2"/>
                      <w:szCs w:val="24"/>
                    </w:rPr>
                    <w:t>检</w:t>
                  </w:r>
                </w:p>
              </w:txbxContent>
            </v:textbox>
          </v:shape>
        </w:pict>
      </w:r>
      <w:r w:rsidRPr="00CD65D7">
        <w:rPr>
          <w:rFonts w:hAnsi="宋体"/>
          <w:noProof/>
          <w:sz w:val="20"/>
        </w:rPr>
        <w:pict>
          <v:shape id="_x0000_s1481" type="#_x0000_t202" style="position:absolute;left:0;text-align:left;margin-left:251.35pt;margin-top:313pt;width:63.25pt;height:28.45pt;z-index:251694080" filled="f">
            <v:textbox style="mso-next-textbox:#_x0000_s1481" inset="1mm,,1mm">
              <w:txbxContent>
                <w:p w:rsidR="00271E2A" w:rsidRDefault="00271E2A" w:rsidP="00876D49">
                  <w:pPr>
                    <w:pStyle w:val="af4"/>
                    <w:adjustRightInd/>
                    <w:spacing w:line="240" w:lineRule="auto"/>
                    <w:textAlignment w:val="auto"/>
                    <w:rPr>
                      <w:rFonts w:ascii="Times New Roman"/>
                      <w:kern w:val="2"/>
                      <w:szCs w:val="24"/>
                    </w:rPr>
                  </w:pPr>
                  <w:r>
                    <w:rPr>
                      <w:rFonts w:ascii="Times New Roman" w:hint="eastAsia"/>
                      <w:kern w:val="2"/>
                      <w:szCs w:val="24"/>
                    </w:rPr>
                    <w:t>中间抽查</w:t>
                  </w:r>
                </w:p>
              </w:txbxContent>
            </v:textbox>
          </v:shape>
        </w:pict>
      </w:r>
      <w:r w:rsidRPr="00CD65D7">
        <w:rPr>
          <w:rFonts w:hAnsi="宋体"/>
          <w:noProof/>
          <w:sz w:val="20"/>
        </w:rPr>
        <w:pict>
          <v:shape id="_x0000_s1472" type="#_x0000_t202" style="position:absolute;left:0;text-align:left;margin-left:-10.75pt;margin-top:341.45pt;width:117.5pt;height:28.45pt;z-index:251684864" filled="f">
            <v:textbox style="mso-next-textbox:#_x0000_s1472" inset="1mm,,1mm">
              <w:txbxContent>
                <w:p w:rsidR="00271E2A" w:rsidRDefault="00271E2A" w:rsidP="00876D49">
                  <w:pPr>
                    <w:pStyle w:val="af4"/>
                    <w:adjustRightInd/>
                    <w:spacing w:line="240" w:lineRule="auto"/>
                    <w:textAlignment w:val="auto"/>
                    <w:rPr>
                      <w:rFonts w:ascii="Times New Roman"/>
                      <w:kern w:val="2"/>
                      <w:szCs w:val="24"/>
                    </w:rPr>
                  </w:pPr>
                  <w:r>
                    <w:rPr>
                      <w:rFonts w:ascii="Times New Roman" w:hint="eastAsia"/>
                      <w:kern w:val="2"/>
                      <w:szCs w:val="24"/>
                    </w:rPr>
                    <w:t>清理现场，文明施工</w:t>
                  </w:r>
                </w:p>
              </w:txbxContent>
            </v:textbox>
          </v:shape>
        </w:pict>
      </w:r>
      <w:r w:rsidRPr="00CD65D7">
        <w:rPr>
          <w:rFonts w:hAnsi="宋体"/>
          <w:noProof/>
          <w:sz w:val="20"/>
        </w:rPr>
        <w:pict>
          <v:line id="_x0000_s1463" style="position:absolute;left:0;text-align:left;flip:x;z-index:251675648" from="224.25pt,407.8pt" to="233.3pt,407.8pt"/>
        </w:pict>
      </w:r>
    </w:p>
    <w:p w:rsidR="00876D49" w:rsidRDefault="00876D49" w:rsidP="00876D49">
      <w:pPr>
        <w:rPr>
          <w:rFonts w:ascii="宋体" w:hAnsi="宋体"/>
        </w:rPr>
      </w:pPr>
    </w:p>
    <w:p w:rsidR="00876D49" w:rsidRDefault="00CD65D7" w:rsidP="00876D49">
      <w:pPr>
        <w:pStyle w:val="a3"/>
        <w:ind w:firstLine="450"/>
        <w:rPr>
          <w:b/>
          <w:bCs/>
          <w:sz w:val="28"/>
        </w:rPr>
      </w:pPr>
      <w:bookmarkStart w:id="774" w:name="_Toc35156390"/>
      <w:r w:rsidRPr="00CD65D7">
        <w:rPr>
          <w:sz w:val="20"/>
        </w:rPr>
        <w:pict>
          <v:shape id="_x0000_s1477" type="#_x0000_t202" style="position:absolute;left:0;text-align:left;margin-left:251.35pt;margin-top:124pt;width:162.65pt;height:28.45pt;z-index:251689984" filled="f">
            <v:textbox style="mso-next-textbox:#_x0000_s1477" inset="1mm,,1mm">
              <w:txbxContent>
                <w:p w:rsidR="00271E2A" w:rsidRDefault="00271E2A" w:rsidP="00876D49">
                  <w:pPr>
                    <w:pStyle w:val="af4"/>
                    <w:adjustRightInd/>
                    <w:spacing w:line="240" w:lineRule="auto"/>
                    <w:textAlignment w:val="auto"/>
                    <w:rPr>
                      <w:rFonts w:ascii="Times New Roman"/>
                      <w:kern w:val="2"/>
                      <w:szCs w:val="24"/>
                    </w:rPr>
                  </w:pPr>
                  <w:r>
                    <w:rPr>
                      <w:rFonts w:ascii="Times New Roman" w:hint="eastAsia"/>
                      <w:kern w:val="2"/>
                      <w:szCs w:val="24"/>
                    </w:rPr>
                    <w:t>克服上道工序弊病的补救措施</w:t>
                  </w:r>
                </w:p>
              </w:txbxContent>
            </v:textbox>
          </v:shape>
        </w:pict>
      </w:r>
      <w:r w:rsidRPr="00CD65D7">
        <w:rPr>
          <w:sz w:val="20"/>
        </w:rPr>
        <w:pict>
          <v:shape id="_x0000_s1471" type="#_x0000_t202" style="position:absolute;left:0;text-align:left;margin-left:-18pt;margin-top:247.25pt;width:97.65pt;height:28.45pt;z-index:251683840" filled="f">
            <v:textbox style="mso-next-textbox:#_x0000_s1471" inset="1mm,,1mm">
              <w:txbxContent>
                <w:p w:rsidR="00271E2A" w:rsidRDefault="00271E2A" w:rsidP="00876D49">
                  <w:pPr>
                    <w:pStyle w:val="af4"/>
                    <w:adjustRightInd/>
                    <w:spacing w:line="240" w:lineRule="auto"/>
                    <w:textAlignment w:val="auto"/>
                    <w:rPr>
                      <w:rFonts w:ascii="Times New Roman"/>
                      <w:kern w:val="2"/>
                      <w:szCs w:val="24"/>
                    </w:rPr>
                  </w:pPr>
                  <w:r>
                    <w:rPr>
                      <w:rFonts w:ascii="Times New Roman" w:hint="eastAsia"/>
                      <w:kern w:val="2"/>
                      <w:szCs w:val="24"/>
                    </w:rPr>
                    <w:t>认真执行配合比</w:t>
                  </w:r>
                </w:p>
              </w:txbxContent>
            </v:textbox>
          </v:shape>
        </w:pict>
      </w:r>
      <w:r w:rsidR="00876D49">
        <w:br w:type="page"/>
      </w:r>
      <w:bookmarkStart w:id="775" w:name="_Toc24853632"/>
      <w:bookmarkStart w:id="776" w:name="_Toc24898571"/>
      <w:bookmarkStart w:id="777" w:name="_Toc35156391"/>
      <w:r w:rsidR="00876D49">
        <w:rPr>
          <w:rFonts w:hint="eastAsia"/>
          <w:b/>
          <w:bCs/>
          <w:sz w:val="28"/>
        </w:rPr>
        <w:lastRenderedPageBreak/>
        <w:t>10.4.7管道工程质量控制检查程序图</w:t>
      </w:r>
      <w:bookmarkEnd w:id="774"/>
      <w:bookmarkEnd w:id="775"/>
      <w:bookmarkEnd w:id="776"/>
      <w:bookmarkEnd w:id="777"/>
    </w:p>
    <w:p w:rsidR="00876D49" w:rsidRDefault="00876D49" w:rsidP="00876D49">
      <w:pPr>
        <w:rPr>
          <w:rFonts w:ascii="宋体" w:hAnsi="宋体"/>
        </w:rPr>
      </w:pPr>
    </w:p>
    <w:p w:rsidR="00876D49" w:rsidRDefault="00876D49" w:rsidP="00876D49">
      <w:pPr>
        <w:rPr>
          <w:rFonts w:ascii="宋体" w:hAnsi="宋体"/>
        </w:rPr>
      </w:pPr>
    </w:p>
    <w:p w:rsidR="00876D49" w:rsidRDefault="00CD65D7" w:rsidP="00876D49">
      <w:pPr>
        <w:rPr>
          <w:rFonts w:ascii="宋体" w:hAnsi="宋体"/>
        </w:rPr>
      </w:pPr>
      <w:r>
        <w:rPr>
          <w:rFonts w:ascii="宋体" w:hAnsi="宋体"/>
        </w:rPr>
        <w:pict>
          <v:group id="_x0000_s1524" style="position:absolute;left:0;text-align:left;margin-left:-4.8pt;margin-top:31.5pt;width:421pt;height:623.85pt;z-index:251738112;mso-position-horizontal-relative:margin;mso-position-vertical-relative:margin" coordorigin="1598,3509" coordsize="8420,12477">
            <v:shape id="_x0000_s1525" type="#_x0000_t202" style="position:absolute;left:1598;top:3509;width:2771;height:544" filled="f">
              <v:textbox style="mso-next-textbox:#_x0000_s1525" inset="1mm,,1mm">
                <w:txbxContent>
                  <w:p w:rsidR="00271E2A" w:rsidRDefault="00271E2A" w:rsidP="00876D49">
                    <w:pPr>
                      <w:jc w:val="center"/>
                      <w:rPr>
                        <w:sz w:val="24"/>
                      </w:rPr>
                    </w:pPr>
                    <w:r>
                      <w:rPr>
                        <w:rFonts w:hint="eastAsia"/>
                        <w:sz w:val="24"/>
                      </w:rPr>
                      <w:t>学习图纸和技术资料</w:t>
                    </w:r>
                  </w:p>
                </w:txbxContent>
              </v:textbox>
            </v:shape>
            <v:shape id="_x0000_s1526" type="#_x0000_t202" style="position:absolute;left:1598;top:4238;width:2771;height:544" filled="f">
              <v:textbox style="mso-next-textbox:#_x0000_s1526" inset="1mm,,1mm">
                <w:txbxContent>
                  <w:p w:rsidR="00271E2A" w:rsidRDefault="00271E2A" w:rsidP="00876D49">
                    <w:pPr>
                      <w:jc w:val="center"/>
                      <w:rPr>
                        <w:sz w:val="24"/>
                      </w:rPr>
                    </w:pPr>
                    <w:r>
                      <w:rPr>
                        <w:rFonts w:hint="eastAsia"/>
                        <w:sz w:val="24"/>
                      </w:rPr>
                      <w:t>学习操作规程和质量准备</w:t>
                    </w:r>
                  </w:p>
                </w:txbxContent>
              </v:textbox>
            </v:shape>
            <v:shape id="_x0000_s1527" type="#_x0000_t202" style="position:absolute;left:1598;top:4923;width:2771;height:544" filled="f">
              <v:textbox style="mso-next-textbox:#_x0000_s1527" inset="1mm,,1mm">
                <w:txbxContent>
                  <w:p w:rsidR="00271E2A" w:rsidRDefault="00271E2A" w:rsidP="00876D49">
                    <w:pPr>
                      <w:jc w:val="center"/>
                      <w:rPr>
                        <w:sz w:val="24"/>
                      </w:rPr>
                    </w:pPr>
                    <w:r>
                      <w:rPr>
                        <w:rFonts w:hint="eastAsia"/>
                        <w:sz w:val="24"/>
                      </w:rPr>
                      <w:t>书面交底</w:t>
                    </w:r>
                  </w:p>
                </w:txbxContent>
              </v:textbox>
            </v:shape>
            <v:shape id="_x0000_s1528" type="#_x0000_t202" style="position:absolute;left:1598;top:5648;width:2771;height:544" filled="f">
              <v:textbox style="mso-next-textbox:#_x0000_s1528" inset="1mm,,1mm">
                <w:txbxContent>
                  <w:p w:rsidR="00271E2A" w:rsidRDefault="00271E2A" w:rsidP="00876D49">
                    <w:pPr>
                      <w:jc w:val="center"/>
                      <w:rPr>
                        <w:sz w:val="24"/>
                      </w:rPr>
                    </w:pPr>
                    <w:r>
                      <w:rPr>
                        <w:rFonts w:hint="eastAsia"/>
                        <w:sz w:val="24"/>
                      </w:rPr>
                      <w:t>专业工长、施工人员参加</w:t>
                    </w:r>
                  </w:p>
                </w:txbxContent>
              </v:textbox>
            </v:shape>
            <v:shape id="_x0000_s1529" type="#_x0000_t202" style="position:absolute;left:1598;top:6374;width:2771;height:544" filled="f">
              <v:textbox style="mso-next-textbox:#_x0000_s1529" inset="1mm,,1mm">
                <w:txbxContent>
                  <w:p w:rsidR="00271E2A" w:rsidRDefault="00271E2A" w:rsidP="00876D49">
                    <w:pPr>
                      <w:jc w:val="center"/>
                      <w:rPr>
                        <w:sz w:val="24"/>
                      </w:rPr>
                    </w:pPr>
                    <w:r>
                      <w:rPr>
                        <w:rFonts w:hint="eastAsia"/>
                        <w:sz w:val="24"/>
                      </w:rPr>
                      <w:t>法兰、阀门要研磨</w:t>
                    </w:r>
                  </w:p>
                </w:txbxContent>
              </v:textbox>
            </v:shape>
            <v:shape id="_x0000_s1530" type="#_x0000_t202" style="position:absolute;left:1598;top:7099;width:2771;height:870" filled="f">
              <v:textbox style="mso-next-textbox:#_x0000_s1530" inset="1mm,,1mm">
                <w:txbxContent>
                  <w:p w:rsidR="00271E2A" w:rsidRDefault="00271E2A" w:rsidP="00876D49">
                    <w:pPr>
                      <w:jc w:val="center"/>
                      <w:rPr>
                        <w:sz w:val="24"/>
                      </w:rPr>
                    </w:pPr>
                    <w:r>
                      <w:rPr>
                        <w:rFonts w:hint="eastAsia"/>
                        <w:sz w:val="24"/>
                      </w:rPr>
                      <w:t>防腐要附着良好、无脱层、气泡和漏刷</w:t>
                    </w:r>
                  </w:p>
                </w:txbxContent>
              </v:textbox>
            </v:shape>
            <v:shape id="_x0000_s1531" type="#_x0000_t202" style="position:absolute;left:1598;top:8150;width:2771;height:544" filled="f">
              <v:textbox style="mso-next-textbox:#_x0000_s1531" inset="1mm,,1mm">
                <w:txbxContent>
                  <w:p w:rsidR="00271E2A" w:rsidRDefault="00271E2A" w:rsidP="00876D49">
                    <w:pPr>
                      <w:jc w:val="center"/>
                      <w:rPr>
                        <w:sz w:val="24"/>
                      </w:rPr>
                    </w:pPr>
                    <w:r>
                      <w:rPr>
                        <w:rFonts w:hint="eastAsia"/>
                        <w:sz w:val="24"/>
                      </w:rPr>
                      <w:t>中间检查</w:t>
                    </w:r>
                  </w:p>
                </w:txbxContent>
              </v:textbox>
            </v:shape>
            <v:shape id="_x0000_s1532" type="#_x0000_t202" style="position:absolute;left:1598;top:8876;width:2771;height:544" filled="f">
              <v:textbox style="mso-next-textbox:#_x0000_s1532" inset="1mm,,1mm">
                <w:txbxContent>
                  <w:p w:rsidR="00271E2A" w:rsidRDefault="00271E2A" w:rsidP="00876D49">
                    <w:pPr>
                      <w:jc w:val="center"/>
                      <w:rPr>
                        <w:sz w:val="24"/>
                      </w:rPr>
                    </w:pPr>
                    <w:r>
                      <w:rPr>
                        <w:rFonts w:hint="eastAsia"/>
                        <w:sz w:val="24"/>
                      </w:rPr>
                      <w:t>自检</w:t>
                    </w:r>
                  </w:p>
                </w:txbxContent>
              </v:textbox>
            </v:shape>
            <v:shape id="_x0000_s1533" type="#_x0000_t202" style="position:absolute;left:1598;top:9638;width:2771;height:544" filled="f">
              <v:textbox style="mso-next-textbox:#_x0000_s1533" inset="1mm,,1mm">
                <w:txbxContent>
                  <w:p w:rsidR="00271E2A" w:rsidRDefault="00271E2A" w:rsidP="00876D49">
                    <w:pPr>
                      <w:jc w:val="center"/>
                      <w:rPr>
                        <w:sz w:val="24"/>
                      </w:rPr>
                    </w:pPr>
                    <w:r>
                      <w:rPr>
                        <w:rFonts w:hint="eastAsia"/>
                        <w:sz w:val="24"/>
                      </w:rPr>
                      <w:t>按规范进行</w:t>
                    </w:r>
                  </w:p>
                </w:txbxContent>
              </v:textbox>
            </v:shape>
            <v:shape id="_x0000_s1534" type="#_x0000_t202" style="position:absolute;left:1598;top:10364;width:2771;height:544" filled="f">
              <v:textbox style="mso-next-textbox:#_x0000_s1534" inset="1mm,,1mm">
                <w:txbxContent>
                  <w:p w:rsidR="00271E2A" w:rsidRDefault="00271E2A" w:rsidP="00876D49">
                    <w:pPr>
                      <w:jc w:val="center"/>
                      <w:rPr>
                        <w:sz w:val="24"/>
                      </w:rPr>
                    </w:pPr>
                    <w:r>
                      <w:rPr>
                        <w:rFonts w:hint="eastAsia"/>
                        <w:sz w:val="24"/>
                      </w:rPr>
                      <w:t>管材、阀门出厂合格证</w:t>
                    </w:r>
                  </w:p>
                </w:txbxContent>
              </v:textbox>
            </v:shape>
            <v:shape id="_x0000_s1535" type="#_x0000_t202" style="position:absolute;left:1598;top:11089;width:2771;height:544" filled="f">
              <v:textbox style="mso-next-textbox:#_x0000_s1535" inset="1mm,,1mm">
                <w:txbxContent>
                  <w:p w:rsidR="00271E2A" w:rsidRDefault="00271E2A" w:rsidP="00876D49">
                    <w:pPr>
                      <w:jc w:val="center"/>
                      <w:rPr>
                        <w:sz w:val="24"/>
                      </w:rPr>
                    </w:pPr>
                    <w:r>
                      <w:rPr>
                        <w:rFonts w:hint="eastAsia"/>
                        <w:sz w:val="24"/>
                      </w:rPr>
                      <w:t>通水试验、压力试验记录</w:t>
                    </w:r>
                  </w:p>
                </w:txbxContent>
              </v:textbox>
            </v:shape>
            <v:shape id="_x0000_s1536" type="#_x0000_t202" style="position:absolute;left:1598;top:11815;width:2771;height:544" filled="f">
              <v:textbox style="mso-next-textbox:#_x0000_s1536" inset="1mm,,1mm">
                <w:txbxContent>
                  <w:p w:rsidR="00271E2A" w:rsidRDefault="00271E2A" w:rsidP="00876D49">
                    <w:pPr>
                      <w:jc w:val="center"/>
                      <w:rPr>
                        <w:sz w:val="24"/>
                      </w:rPr>
                    </w:pPr>
                    <w:r>
                      <w:rPr>
                        <w:rFonts w:hint="eastAsia"/>
                        <w:sz w:val="24"/>
                      </w:rPr>
                      <w:t>焊缝试验记录</w:t>
                    </w:r>
                  </w:p>
                </w:txbxContent>
              </v:textbox>
            </v:shape>
            <v:shape id="_x0000_s1537" type="#_x0000_t202" style="position:absolute;left:1598;top:12540;width:2771;height:544" filled="f">
              <v:textbox style="mso-next-textbox:#_x0000_s1537" inset="1mm,,1mm">
                <w:txbxContent>
                  <w:p w:rsidR="00271E2A" w:rsidRDefault="00271E2A" w:rsidP="00876D49">
                    <w:pPr>
                      <w:jc w:val="center"/>
                      <w:rPr>
                        <w:sz w:val="24"/>
                      </w:rPr>
                    </w:pPr>
                    <w:r>
                      <w:rPr>
                        <w:rFonts w:hint="eastAsia"/>
                        <w:sz w:val="24"/>
                      </w:rPr>
                      <w:t>自检记录</w:t>
                    </w:r>
                  </w:p>
                </w:txbxContent>
              </v:textbox>
            </v:shape>
            <v:shape id="_x0000_s1538" type="#_x0000_t202" style="position:absolute;left:1598;top:13266;width:2771;height:544" filled="f">
              <v:textbox style="mso-next-textbox:#_x0000_s1538" inset="1mm,,1mm">
                <w:txbxContent>
                  <w:p w:rsidR="00271E2A" w:rsidRDefault="00271E2A" w:rsidP="00876D49">
                    <w:pPr>
                      <w:jc w:val="center"/>
                      <w:rPr>
                        <w:sz w:val="24"/>
                      </w:rPr>
                    </w:pPr>
                    <w:r>
                      <w:rPr>
                        <w:rFonts w:hint="eastAsia"/>
                        <w:sz w:val="24"/>
                      </w:rPr>
                      <w:t>质量评定记录</w:t>
                    </w:r>
                  </w:p>
                </w:txbxContent>
              </v:textbox>
            </v:shape>
            <v:shape id="_x0000_s1539" type="#_x0000_t202" style="position:absolute;left:1598;top:13991;width:2771;height:544" filled="f">
              <v:textbox style="mso-next-textbox:#_x0000_s1539" inset="1mm,,1mm">
                <w:txbxContent>
                  <w:p w:rsidR="00271E2A" w:rsidRDefault="00271E2A" w:rsidP="00876D49">
                    <w:pPr>
                      <w:jc w:val="center"/>
                      <w:rPr>
                        <w:sz w:val="24"/>
                      </w:rPr>
                    </w:pPr>
                    <w:r>
                      <w:rPr>
                        <w:rFonts w:hint="eastAsia"/>
                        <w:sz w:val="24"/>
                      </w:rPr>
                      <w:t>隐蔽工程验收记录</w:t>
                    </w:r>
                  </w:p>
                </w:txbxContent>
              </v:textbox>
            </v:shape>
            <v:shape id="_x0000_s1540" type="#_x0000_t202" style="position:absolute;left:1598;top:14716;width:2771;height:545" filled="f">
              <v:textbox style="mso-next-textbox:#_x0000_s1540" inset="1mm,,1mm">
                <w:txbxContent>
                  <w:p w:rsidR="00271E2A" w:rsidRDefault="00271E2A" w:rsidP="00876D49">
                    <w:pPr>
                      <w:jc w:val="center"/>
                      <w:rPr>
                        <w:sz w:val="24"/>
                      </w:rPr>
                    </w:pPr>
                    <w:r>
                      <w:rPr>
                        <w:rFonts w:hint="eastAsia"/>
                        <w:sz w:val="24"/>
                      </w:rPr>
                      <w:t>施工记录</w:t>
                    </w:r>
                  </w:p>
                </w:txbxContent>
              </v:textbox>
            </v:shape>
            <v:shape id="_x0000_s1541" type="#_x0000_t202" style="position:absolute;left:1598;top:15442;width:2771;height:544" filled="f">
              <v:textbox style="mso-next-textbox:#_x0000_s1541" inset="1mm,,1mm">
                <w:txbxContent>
                  <w:p w:rsidR="00271E2A" w:rsidRDefault="00271E2A" w:rsidP="00876D49">
                    <w:pPr>
                      <w:jc w:val="center"/>
                      <w:rPr>
                        <w:sz w:val="24"/>
                      </w:rPr>
                    </w:pPr>
                    <w:r>
                      <w:rPr>
                        <w:rFonts w:hint="eastAsia"/>
                        <w:sz w:val="24"/>
                      </w:rPr>
                      <w:t>事故处理记录</w:t>
                    </w:r>
                  </w:p>
                </w:txbxContent>
              </v:textbox>
            </v:shape>
            <v:shape id="_x0000_s1542" type="#_x0000_t202" style="position:absolute;left:6927;top:3509;width:3091;height:507" filled="f">
              <v:textbox style="mso-next-textbox:#_x0000_s1542" inset="1mm,,1mm">
                <w:txbxContent>
                  <w:p w:rsidR="00271E2A" w:rsidRDefault="00271E2A" w:rsidP="00876D49">
                    <w:pPr>
                      <w:jc w:val="center"/>
                      <w:rPr>
                        <w:sz w:val="24"/>
                      </w:rPr>
                    </w:pPr>
                    <w:r>
                      <w:rPr>
                        <w:rFonts w:hint="eastAsia"/>
                        <w:sz w:val="24"/>
                      </w:rPr>
                      <w:t>设备、材料、出具合格证</w:t>
                    </w:r>
                  </w:p>
                </w:txbxContent>
              </v:textbox>
            </v:shape>
            <v:shape id="_x0000_s1543" type="#_x0000_t202" style="position:absolute;left:6927;top:4197;width:3091;height:544" filled="f">
              <v:textbox style="mso-next-textbox:#_x0000_s1543" inset="1mm,,1mm">
                <w:txbxContent>
                  <w:p w:rsidR="00271E2A" w:rsidRDefault="00271E2A" w:rsidP="00876D49">
                    <w:pPr>
                      <w:jc w:val="center"/>
                      <w:rPr>
                        <w:sz w:val="24"/>
                      </w:rPr>
                    </w:pPr>
                    <w:r>
                      <w:rPr>
                        <w:rFonts w:hint="eastAsia"/>
                        <w:sz w:val="24"/>
                      </w:rPr>
                      <w:t>施工机具准备</w:t>
                    </w:r>
                  </w:p>
                </w:txbxContent>
              </v:textbox>
            </v:shape>
            <v:shape id="_x0000_s1544" type="#_x0000_t202" style="position:absolute;left:6918;top:6050;width:3091;height:544" filled="f">
              <v:textbox style="mso-next-textbox:#_x0000_s1544" inset="1mm,,1mm">
                <w:txbxContent>
                  <w:p w:rsidR="00271E2A" w:rsidRDefault="00271E2A" w:rsidP="00876D49">
                    <w:pPr>
                      <w:jc w:val="center"/>
                      <w:rPr>
                        <w:sz w:val="24"/>
                      </w:rPr>
                    </w:pPr>
                    <w:r>
                      <w:rPr>
                        <w:rFonts w:hint="eastAsia"/>
                        <w:sz w:val="24"/>
                      </w:rPr>
                      <w:t>穿墙管道要预留孔</w:t>
                    </w:r>
                  </w:p>
                </w:txbxContent>
              </v:textbox>
            </v:shape>
            <v:shape id="_x0000_s1545" type="#_x0000_t202" style="position:absolute;left:6927;top:6774;width:3091;height:544" filled="f">
              <v:textbox style="mso-next-textbox:#_x0000_s1545" inset="1mm,,1mm">
                <w:txbxContent>
                  <w:p w:rsidR="00271E2A" w:rsidRDefault="00271E2A" w:rsidP="00876D49">
                    <w:pPr>
                      <w:jc w:val="center"/>
                      <w:rPr>
                        <w:sz w:val="24"/>
                      </w:rPr>
                    </w:pPr>
                    <w:r>
                      <w:rPr>
                        <w:rFonts w:hint="eastAsia"/>
                        <w:sz w:val="24"/>
                      </w:rPr>
                      <w:t>注意管道坡度</w:t>
                    </w:r>
                  </w:p>
                </w:txbxContent>
              </v:textbox>
            </v:shape>
            <v:shape id="_x0000_s1546" type="#_x0000_t202" style="position:absolute;left:6927;top:7499;width:3091;height:544" filled="f">
              <v:textbox style="mso-next-textbox:#_x0000_s1546" inset="1mm,,1mm">
                <w:txbxContent>
                  <w:p w:rsidR="00271E2A" w:rsidRDefault="00271E2A" w:rsidP="00876D49">
                    <w:pPr>
                      <w:jc w:val="center"/>
                      <w:rPr>
                        <w:sz w:val="24"/>
                      </w:rPr>
                    </w:pPr>
                    <w:r>
                      <w:rPr>
                        <w:rFonts w:hint="eastAsia"/>
                        <w:sz w:val="24"/>
                      </w:rPr>
                      <w:t>焊口、焊缝质量检查</w:t>
                    </w:r>
                  </w:p>
                </w:txbxContent>
              </v:textbox>
            </v:shape>
            <v:shape id="_x0000_s1547" type="#_x0000_t202" style="position:absolute;left:6927;top:8187;width:3091;height:544" filled="f">
              <v:textbox style="mso-next-textbox:#_x0000_s1547" inset="1mm,,1mm">
                <w:txbxContent>
                  <w:p w:rsidR="00271E2A" w:rsidRDefault="00271E2A" w:rsidP="00876D49">
                    <w:pPr>
                      <w:jc w:val="center"/>
                      <w:rPr>
                        <w:sz w:val="24"/>
                      </w:rPr>
                    </w:pPr>
                    <w:r>
                      <w:rPr>
                        <w:rFonts w:hint="eastAsia"/>
                        <w:sz w:val="24"/>
                      </w:rPr>
                      <w:t>阀门要做强度和严密性试验</w:t>
                    </w:r>
                  </w:p>
                </w:txbxContent>
              </v:textbox>
            </v:shape>
            <v:shape id="_x0000_s1548" type="#_x0000_t202" style="position:absolute;left:6927;top:8913;width:3091;height:544" filled="f">
              <v:textbox style="mso-next-textbox:#_x0000_s1548" inset="1mm,,1mm">
                <w:txbxContent>
                  <w:p w:rsidR="00271E2A" w:rsidRDefault="00271E2A" w:rsidP="00876D49">
                    <w:pPr>
                      <w:jc w:val="center"/>
                      <w:rPr>
                        <w:sz w:val="24"/>
                      </w:rPr>
                    </w:pPr>
                    <w:r>
                      <w:rPr>
                        <w:rFonts w:hint="eastAsia"/>
                        <w:sz w:val="24"/>
                      </w:rPr>
                      <w:t>支架构造合理，埋设平整牢固</w:t>
                    </w:r>
                  </w:p>
                </w:txbxContent>
              </v:textbox>
            </v:shape>
            <v:shape id="_x0000_s1549" type="#_x0000_t202" style="position:absolute;left:6927;top:9638;width:3091;height:544" filled="f">
              <v:textbox style="mso-next-textbox:#_x0000_s1549" inset="1mm,,1mm">
                <w:txbxContent>
                  <w:p w:rsidR="00271E2A" w:rsidRDefault="00271E2A" w:rsidP="00876D49">
                    <w:pPr>
                      <w:jc w:val="center"/>
                      <w:rPr>
                        <w:sz w:val="24"/>
                      </w:rPr>
                    </w:pPr>
                    <w:r>
                      <w:rPr>
                        <w:rFonts w:hint="eastAsia"/>
                        <w:sz w:val="24"/>
                      </w:rPr>
                      <w:t>室内地下管道要防腐</w:t>
                    </w:r>
                  </w:p>
                </w:txbxContent>
              </v:textbox>
            </v:shape>
            <v:shape id="_x0000_s1550" type="#_x0000_t202" style="position:absolute;left:6927;top:11052;width:3091;height:544" filled="f">
              <v:textbox style="mso-next-textbox:#_x0000_s1550" inset="1mm,,1mm">
                <w:txbxContent>
                  <w:p w:rsidR="00271E2A" w:rsidRDefault="00271E2A" w:rsidP="00876D49">
                    <w:pPr>
                      <w:jc w:val="center"/>
                      <w:rPr>
                        <w:sz w:val="24"/>
                      </w:rPr>
                    </w:pPr>
                    <w:r>
                      <w:rPr>
                        <w:rFonts w:hint="eastAsia"/>
                        <w:sz w:val="24"/>
                      </w:rPr>
                      <w:t>执行验评标准</w:t>
                    </w:r>
                  </w:p>
                </w:txbxContent>
              </v:textbox>
            </v:shape>
            <v:shape id="_x0000_s1551" type="#_x0000_t202" style="position:absolute;left:6927;top:11815;width:3091;height:544" filled="f">
              <v:textbox style="mso-next-textbox:#_x0000_s1551" inset="1mm,,1mm">
                <w:txbxContent>
                  <w:p w:rsidR="00271E2A" w:rsidRDefault="00271E2A" w:rsidP="00876D49">
                    <w:pPr>
                      <w:jc w:val="center"/>
                      <w:rPr>
                        <w:sz w:val="24"/>
                      </w:rPr>
                    </w:pPr>
                    <w:r>
                      <w:rPr>
                        <w:rFonts w:hint="eastAsia"/>
                        <w:sz w:val="24"/>
                      </w:rPr>
                      <w:t>不合格的返工（处理）</w:t>
                    </w:r>
                  </w:p>
                </w:txbxContent>
              </v:textbox>
            </v:shape>
            <v:shape id="_x0000_s1552" type="#_x0000_t202" style="position:absolute;left:5009;top:3875;width:1279;height:544" filled="f">
              <v:textbox style="mso-next-textbox:#_x0000_s1552" inset="1mm,,1mm">
                <w:txbxContent>
                  <w:p w:rsidR="00271E2A" w:rsidRDefault="00271E2A" w:rsidP="00876D49">
                    <w:pPr>
                      <w:jc w:val="center"/>
                      <w:rPr>
                        <w:sz w:val="24"/>
                      </w:rPr>
                    </w:pPr>
                    <w:r>
                      <w:rPr>
                        <w:rFonts w:hint="eastAsia"/>
                        <w:sz w:val="24"/>
                      </w:rPr>
                      <w:t>准备工作</w:t>
                    </w:r>
                  </w:p>
                </w:txbxContent>
              </v:textbox>
            </v:shape>
            <v:shape id="_x0000_s1553" type="#_x0000_t202" style="position:absolute;left:5009;top:5285;width:1279;height:545" filled="f">
              <v:textbox style="mso-next-textbox:#_x0000_s1553" inset="1mm,,1mm">
                <w:txbxContent>
                  <w:p w:rsidR="00271E2A" w:rsidRDefault="00271E2A" w:rsidP="00876D49">
                    <w:pPr>
                      <w:jc w:val="center"/>
                      <w:rPr>
                        <w:sz w:val="24"/>
                      </w:rPr>
                    </w:pPr>
                    <w:r>
                      <w:rPr>
                        <w:rFonts w:hint="eastAsia"/>
                        <w:sz w:val="24"/>
                      </w:rPr>
                      <w:t>技术交底</w:t>
                    </w:r>
                  </w:p>
                </w:txbxContent>
              </v:textbox>
            </v:shape>
            <v:shape id="_x0000_s1554" type="#_x0000_t202" style="position:absolute;left:5009;top:7099;width:1279;height:544" filled="f">
              <v:textbox style="mso-next-textbox:#_x0000_s1554" inset="1mm,,1mm">
                <w:txbxContent>
                  <w:p w:rsidR="00271E2A" w:rsidRDefault="00271E2A" w:rsidP="00876D49">
                    <w:pPr>
                      <w:jc w:val="center"/>
                      <w:rPr>
                        <w:sz w:val="24"/>
                      </w:rPr>
                    </w:pPr>
                    <w:r>
                      <w:rPr>
                        <w:rFonts w:hint="eastAsia"/>
                        <w:sz w:val="24"/>
                      </w:rPr>
                      <w:t>安</w:t>
                    </w:r>
                    <w:r>
                      <w:rPr>
                        <w:rFonts w:hint="eastAsia"/>
                        <w:sz w:val="24"/>
                      </w:rPr>
                      <w:t xml:space="preserve">    </w:t>
                    </w:r>
                    <w:r>
                      <w:rPr>
                        <w:rFonts w:hint="eastAsia"/>
                        <w:sz w:val="24"/>
                      </w:rPr>
                      <w:t>装</w:t>
                    </w:r>
                  </w:p>
                </w:txbxContent>
              </v:textbox>
            </v:shape>
            <v:shape id="_x0000_s1555" type="#_x0000_t202" style="position:absolute;left:5009;top:9638;width:1279;height:544" filled="f">
              <v:textbox style="mso-next-textbox:#_x0000_s1555" inset="1mm,,1mm">
                <w:txbxContent>
                  <w:p w:rsidR="00271E2A" w:rsidRDefault="00271E2A" w:rsidP="00876D49">
                    <w:pPr>
                      <w:jc w:val="center"/>
                      <w:rPr>
                        <w:sz w:val="24"/>
                      </w:rPr>
                    </w:pPr>
                    <w:r>
                      <w:rPr>
                        <w:rFonts w:hint="eastAsia"/>
                        <w:sz w:val="24"/>
                      </w:rPr>
                      <w:t>压力试验</w:t>
                    </w:r>
                  </w:p>
                </w:txbxContent>
              </v:textbox>
            </v:shape>
            <v:shape id="_x0000_s1556" type="#_x0000_t202" style="position:absolute;left:5009;top:11452;width:1279;height:544" filled="f">
              <v:textbox style="mso-next-textbox:#_x0000_s1556" inset="1mm,,1mm">
                <w:txbxContent>
                  <w:p w:rsidR="00271E2A" w:rsidRDefault="00271E2A" w:rsidP="00876D49">
                    <w:pPr>
                      <w:jc w:val="center"/>
                      <w:rPr>
                        <w:sz w:val="24"/>
                      </w:rPr>
                    </w:pPr>
                    <w:r>
                      <w:rPr>
                        <w:rFonts w:hint="eastAsia"/>
                        <w:sz w:val="24"/>
                      </w:rPr>
                      <w:t>验收、质评</w:t>
                    </w:r>
                  </w:p>
                </w:txbxContent>
              </v:textbox>
            </v:shape>
            <v:shape id="_x0000_s1557" type="#_x0000_t202" style="position:absolute;left:5009;top:13266;width:1279;height:544" filled="f">
              <v:textbox style="mso-next-textbox:#_x0000_s1557" inset="1mm,,1mm">
                <w:txbxContent>
                  <w:p w:rsidR="00271E2A" w:rsidRDefault="00271E2A" w:rsidP="00876D49">
                    <w:pPr>
                      <w:spacing w:line="380" w:lineRule="exact"/>
                      <w:jc w:val="center"/>
                    </w:pPr>
                    <w:r>
                      <w:rPr>
                        <w:rFonts w:hint="eastAsia"/>
                      </w:rPr>
                      <w:t>资料整理</w:t>
                    </w:r>
                  </w:p>
                </w:txbxContent>
              </v:textbox>
            </v:shape>
            <v:shape id="_x0000_s1558" style="position:absolute;left:4369;top:3778;width:213;height:725" coordsize="210,624" path="m,l210,r,624l,624e" filled="f">
              <v:path arrowok="t"/>
            </v:shape>
            <v:shape id="_x0000_s1559" style="position:absolute;left:4369;top:5188;width:213;height:725" coordsize="210,624" path="m,l210,r,624l,624e" filled="f">
              <v:path arrowok="t"/>
            </v:shape>
            <v:line id="_x0000_s1560" style="position:absolute" from="4582,4140" to="5009,4140"/>
            <v:line id="_x0000_s1561" style="position:absolute" from="4582,5551" to="5009,5551"/>
            <v:line id="_x0000_s1562" style="position:absolute" from="4369,9820" to="5009,9820"/>
            <v:line id="_x0000_s1563" style="position:absolute" from="4582,13568" to="5009,13568"/>
            <v:line id="_x0000_s1564" style="position:absolute" from="6288,4137" to="6714,4137"/>
            <v:line id="_x0000_s1565" style="position:absolute" from="6288,7462" to="6714,7462"/>
            <v:line id="_x0000_s1566" style="position:absolute" from="5648,4416" to="5648,5285"/>
            <v:line id="_x0000_s1567" style="position:absolute" from="5648,5830" to="5648,7099"/>
            <v:line id="_x0000_s1568" style="position:absolute" from="5648,7643" to="5648,9638"/>
            <v:line id="_x0000_s1569" style="position:absolute" from="5648,10182" to="5648,11452"/>
            <v:line id="_x0000_s1570" style="position:absolute" from="5648,11996" to="5648,13266"/>
            <v:shape id="_x0000_s1571" type="#_x0000_t202" style="position:absolute;left:6927;top:12540;width:3091;height:544" filled="f">
              <v:textbox style="mso-next-textbox:#_x0000_s1571" inset="1mm,,1mm">
                <w:txbxContent>
                  <w:p w:rsidR="00271E2A" w:rsidRDefault="00271E2A" w:rsidP="00876D49">
                    <w:pPr>
                      <w:jc w:val="center"/>
                      <w:rPr>
                        <w:sz w:val="24"/>
                      </w:rPr>
                    </w:pPr>
                    <w:r>
                      <w:rPr>
                        <w:rFonts w:hint="eastAsia"/>
                        <w:sz w:val="24"/>
                      </w:rPr>
                      <w:t>清理现场、文明施工</w:t>
                    </w:r>
                  </w:p>
                </w:txbxContent>
              </v:textbox>
            </v:shape>
            <v:line id="_x0000_s1572" style="position:absolute" from="6714,6344" to="6927,6344"/>
            <v:line id="_x0000_s1573" style="position:absolute" from="6714,7099" to="6927,7099"/>
            <v:line id="_x0000_s1574" style="position:absolute" from="6714,7825" to="6927,7825"/>
            <v:line id="_x0000_s1575" style="position:absolute" from="6714,8550" to="6927,8550"/>
            <v:line id="_x0000_s1576" style="position:absolute" from="6714,9275" to="6927,9275"/>
            <v:line id="_x0000_s1577" style="position:absolute" from="6714,10001" to="6927,10001"/>
            <v:line id="_x0000_s1578" style="position:absolute" from="4369,6736" to="4582,6736"/>
            <v:line id="_x0000_s1579" style="position:absolute" from="4369,7462" to="4582,7462"/>
            <v:line id="_x0000_s1580" style="position:absolute" from="4369,8369" to="4582,8369"/>
            <v:line id="_x0000_s1581" style="position:absolute" from="4369,9094" to="4582,9094"/>
            <v:line id="_x0000_s1582" style="position:absolute" from="4582,6736" to="4582,9094"/>
            <v:line id="_x0000_s1583" style="position:absolute" from="4582,7462" to="5009,7462"/>
            <v:line id="_x0000_s1584" style="position:absolute" from="4369,10726" to="4582,10726"/>
            <v:line id="_x0000_s1585" style="position:absolute" from="4369,11452" to="4582,11452"/>
            <v:line id="_x0000_s1586" style="position:absolute" from="4369,12177" to="4582,12177"/>
            <v:line id="_x0000_s1587" style="position:absolute" from="4369,12903" to="4582,12903"/>
            <v:line id="_x0000_s1588" style="position:absolute" from="4369,13628" to="4582,13628"/>
            <v:line id="_x0000_s1589" style="position:absolute" from="4369,14354" to="4582,14354"/>
            <v:line id="_x0000_s1590" style="position:absolute" from="4369,15079" to="4582,15079"/>
            <v:line id="_x0000_s1591" style="position:absolute" from="4369,15805" to="4582,15805"/>
            <v:line id="_x0000_s1592" style="position:absolute" from="4582,10726" to="4582,15805"/>
            <v:line id="_x0000_s1593" style="position:absolute" from="6714,11415" to="6927,11415"/>
            <v:line id="_x0000_s1594" style="position:absolute" from="6714,12140" to="6927,12140"/>
            <v:line id="_x0000_s1595" style="position:absolute" from="6714,11415" to="6714,12140"/>
            <v:line id="_x0000_s1596" style="position:absolute" from="6288,11815" to="6714,11815"/>
            <v:line id="_x0000_s1597" style="position:absolute" from="5648,12903" to="6927,12903"/>
            <v:line id="_x0000_s1598" style="position:absolute" from="6714,3835" to="6927,3835"/>
            <v:line id="_x0000_s1599" style="position:absolute" from="6714,4560" to="6927,4560"/>
            <v:line id="_x0000_s1600" style="position:absolute" from="6714,3835" to="6714,4560"/>
            <v:shape id="_x0000_s1601" type="#_x0000_t202" style="position:absolute;left:6927;top:10364;width:3091;height:544" filled="f">
              <v:textbox style="mso-next-textbox:#_x0000_s1601" inset="1mm,,1mm">
                <w:txbxContent>
                  <w:p w:rsidR="00271E2A" w:rsidRDefault="00271E2A" w:rsidP="00876D49">
                    <w:pPr>
                      <w:jc w:val="center"/>
                      <w:rPr>
                        <w:sz w:val="24"/>
                      </w:rPr>
                    </w:pPr>
                    <w:r>
                      <w:rPr>
                        <w:rFonts w:hint="eastAsia"/>
                        <w:sz w:val="24"/>
                      </w:rPr>
                      <w:t>设备就位</w:t>
                    </w:r>
                  </w:p>
                </w:txbxContent>
              </v:textbox>
            </v:shape>
            <v:line id="_x0000_s1602" style="position:absolute" from="6714,10726" to="6927,10726"/>
            <v:line id="_x0000_s1603" style="position:absolute" from="6718,6328" to="6718,10751"/>
            <w10:wrap anchorx="margin" anchory="margin"/>
          </v:group>
        </w:pict>
      </w:r>
    </w:p>
    <w:p w:rsidR="00876D49" w:rsidRDefault="00876D49" w:rsidP="00876D49">
      <w:pPr>
        <w:pStyle w:val="a3"/>
        <w:ind w:firstLine="540"/>
        <w:rPr>
          <w:b/>
          <w:bCs/>
          <w:sz w:val="28"/>
        </w:rPr>
      </w:pPr>
      <w:r>
        <w:br w:type="page"/>
      </w:r>
      <w:bookmarkStart w:id="778" w:name="_Toc24853633"/>
      <w:bookmarkStart w:id="779" w:name="_Toc24898572"/>
      <w:bookmarkStart w:id="780" w:name="_Toc35156392"/>
      <w:r w:rsidR="00CD65D7">
        <w:rPr>
          <w:b/>
          <w:bCs/>
          <w:sz w:val="28"/>
        </w:rPr>
        <w:lastRenderedPageBreak/>
        <w:pict>
          <v:group id="_x0000_s1604" style="position:absolute;left:0;text-align:left;margin-left:0;margin-top:40.85pt;width:415.75pt;height:608.4pt;z-index:251739136" coordorigin="1800,2257" coordsize="8315,12168">
            <v:shape id="_x0000_s1605" type="#_x0000_t202" style="position:absolute;left:1800;top:2293;width:2730;height:529" filled="f">
              <v:textbox style="mso-next-textbox:#_x0000_s1605" inset="1mm,,1mm">
                <w:txbxContent>
                  <w:p w:rsidR="00271E2A" w:rsidRDefault="00271E2A" w:rsidP="00876D49">
                    <w:pPr>
                      <w:jc w:val="left"/>
                      <w:rPr>
                        <w:sz w:val="24"/>
                      </w:rPr>
                    </w:pPr>
                    <w:r>
                      <w:rPr>
                        <w:rFonts w:hint="eastAsia"/>
                        <w:sz w:val="24"/>
                      </w:rPr>
                      <w:t>学习图纸和技术资料</w:t>
                    </w:r>
                  </w:p>
                </w:txbxContent>
              </v:textbox>
            </v:shape>
            <v:shape id="_x0000_s1606" type="#_x0000_t202" style="position:absolute;left:1800;top:3002;width:2730;height:529" filled="f">
              <v:textbox style="mso-next-textbox:#_x0000_s1606" inset=".5mm,,.5mm">
                <w:txbxContent>
                  <w:p w:rsidR="00271E2A" w:rsidRDefault="00271E2A" w:rsidP="00876D49">
                    <w:pPr>
                      <w:jc w:val="left"/>
                      <w:rPr>
                        <w:sz w:val="24"/>
                      </w:rPr>
                    </w:pPr>
                    <w:r>
                      <w:rPr>
                        <w:rFonts w:hint="eastAsia"/>
                        <w:sz w:val="24"/>
                      </w:rPr>
                      <w:t>学习操作规程和质量准备</w:t>
                    </w:r>
                  </w:p>
                </w:txbxContent>
              </v:textbox>
            </v:shape>
            <v:shape id="_x0000_s1607" type="#_x0000_t202" style="position:absolute;left:1800;top:3668;width:2730;height:529" filled="f">
              <v:textbox style="mso-next-textbox:#_x0000_s1607" inset="1mm,,1mm">
                <w:txbxContent>
                  <w:p w:rsidR="00271E2A" w:rsidRDefault="00271E2A" w:rsidP="00876D49">
                    <w:pPr>
                      <w:jc w:val="left"/>
                      <w:rPr>
                        <w:sz w:val="24"/>
                      </w:rPr>
                    </w:pPr>
                    <w:r>
                      <w:rPr>
                        <w:rFonts w:hint="eastAsia"/>
                        <w:sz w:val="24"/>
                      </w:rPr>
                      <w:t>书面交底</w:t>
                    </w:r>
                  </w:p>
                </w:txbxContent>
              </v:textbox>
            </v:shape>
            <v:shape id="_x0000_s1608" type="#_x0000_t202" style="position:absolute;left:1800;top:4373;width:2730;height:529" filled="f">
              <v:textbox style="mso-next-textbox:#_x0000_s1608" inset="1mm,,1mm">
                <w:txbxContent>
                  <w:p w:rsidR="00271E2A" w:rsidRDefault="00271E2A" w:rsidP="00876D49">
                    <w:pPr>
                      <w:jc w:val="left"/>
                      <w:rPr>
                        <w:sz w:val="24"/>
                      </w:rPr>
                    </w:pPr>
                    <w:r>
                      <w:rPr>
                        <w:rFonts w:hint="eastAsia"/>
                        <w:sz w:val="24"/>
                      </w:rPr>
                      <w:t>专业工长、施工人员参加</w:t>
                    </w:r>
                  </w:p>
                </w:txbxContent>
              </v:textbox>
            </v:shape>
            <v:shape id="_x0000_s1609" type="#_x0000_t202" style="position:absolute;left:1800;top:5079;width:2730;height:529" filled="f">
              <v:textbox style="mso-next-textbox:#_x0000_s1609" inset="1mm,,1mm">
                <w:txbxContent>
                  <w:p w:rsidR="00271E2A" w:rsidRDefault="00271E2A" w:rsidP="00876D49">
                    <w:pPr>
                      <w:jc w:val="left"/>
                      <w:rPr>
                        <w:sz w:val="24"/>
                      </w:rPr>
                    </w:pPr>
                    <w:r>
                      <w:rPr>
                        <w:rFonts w:hint="eastAsia"/>
                        <w:sz w:val="24"/>
                      </w:rPr>
                      <w:t>遵照工艺流程施工</w:t>
                    </w:r>
                  </w:p>
                </w:txbxContent>
              </v:textbox>
            </v:shape>
            <v:shape id="_x0000_s1610" type="#_x0000_t202" style="position:absolute;left:1800;top:5784;width:2730;height:529" filled="f">
              <v:textbox style="mso-next-textbox:#_x0000_s1610" inset="1mm,,1mm">
                <w:txbxContent>
                  <w:p w:rsidR="00271E2A" w:rsidRDefault="00271E2A" w:rsidP="00876D49">
                    <w:pPr>
                      <w:jc w:val="left"/>
                      <w:rPr>
                        <w:sz w:val="24"/>
                      </w:rPr>
                    </w:pPr>
                    <w:r>
                      <w:rPr>
                        <w:rFonts w:hint="eastAsia"/>
                        <w:sz w:val="24"/>
                      </w:rPr>
                      <w:t>中间检查</w:t>
                    </w:r>
                  </w:p>
                </w:txbxContent>
              </v:textbox>
            </v:shape>
            <v:shape id="_x0000_s1611" type="#_x0000_t202" style="position:absolute;left:1800;top:6489;width:2730;height:529" filled="f">
              <v:textbox style="mso-next-textbox:#_x0000_s1611" inset="1mm,,1mm">
                <w:txbxContent>
                  <w:p w:rsidR="00271E2A" w:rsidRDefault="00271E2A" w:rsidP="00876D49">
                    <w:pPr>
                      <w:jc w:val="left"/>
                      <w:rPr>
                        <w:sz w:val="24"/>
                      </w:rPr>
                    </w:pPr>
                    <w:r>
                      <w:rPr>
                        <w:rFonts w:hint="eastAsia"/>
                        <w:sz w:val="24"/>
                      </w:rPr>
                      <w:t>自检</w:t>
                    </w:r>
                  </w:p>
                </w:txbxContent>
              </v:textbox>
            </v:shape>
            <v:shape id="_x0000_s1612" type="#_x0000_t202" style="position:absolute;left:1800;top:7195;width:2730;height:529" filled="f">
              <v:textbox style="mso-next-textbox:#_x0000_s1612" inset="1mm,,1mm">
                <w:txbxContent>
                  <w:p w:rsidR="00271E2A" w:rsidRDefault="00271E2A" w:rsidP="00876D49">
                    <w:pPr>
                      <w:jc w:val="left"/>
                      <w:rPr>
                        <w:sz w:val="24"/>
                      </w:rPr>
                    </w:pPr>
                    <w:r>
                      <w:rPr>
                        <w:rFonts w:hint="eastAsia"/>
                        <w:sz w:val="24"/>
                      </w:rPr>
                      <w:t>按规范进行</w:t>
                    </w:r>
                  </w:p>
                </w:txbxContent>
              </v:textbox>
            </v:shape>
            <v:shape id="_x0000_s1613" type="#_x0000_t202" style="position:absolute;left:1800;top:8958;width:2730;height:529" filled="f">
              <v:textbox style="mso-next-textbox:#_x0000_s1613" inset="1mm,,1mm">
                <w:txbxContent>
                  <w:p w:rsidR="00271E2A" w:rsidRDefault="00271E2A" w:rsidP="00876D49">
                    <w:pPr>
                      <w:jc w:val="left"/>
                      <w:rPr>
                        <w:sz w:val="24"/>
                      </w:rPr>
                    </w:pPr>
                    <w:r>
                      <w:rPr>
                        <w:rFonts w:hint="eastAsia"/>
                        <w:sz w:val="24"/>
                      </w:rPr>
                      <w:t>材料、设备出厂合格证</w:t>
                    </w:r>
                  </w:p>
                </w:txbxContent>
              </v:textbox>
            </v:shape>
            <v:shape id="_x0000_s1614" type="#_x0000_t202" style="position:absolute;left:1800;top:9664;width:2730;height:529" filled="f">
              <v:textbox style="mso-next-textbox:#_x0000_s1614" inset="1mm,,1mm">
                <w:txbxContent>
                  <w:p w:rsidR="00271E2A" w:rsidRDefault="00271E2A" w:rsidP="00876D49">
                    <w:pPr>
                      <w:jc w:val="left"/>
                      <w:rPr>
                        <w:sz w:val="24"/>
                      </w:rPr>
                    </w:pPr>
                    <w:r>
                      <w:rPr>
                        <w:rFonts w:hint="eastAsia"/>
                        <w:sz w:val="24"/>
                      </w:rPr>
                      <w:t>各类电气试验记录</w:t>
                    </w:r>
                  </w:p>
                </w:txbxContent>
              </v:textbox>
            </v:shape>
            <v:shape id="_x0000_s1615" type="#_x0000_t202" style="position:absolute;left:1800;top:10369;width:2730;height:529" filled="f">
              <v:textbox style="mso-next-textbox:#_x0000_s1615" inset=".5mm,,.5mm">
                <w:txbxContent>
                  <w:p w:rsidR="00271E2A" w:rsidRDefault="00271E2A" w:rsidP="00876D49">
                    <w:pPr>
                      <w:jc w:val="left"/>
                      <w:rPr>
                        <w:sz w:val="24"/>
                      </w:rPr>
                    </w:pPr>
                    <w:r>
                      <w:rPr>
                        <w:rFonts w:hint="eastAsia"/>
                        <w:sz w:val="24"/>
                      </w:rPr>
                      <w:t>电气设备调试试运转记录</w:t>
                    </w:r>
                  </w:p>
                </w:txbxContent>
              </v:textbox>
            </v:shape>
            <v:shape id="_x0000_s1616" type="#_x0000_t202" style="position:absolute;left:1800;top:11074;width:2730;height:529" filled="f">
              <v:textbox style="mso-next-textbox:#_x0000_s1616" inset="1mm,,1mm">
                <w:txbxContent>
                  <w:p w:rsidR="00271E2A" w:rsidRDefault="00271E2A" w:rsidP="00876D49">
                    <w:pPr>
                      <w:jc w:val="left"/>
                      <w:rPr>
                        <w:sz w:val="24"/>
                      </w:rPr>
                    </w:pPr>
                    <w:r>
                      <w:rPr>
                        <w:rFonts w:hint="eastAsia"/>
                        <w:sz w:val="24"/>
                      </w:rPr>
                      <w:t>自检记录</w:t>
                    </w:r>
                  </w:p>
                </w:txbxContent>
              </v:textbox>
            </v:shape>
            <v:shape id="_x0000_s1617" type="#_x0000_t202" style="position:absolute;left:1800;top:11780;width:2730;height:529" filled="f">
              <v:textbox style="mso-next-textbox:#_x0000_s1617" inset="1mm,,1mm">
                <w:txbxContent>
                  <w:p w:rsidR="00271E2A" w:rsidRDefault="00271E2A" w:rsidP="00876D49">
                    <w:pPr>
                      <w:jc w:val="left"/>
                      <w:rPr>
                        <w:sz w:val="24"/>
                      </w:rPr>
                    </w:pPr>
                    <w:r>
                      <w:rPr>
                        <w:rFonts w:hint="eastAsia"/>
                        <w:sz w:val="24"/>
                      </w:rPr>
                      <w:t>质量评定记录</w:t>
                    </w:r>
                  </w:p>
                </w:txbxContent>
              </v:textbox>
            </v:shape>
            <v:shape id="_x0000_s1618" type="#_x0000_t202" style="position:absolute;left:1800;top:12485;width:2730;height:529" filled="f">
              <v:textbox style="mso-next-textbox:#_x0000_s1618" inset="1mm,,1mm">
                <w:txbxContent>
                  <w:p w:rsidR="00271E2A" w:rsidRDefault="00271E2A" w:rsidP="00876D49">
                    <w:pPr>
                      <w:jc w:val="left"/>
                      <w:rPr>
                        <w:sz w:val="24"/>
                      </w:rPr>
                    </w:pPr>
                    <w:r>
                      <w:rPr>
                        <w:rFonts w:hint="eastAsia"/>
                        <w:sz w:val="24"/>
                      </w:rPr>
                      <w:t>隐蔽工程验收记录</w:t>
                    </w:r>
                  </w:p>
                </w:txbxContent>
              </v:textbox>
            </v:shape>
            <v:shape id="_x0000_s1619" type="#_x0000_t202" style="position:absolute;left:1800;top:13191;width:2730;height:529" filled="f">
              <v:textbox style="mso-next-textbox:#_x0000_s1619" inset="1mm,,1mm">
                <w:txbxContent>
                  <w:p w:rsidR="00271E2A" w:rsidRDefault="00271E2A" w:rsidP="00876D49">
                    <w:pPr>
                      <w:jc w:val="left"/>
                      <w:rPr>
                        <w:sz w:val="24"/>
                      </w:rPr>
                    </w:pPr>
                    <w:r>
                      <w:rPr>
                        <w:rFonts w:hint="eastAsia"/>
                        <w:sz w:val="24"/>
                      </w:rPr>
                      <w:t>施工记录</w:t>
                    </w:r>
                  </w:p>
                </w:txbxContent>
              </v:textbox>
            </v:shape>
            <v:shape id="_x0000_s1620" type="#_x0000_t202" style="position:absolute;left:1800;top:13896;width:2730;height:529" filled="f">
              <v:textbox style="mso-next-textbox:#_x0000_s1620" inset="1mm,,1mm">
                <w:txbxContent>
                  <w:p w:rsidR="00271E2A" w:rsidRDefault="00271E2A" w:rsidP="00876D49">
                    <w:pPr>
                      <w:jc w:val="left"/>
                      <w:rPr>
                        <w:sz w:val="24"/>
                      </w:rPr>
                    </w:pPr>
                    <w:r>
                      <w:rPr>
                        <w:rFonts w:hint="eastAsia"/>
                        <w:sz w:val="24"/>
                      </w:rPr>
                      <w:t>事故处理记录</w:t>
                    </w:r>
                  </w:p>
                </w:txbxContent>
              </v:textbox>
            </v:shape>
            <v:shape id="_x0000_s1621" type="#_x0000_t202" style="position:absolute;left:7050;top:2257;width:3045;height:493" filled="f">
              <v:textbox style="mso-next-textbox:#_x0000_s1621" inset="1mm,,1mm">
                <w:txbxContent>
                  <w:p w:rsidR="00271E2A" w:rsidRDefault="00271E2A" w:rsidP="00876D49">
                    <w:pPr>
                      <w:jc w:val="left"/>
                      <w:rPr>
                        <w:sz w:val="24"/>
                      </w:rPr>
                    </w:pPr>
                    <w:r>
                      <w:rPr>
                        <w:rFonts w:hint="eastAsia"/>
                        <w:sz w:val="24"/>
                      </w:rPr>
                      <w:t>材料、设备，出具合格证</w:t>
                    </w:r>
                  </w:p>
                </w:txbxContent>
              </v:textbox>
            </v:shape>
            <v:shape id="_x0000_s1622" type="#_x0000_t202" style="position:absolute;left:7050;top:2962;width:3045;height:529" filled="f">
              <v:textbox style="mso-next-textbox:#_x0000_s1622" inset="1mm,,1mm">
                <w:txbxContent>
                  <w:p w:rsidR="00271E2A" w:rsidRDefault="00271E2A" w:rsidP="00876D49">
                    <w:pPr>
                      <w:jc w:val="left"/>
                      <w:rPr>
                        <w:sz w:val="24"/>
                      </w:rPr>
                    </w:pPr>
                    <w:r>
                      <w:rPr>
                        <w:rFonts w:hint="eastAsia"/>
                        <w:sz w:val="24"/>
                      </w:rPr>
                      <w:t>施工机具准备</w:t>
                    </w:r>
                  </w:p>
                </w:txbxContent>
              </v:textbox>
            </v:shape>
            <v:shape id="_x0000_s1623" type="#_x0000_t202" style="position:absolute;left:7050;top:4057;width:3045;height:529" filled="f">
              <v:textbox style="mso-next-textbox:#_x0000_s1623" inset="1mm,,1mm">
                <w:txbxContent>
                  <w:p w:rsidR="00271E2A" w:rsidRDefault="00271E2A" w:rsidP="00876D49">
                    <w:pPr>
                      <w:jc w:val="center"/>
                      <w:rPr>
                        <w:sz w:val="24"/>
                      </w:rPr>
                    </w:pPr>
                    <w:r>
                      <w:rPr>
                        <w:rFonts w:hint="eastAsia"/>
                        <w:sz w:val="24"/>
                      </w:rPr>
                      <w:t>电气配管配线按设计及规范要求施工</w:t>
                    </w:r>
                  </w:p>
                </w:txbxContent>
              </v:textbox>
            </v:shape>
            <v:shape id="_x0000_s1624" type="#_x0000_t202" style="position:absolute;left:7050;top:5314;width:3045;height:529" filled="f">
              <v:textbox style="mso-next-textbox:#_x0000_s1624" inset="1mm,,1mm">
                <w:txbxContent>
                  <w:p w:rsidR="00271E2A" w:rsidRDefault="00271E2A" w:rsidP="00876D49">
                    <w:pPr>
                      <w:jc w:val="left"/>
                      <w:rPr>
                        <w:sz w:val="24"/>
                      </w:rPr>
                    </w:pPr>
                    <w:r>
                      <w:rPr>
                        <w:rFonts w:hint="eastAsia"/>
                        <w:sz w:val="24"/>
                      </w:rPr>
                      <w:t>桥架、线槽要放线</w:t>
                    </w:r>
                  </w:p>
                </w:txbxContent>
              </v:textbox>
            </v:shape>
            <v:shape id="_x0000_s1625" type="#_x0000_t202" style="position:absolute;left:7050;top:6289;width:3045;height:846" filled="f">
              <v:textbox style="mso-next-textbox:#_x0000_s1625" inset="1mm,,1mm">
                <w:txbxContent>
                  <w:p w:rsidR="00271E2A" w:rsidRDefault="00271E2A" w:rsidP="00876D49">
                    <w:pPr>
                      <w:jc w:val="left"/>
                      <w:rPr>
                        <w:sz w:val="24"/>
                      </w:rPr>
                    </w:pPr>
                    <w:r>
                      <w:rPr>
                        <w:rFonts w:hint="eastAsia"/>
                        <w:sz w:val="24"/>
                      </w:rPr>
                      <w:t>电线电缆敷设前进行质量检查</w:t>
                    </w:r>
                  </w:p>
                  <w:p w:rsidR="00271E2A" w:rsidRDefault="00271E2A" w:rsidP="00876D49">
                    <w:pPr>
                      <w:jc w:val="center"/>
                    </w:pPr>
                    <w:r>
                      <w:rPr>
                        <w:rFonts w:hint="eastAsia"/>
                      </w:rPr>
                      <w:t>电缆头安装固定牢靠相序正确</w:t>
                    </w:r>
                  </w:p>
                  <w:p w:rsidR="00271E2A" w:rsidRDefault="00271E2A" w:rsidP="00876D49">
                    <w:pPr>
                      <w:jc w:val="center"/>
                    </w:pPr>
                  </w:p>
                </w:txbxContent>
              </v:textbox>
            </v:shape>
            <v:shape id="_x0000_s1626" type="#_x0000_t202" style="position:absolute;left:7050;top:7368;width:3045;height:1059" filled="f">
              <v:textbox style="mso-next-textbox:#_x0000_s1626" inset="1mm,,1mm">
                <w:txbxContent>
                  <w:p w:rsidR="00271E2A" w:rsidRDefault="00271E2A" w:rsidP="00876D49">
                    <w:pPr>
                      <w:jc w:val="left"/>
                      <w:rPr>
                        <w:sz w:val="24"/>
                      </w:rPr>
                    </w:pPr>
                    <w:r>
                      <w:rPr>
                        <w:rFonts w:hint="eastAsia"/>
                        <w:sz w:val="24"/>
                      </w:rPr>
                      <w:t>变压器、配电箱（柜）安装定位尺寸准确、进出线接线正确</w:t>
                    </w:r>
                  </w:p>
                </w:txbxContent>
              </v:textbox>
            </v:shape>
            <v:shape id="_x0000_s1627" type="#_x0000_t202" style="position:absolute;left:7070;top:8795;width:3045;height:1235" filled="f">
              <v:textbox style="mso-next-textbox:#_x0000_s1627" inset="1mm,,1mm">
                <w:txbxContent>
                  <w:p w:rsidR="00271E2A" w:rsidRDefault="00271E2A" w:rsidP="00876D49">
                    <w:pPr>
                      <w:jc w:val="left"/>
                      <w:rPr>
                        <w:sz w:val="24"/>
                      </w:rPr>
                    </w:pPr>
                    <w:r>
                      <w:rPr>
                        <w:rFonts w:hint="eastAsia"/>
                        <w:sz w:val="24"/>
                      </w:rPr>
                      <w:t>整个接地网要求连接可靠、接地线规格可靠规格正确、避雷针体垂直</w:t>
                    </w:r>
                  </w:p>
                </w:txbxContent>
              </v:textbox>
            </v:shape>
            <v:shape id="_x0000_s1628" type="#_x0000_t202" style="position:absolute;left:7050;top:10369;width:3045;height:882" filled="f">
              <v:textbox style="mso-next-textbox:#_x0000_s1628" inset="1mm,,1mm">
                <w:txbxContent>
                  <w:p w:rsidR="00271E2A" w:rsidRDefault="00271E2A" w:rsidP="00876D49">
                    <w:pPr>
                      <w:jc w:val="left"/>
                      <w:rPr>
                        <w:sz w:val="24"/>
                      </w:rPr>
                    </w:pPr>
                    <w:r>
                      <w:rPr>
                        <w:rFonts w:hint="eastAsia"/>
                        <w:sz w:val="24"/>
                      </w:rPr>
                      <w:t>电气设备安装过程不得损坏设备</w:t>
                    </w:r>
                  </w:p>
                </w:txbxContent>
              </v:textbox>
            </v:shape>
            <v:shape id="_x0000_s1629" type="#_x0000_t202" style="position:absolute;left:7050;top:11427;width:3045;height:529" filled="f">
              <v:textbox style="mso-next-textbox:#_x0000_s1629" inset="1mm,,1mm">
                <w:txbxContent>
                  <w:p w:rsidR="00271E2A" w:rsidRDefault="00271E2A" w:rsidP="00876D49">
                    <w:pPr>
                      <w:jc w:val="left"/>
                      <w:rPr>
                        <w:sz w:val="24"/>
                      </w:rPr>
                    </w:pPr>
                    <w:r>
                      <w:rPr>
                        <w:rFonts w:hint="eastAsia"/>
                        <w:sz w:val="24"/>
                      </w:rPr>
                      <w:t>执行验评标准</w:t>
                    </w:r>
                  </w:p>
                </w:txbxContent>
              </v:textbox>
            </v:shape>
            <v:shape id="_x0000_s1630" type="#_x0000_t202" style="position:absolute;left:7050;top:12169;width:3045;height:529" filled="f">
              <v:textbox style="mso-next-textbox:#_x0000_s1630" inset="1mm,,1mm">
                <w:txbxContent>
                  <w:p w:rsidR="00271E2A" w:rsidRDefault="00271E2A" w:rsidP="00876D49">
                    <w:pPr>
                      <w:jc w:val="left"/>
                      <w:rPr>
                        <w:sz w:val="24"/>
                      </w:rPr>
                    </w:pPr>
                    <w:r>
                      <w:rPr>
                        <w:rFonts w:hint="eastAsia"/>
                        <w:sz w:val="24"/>
                      </w:rPr>
                      <w:t>不合格的返工（处理）</w:t>
                    </w:r>
                  </w:p>
                </w:txbxContent>
              </v:textbox>
            </v:shape>
            <v:shape id="_x0000_s1631" type="#_x0000_t202" style="position:absolute;left:5160;top:2649;width:1260;height:529" filled="f">
              <v:textbox style="mso-next-textbox:#_x0000_s1631" inset="1mm,,1mm">
                <w:txbxContent>
                  <w:p w:rsidR="00271E2A" w:rsidRDefault="00271E2A" w:rsidP="00876D49">
                    <w:pPr>
                      <w:jc w:val="left"/>
                      <w:rPr>
                        <w:sz w:val="24"/>
                      </w:rPr>
                    </w:pPr>
                    <w:r>
                      <w:rPr>
                        <w:rFonts w:hint="eastAsia"/>
                        <w:sz w:val="24"/>
                      </w:rPr>
                      <w:t>准备工作</w:t>
                    </w:r>
                  </w:p>
                </w:txbxContent>
              </v:textbox>
            </v:shape>
            <v:shape id="_x0000_s1632" type="#_x0000_t202" style="position:absolute;left:5160;top:4020;width:1260;height:530" filled="f">
              <v:textbox style="mso-next-textbox:#_x0000_s1632" inset="1mm,,1mm">
                <w:txbxContent>
                  <w:p w:rsidR="00271E2A" w:rsidRDefault="00271E2A" w:rsidP="00876D49">
                    <w:pPr>
                      <w:jc w:val="center"/>
                      <w:rPr>
                        <w:sz w:val="24"/>
                      </w:rPr>
                    </w:pPr>
                    <w:r>
                      <w:rPr>
                        <w:rFonts w:hint="eastAsia"/>
                        <w:sz w:val="24"/>
                      </w:rPr>
                      <w:t>技术交底</w:t>
                    </w:r>
                  </w:p>
                </w:txbxContent>
              </v:textbox>
            </v:shape>
            <v:shape id="_x0000_s1633" type="#_x0000_t202" style="position:absolute;left:5160;top:5784;width:1260;height:529" filled="f">
              <v:textbox style="mso-next-textbox:#_x0000_s1633" inset="1mm,,1mm">
                <w:txbxContent>
                  <w:p w:rsidR="00271E2A" w:rsidRDefault="00271E2A" w:rsidP="00876D49">
                    <w:pPr>
                      <w:jc w:val="center"/>
                      <w:rPr>
                        <w:sz w:val="24"/>
                      </w:rPr>
                    </w:pPr>
                    <w:r>
                      <w:rPr>
                        <w:rFonts w:hint="eastAsia"/>
                        <w:sz w:val="24"/>
                      </w:rPr>
                      <w:t>安</w:t>
                    </w:r>
                    <w:r>
                      <w:rPr>
                        <w:rFonts w:hint="eastAsia"/>
                        <w:sz w:val="24"/>
                      </w:rPr>
                      <w:t xml:space="preserve">    </w:t>
                    </w:r>
                    <w:r>
                      <w:rPr>
                        <w:rFonts w:hint="eastAsia"/>
                        <w:sz w:val="24"/>
                      </w:rPr>
                      <w:t>装</w:t>
                    </w:r>
                  </w:p>
                </w:txbxContent>
              </v:textbox>
            </v:shape>
            <v:shape id="_x0000_s1634" type="#_x0000_t202" style="position:absolute;left:5160;top:7195;width:1260;height:529" filled="f">
              <v:textbox style="mso-next-textbox:#_x0000_s1634" inset="1mm,,1mm">
                <w:txbxContent>
                  <w:p w:rsidR="00271E2A" w:rsidRDefault="00271E2A" w:rsidP="00876D49">
                    <w:pPr>
                      <w:jc w:val="center"/>
                      <w:rPr>
                        <w:sz w:val="24"/>
                      </w:rPr>
                    </w:pPr>
                    <w:r>
                      <w:rPr>
                        <w:rFonts w:hint="eastAsia"/>
                        <w:sz w:val="24"/>
                      </w:rPr>
                      <w:t>电气试验</w:t>
                    </w:r>
                  </w:p>
                </w:txbxContent>
              </v:textbox>
            </v:shape>
            <v:shape id="_x0000_s1635" type="#_x0000_t202" style="position:absolute;left:5160;top:11780;width:1260;height:529" filled="f">
              <v:textbox style="mso-next-textbox:#_x0000_s1635" inset="1mm,,1mm">
                <w:txbxContent>
                  <w:p w:rsidR="00271E2A" w:rsidRDefault="00271E2A" w:rsidP="00876D49">
                    <w:pPr>
                      <w:jc w:val="left"/>
                      <w:rPr>
                        <w:sz w:val="24"/>
                      </w:rPr>
                    </w:pPr>
                    <w:r>
                      <w:rPr>
                        <w:rFonts w:hint="eastAsia"/>
                        <w:sz w:val="24"/>
                      </w:rPr>
                      <w:t>验收、质评</w:t>
                    </w:r>
                  </w:p>
                </w:txbxContent>
              </v:textbox>
            </v:shape>
            <v:shape id="_x0000_s1636" type="#_x0000_t202" style="position:absolute;left:5160;top:13543;width:1260;height:529" filled="f">
              <v:textbox style="mso-next-textbox:#_x0000_s1636" inset="1mm,,1mm">
                <w:txbxContent>
                  <w:p w:rsidR="00271E2A" w:rsidRDefault="00271E2A" w:rsidP="00876D49">
                    <w:pPr>
                      <w:jc w:val="left"/>
                      <w:rPr>
                        <w:sz w:val="24"/>
                      </w:rPr>
                    </w:pPr>
                    <w:r>
                      <w:rPr>
                        <w:rFonts w:hint="eastAsia"/>
                        <w:sz w:val="24"/>
                      </w:rPr>
                      <w:t>资料整理</w:t>
                    </w:r>
                  </w:p>
                </w:txbxContent>
              </v:textbox>
            </v:shape>
            <v:shape id="_x0000_s1637" style="position:absolute;left:4530;top:2554;width:210;height:706" coordsize="210,624" path="m,l210,r,624l,624e" filled="f">
              <v:path arrowok="t"/>
            </v:shape>
            <v:shape id="_x0000_s1638" style="position:absolute;left:4530;top:3926;width:210;height:705" coordsize="210,624" path="m,l210,r,624l,624e" filled="f">
              <v:path arrowok="t"/>
            </v:shape>
            <v:line id="_x0000_s1639" style="position:absolute" from="4740,2907" to="5160,2907"/>
            <v:line id="_x0000_s1640" style="position:absolute" from="4740,4278" to="5160,4278"/>
            <v:line id="_x0000_s1641" style="position:absolute" from="4530,7547" to="5160,7547"/>
            <v:line id="_x0000_s1642" style="position:absolute" from="4740,13896" to="5160,13896"/>
            <v:line id="_x0000_s1643" style="position:absolute" from="6420,2904" to="6840,2904"/>
            <v:line id="_x0000_s1644" style="position:absolute" from="6420,6137" to="6840,6137"/>
            <v:line id="_x0000_s1645" style="position:absolute" from="5790,3175" to="5790,4020"/>
            <v:line id="_x0000_s1646" style="position:absolute" from="5790,4550" to="5790,5784"/>
            <v:line id="_x0000_s1647" style="position:absolute" from="5790,6313" to="5790,7195"/>
            <v:line id="_x0000_s1648" style="position:absolute" from="5790,7724" to="5790,11780"/>
            <v:line id="_x0000_s1649" style="position:absolute" from="5790,12309" to="5790,13543"/>
            <v:shape id="_x0000_s1650" type="#_x0000_t202" style="position:absolute;left:7050;top:12838;width:3045;height:529" filled="f">
              <v:textbox style="mso-next-textbox:#_x0000_s1650" inset="1mm,,1mm">
                <w:txbxContent>
                  <w:p w:rsidR="00271E2A" w:rsidRDefault="00271E2A" w:rsidP="00876D49">
                    <w:pPr>
                      <w:jc w:val="left"/>
                      <w:rPr>
                        <w:sz w:val="24"/>
                      </w:rPr>
                    </w:pPr>
                    <w:r>
                      <w:rPr>
                        <w:rFonts w:hint="eastAsia"/>
                        <w:sz w:val="24"/>
                      </w:rPr>
                      <w:t>清理现场、文明施工</w:t>
                    </w:r>
                  </w:p>
                </w:txbxContent>
              </v:textbox>
            </v:shape>
            <v:line id="_x0000_s1651" style="position:absolute" from="6840,5631" to="7050,5631"/>
            <v:line id="_x0000_s1652" style="position:absolute" from="6840,6782" to="7050,6782"/>
            <v:line id="_x0000_s1653" style="position:absolute" from="6840,8074" to="7050,8074"/>
            <v:line id="_x0000_s1654" style="position:absolute" from="6840,4373" to="6840,10898"/>
            <v:line id="_x0000_s1655" style="position:absolute" from="4530,5431" to="4740,5431"/>
            <v:line id="_x0000_s1656" style="position:absolute" from="4530,6137" to="4740,6137"/>
            <v:line id="_x0000_s1657" style="position:absolute" from="4530,6842" to="4740,6842"/>
            <v:line id="_x0000_s1658" style="position:absolute" from="4740,5431" to="4740,6842"/>
            <v:line id="_x0000_s1659" style="position:absolute" from="4740,6137" to="5160,6137"/>
            <v:line id="_x0000_s1660" style="position:absolute" from="4530,9311" to="4740,9311"/>
            <v:line id="_x0000_s1661" style="position:absolute" from="4530,10016" to="4740,10016"/>
            <v:line id="_x0000_s1662" style="position:absolute" from="4530,10722" to="4740,10722"/>
            <v:line id="_x0000_s1663" style="position:absolute" from="4530,11427" to="4740,11427"/>
            <v:line id="_x0000_s1664" style="position:absolute" from="4530,12132" to="4740,12132"/>
            <v:line id="_x0000_s1665" style="position:absolute" from="4530,12838" to="4740,12838"/>
            <v:line id="_x0000_s1666" style="position:absolute" from="4530,13543" to="4740,13543"/>
            <v:line id="_x0000_s1667" style="position:absolute" from="4530,14249" to="4740,14249"/>
            <v:line id="_x0000_s1668" style="position:absolute" from="4740,9311" to="4740,14249"/>
            <v:line id="_x0000_s1669" style="position:absolute" from="6840,11780" to="7050,11780"/>
            <v:line id="_x0000_s1670" style="position:absolute" from="6840,12485" to="7050,12485"/>
            <v:line id="_x0000_s1671" style="position:absolute" from="6840,11780" to="6840,12485"/>
            <v:line id="_x0000_s1672" style="position:absolute" from="6420,12132" to="6840,12132"/>
            <v:line id="_x0000_s1673" style="position:absolute" from="5790,13191" to="7050,13191"/>
            <v:line id="_x0000_s1674" style="position:absolute" from="6840,2610" to="7050,2610"/>
            <v:line id="_x0000_s1675" style="position:absolute" from="6840,3315" to="7050,3315"/>
            <v:line id="_x0000_s1676" style="position:absolute" from="6840,2610" to="6840,3315"/>
            <v:line id="_x0000_s1677" style="position:absolute" from="6840,4373" to="7050,4373"/>
            <v:line id="_x0000_s1678" style="position:absolute" from="6840,10898" to="7050,10898"/>
            <v:line id="_x0000_s1679" style="position:absolute" from="6845,9396" to="7045,9396"/>
            <w10:wrap type="square"/>
          </v:group>
        </w:pict>
      </w:r>
      <w:r>
        <w:rPr>
          <w:rFonts w:hint="eastAsia"/>
          <w:b/>
          <w:bCs/>
          <w:sz w:val="28"/>
        </w:rPr>
        <w:t>10.4.8电气工程质量控制检查程序图</w:t>
      </w:r>
      <w:bookmarkEnd w:id="778"/>
      <w:bookmarkEnd w:id="779"/>
      <w:bookmarkEnd w:id="780"/>
    </w:p>
    <w:p w:rsidR="00876D49" w:rsidRDefault="00876D49" w:rsidP="00271E2A">
      <w:pPr>
        <w:pStyle w:val="a4"/>
        <w:spacing w:before="312"/>
        <w:sectPr w:rsidR="00876D49">
          <w:headerReference w:type="default" r:id="rId24"/>
          <w:pgSz w:w="11906" w:h="16838"/>
          <w:pgMar w:top="1440" w:right="1286" w:bottom="1440" w:left="1800" w:header="851" w:footer="992" w:gutter="0"/>
          <w:cols w:space="425"/>
          <w:docGrid w:type="lines" w:linePitch="312"/>
        </w:sectPr>
      </w:pPr>
    </w:p>
    <w:p w:rsidR="00876D49" w:rsidRDefault="00876D49" w:rsidP="00876D49">
      <w:pPr>
        <w:pStyle w:val="a3"/>
        <w:ind w:firstLine="632"/>
        <w:rPr>
          <w:sz w:val="32"/>
        </w:rPr>
      </w:pPr>
      <w:bookmarkStart w:id="781" w:name="_Toc22025611"/>
      <w:bookmarkStart w:id="782" w:name="_Toc24853465"/>
      <w:bookmarkStart w:id="783" w:name="_Toc24853634"/>
      <w:bookmarkStart w:id="784" w:name="_Toc24898573"/>
      <w:bookmarkStart w:id="785" w:name="_Toc35156393"/>
      <w:bookmarkStart w:id="786" w:name="_Toc35328514"/>
      <w:r>
        <w:rPr>
          <w:rFonts w:hint="eastAsia"/>
          <w:b/>
          <w:bCs/>
          <w:sz w:val="28"/>
        </w:rPr>
        <w:lastRenderedPageBreak/>
        <w:t>10.4.9</w:t>
      </w:r>
      <w:r>
        <w:rPr>
          <w:b/>
          <w:bCs/>
          <w:sz w:val="28"/>
        </w:rPr>
        <w:t>钢结构制作质量控制程序</w:t>
      </w:r>
    </w:p>
    <w:p w:rsidR="00876D49" w:rsidRDefault="00876D49" w:rsidP="00876D49">
      <w:pPr>
        <w:ind w:rightChars="14" w:right="29" w:firstLineChars="200" w:firstLine="640"/>
        <w:rPr>
          <w:rFonts w:ascii="宋体" w:hAnsi="宋体"/>
          <w:sz w:val="32"/>
        </w:rPr>
      </w:pPr>
    </w:p>
    <w:p w:rsidR="00876D49" w:rsidRDefault="00CD65D7" w:rsidP="00876D49">
      <w:pPr>
        <w:ind w:rightChars="14" w:right="29" w:firstLineChars="200" w:firstLine="640"/>
        <w:rPr>
          <w:rFonts w:ascii="宋体" w:hAnsi="宋体"/>
          <w:sz w:val="32"/>
        </w:rPr>
      </w:pPr>
      <w:r>
        <w:rPr>
          <w:rFonts w:ascii="宋体" w:hAnsi="宋体"/>
          <w:sz w:val="32"/>
        </w:rPr>
        <w:pict>
          <v:group id="_x0000_s3190" style="position:absolute;left:0;text-align:left;margin-left:-18pt;margin-top:13.4pt;width:469.8pt;height:561.6pt;z-index:251754496" coordorigin="1941,2688" coordsize="9396,11232">
            <v:shape id="_x0000_s3191" type="#_x0000_t202" style="position:absolute;left:1977;top:2688;width:3060;height:468" o:allowincell="f">
              <v:textbox style="mso-next-textbox:#_x0000_s3191">
                <w:txbxContent>
                  <w:p w:rsidR="00271E2A" w:rsidRDefault="00271E2A" w:rsidP="00876D49">
                    <w:r>
                      <w:rPr>
                        <w:rFonts w:hint="eastAsia"/>
                      </w:rPr>
                      <w:t>钢材、焊条准备，出具合格证</w:t>
                    </w:r>
                  </w:p>
                </w:txbxContent>
              </v:textbox>
            </v:shape>
            <v:shape id="_x0000_s3192" type="#_x0000_t202" style="position:absolute;left:1977;top:3312;width:2520;height:468" o:allowincell="f">
              <v:textbox style="mso-next-textbox:#_x0000_s3192">
                <w:txbxContent>
                  <w:p w:rsidR="00271E2A" w:rsidRDefault="00271E2A" w:rsidP="00876D49">
                    <w:r>
                      <w:rPr>
                        <w:rFonts w:hint="eastAsia"/>
                      </w:rPr>
                      <w:t>场地和焊接工具准备</w:t>
                    </w:r>
                  </w:p>
                </w:txbxContent>
              </v:textbox>
            </v:shape>
            <v:shape id="_x0000_s3193" type="#_x0000_t202" style="position:absolute;left:1977;top:4560;width:1620;height:468" o:allowincell="f">
              <v:textbox style="mso-next-textbox:#_x0000_s3193">
                <w:txbxContent>
                  <w:p w:rsidR="00271E2A" w:rsidRDefault="00271E2A" w:rsidP="00876D49">
                    <w:r>
                      <w:rPr>
                        <w:rFonts w:hint="eastAsia"/>
                      </w:rPr>
                      <w:t>检验工具准备</w:t>
                    </w:r>
                  </w:p>
                </w:txbxContent>
              </v:textbox>
            </v:shape>
            <v:shape id="_x0000_s3194" type="#_x0000_t202" style="position:absolute;left:1977;top:3936;width:1620;height:468" o:allowincell="f">
              <v:textbox style="mso-next-textbox:#_x0000_s3194">
                <w:txbxContent>
                  <w:p w:rsidR="00271E2A" w:rsidRDefault="00271E2A" w:rsidP="00876D49">
                    <w:r>
                      <w:rPr>
                        <w:rFonts w:hint="eastAsia"/>
                      </w:rPr>
                      <w:t>焊工考试合格</w:t>
                    </w:r>
                  </w:p>
                </w:txbxContent>
              </v:textbox>
            </v:shape>
            <v:shape id="_x0000_s3195" type="#_x0000_t202" style="position:absolute;left:1941;top:6276;width:2100;height:468" o:allowincell="f">
              <v:textbox style="mso-next-textbox:#_x0000_s3195">
                <w:txbxContent>
                  <w:p w:rsidR="00271E2A" w:rsidRDefault="00271E2A" w:rsidP="00876D49">
                    <w:r>
                      <w:rPr>
                        <w:rFonts w:hint="eastAsia"/>
                      </w:rPr>
                      <w:t>按不同型号挂牌</w:t>
                    </w:r>
                  </w:p>
                </w:txbxContent>
              </v:textbox>
            </v:shape>
            <v:shape id="_x0000_s3196" type="#_x0000_t202" style="position:absolute;left:1941;top:5652;width:2760;height:468" o:allowincell="f">
              <v:textbox style="mso-next-textbox:#_x0000_s3196">
                <w:txbxContent>
                  <w:p w:rsidR="00271E2A" w:rsidRDefault="00271E2A" w:rsidP="00876D49">
                    <w:r>
                      <w:rPr>
                        <w:rFonts w:hint="eastAsia"/>
                      </w:rPr>
                      <w:t>核实下料品种、规格、尺寸</w:t>
                    </w:r>
                  </w:p>
                </w:txbxContent>
              </v:textbox>
            </v:shape>
            <v:shape id="_x0000_s3197" type="#_x0000_t202" style="position:absolute;left:1977;top:7368;width:1620;height:468" o:allowincell="f">
              <v:textbox style="mso-next-textbox:#_x0000_s3197">
                <w:txbxContent>
                  <w:p w:rsidR="00271E2A" w:rsidRDefault="00271E2A" w:rsidP="00876D49">
                    <w:r>
                      <w:rPr>
                        <w:rFonts w:hint="eastAsia"/>
                      </w:rPr>
                      <w:t>保证焊接质量</w:t>
                    </w:r>
                  </w:p>
                </w:txbxContent>
              </v:textbox>
            </v:shape>
            <v:shape id="_x0000_s3198" type="#_x0000_t202" style="position:absolute;left:1977;top:7992;width:1620;height:468" o:allowincell="f">
              <v:textbox style="mso-next-textbox:#_x0000_s3198">
                <w:txbxContent>
                  <w:p w:rsidR="00271E2A" w:rsidRDefault="00271E2A" w:rsidP="00876D49">
                    <w:r>
                      <w:rPr>
                        <w:rFonts w:hint="eastAsia"/>
                      </w:rPr>
                      <w:t>中间抽查</w:t>
                    </w:r>
                  </w:p>
                </w:txbxContent>
              </v:textbox>
            </v:shape>
            <v:shape id="_x0000_s3199" type="#_x0000_t202" style="position:absolute;left:1977;top:8616;width:1620;height:468" o:allowincell="f">
              <v:textbox style="mso-next-textbox:#_x0000_s3199">
                <w:txbxContent>
                  <w:p w:rsidR="00271E2A" w:rsidRDefault="00271E2A" w:rsidP="00876D49">
                    <w:r>
                      <w:rPr>
                        <w:rFonts w:hint="eastAsia"/>
                      </w:rPr>
                      <w:t>自检</w:t>
                    </w:r>
                  </w:p>
                </w:txbxContent>
              </v:textbox>
            </v:shape>
            <v:shape id="_x0000_s3200" type="#_x0000_t202" style="position:absolute;left:1977;top:9890;width:1620;height:468" o:allowincell="f">
              <v:textbox style="mso-next-textbox:#_x0000_s3200">
                <w:txbxContent>
                  <w:p w:rsidR="00271E2A" w:rsidRDefault="00271E2A" w:rsidP="00876D49">
                    <w:r>
                      <w:rPr>
                        <w:rFonts w:hint="eastAsia"/>
                      </w:rPr>
                      <w:t>材料合格证</w:t>
                    </w:r>
                  </w:p>
                </w:txbxContent>
              </v:textbox>
            </v:shape>
            <v:shape id="_x0000_s3201" type="#_x0000_t202" style="position:absolute;left:1941;top:9240;width:1980;height:468" o:allowincell="f">
              <v:textbox style="mso-next-textbox:#_x0000_s3201">
                <w:txbxContent>
                  <w:p w:rsidR="00271E2A" w:rsidRDefault="00271E2A" w:rsidP="00876D49">
                    <w:r>
                      <w:rPr>
                        <w:rFonts w:hint="eastAsia"/>
                      </w:rPr>
                      <w:t>材料代用核定单</w:t>
                    </w:r>
                  </w:p>
                </w:txbxContent>
              </v:textbox>
            </v:shape>
            <v:shape id="_x0000_s3202" type="#_x0000_t202" style="position:absolute;left:1977;top:10488;width:1620;height:468" o:allowincell="f">
              <v:textbox style="mso-next-textbox:#_x0000_s3202">
                <w:txbxContent>
                  <w:p w:rsidR="00271E2A" w:rsidRDefault="00271E2A" w:rsidP="00876D49">
                    <w:r>
                      <w:rPr>
                        <w:rFonts w:hint="eastAsia"/>
                      </w:rPr>
                      <w:t>焊接试验记录</w:t>
                    </w:r>
                  </w:p>
                </w:txbxContent>
              </v:textbox>
            </v:shape>
            <v:shape id="_x0000_s3203" type="#_x0000_t202" style="position:absolute;left:1973;top:11112;width:1620;height:468" o:allowincell="f">
              <v:textbox style="mso-next-textbox:#_x0000_s3203">
                <w:txbxContent>
                  <w:p w:rsidR="00271E2A" w:rsidRDefault="00271E2A" w:rsidP="00876D49">
                    <w:r>
                      <w:rPr>
                        <w:rFonts w:hint="eastAsia"/>
                      </w:rPr>
                      <w:t>自检记录</w:t>
                    </w:r>
                  </w:p>
                </w:txbxContent>
              </v:textbox>
            </v:shape>
            <v:shape id="_x0000_s3204" type="#_x0000_t202" style="position:absolute;left:1941;top:12048;width:1620;height:468" o:allowincell="f">
              <v:textbox style="mso-next-textbox:#_x0000_s3204">
                <w:txbxContent>
                  <w:p w:rsidR="00271E2A" w:rsidRDefault="00271E2A" w:rsidP="00876D49">
                    <w:r>
                      <w:rPr>
                        <w:rFonts w:hint="eastAsia"/>
                      </w:rPr>
                      <w:t>质量评定记录</w:t>
                    </w:r>
                  </w:p>
                </w:txbxContent>
              </v:textbox>
            </v:shape>
            <v:shape id="_x0000_s3205" type="#_x0000_t202" style="position:absolute;left:5937;top:5964;width:1620;height:468" o:allowincell="f">
              <v:textbox style="mso-next-textbox:#_x0000_s3205">
                <w:txbxContent>
                  <w:p w:rsidR="00271E2A" w:rsidRDefault="00271E2A" w:rsidP="00876D49">
                    <w:r>
                      <w:rPr>
                        <w:rFonts w:hint="eastAsia"/>
                      </w:rPr>
                      <w:t>下料</w:t>
                    </w:r>
                  </w:p>
                </w:txbxContent>
              </v:textbox>
            </v:shape>
            <v:shape id="_x0000_s3206" type="#_x0000_t202" style="position:absolute;left:5937;top:10488;width:1620;height:468" o:allowincell="f">
              <v:textbox style="mso-next-textbox:#_x0000_s3206">
                <w:txbxContent>
                  <w:p w:rsidR="00271E2A" w:rsidRDefault="00271E2A" w:rsidP="00876D49">
                    <w:pPr>
                      <w:ind w:firstLineChars="100" w:firstLine="210"/>
                    </w:pPr>
                    <w:r>
                      <w:rPr>
                        <w:rFonts w:hint="eastAsia"/>
                      </w:rPr>
                      <w:t>质量评定</w:t>
                    </w:r>
                  </w:p>
                </w:txbxContent>
              </v:textbox>
            </v:shape>
            <v:shape id="_x0000_s3207" type="#_x0000_t202" style="position:absolute;left:5937;top:7836;width:1620;height:468" o:allowincell="f">
              <v:textbox style="mso-next-textbox:#_x0000_s3207">
                <w:txbxContent>
                  <w:p w:rsidR="00271E2A" w:rsidRDefault="00271E2A" w:rsidP="00876D49">
                    <w:pPr>
                      <w:ind w:firstLineChars="200" w:firstLine="420"/>
                    </w:pPr>
                    <w:r>
                      <w:rPr>
                        <w:rFonts w:hint="eastAsia"/>
                      </w:rPr>
                      <w:t>制</w:t>
                    </w:r>
                    <w:r>
                      <w:rPr>
                        <w:rFonts w:hint="eastAsia"/>
                      </w:rPr>
                      <w:t xml:space="preserve"> </w:t>
                    </w:r>
                    <w:r>
                      <w:rPr>
                        <w:rFonts w:hint="eastAsia"/>
                      </w:rPr>
                      <w:t>作</w:t>
                    </w:r>
                  </w:p>
                </w:txbxContent>
              </v:textbox>
            </v:shape>
            <v:shape id="_x0000_s3208" type="#_x0000_t202" style="position:absolute;left:5937;top:12828;width:1620;height:468" o:allowincell="f">
              <v:textbox style="mso-next-textbox:#_x0000_s3208">
                <w:txbxContent>
                  <w:p w:rsidR="00271E2A" w:rsidRDefault="00271E2A" w:rsidP="00876D49">
                    <w:pPr>
                      <w:ind w:firstLineChars="100" w:firstLine="210"/>
                    </w:pPr>
                    <w:r>
                      <w:rPr>
                        <w:rFonts w:hint="eastAsia"/>
                      </w:rPr>
                      <w:t>资料整理</w:t>
                    </w:r>
                  </w:p>
                </w:txbxContent>
              </v:textbox>
            </v:shape>
            <v:shape id="_x0000_s3209" type="#_x0000_t202" style="position:absolute;left:8577;top:2844;width:2580;height:468" o:allowincell="f">
              <v:textbox style="mso-next-textbox:#_x0000_s3209">
                <w:txbxContent>
                  <w:p w:rsidR="00271E2A" w:rsidRDefault="00271E2A" w:rsidP="00876D49">
                    <w:r>
                      <w:rPr>
                        <w:rFonts w:hint="eastAsia"/>
                      </w:rPr>
                      <w:t>学习操作规程和质量标准</w:t>
                    </w:r>
                  </w:p>
                </w:txbxContent>
              </v:textbox>
            </v:shape>
            <v:shape id="_x0000_s3210" type="#_x0000_t202" style="position:absolute;left:8664;top:3624;width:2340;height:468" o:allowincell="f">
              <v:textbox style="mso-next-textbox:#_x0000_s3210">
                <w:txbxContent>
                  <w:p w:rsidR="00271E2A" w:rsidRDefault="00271E2A" w:rsidP="00876D49">
                    <w:r>
                      <w:rPr>
                        <w:rFonts w:hint="eastAsia"/>
                      </w:rPr>
                      <w:t>熟悉图纸和技术资料</w:t>
                    </w:r>
                  </w:p>
                </w:txbxContent>
              </v:textbox>
            </v:shape>
            <v:shape id="_x0000_s3211" type="#_x0000_t202" style="position:absolute;left:8664;top:4560;width:1620;height:468" o:allowincell="f">
              <v:textbox style="mso-next-textbox:#_x0000_s3211">
                <w:txbxContent>
                  <w:p w:rsidR="00271E2A" w:rsidRDefault="00271E2A" w:rsidP="00876D49">
                    <w:r>
                      <w:rPr>
                        <w:rFonts w:hint="eastAsia"/>
                      </w:rPr>
                      <w:t>书面交底</w:t>
                    </w:r>
                  </w:p>
                </w:txbxContent>
              </v:textbox>
            </v:shape>
            <v:shape id="_x0000_s3212" type="#_x0000_t202" style="position:absolute;left:8664;top:5184;width:1620;height:468" o:allowincell="f">
              <v:textbox style="mso-next-textbox:#_x0000_s3212">
                <w:txbxContent>
                  <w:p w:rsidR="00271E2A" w:rsidRDefault="00271E2A" w:rsidP="00876D49">
                    <w:r>
                      <w:rPr>
                        <w:rFonts w:hint="eastAsia"/>
                      </w:rPr>
                      <w:t>操作人员参加</w:t>
                    </w:r>
                  </w:p>
                </w:txbxContent>
              </v:textbox>
            </v:shape>
            <v:shape id="_x0000_s3213" type="#_x0000_t202" style="position:absolute;left:8664;top:8460;width:1620;height:468" o:allowincell="f">
              <v:textbox style="mso-next-textbox:#_x0000_s3213">
                <w:txbxContent>
                  <w:p w:rsidR="00271E2A" w:rsidRDefault="00271E2A" w:rsidP="00876D49">
                    <w:r>
                      <w:rPr>
                        <w:rFonts w:hint="eastAsia"/>
                      </w:rPr>
                      <w:t>焊接试件试验</w:t>
                    </w:r>
                  </w:p>
                </w:txbxContent>
              </v:textbox>
            </v:shape>
            <v:shape id="_x0000_s3214" type="#_x0000_t202" style="position:absolute;left:8664;top:6944;width:2673;height:468" o:allowincell="f">
              <v:textbox style="mso-next-textbox:#_x0000_s3214">
                <w:txbxContent>
                  <w:p w:rsidR="00271E2A" w:rsidRDefault="00271E2A" w:rsidP="00876D49">
                    <w:r>
                      <w:rPr>
                        <w:rFonts w:hint="eastAsia"/>
                      </w:rPr>
                      <w:t>制作拼装模架或大样拼装</w:t>
                    </w:r>
                  </w:p>
                </w:txbxContent>
              </v:textbox>
            </v:shape>
            <v:shape id="_x0000_s3215" type="#_x0000_t202" style="position:absolute;left:8664;top:7836;width:2160;height:468" o:allowincell="f">
              <v:textbox style="mso-next-textbox:#_x0000_s3215">
                <w:txbxContent>
                  <w:p w:rsidR="00271E2A" w:rsidRDefault="00271E2A" w:rsidP="00876D49">
                    <w:r>
                      <w:rPr>
                        <w:rFonts w:hint="eastAsia"/>
                      </w:rPr>
                      <w:t>办理隐蔽部位签证</w:t>
                    </w:r>
                  </w:p>
                </w:txbxContent>
              </v:textbox>
            </v:shape>
            <v:shape id="_x0000_s3216" type="#_x0000_t202" style="position:absolute;left:8664;top:9396;width:2313;height:468" o:allowincell="f">
              <v:textbox style="mso-next-textbox:#_x0000_s3216">
                <w:txbxContent>
                  <w:p w:rsidR="00271E2A" w:rsidRDefault="00271E2A" w:rsidP="00876D49">
                    <w:r>
                      <w:rPr>
                        <w:rFonts w:hint="eastAsia"/>
                      </w:rPr>
                      <w:t>清理现场，文明施工</w:t>
                    </w:r>
                  </w:p>
                </w:txbxContent>
              </v:textbox>
            </v:shape>
            <v:shape id="_x0000_s3217" type="#_x0000_t202" style="position:absolute;left:5937;top:4716;width:1620;height:468" o:allowincell="f">
              <v:textbox style="mso-next-textbox:#_x0000_s3217">
                <w:txbxContent>
                  <w:p w:rsidR="00271E2A" w:rsidRDefault="00271E2A" w:rsidP="00876D49">
                    <w:r>
                      <w:rPr>
                        <w:rFonts w:hint="eastAsia"/>
                      </w:rPr>
                      <w:t>技术交底</w:t>
                    </w:r>
                  </w:p>
                </w:txbxContent>
              </v:textbox>
            </v:shape>
            <v:shape id="_x0000_s3218" type="#_x0000_t202" style="position:absolute;left:5937;top:3780;width:1620;height:468" o:allowincell="f">
              <v:textbox style="mso-next-textbox:#_x0000_s3218">
                <w:txbxContent>
                  <w:p w:rsidR="00271E2A" w:rsidRDefault="00271E2A" w:rsidP="00876D49">
                    <w:r>
                      <w:rPr>
                        <w:rFonts w:hint="eastAsia"/>
                      </w:rPr>
                      <w:t>准备工作</w:t>
                    </w:r>
                  </w:p>
                </w:txbxContent>
              </v:textbox>
            </v:shape>
            <v:shape id="_x0000_s3219" type="#_x0000_t202" style="position:absolute;left:1941;top:13452;width:1620;height:468" o:allowincell="f">
              <v:textbox style="mso-next-textbox:#_x0000_s3219">
                <w:txbxContent>
                  <w:p w:rsidR="00271E2A" w:rsidRDefault="00271E2A" w:rsidP="00876D49">
                    <w:r>
                      <w:rPr>
                        <w:rFonts w:hint="eastAsia"/>
                      </w:rPr>
                      <w:t>施工记录</w:t>
                    </w:r>
                  </w:p>
                </w:txbxContent>
              </v:textbox>
            </v:shape>
            <v:shape id="_x0000_s3220" type="#_x0000_t202" style="position:absolute;left:1941;top:12672;width:1620;height:468" o:allowincell="f">
              <v:textbox style="mso-next-textbox:#_x0000_s3220">
                <w:txbxContent>
                  <w:p w:rsidR="00271E2A" w:rsidRDefault="00271E2A" w:rsidP="00876D49">
                    <w:r>
                      <w:rPr>
                        <w:rFonts w:hint="eastAsia"/>
                      </w:rPr>
                      <w:t>出厂合格证明</w:t>
                    </w:r>
                  </w:p>
                </w:txbxContent>
              </v:textbox>
            </v:shape>
            <v:shape id="_x0000_s3221" type="#_x0000_t202" style="position:absolute;left:8844;top:12204;width:1980;height:468" o:allowincell="f">
              <v:textbox style="mso-next-textbox:#_x0000_s3221">
                <w:txbxContent>
                  <w:p w:rsidR="00271E2A" w:rsidRDefault="00271E2A" w:rsidP="00876D49">
                    <w:r>
                      <w:rPr>
                        <w:rFonts w:hint="eastAsia"/>
                      </w:rPr>
                      <w:t>办理出厂合格证明</w:t>
                    </w:r>
                  </w:p>
                </w:txbxContent>
              </v:textbox>
            </v:shape>
            <v:shape id="_x0000_s3222" type="#_x0000_t202" style="position:absolute;left:8744;top:10956;width:2547;height:468" o:allowincell="f">
              <v:textbox style="mso-next-textbox:#_x0000_s3222">
                <w:txbxContent>
                  <w:p w:rsidR="00271E2A" w:rsidRDefault="00271E2A" w:rsidP="00876D49">
                    <w:r>
                      <w:rPr>
                        <w:rFonts w:hint="eastAsia"/>
                      </w:rPr>
                      <w:t>不合格折处理（返工）</w:t>
                    </w:r>
                  </w:p>
                </w:txbxContent>
              </v:textbox>
            </v:shape>
            <v:shape id="_x0000_s3223" type="#_x0000_t202" style="position:absolute;left:8744;top:10332;width:1620;height:468" o:allowincell="f">
              <v:textbox style="mso-next-textbox:#_x0000_s3223">
                <w:txbxContent>
                  <w:p w:rsidR="00271E2A" w:rsidRDefault="00271E2A" w:rsidP="00876D49">
                    <w:r>
                      <w:rPr>
                        <w:rFonts w:hint="eastAsia"/>
                      </w:rPr>
                      <w:t>执行验评标准</w:t>
                    </w:r>
                  </w:p>
                </w:txbxContent>
              </v:textbox>
            </v:shape>
            <v:line id="_x0000_s3224" style="position:absolute" from="5037,2844" to="5397,2844" o:allowincell="f"/>
            <v:line id="_x0000_s3225" style="position:absolute" from="5397,2844" to="5397,4872" o:allowincell="f"/>
            <v:line id="_x0000_s3226" style="position:absolute;flip:x" from="3597,4872" to="5397,4872" o:allowincell="f"/>
            <v:line id="_x0000_s3227" style="position:absolute" from="3597,4156" to="5397,4156" o:allowincell="f"/>
            <v:line id="_x0000_s3228" style="position:absolute" from="4497,3548" to="5397,3548" o:allowincell="f"/>
            <v:line id="_x0000_s3229" style="position:absolute" from="5397,3984" to="5937,3984" o:allowincell="f"/>
            <v:line id="_x0000_s3230" style="position:absolute" from="4701,5808" to="5397,5808" o:allowincell="f"/>
            <v:line id="_x0000_s3231" style="position:absolute" from="5397,5808" to="5397,6588" o:allowincell="f"/>
            <v:line id="_x0000_s3232" style="position:absolute;flip:x" from="4041,6588" to="5397,6588" o:allowincell="f"/>
            <v:line id="_x0000_s3233" style="position:absolute" from="3597,7524" to="5397,7524" o:allowincell="f"/>
            <v:line id="_x0000_s3234" style="position:absolute" from="5397,7524" to="5397,8772" o:allowincell="f"/>
            <v:line id="_x0000_s3235" style="position:absolute;flip:x" from="3561,8772" to="5397,8772" o:allowincell="f"/>
            <v:line id="_x0000_s3236" style="position:absolute" from="5397,6120" to="5937,6120" o:allowincell="f"/>
            <v:line id="_x0000_s3237" style="position:absolute" from="3593,8148" to="5397,8148" o:allowincell="f"/>
            <v:line id="_x0000_s3238" style="position:absolute" from="5397,7992" to="5937,7992" o:allowincell="f"/>
            <v:line id="_x0000_s3239" style="position:absolute" from="3921,9396" to="5397,9396" o:allowincell="f"/>
            <v:line id="_x0000_s3240" style="position:absolute" from="5397,9396" to="5397,13764" o:allowincell="f"/>
            <v:line id="_x0000_s3241" style="position:absolute;flip:x" from="3561,13764" to="5397,13764" o:allowincell="f"/>
            <v:line id="_x0000_s3242" style="position:absolute" from="3561,12828" to="5397,12828" o:allowincell="f"/>
            <v:line id="_x0000_s3243" style="position:absolute" from="3561,12204" to="5397,12204" o:allowincell="f"/>
            <v:line id="_x0000_s3244" style="position:absolute" from="3593,11268" to="5397,11268" o:allowincell="f"/>
            <v:line id="_x0000_s3245" style="position:absolute" from="3597,10644" to="5397,10644" o:allowincell="f"/>
            <v:line id="_x0000_s3246" style="position:absolute" from="3597,10020" to="5397,10020" o:allowincell="f"/>
            <v:line id="_x0000_s3247" style="position:absolute" from="8097,3000" to="8577,3000" o:allowincell="f"/>
            <v:line id="_x0000_s3248" style="position:absolute" from="8097,3000" to="8097,3936" o:allowincell="f"/>
            <v:line id="_x0000_s3249" style="position:absolute" from="7557,3936" to="8664,3936" o:allowincell="f"/>
            <v:line id="_x0000_s3250" style="position:absolute" from="6657,4248" to="6657,4716" o:allowincell="f"/>
            <v:line id="_x0000_s3251" style="position:absolute" from="6657,5184" to="6657,5964" o:allowincell="f"/>
            <v:line id="_x0000_s3252" style="position:absolute" from="8097,4808" to="8664,4808" o:allowincell="f"/>
            <v:line id="_x0000_s3253" style="position:absolute" from="8097,4808" to="8097,5496" o:allowincell="f"/>
            <v:line id="_x0000_s3254" style="position:absolute" from="8097,5496" to="8664,5496" o:allowincell="f"/>
            <v:line id="_x0000_s3255" style="position:absolute" from="7557,5028" to="8097,5028" o:allowincell="f"/>
            <v:line id="_x0000_s3256" style="position:absolute" from="6657,6432" to="6657,7836" o:allowincell="f"/>
            <v:line id="_x0000_s3257" style="position:absolute" from="6657,7212" to="8664,7212" o:allowincell="f"/>
            <v:line id="_x0000_s3258" style="position:absolute" from="7557,7992" to="8664,7992" o:allowincell="f"/>
            <v:line id="_x0000_s3259" style="position:absolute" from="8097,7992" to="8097,8772" o:allowincell="f"/>
            <v:line id="_x0000_s3260" style="position:absolute" from="8097,8772" to="8664,8772" o:allowincell="f"/>
            <v:line id="_x0000_s3261" style="position:absolute;flip:x" from="6657,9708" to="8664,9708" o:allowincell="f"/>
            <v:line id="_x0000_s3262" style="position:absolute" from="8097,10488" to="8744,10488" o:allowincell="f"/>
            <v:line id="_x0000_s3263" style="position:absolute" from="8097,10488" to="8097,11268" o:allowincell="f"/>
            <v:line id="_x0000_s3264" style="position:absolute" from="8097,11268" to="8744,11268" o:allowincell="f"/>
            <v:line id="_x0000_s3265" style="position:absolute" from="6657,8304" to="6657,10488" o:allowincell="f"/>
            <v:line id="_x0000_s3266" style="position:absolute" from="7557,10800" to="8097,10800" o:allowincell="f"/>
            <v:line id="_x0000_s3267" style="position:absolute" from="6657,10956" to="6657,12828" o:allowincell="f"/>
            <v:line id="_x0000_s3268" style="position:absolute;flip:x" from="6657,12516" to="8844,12516" o:allowincell="f"/>
            <v:line id="_x0000_s3269" style="position:absolute" from="5397,13076" to="5937,13076" o:allowincell="f"/>
            <w10:wrap anchorx="page"/>
          </v:group>
        </w:pict>
      </w:r>
    </w:p>
    <w:p w:rsidR="00876D49" w:rsidRDefault="00876D49" w:rsidP="00876D49">
      <w:pPr>
        <w:ind w:rightChars="14" w:right="29" w:firstLineChars="200" w:firstLine="640"/>
        <w:rPr>
          <w:rFonts w:ascii="宋体" w:hAnsi="宋体"/>
          <w:sz w:val="32"/>
        </w:rPr>
      </w:pPr>
    </w:p>
    <w:p w:rsidR="00876D49" w:rsidRDefault="00876D49" w:rsidP="00876D49">
      <w:pPr>
        <w:ind w:rightChars="14" w:right="29" w:firstLineChars="200" w:firstLine="640"/>
        <w:rPr>
          <w:rFonts w:ascii="宋体" w:hAnsi="宋体"/>
          <w:sz w:val="32"/>
        </w:rPr>
      </w:pPr>
    </w:p>
    <w:p w:rsidR="00876D49" w:rsidRDefault="00876D49" w:rsidP="00876D49">
      <w:pPr>
        <w:ind w:rightChars="14" w:right="29" w:firstLineChars="200" w:firstLine="640"/>
        <w:rPr>
          <w:rFonts w:ascii="宋体" w:hAnsi="宋体"/>
          <w:sz w:val="32"/>
        </w:rPr>
      </w:pPr>
    </w:p>
    <w:p w:rsidR="00876D49" w:rsidRDefault="00876D49" w:rsidP="00876D49">
      <w:pPr>
        <w:ind w:rightChars="14" w:right="29" w:firstLineChars="200" w:firstLine="640"/>
        <w:rPr>
          <w:rFonts w:ascii="宋体" w:hAnsi="宋体"/>
          <w:sz w:val="32"/>
        </w:rPr>
      </w:pPr>
    </w:p>
    <w:p w:rsidR="00876D49" w:rsidRDefault="00876D49" w:rsidP="00876D49">
      <w:pPr>
        <w:ind w:rightChars="14" w:right="29" w:firstLineChars="200" w:firstLine="640"/>
        <w:rPr>
          <w:rFonts w:ascii="宋体" w:hAnsi="宋体"/>
          <w:sz w:val="32"/>
        </w:rPr>
      </w:pPr>
    </w:p>
    <w:p w:rsidR="00876D49" w:rsidRDefault="00876D49" w:rsidP="00876D49">
      <w:pPr>
        <w:ind w:rightChars="14" w:right="29" w:firstLineChars="200" w:firstLine="640"/>
        <w:rPr>
          <w:rFonts w:ascii="宋体" w:hAnsi="宋体"/>
          <w:sz w:val="32"/>
        </w:rPr>
      </w:pPr>
      <w:r>
        <w:rPr>
          <w:rFonts w:ascii="宋体" w:hAnsi="宋体"/>
          <w:sz w:val="32"/>
        </w:rPr>
        <w:tab/>
      </w:r>
    </w:p>
    <w:p w:rsidR="00876D49" w:rsidRDefault="00876D49" w:rsidP="00876D49">
      <w:pPr>
        <w:ind w:rightChars="14" w:right="29" w:firstLineChars="200" w:firstLine="640"/>
        <w:rPr>
          <w:rFonts w:ascii="宋体" w:hAnsi="宋体"/>
          <w:sz w:val="32"/>
        </w:rPr>
      </w:pPr>
    </w:p>
    <w:p w:rsidR="00876D49" w:rsidRDefault="00876D49" w:rsidP="00876D49">
      <w:pPr>
        <w:ind w:rightChars="14" w:right="29" w:firstLineChars="200" w:firstLine="640"/>
        <w:rPr>
          <w:rFonts w:ascii="宋体" w:hAnsi="宋体"/>
          <w:sz w:val="32"/>
        </w:rPr>
      </w:pPr>
    </w:p>
    <w:p w:rsidR="00876D49" w:rsidRDefault="00876D49" w:rsidP="00876D49">
      <w:pPr>
        <w:ind w:rightChars="14" w:right="29" w:firstLineChars="200" w:firstLine="640"/>
        <w:rPr>
          <w:rFonts w:ascii="宋体" w:hAnsi="宋体"/>
          <w:sz w:val="32"/>
        </w:rPr>
      </w:pPr>
    </w:p>
    <w:p w:rsidR="00876D49" w:rsidRDefault="00876D49" w:rsidP="00876D49">
      <w:pPr>
        <w:ind w:rightChars="14" w:right="29" w:firstLineChars="200" w:firstLine="640"/>
        <w:rPr>
          <w:rFonts w:ascii="宋体" w:hAnsi="宋体"/>
          <w:sz w:val="32"/>
        </w:rPr>
      </w:pPr>
    </w:p>
    <w:p w:rsidR="00876D49" w:rsidRDefault="00876D49" w:rsidP="00876D49">
      <w:pPr>
        <w:ind w:rightChars="14" w:right="29" w:firstLineChars="200" w:firstLine="640"/>
        <w:rPr>
          <w:rFonts w:ascii="宋体" w:hAnsi="宋体"/>
          <w:sz w:val="32"/>
        </w:rPr>
      </w:pPr>
    </w:p>
    <w:p w:rsidR="00876D49" w:rsidRDefault="00876D49" w:rsidP="00876D49">
      <w:pPr>
        <w:ind w:rightChars="14" w:right="29" w:firstLineChars="200" w:firstLine="640"/>
        <w:rPr>
          <w:rFonts w:ascii="宋体" w:hAnsi="宋体"/>
          <w:sz w:val="32"/>
        </w:rPr>
      </w:pPr>
    </w:p>
    <w:p w:rsidR="00876D49" w:rsidRDefault="00876D49" w:rsidP="00876D49">
      <w:pPr>
        <w:ind w:rightChars="14" w:right="29" w:firstLineChars="200" w:firstLine="640"/>
        <w:rPr>
          <w:rFonts w:ascii="宋体" w:hAnsi="宋体"/>
          <w:sz w:val="32"/>
        </w:rPr>
      </w:pPr>
    </w:p>
    <w:p w:rsidR="00876D49" w:rsidRDefault="00876D49" w:rsidP="00876D49">
      <w:pPr>
        <w:ind w:rightChars="14" w:right="29" w:firstLineChars="200" w:firstLine="640"/>
        <w:rPr>
          <w:rFonts w:ascii="宋体" w:hAnsi="宋体"/>
          <w:sz w:val="32"/>
        </w:rPr>
      </w:pPr>
    </w:p>
    <w:p w:rsidR="00876D49" w:rsidRDefault="00876D49" w:rsidP="00876D49">
      <w:pPr>
        <w:ind w:rightChars="14" w:right="29" w:firstLineChars="200" w:firstLine="640"/>
        <w:rPr>
          <w:rFonts w:ascii="宋体" w:hAnsi="宋体"/>
          <w:sz w:val="32"/>
        </w:rPr>
      </w:pPr>
    </w:p>
    <w:p w:rsidR="00876D49" w:rsidRDefault="00876D49" w:rsidP="00876D49">
      <w:pPr>
        <w:ind w:rightChars="14" w:right="29" w:firstLineChars="200" w:firstLine="640"/>
        <w:rPr>
          <w:rFonts w:ascii="宋体" w:hAnsi="宋体"/>
          <w:sz w:val="32"/>
        </w:rPr>
      </w:pPr>
    </w:p>
    <w:p w:rsidR="00876D49" w:rsidRDefault="00876D49" w:rsidP="00876D49">
      <w:pPr>
        <w:ind w:rightChars="14" w:right="29" w:firstLineChars="200" w:firstLine="640"/>
        <w:rPr>
          <w:rFonts w:ascii="宋体" w:hAnsi="宋体"/>
          <w:sz w:val="32"/>
        </w:rPr>
      </w:pPr>
    </w:p>
    <w:p w:rsidR="00876D49" w:rsidRDefault="00876D49" w:rsidP="00876D49">
      <w:pPr>
        <w:ind w:rightChars="14" w:right="29"/>
        <w:rPr>
          <w:rFonts w:ascii="宋体" w:hAnsi="宋体"/>
          <w:sz w:val="32"/>
        </w:rPr>
      </w:pPr>
    </w:p>
    <w:p w:rsidR="00876D49" w:rsidRDefault="00CD65D7" w:rsidP="00876D49">
      <w:pPr>
        <w:pStyle w:val="a3"/>
        <w:ind w:firstLine="720"/>
        <w:rPr>
          <w:sz w:val="32"/>
        </w:rPr>
      </w:pPr>
      <w:r>
        <w:rPr>
          <w:sz w:val="32"/>
        </w:rPr>
        <w:pict>
          <v:group id="_x0000_s3342" style="position:absolute;left:0;text-align:left;margin-left:-27pt;margin-top:31.2pt;width:445.65pt;height:638.4pt;z-index:251756544" coordorigin="2031,2305" coordsize="8913,12768">
            <v:rect id="_x0000_s3343" style="position:absolute;left:2031;top:2305;width:3361;height:494" filled="f">
              <v:fill color2="navy"/>
              <v:textbox style="mso-next-textbox:#_x0000_s3343" inset="3pt,3pt,3pt,3pt">
                <w:txbxContent>
                  <w:p w:rsidR="00271E2A" w:rsidRDefault="00271E2A" w:rsidP="00876D49">
                    <w:pPr>
                      <w:pStyle w:val="13"/>
                      <w:snapToGrid w:val="0"/>
                      <w:rPr>
                        <w:sz w:val="21"/>
                      </w:rPr>
                    </w:pPr>
                    <w:r>
                      <w:rPr>
                        <w:rFonts w:hint="eastAsia"/>
                        <w:sz w:val="21"/>
                      </w:rPr>
                      <w:t>钢结构就位，出具质量合格证</w:t>
                    </w:r>
                  </w:p>
                </w:txbxContent>
              </v:textbox>
            </v:rect>
            <v:rect id="_x0000_s3344" style="position:absolute;left:2031;top:3044;width:3361;height:495" filled="f">
              <v:fill color2="navy"/>
              <v:textbox style="mso-next-textbox:#_x0000_s3344" inset="3pt,3pt,3pt,3pt">
                <w:txbxContent>
                  <w:p w:rsidR="00271E2A" w:rsidRDefault="00271E2A" w:rsidP="00876D49">
                    <w:pPr>
                      <w:pStyle w:val="13"/>
                      <w:snapToGrid w:val="0"/>
                      <w:rPr>
                        <w:sz w:val="21"/>
                      </w:rPr>
                    </w:pPr>
                    <w:r>
                      <w:rPr>
                        <w:rFonts w:hint="eastAsia"/>
                        <w:sz w:val="21"/>
                      </w:rPr>
                      <w:t>焊条、焊剂准备，出具合格证</w:t>
                    </w:r>
                  </w:p>
                </w:txbxContent>
              </v:textbox>
            </v:rect>
            <v:rect id="_x0000_s3345" style="position:absolute;left:2031;top:3784;width:3361;height:494" filled="f">
              <v:fill color2="navy"/>
              <v:textbox style="mso-next-textbox:#_x0000_s3345" inset="3pt,3pt,3pt,3pt">
                <w:txbxContent>
                  <w:p w:rsidR="00271E2A" w:rsidRDefault="00271E2A" w:rsidP="00876D49">
                    <w:pPr>
                      <w:pStyle w:val="13"/>
                      <w:snapToGrid w:val="0"/>
                      <w:rPr>
                        <w:sz w:val="21"/>
                      </w:rPr>
                    </w:pPr>
                    <w:r>
                      <w:rPr>
                        <w:rFonts w:hint="eastAsia"/>
                        <w:sz w:val="21"/>
                      </w:rPr>
                      <w:t>焊接工具准备</w:t>
                    </w:r>
                  </w:p>
                </w:txbxContent>
              </v:textbox>
            </v:rect>
            <v:rect id="_x0000_s3346" style="position:absolute;left:2031;top:4523;width:3361;height:495" filled="f">
              <v:fill color2="navy"/>
              <v:textbox style="mso-next-textbox:#_x0000_s3346" inset="3pt,3pt,3pt,3pt">
                <w:txbxContent>
                  <w:p w:rsidR="00271E2A" w:rsidRDefault="00271E2A" w:rsidP="00876D49">
                    <w:pPr>
                      <w:pStyle w:val="13"/>
                      <w:snapToGrid w:val="0"/>
                      <w:rPr>
                        <w:sz w:val="21"/>
                      </w:rPr>
                    </w:pPr>
                    <w:r>
                      <w:rPr>
                        <w:rFonts w:hint="eastAsia"/>
                        <w:sz w:val="21"/>
                      </w:rPr>
                      <w:t>电焊工考试合格</w:t>
                    </w:r>
                  </w:p>
                </w:txbxContent>
              </v:textbox>
            </v:rect>
            <v:rect id="_x0000_s3347" style="position:absolute;left:2031;top:5633;width:3361;height:494" filled="f">
              <v:fill color2="navy"/>
              <v:textbox style="mso-next-textbox:#_x0000_s3347" inset="3pt,3pt,3pt,3pt">
                <w:txbxContent>
                  <w:p w:rsidR="00271E2A" w:rsidRDefault="00271E2A" w:rsidP="00876D49">
                    <w:pPr>
                      <w:pStyle w:val="13"/>
                      <w:snapToGrid w:val="0"/>
                    </w:pPr>
                    <w:r>
                      <w:rPr>
                        <w:rFonts w:hint="eastAsia"/>
                        <w:sz w:val="21"/>
                      </w:rPr>
                      <w:t>克服上道工序不足的补救措施</w:t>
                    </w:r>
                  </w:p>
                </w:txbxContent>
              </v:textbox>
            </v:rect>
            <v:rect id="_x0000_s3348" style="position:absolute;left:2031;top:6372;width:3361;height:494" filled="f">
              <v:fill color2="navy"/>
              <v:textbox style="mso-next-textbox:#_x0000_s3348" inset="3pt,3pt,3pt,3pt">
                <w:txbxContent>
                  <w:p w:rsidR="00271E2A" w:rsidRDefault="00271E2A" w:rsidP="00876D49">
                    <w:pPr>
                      <w:pStyle w:val="13"/>
                      <w:snapToGrid w:val="0"/>
                      <w:rPr>
                        <w:sz w:val="21"/>
                      </w:rPr>
                    </w:pPr>
                    <w:r>
                      <w:rPr>
                        <w:rFonts w:hint="eastAsia"/>
                        <w:sz w:val="21"/>
                      </w:rPr>
                      <w:t>测量定位</w:t>
                    </w:r>
                  </w:p>
                </w:txbxContent>
              </v:textbox>
            </v:rect>
            <v:rect id="_x0000_s3349" style="position:absolute;left:2063;top:8813;width:3361;height:495" filled="f">
              <v:fill color2="navy"/>
              <v:textbox style="mso-next-textbox:#_x0000_s3349" inset="3pt,3pt,3pt,3pt">
                <w:txbxContent>
                  <w:p w:rsidR="00271E2A" w:rsidRDefault="00271E2A" w:rsidP="00876D49">
                    <w:pPr>
                      <w:pStyle w:val="13"/>
                      <w:snapToGrid w:val="0"/>
                      <w:rPr>
                        <w:sz w:val="21"/>
                      </w:rPr>
                    </w:pPr>
                    <w:r>
                      <w:rPr>
                        <w:rFonts w:hint="eastAsia"/>
                        <w:sz w:val="21"/>
                      </w:rPr>
                      <w:t>自</w:t>
                    </w:r>
                    <w:r>
                      <w:rPr>
                        <w:sz w:val="21"/>
                      </w:rPr>
                      <w:t xml:space="preserve">    </w:t>
                    </w:r>
                    <w:r>
                      <w:rPr>
                        <w:rFonts w:hint="eastAsia"/>
                        <w:sz w:val="21"/>
                      </w:rPr>
                      <w:t>检</w:t>
                    </w:r>
                  </w:p>
                </w:txbxContent>
              </v:textbox>
            </v:rect>
            <v:rect id="_x0000_s3350" style="position:absolute;left:2063;top:10141;width:3361;height:494" filled="f">
              <v:fill color2="navy"/>
              <v:textbox style="mso-next-textbox:#_x0000_s3350" inset="3pt,3pt,3pt,3pt">
                <w:txbxContent>
                  <w:p w:rsidR="00271E2A" w:rsidRDefault="00271E2A" w:rsidP="00876D49">
                    <w:pPr>
                      <w:pStyle w:val="13"/>
                      <w:snapToGrid w:val="0"/>
                      <w:rPr>
                        <w:sz w:val="21"/>
                      </w:rPr>
                    </w:pPr>
                    <w:r>
                      <w:rPr>
                        <w:rFonts w:hint="eastAsia"/>
                        <w:sz w:val="21"/>
                      </w:rPr>
                      <w:t>焊条合格证</w:t>
                    </w:r>
                  </w:p>
                </w:txbxContent>
              </v:textbox>
            </v:rect>
            <v:rect id="_x0000_s3351" style="position:absolute;left:2063;top:10881;width:3361;height:495" filled="f">
              <v:fill color2="navy"/>
              <v:textbox style="mso-next-textbox:#_x0000_s3351" inset="3pt,3pt,3pt,3pt">
                <w:txbxContent>
                  <w:p w:rsidR="00271E2A" w:rsidRDefault="00271E2A" w:rsidP="00876D49">
                    <w:pPr>
                      <w:pStyle w:val="13"/>
                      <w:snapToGrid w:val="0"/>
                      <w:rPr>
                        <w:sz w:val="21"/>
                      </w:rPr>
                    </w:pPr>
                    <w:r>
                      <w:rPr>
                        <w:rFonts w:hint="eastAsia"/>
                        <w:sz w:val="21"/>
                      </w:rPr>
                      <w:t>钢结构出厂合格证</w:t>
                    </w:r>
                  </w:p>
                </w:txbxContent>
              </v:textbox>
            </v:rect>
            <v:rect id="_x0000_s3352" style="position:absolute;left:2063;top:11621;width:3361;height:494" filled="f">
              <v:fill color2="navy"/>
              <v:textbox style="mso-next-textbox:#_x0000_s3352" inset="3pt,3pt,3pt,3pt">
                <w:txbxContent>
                  <w:p w:rsidR="00271E2A" w:rsidRDefault="00271E2A" w:rsidP="00876D49">
                    <w:pPr>
                      <w:pStyle w:val="13"/>
                      <w:snapToGrid w:val="0"/>
                      <w:rPr>
                        <w:sz w:val="21"/>
                      </w:rPr>
                    </w:pPr>
                    <w:r>
                      <w:rPr>
                        <w:rFonts w:hint="eastAsia"/>
                        <w:sz w:val="21"/>
                      </w:rPr>
                      <w:t>测量记录</w:t>
                    </w:r>
                  </w:p>
                </w:txbxContent>
              </v:textbox>
            </v:rect>
            <v:rect id="_x0000_s3353" style="position:absolute;left:2063;top:12360;width:3361;height:495" filled="f">
              <v:fill color2="navy"/>
              <v:textbox style="mso-next-textbox:#_x0000_s3353" inset="3pt,3pt,3pt,3pt">
                <w:txbxContent>
                  <w:p w:rsidR="00271E2A" w:rsidRDefault="00271E2A" w:rsidP="00876D49">
                    <w:pPr>
                      <w:pStyle w:val="13"/>
                      <w:snapToGrid w:val="0"/>
                      <w:rPr>
                        <w:sz w:val="21"/>
                      </w:rPr>
                    </w:pPr>
                    <w:r>
                      <w:rPr>
                        <w:rFonts w:hint="eastAsia"/>
                        <w:sz w:val="21"/>
                      </w:rPr>
                      <w:t>自检记录</w:t>
                    </w:r>
                  </w:p>
                </w:txbxContent>
              </v:textbox>
            </v:rect>
            <v:rect id="_x0000_s3354" style="position:absolute;left:2063;top:13100;width:3361;height:494" filled="f">
              <v:fill color2="navy"/>
              <v:textbox style="mso-next-textbox:#_x0000_s3354" inset="3pt,3pt,3pt,3pt">
                <w:txbxContent>
                  <w:p w:rsidR="00271E2A" w:rsidRDefault="00271E2A" w:rsidP="00876D49">
                    <w:pPr>
                      <w:pStyle w:val="13"/>
                      <w:snapToGrid w:val="0"/>
                      <w:rPr>
                        <w:sz w:val="21"/>
                      </w:rPr>
                    </w:pPr>
                    <w:r>
                      <w:rPr>
                        <w:rFonts w:hint="eastAsia"/>
                        <w:sz w:val="21"/>
                      </w:rPr>
                      <w:t>质量评定记录</w:t>
                    </w:r>
                  </w:p>
                </w:txbxContent>
              </v:textbox>
            </v:rect>
            <v:rect id="_x0000_s3355" style="position:absolute;left:2063;top:13838;width:3361;height:494" filled="f">
              <v:fill color2="navy"/>
              <v:textbox style="mso-next-textbox:#_x0000_s3355" inset="3pt,3pt,3pt,3pt">
                <w:txbxContent>
                  <w:p w:rsidR="00271E2A" w:rsidRDefault="00271E2A" w:rsidP="00876D49">
                    <w:pPr>
                      <w:pStyle w:val="13"/>
                      <w:snapToGrid w:val="0"/>
                      <w:rPr>
                        <w:sz w:val="21"/>
                      </w:rPr>
                    </w:pPr>
                    <w:r>
                      <w:rPr>
                        <w:rFonts w:hint="eastAsia"/>
                        <w:sz w:val="21"/>
                      </w:rPr>
                      <w:t>出厂合格证明</w:t>
                    </w:r>
                  </w:p>
                </w:txbxContent>
              </v:textbox>
            </v:rect>
            <v:rect id="_x0000_s3356" style="position:absolute;left:2063;top:14579;width:3361;height:494" filled="f">
              <v:fill color2="navy"/>
              <v:textbox style="mso-next-textbox:#_x0000_s3356" inset="3pt,3pt,3pt,3pt">
                <w:txbxContent>
                  <w:p w:rsidR="00271E2A" w:rsidRDefault="00271E2A" w:rsidP="00876D49">
                    <w:pPr>
                      <w:pStyle w:val="13"/>
                      <w:snapToGrid w:val="0"/>
                      <w:rPr>
                        <w:sz w:val="21"/>
                      </w:rPr>
                    </w:pPr>
                    <w:r>
                      <w:rPr>
                        <w:rFonts w:hint="eastAsia"/>
                        <w:sz w:val="21"/>
                      </w:rPr>
                      <w:t>施工记录</w:t>
                    </w:r>
                  </w:p>
                </w:txbxContent>
              </v:textbox>
            </v:rect>
            <v:rect id="_x0000_s3357" style="position:absolute;left:2063;top:7923;width:3361;height:495" filled="f">
              <v:fill color2="navy"/>
              <v:textbox style="mso-next-textbox:#_x0000_s3357" inset="3pt,3pt,3pt,3pt">
                <w:txbxContent>
                  <w:p w:rsidR="00271E2A" w:rsidRDefault="00271E2A" w:rsidP="00876D49">
                    <w:pPr>
                      <w:pStyle w:val="13"/>
                      <w:snapToGrid w:val="0"/>
                      <w:rPr>
                        <w:sz w:val="21"/>
                      </w:rPr>
                    </w:pPr>
                    <w:r>
                      <w:rPr>
                        <w:rFonts w:hint="eastAsia"/>
                        <w:sz w:val="21"/>
                      </w:rPr>
                      <w:t>中间抽查</w:t>
                    </w:r>
                  </w:p>
                </w:txbxContent>
              </v:textbox>
            </v:rect>
            <v:rect id="_x0000_s3358" style="position:absolute;left:5871;top:3044;width:1321;height:495" filled="f">
              <v:fill color2="navy"/>
              <v:textbox style="mso-next-textbox:#_x0000_s3358" inset="3pt,3pt,3pt,3pt">
                <w:txbxContent>
                  <w:p w:rsidR="00271E2A" w:rsidRDefault="00271E2A" w:rsidP="00876D49">
                    <w:pPr>
                      <w:pStyle w:val="13"/>
                      <w:snapToGrid w:val="0"/>
                      <w:rPr>
                        <w:sz w:val="21"/>
                      </w:rPr>
                    </w:pPr>
                    <w:r>
                      <w:rPr>
                        <w:rFonts w:hint="eastAsia"/>
                        <w:sz w:val="21"/>
                      </w:rPr>
                      <w:t>准备工作</w:t>
                    </w:r>
                  </w:p>
                </w:txbxContent>
              </v:textbox>
            </v:rect>
            <v:rect id="_x0000_s3359" style="position:absolute;left:7671;top:2305;width:3241;height:494" filled="f">
              <v:fill color2="navy"/>
              <v:textbox style="mso-next-textbox:#_x0000_s3359" inset="3pt,3pt,3pt,3pt">
                <w:txbxContent>
                  <w:p w:rsidR="00271E2A" w:rsidRDefault="00271E2A" w:rsidP="00876D49">
                    <w:pPr>
                      <w:pStyle w:val="13"/>
                      <w:snapToGrid w:val="0"/>
                    </w:pPr>
                    <w:r>
                      <w:rPr>
                        <w:rFonts w:hint="eastAsia"/>
                        <w:sz w:val="21"/>
                      </w:rPr>
                      <w:t>学习操作规程和质量标准</w:t>
                    </w:r>
                  </w:p>
                </w:txbxContent>
              </v:textbox>
            </v:rect>
            <v:rect id="_x0000_s3360" style="position:absolute;left:7671;top:3040;width:3241;height:494" filled="f">
              <v:fill color2="navy"/>
              <v:textbox style="mso-next-textbox:#_x0000_s3360" inset="3pt,3pt,3pt,3pt">
                <w:txbxContent>
                  <w:p w:rsidR="00271E2A" w:rsidRDefault="00271E2A" w:rsidP="00876D49">
                    <w:pPr>
                      <w:pStyle w:val="13"/>
                      <w:snapToGrid w:val="0"/>
                      <w:rPr>
                        <w:sz w:val="21"/>
                      </w:rPr>
                    </w:pPr>
                    <w:r>
                      <w:rPr>
                        <w:rFonts w:hint="eastAsia"/>
                        <w:sz w:val="21"/>
                      </w:rPr>
                      <w:t>熟悉图纸和技术资料</w:t>
                    </w:r>
                  </w:p>
                </w:txbxContent>
              </v:textbox>
            </v:rect>
            <v:rect id="_x0000_s3361" style="position:absolute;left:7671;top:5298;width:3241;height:495" filled="f">
              <v:fill color2="navy"/>
              <v:textbox style="mso-next-textbox:#_x0000_s3361" inset="3pt,3pt,3pt,3pt">
                <w:txbxContent>
                  <w:p w:rsidR="00271E2A" w:rsidRDefault="00271E2A" w:rsidP="00876D49">
                    <w:pPr>
                      <w:pStyle w:val="13"/>
                      <w:snapToGrid w:val="0"/>
                      <w:rPr>
                        <w:sz w:val="21"/>
                      </w:rPr>
                    </w:pPr>
                    <w:r>
                      <w:rPr>
                        <w:rFonts w:hint="eastAsia"/>
                        <w:sz w:val="21"/>
                      </w:rPr>
                      <w:t>书面交底</w:t>
                    </w:r>
                  </w:p>
                </w:txbxContent>
              </v:textbox>
            </v:rect>
            <v:rect id="_x0000_s3362" style="position:absolute;left:7671;top:6042;width:3241;height:494" filled="f">
              <v:fill color2="navy"/>
              <v:textbox style="mso-next-textbox:#_x0000_s3362" inset="3pt,3pt,3pt,3pt">
                <w:txbxContent>
                  <w:p w:rsidR="00271E2A" w:rsidRDefault="00271E2A" w:rsidP="00876D49">
                    <w:pPr>
                      <w:pStyle w:val="13"/>
                      <w:snapToGrid w:val="0"/>
                      <w:rPr>
                        <w:sz w:val="21"/>
                      </w:rPr>
                    </w:pPr>
                    <w:r>
                      <w:rPr>
                        <w:rFonts w:hint="eastAsia"/>
                        <w:sz w:val="21"/>
                      </w:rPr>
                      <w:t>操作人员参加</w:t>
                    </w:r>
                  </w:p>
                </w:txbxContent>
              </v:textbox>
            </v:rect>
            <v:rect id="_x0000_s3363" style="position:absolute;left:7703;top:7204;width:3241;height:494" filled="f">
              <v:fill color2="navy"/>
              <v:textbox style="mso-next-textbox:#_x0000_s3363" inset="3pt,3pt,3pt,3pt">
                <w:txbxContent>
                  <w:p w:rsidR="00271E2A" w:rsidRDefault="00271E2A" w:rsidP="00876D49">
                    <w:pPr>
                      <w:pStyle w:val="13"/>
                      <w:snapToGrid w:val="0"/>
                      <w:rPr>
                        <w:sz w:val="21"/>
                      </w:rPr>
                    </w:pPr>
                    <w:r>
                      <w:rPr>
                        <w:rFonts w:hint="eastAsia"/>
                        <w:sz w:val="21"/>
                      </w:rPr>
                      <w:t>焊接试件检验</w:t>
                    </w:r>
                  </w:p>
                </w:txbxContent>
              </v:textbox>
            </v:rect>
            <v:rect id="_x0000_s3364" style="position:absolute;left:7703;top:8070;width:3241;height:863" filled="f">
              <v:fill color2="navy"/>
              <v:textbox style="mso-next-textbox:#_x0000_s3364" inset="3pt,3pt,3pt,3pt">
                <w:txbxContent>
                  <w:p w:rsidR="00271E2A" w:rsidRDefault="00271E2A" w:rsidP="00876D49">
                    <w:pPr>
                      <w:pStyle w:val="13"/>
                      <w:snapToGrid w:val="0"/>
                      <w:rPr>
                        <w:sz w:val="21"/>
                      </w:rPr>
                    </w:pPr>
                    <w:r>
                      <w:rPr>
                        <w:rFonts w:hint="eastAsia"/>
                        <w:sz w:val="21"/>
                      </w:rPr>
                      <w:t>注意构件安装标高和平面位置</w:t>
                    </w:r>
                  </w:p>
                </w:txbxContent>
              </v:textbox>
            </v:rect>
            <v:rect id="_x0000_s3365" style="position:absolute;left:7703;top:9310;width:3241;height:883" filled="f">
              <v:fill color2="navy"/>
              <v:textbox style="mso-next-textbox:#_x0000_s3365" inset="3pt,3pt,3pt,3pt">
                <w:txbxContent>
                  <w:p w:rsidR="00271E2A" w:rsidRDefault="00271E2A" w:rsidP="00876D49">
                    <w:pPr>
                      <w:pStyle w:val="13"/>
                    </w:pPr>
                    <w:r>
                      <w:rPr>
                        <w:rFonts w:hint="eastAsia"/>
                        <w:sz w:val="21"/>
                      </w:rPr>
                      <w:t>注意焊缝高度、长度及焊瘤、夹渣、气孔、裂缝等缺陷</w:t>
                    </w:r>
                  </w:p>
                </w:txbxContent>
              </v:textbox>
            </v:rect>
            <v:rect id="_x0000_s3366" style="position:absolute;left:7703;top:11171;width:3241;height:494" filled="f">
              <v:fill color2="navy"/>
              <v:textbox style="mso-next-textbox:#_x0000_s3366" inset="3pt,3pt,3pt,3pt">
                <w:txbxContent>
                  <w:p w:rsidR="00271E2A" w:rsidRDefault="00271E2A" w:rsidP="00876D49">
                    <w:pPr>
                      <w:pStyle w:val="13"/>
                      <w:snapToGrid w:val="0"/>
                      <w:rPr>
                        <w:sz w:val="21"/>
                      </w:rPr>
                    </w:pPr>
                    <w:r>
                      <w:rPr>
                        <w:rFonts w:hint="eastAsia"/>
                        <w:sz w:val="21"/>
                      </w:rPr>
                      <w:t>执行验评标准</w:t>
                    </w:r>
                  </w:p>
                </w:txbxContent>
              </v:textbox>
            </v:rect>
            <v:rect id="_x0000_s3367" style="position:absolute;left:7703;top:12160;width:3241;height:494" filled="f">
              <v:fill color2="navy"/>
              <v:textbox style="mso-next-textbox:#_x0000_s3367" inset="3pt,3pt,3pt,3pt">
                <w:txbxContent>
                  <w:p w:rsidR="00271E2A" w:rsidRDefault="00271E2A" w:rsidP="00876D49">
                    <w:pPr>
                      <w:pStyle w:val="13"/>
                      <w:snapToGrid w:val="0"/>
                      <w:rPr>
                        <w:sz w:val="21"/>
                      </w:rPr>
                    </w:pPr>
                    <w:r>
                      <w:rPr>
                        <w:rFonts w:hint="eastAsia"/>
                        <w:sz w:val="21"/>
                      </w:rPr>
                      <w:t>不合格的处理（返工）</w:t>
                    </w:r>
                  </w:p>
                </w:txbxContent>
              </v:textbox>
            </v:rect>
            <v:rect id="_x0000_s3368" style="position:absolute;left:7703;top:12990;width:3241;height:494" filled="f">
              <v:fill color2="navy"/>
              <v:textbox style="mso-next-textbox:#_x0000_s3368" inset="3pt,3pt,3pt,3pt">
                <w:txbxContent>
                  <w:p w:rsidR="00271E2A" w:rsidRDefault="00271E2A" w:rsidP="00876D49">
                    <w:pPr>
                      <w:pStyle w:val="13"/>
                      <w:snapToGrid w:val="0"/>
                      <w:rPr>
                        <w:sz w:val="21"/>
                      </w:rPr>
                    </w:pPr>
                    <w:r>
                      <w:rPr>
                        <w:rFonts w:hint="eastAsia"/>
                        <w:sz w:val="21"/>
                      </w:rPr>
                      <w:t>清理现场，文明施工</w:t>
                    </w:r>
                  </w:p>
                  <w:p w:rsidR="00271E2A" w:rsidRDefault="00271E2A" w:rsidP="00876D49">
                    <w:pPr>
                      <w:pStyle w:val="13"/>
                      <w:snapToGrid w:val="0"/>
                      <w:rPr>
                        <w:sz w:val="21"/>
                      </w:rPr>
                    </w:pPr>
                  </w:p>
                  <w:p w:rsidR="00271E2A" w:rsidRDefault="00271E2A" w:rsidP="00876D49">
                    <w:pPr>
                      <w:pStyle w:val="13"/>
                    </w:pPr>
                  </w:p>
                  <w:p w:rsidR="00271E2A" w:rsidRDefault="00271E2A" w:rsidP="00876D49">
                    <w:pPr>
                      <w:pStyle w:val="13"/>
                    </w:pPr>
                  </w:p>
                  <w:p w:rsidR="00271E2A" w:rsidRDefault="00271E2A" w:rsidP="00876D49">
                    <w:pPr>
                      <w:pStyle w:val="13"/>
                    </w:pPr>
                  </w:p>
                  <w:p w:rsidR="00271E2A" w:rsidRDefault="00271E2A" w:rsidP="00876D49">
                    <w:pPr>
                      <w:pStyle w:val="13"/>
                    </w:pPr>
                  </w:p>
                  <w:p w:rsidR="00271E2A" w:rsidRDefault="00271E2A" w:rsidP="00876D49">
                    <w:pPr>
                      <w:pStyle w:val="13"/>
                    </w:pPr>
                    <w:r>
                      <w:rPr>
                        <w:rFonts w:hint="eastAsia"/>
                      </w:rPr>
                      <w:t>明施工</w:t>
                    </w:r>
                  </w:p>
                </w:txbxContent>
              </v:textbox>
            </v:rect>
            <v:rect id="_x0000_s3369" style="position:absolute;left:5871;top:5671;width:1321;height:494" filled="f">
              <v:fill color2="navy"/>
              <v:textbox style="mso-next-textbox:#_x0000_s3369" inset="3pt,3pt,3pt,3pt">
                <w:txbxContent>
                  <w:p w:rsidR="00271E2A" w:rsidRDefault="00271E2A" w:rsidP="00876D49">
                    <w:pPr>
                      <w:pStyle w:val="13"/>
                      <w:snapToGrid w:val="0"/>
                      <w:rPr>
                        <w:sz w:val="21"/>
                      </w:rPr>
                    </w:pPr>
                    <w:r>
                      <w:rPr>
                        <w:rFonts w:hint="eastAsia"/>
                        <w:sz w:val="21"/>
                      </w:rPr>
                      <w:t>技术交底</w:t>
                    </w:r>
                  </w:p>
                </w:txbxContent>
              </v:textbox>
            </v:rect>
            <v:rect id="_x0000_s3370" style="position:absolute;left:5903;top:8316;width:1321;height:494" filled="f">
              <v:fill color2="navy"/>
              <v:textbox style="mso-next-textbox:#_x0000_s3370" inset="3pt,3pt,3pt,3pt">
                <w:txbxContent>
                  <w:p w:rsidR="00271E2A" w:rsidRDefault="00271E2A" w:rsidP="00876D49">
                    <w:pPr>
                      <w:pStyle w:val="13"/>
                      <w:snapToGrid w:val="0"/>
                      <w:rPr>
                        <w:sz w:val="21"/>
                      </w:rPr>
                    </w:pPr>
                    <w:r>
                      <w:rPr>
                        <w:rFonts w:hint="eastAsia"/>
                        <w:sz w:val="21"/>
                      </w:rPr>
                      <w:t>安</w:t>
                    </w:r>
                    <w:r>
                      <w:rPr>
                        <w:sz w:val="21"/>
                      </w:rPr>
                      <w:t xml:space="preserve">   </w:t>
                    </w:r>
                    <w:r>
                      <w:rPr>
                        <w:rFonts w:hint="eastAsia"/>
                        <w:sz w:val="21"/>
                      </w:rPr>
                      <w:t>装</w:t>
                    </w:r>
                  </w:p>
                </w:txbxContent>
              </v:textbox>
            </v:rect>
            <v:rect id="_x0000_s3371" style="position:absolute;left:5903;top:11591;width:1321;height:494" filled="f">
              <v:fill color2="navy"/>
              <v:textbox style="mso-next-textbox:#_x0000_s3371" inset="3pt,3pt,3pt,3pt">
                <w:txbxContent>
                  <w:p w:rsidR="00271E2A" w:rsidRDefault="00271E2A" w:rsidP="00876D49">
                    <w:pPr>
                      <w:pStyle w:val="13"/>
                      <w:snapToGrid w:val="0"/>
                      <w:rPr>
                        <w:sz w:val="21"/>
                      </w:rPr>
                    </w:pPr>
                    <w:r>
                      <w:rPr>
                        <w:rFonts w:hint="eastAsia"/>
                        <w:sz w:val="21"/>
                      </w:rPr>
                      <w:t>质量评定</w:t>
                    </w:r>
                  </w:p>
                </w:txbxContent>
              </v:textbox>
            </v:rect>
            <v:rect id="_x0000_s3372" style="position:absolute;left:5903;top:13810;width:1321;height:494" filled="f">
              <v:fill color2="navy"/>
              <v:textbox style="mso-next-textbox:#_x0000_s3372" inset="3pt,3pt,3pt,3pt">
                <w:txbxContent>
                  <w:p w:rsidR="00271E2A" w:rsidRDefault="00271E2A" w:rsidP="00876D49">
                    <w:pPr>
                      <w:pStyle w:val="13"/>
                      <w:snapToGrid w:val="0"/>
                      <w:rPr>
                        <w:sz w:val="21"/>
                      </w:rPr>
                    </w:pPr>
                    <w:r>
                      <w:rPr>
                        <w:rFonts w:hint="eastAsia"/>
                        <w:sz w:val="21"/>
                      </w:rPr>
                      <w:t>资料整理</w:t>
                    </w:r>
                  </w:p>
                </w:txbxContent>
              </v:textbox>
            </v:rect>
            <v:line id="_x0000_s3373" style="position:absolute" from="5391,2551" to="5632,2553">
              <v:stroke startarrowwidth="wide" endarrowwidth="wide"/>
            </v:line>
            <v:line id="_x0000_s3374" style="position:absolute" from="5391,3291" to="5872,3292">
              <v:stroke startarrowwidth="wide" endarrowwidth="wide"/>
            </v:line>
            <v:line id="_x0000_s3375" style="position:absolute" from="5391,4030" to="5632,4032">
              <v:stroke startarrowwidth="wide" endarrowwidth="wide"/>
            </v:line>
            <v:line id="_x0000_s3376" style="position:absolute" from="5391,4770" to="5632,4771">
              <v:stroke startarrowwidth="wide" endarrowwidth="wide"/>
            </v:line>
            <v:line id="_x0000_s3377" style="position:absolute" from="5631,2551" to="5632,4771">
              <v:stroke startarrowwidth="wide" endarrowwidth="wide"/>
            </v:line>
            <v:line id="_x0000_s3378" style="position:absolute" from="7431,2551" to="7672,2553">
              <v:stroke startarrowwidth="wide" endarrowwidth="wide"/>
            </v:line>
            <v:line id="_x0000_s3379" style="position:absolute" from="7191,3291" to="7672,3292">
              <v:stroke startarrowwidth="wide" endarrowwidth="wide"/>
            </v:line>
            <v:line id="_x0000_s3380" style="position:absolute" from="7431,2551" to="7433,3988">
              <v:stroke startarrowwidth="wide" endarrowwidth="wide"/>
            </v:line>
            <v:line id="_x0000_s3381" style="position:absolute" from="7431,5549" to="7672,5550">
              <v:stroke startarrowwidth="wide" endarrowwidth="wide"/>
            </v:line>
            <v:line id="_x0000_s3382" style="position:absolute" from="7431,6292" to="7672,6293">
              <v:stroke startarrowwidth="wide" endarrowwidth="wide"/>
            </v:line>
            <v:line id="_x0000_s3383" style="position:absolute" from="7431,5549" to="7432,6289">
              <v:stroke startarrowwidth="wide" endarrowwidth="wide"/>
            </v:line>
            <v:line id="_x0000_s3384" style="position:absolute" from="7191,5918" to="7432,5919">
              <v:stroke startarrowwidth="wide" endarrowwidth="wide"/>
            </v:line>
            <v:line id="_x0000_s3385" style="position:absolute" from="5391,5917" to="5872,5918">
              <v:stroke startarrowwidth="wide" endarrowwidth="wide"/>
            </v:line>
            <v:line id="_x0000_s3386" style="position:absolute" from="5391,6660" to="6592,6661">
              <v:stroke startarrowwidth="wide" endarrowwidth="wide"/>
            </v:line>
            <v:line id="_x0000_s3387" style="position:absolute" from="5423,9064" to="5664,9065">
              <v:stroke startarrowwidth="wide" endarrowwidth="wide"/>
            </v:line>
            <v:line id="_x0000_s3388" style="position:absolute" from="5423,8140" to="5664,8142">
              <v:stroke startarrowwidth="wide" endarrowwidth="wide"/>
            </v:line>
            <v:line id="_x0000_s3389" style="position:absolute" from="5663,8164" to="5664,9058">
              <v:stroke startarrowwidth="wide" endarrowwidth="wide"/>
            </v:line>
            <v:line id="_x0000_s3390" style="position:absolute" from="5423,10359" to="5664,10360">
              <v:stroke startarrowwidth="wide" endarrowwidth="wide"/>
            </v:line>
            <v:line id="_x0000_s3391" style="position:absolute" from="5423,11098" to="5664,11099">
              <v:stroke startarrowwidth="wide" endarrowwidth="wide"/>
            </v:line>
            <v:line id="_x0000_s3392" style="position:absolute" from="5423,11838" to="5664,11839">
              <v:stroke startarrowwidth="wide" endarrowwidth="wide"/>
            </v:line>
            <v:line id="_x0000_s3393" style="position:absolute" from="5423,13317" to="5664,13318">
              <v:stroke startarrowwidth="wide" endarrowwidth="wide"/>
            </v:line>
            <v:line id="_x0000_s3394" style="position:absolute" from="5423,12577" to="5664,12578">
              <v:stroke startarrowwidth="wide" endarrowwidth="wide"/>
            </v:line>
            <v:line id="_x0000_s3395" style="position:absolute" from="5423,14796" to="5664,14797">
              <v:stroke startarrowwidth="wide" endarrowwidth="wide"/>
            </v:line>
            <v:line id="_x0000_s3396" style="position:absolute" from="5423,14056" to="5904,14057">
              <v:stroke startarrowwidth="wide" endarrowwidth="wide"/>
            </v:line>
            <v:line id="_x0000_s3397" style="position:absolute;flip:y" from="5663,10359" to="5664,14797">
              <v:stroke startarrowwidth="wide" endarrowwidth="wide"/>
            </v:line>
            <v:line id="_x0000_s3398" style="position:absolute" from="6591,3546" to="6592,5661">
              <v:stroke startarrowwidth="wide" endarrowwidth="wide"/>
            </v:line>
            <v:line id="_x0000_s3399" style="position:absolute" from="6623,8813" to="6624,11577">
              <v:stroke startarrowwidth="wide" endarrowwidth="wide"/>
            </v:line>
            <v:line id="_x0000_s3400" style="position:absolute" from="6623,12084" to="6624,13811">
              <v:stroke startarrowwidth="wide" endarrowwidth="wide"/>
            </v:line>
            <v:line id="_x0000_s3401" style="position:absolute" from="6623,13317" to="7704,13318">
              <v:stroke startarrowwidth="wide" endarrowwidth="wide"/>
            </v:line>
            <v:line id="_x0000_s3402" style="position:absolute" from="7463,12410" to="7704,12411">
              <v:stroke startarrowwidth="wide" endarrowwidth="wide"/>
            </v:line>
            <v:line id="_x0000_s3403" style="position:absolute" from="7463,11417" to="7704,11418">
              <v:stroke startarrowwidth="wide" endarrowwidth="wide"/>
            </v:line>
            <v:line id="_x0000_s3404" style="position:absolute" from="7223,11838" to="7464,11839">
              <v:stroke startarrowwidth="wide" endarrowwidth="wide"/>
            </v:line>
            <v:line id="_x0000_s3405" style="position:absolute" from="7463,11417" to="7464,12404">
              <v:stroke startarrowwidth="wide" endarrowwidth="wide"/>
            </v:line>
            <v:line id="_x0000_s3406" style="position:absolute" from="7463,7574" to="7464,9610">
              <v:stroke startarrowwidth="wide" endarrowwidth="wide"/>
            </v:line>
            <v:line id="_x0000_s3407" style="position:absolute" from="7463,9619" to="7704,9621">
              <v:stroke startarrowwidth="wide" endarrowwidth="wide"/>
            </v:line>
            <v:line id="_x0000_s3408" style="position:absolute;flip:x" from="7463,7574" to="7704,7575">
              <v:stroke startarrowwidth="wide" endarrowwidth="wide"/>
            </v:line>
            <v:rect id="_x0000_s3409" style="position:absolute;left:7671;top:3811;width:3241;height:494" filled="f">
              <v:fill color2="navy"/>
              <v:textbox style="mso-next-textbox:#_x0000_s3409" inset="3pt,3pt,3pt,3pt">
                <w:txbxContent>
                  <w:p w:rsidR="00271E2A" w:rsidRDefault="00271E2A" w:rsidP="00876D49">
                    <w:pPr>
                      <w:pStyle w:val="13"/>
                      <w:snapToGrid w:val="0"/>
                      <w:rPr>
                        <w:sz w:val="21"/>
                      </w:rPr>
                    </w:pPr>
                    <w:r>
                      <w:rPr>
                        <w:rFonts w:hint="eastAsia"/>
                        <w:sz w:val="21"/>
                      </w:rPr>
                      <w:t>吊装前对钢结构复检</w:t>
                    </w:r>
                  </w:p>
                </w:txbxContent>
              </v:textbox>
            </v:rect>
            <v:line id="_x0000_s3410" style="position:absolute" from="5663,8567" to="5904,8568">
              <v:stroke startarrowwidth="wide" endarrowwidth="wide"/>
            </v:line>
            <v:line id="_x0000_s3411" style="position:absolute" from="7223,8567" to="7704,8568">
              <v:stroke startarrowwidth="wide" endarrowwidth="wide"/>
            </v:line>
            <v:line id="_x0000_s3412" style="position:absolute" from="7431,3988" to="7671,3988"/>
            <v:line id="_x0000_s3413" style="position:absolute" from="6583,6160" to="6583,8344"/>
            <w10:wrap anchorx="page"/>
          </v:group>
        </w:pict>
      </w:r>
      <w:r w:rsidR="00876D49">
        <w:rPr>
          <w:rFonts w:hint="eastAsia"/>
          <w:b/>
          <w:bCs/>
          <w:sz w:val="28"/>
        </w:rPr>
        <w:t>10.4.10</w:t>
      </w:r>
      <w:r w:rsidR="00876D49">
        <w:rPr>
          <w:b/>
          <w:bCs/>
          <w:sz w:val="28"/>
        </w:rPr>
        <w:t>钢结构安装工程质量控制检查程序</w:t>
      </w:r>
    </w:p>
    <w:p w:rsidR="00876D49" w:rsidRDefault="00876D49" w:rsidP="00876D49">
      <w:pPr>
        <w:ind w:rightChars="14" w:right="29" w:firstLineChars="200" w:firstLine="640"/>
        <w:rPr>
          <w:rFonts w:ascii="宋体" w:hAnsi="宋体"/>
          <w:sz w:val="32"/>
        </w:rPr>
      </w:pPr>
    </w:p>
    <w:p w:rsidR="00876D49" w:rsidRDefault="00876D49" w:rsidP="00876D49">
      <w:pPr>
        <w:ind w:rightChars="14" w:right="29" w:firstLineChars="200" w:firstLine="640"/>
        <w:rPr>
          <w:rFonts w:ascii="宋体" w:hAnsi="宋体"/>
          <w:sz w:val="32"/>
        </w:rPr>
      </w:pPr>
    </w:p>
    <w:p w:rsidR="00876D49" w:rsidRDefault="00876D49" w:rsidP="00876D49">
      <w:pPr>
        <w:ind w:rightChars="14" w:right="29" w:firstLineChars="200" w:firstLine="640"/>
        <w:rPr>
          <w:rFonts w:ascii="宋体" w:hAnsi="宋体"/>
          <w:sz w:val="32"/>
        </w:rPr>
      </w:pPr>
    </w:p>
    <w:p w:rsidR="00876D49" w:rsidRDefault="00876D49" w:rsidP="00876D49">
      <w:pPr>
        <w:ind w:rightChars="14" w:right="29" w:firstLineChars="200" w:firstLine="640"/>
        <w:rPr>
          <w:rFonts w:ascii="宋体" w:hAnsi="宋体"/>
          <w:sz w:val="32"/>
        </w:rPr>
      </w:pPr>
    </w:p>
    <w:p w:rsidR="00876D49" w:rsidRDefault="00876D49" w:rsidP="00876D49">
      <w:pPr>
        <w:ind w:rightChars="14" w:right="29" w:firstLineChars="200" w:firstLine="640"/>
        <w:rPr>
          <w:rFonts w:ascii="宋体" w:hAnsi="宋体"/>
          <w:sz w:val="32"/>
        </w:rPr>
      </w:pPr>
    </w:p>
    <w:p w:rsidR="00876D49" w:rsidRDefault="00876D49" w:rsidP="00876D49">
      <w:pPr>
        <w:ind w:rightChars="14" w:right="29" w:firstLineChars="200" w:firstLine="640"/>
        <w:rPr>
          <w:rFonts w:ascii="宋体" w:hAnsi="宋体"/>
          <w:sz w:val="32"/>
        </w:rPr>
      </w:pPr>
    </w:p>
    <w:p w:rsidR="00876D49" w:rsidRDefault="00876D49" w:rsidP="00876D49">
      <w:pPr>
        <w:ind w:rightChars="14" w:right="29" w:firstLineChars="200" w:firstLine="640"/>
        <w:rPr>
          <w:rFonts w:ascii="宋体" w:hAnsi="宋体"/>
          <w:sz w:val="32"/>
        </w:rPr>
      </w:pPr>
    </w:p>
    <w:p w:rsidR="00876D49" w:rsidRDefault="00876D49" w:rsidP="00876D49">
      <w:pPr>
        <w:ind w:rightChars="14" w:right="29" w:firstLineChars="200" w:firstLine="640"/>
        <w:rPr>
          <w:rFonts w:ascii="宋体" w:hAnsi="宋体"/>
          <w:sz w:val="32"/>
        </w:rPr>
      </w:pPr>
    </w:p>
    <w:p w:rsidR="00876D49" w:rsidRDefault="00876D49" w:rsidP="00876D49">
      <w:pPr>
        <w:ind w:rightChars="14" w:right="29" w:firstLineChars="200" w:firstLine="640"/>
        <w:rPr>
          <w:rFonts w:ascii="宋体" w:hAnsi="宋体"/>
          <w:sz w:val="32"/>
        </w:rPr>
      </w:pPr>
    </w:p>
    <w:p w:rsidR="00876D49" w:rsidRDefault="00876D49" w:rsidP="00876D49">
      <w:pPr>
        <w:ind w:rightChars="14" w:right="29" w:firstLineChars="200" w:firstLine="640"/>
        <w:rPr>
          <w:rFonts w:ascii="宋体" w:hAnsi="宋体"/>
          <w:sz w:val="32"/>
        </w:rPr>
      </w:pPr>
    </w:p>
    <w:p w:rsidR="00876D49" w:rsidRDefault="00876D49" w:rsidP="00876D49">
      <w:pPr>
        <w:ind w:rightChars="14" w:right="29" w:firstLineChars="200" w:firstLine="640"/>
        <w:rPr>
          <w:rFonts w:ascii="宋体" w:hAnsi="宋体"/>
          <w:sz w:val="32"/>
        </w:rPr>
      </w:pPr>
    </w:p>
    <w:p w:rsidR="00876D49" w:rsidRDefault="00876D49" w:rsidP="00876D49">
      <w:pPr>
        <w:ind w:rightChars="14" w:right="29" w:firstLineChars="200" w:firstLine="640"/>
        <w:rPr>
          <w:rFonts w:ascii="宋体" w:hAnsi="宋体"/>
          <w:sz w:val="32"/>
        </w:rPr>
      </w:pPr>
    </w:p>
    <w:p w:rsidR="00876D49" w:rsidRDefault="00876D49" w:rsidP="00876D49">
      <w:pPr>
        <w:ind w:rightChars="14" w:right="29" w:firstLineChars="200" w:firstLine="640"/>
        <w:rPr>
          <w:rFonts w:ascii="宋体" w:hAnsi="宋体"/>
          <w:sz w:val="32"/>
        </w:rPr>
      </w:pPr>
    </w:p>
    <w:p w:rsidR="00876D49" w:rsidRDefault="00876D49" w:rsidP="00876D49">
      <w:pPr>
        <w:ind w:rightChars="14" w:right="29" w:firstLineChars="200" w:firstLine="640"/>
        <w:rPr>
          <w:rFonts w:ascii="宋体" w:hAnsi="宋体"/>
          <w:sz w:val="32"/>
        </w:rPr>
      </w:pPr>
    </w:p>
    <w:p w:rsidR="00876D49" w:rsidRDefault="00876D49" w:rsidP="00876D49">
      <w:pPr>
        <w:ind w:rightChars="14" w:right="29" w:firstLineChars="200" w:firstLine="640"/>
        <w:rPr>
          <w:rFonts w:ascii="宋体" w:hAnsi="宋体"/>
          <w:sz w:val="32"/>
        </w:rPr>
      </w:pPr>
    </w:p>
    <w:p w:rsidR="00876D49" w:rsidRDefault="00876D49" w:rsidP="00876D49">
      <w:pPr>
        <w:ind w:rightChars="14" w:right="29" w:firstLineChars="200" w:firstLine="640"/>
        <w:rPr>
          <w:rFonts w:ascii="宋体" w:hAnsi="宋体"/>
          <w:sz w:val="32"/>
        </w:rPr>
      </w:pPr>
    </w:p>
    <w:p w:rsidR="00876D49" w:rsidRDefault="00876D49" w:rsidP="00876D49">
      <w:pPr>
        <w:ind w:rightChars="14" w:right="29" w:firstLineChars="200" w:firstLine="640"/>
        <w:rPr>
          <w:rFonts w:ascii="宋体" w:hAnsi="宋体"/>
          <w:sz w:val="32"/>
        </w:rPr>
      </w:pPr>
    </w:p>
    <w:p w:rsidR="00876D49" w:rsidRDefault="00876D49" w:rsidP="00876D49">
      <w:pPr>
        <w:ind w:rightChars="14" w:right="29" w:firstLineChars="200" w:firstLine="640"/>
        <w:rPr>
          <w:rFonts w:ascii="宋体" w:hAnsi="宋体"/>
          <w:sz w:val="32"/>
        </w:rPr>
      </w:pPr>
    </w:p>
    <w:p w:rsidR="00876D49" w:rsidRDefault="00876D49" w:rsidP="00876D49">
      <w:pPr>
        <w:pStyle w:val="a3"/>
        <w:ind w:firstLine="720"/>
        <w:rPr>
          <w:sz w:val="32"/>
        </w:rPr>
      </w:pPr>
      <w:r>
        <w:rPr>
          <w:sz w:val="32"/>
        </w:rPr>
        <w:br w:type="page"/>
      </w:r>
      <w:r>
        <w:rPr>
          <w:rFonts w:hint="eastAsia"/>
          <w:b/>
          <w:bCs/>
          <w:sz w:val="28"/>
        </w:rPr>
        <w:lastRenderedPageBreak/>
        <w:t>10.4.11</w:t>
      </w:r>
      <w:r>
        <w:rPr>
          <w:b/>
          <w:bCs/>
          <w:sz w:val="28"/>
        </w:rPr>
        <w:t>钢结构焊接质量控制检查程序</w:t>
      </w:r>
    </w:p>
    <w:p w:rsidR="00876D49" w:rsidRDefault="00CD65D7" w:rsidP="00876D49">
      <w:pPr>
        <w:ind w:rightChars="14" w:right="29" w:firstLineChars="200" w:firstLine="640"/>
        <w:rPr>
          <w:rFonts w:ascii="宋体" w:hAnsi="宋体"/>
          <w:sz w:val="32"/>
        </w:rPr>
      </w:pPr>
      <w:r>
        <w:rPr>
          <w:rFonts w:ascii="宋体" w:hAnsi="宋体"/>
          <w:sz w:val="32"/>
        </w:rPr>
        <w:pict>
          <v:group id="_x0000_s2007" style="position:absolute;left:0;text-align:left;margin-left:-9pt;margin-top:22.3pt;width:438.05pt;height:582pt;z-index:251752448" coordorigin="1837,2561" coordsize="8761,10334">
            <v:rect id="_x0000_s2008" style="position:absolute;left:1837;top:2561;width:3361;height:417" filled="f">
              <v:fill color2="navy"/>
              <v:textbox style="mso-next-textbox:#_x0000_s2008" inset="3pt,3pt,3pt,3pt">
                <w:txbxContent>
                  <w:p w:rsidR="00271E2A" w:rsidRDefault="00271E2A" w:rsidP="00876D49">
                    <w:pPr>
                      <w:pStyle w:val="13"/>
                      <w:snapToGrid w:val="0"/>
                      <w:rPr>
                        <w:sz w:val="21"/>
                      </w:rPr>
                    </w:pPr>
                    <w:r>
                      <w:rPr>
                        <w:rFonts w:hint="eastAsia"/>
                        <w:sz w:val="21"/>
                      </w:rPr>
                      <w:t>焊条、焊剂准备，出具合格证</w:t>
                    </w:r>
                  </w:p>
                </w:txbxContent>
              </v:textbox>
            </v:rect>
            <v:rect id="_x0000_s2009" style="position:absolute;left:1837;top:3137;width:3361;height:417" filled="f">
              <v:fill color2="navy"/>
              <v:textbox style="mso-next-textbox:#_x0000_s2009" inset="3pt,3pt,3pt,3pt">
                <w:txbxContent>
                  <w:p w:rsidR="00271E2A" w:rsidRDefault="00271E2A" w:rsidP="00876D49">
                    <w:pPr>
                      <w:pStyle w:val="13"/>
                      <w:snapToGrid w:val="0"/>
                      <w:rPr>
                        <w:sz w:val="21"/>
                      </w:rPr>
                    </w:pPr>
                    <w:r>
                      <w:rPr>
                        <w:rFonts w:hint="eastAsia"/>
                        <w:sz w:val="21"/>
                      </w:rPr>
                      <w:t>焊条烘焙</w:t>
                    </w:r>
                  </w:p>
                </w:txbxContent>
              </v:textbox>
            </v:rect>
            <v:rect id="_x0000_s2010" style="position:absolute;left:1837;top:3713;width:3361;height:417" filled="f">
              <v:fill color2="navy"/>
              <v:textbox style="mso-next-textbox:#_x0000_s2010" inset="3pt,3pt,3pt,3pt">
                <w:txbxContent>
                  <w:p w:rsidR="00271E2A" w:rsidRDefault="00271E2A" w:rsidP="00876D49">
                    <w:pPr>
                      <w:pStyle w:val="13"/>
                      <w:snapToGrid w:val="0"/>
                    </w:pPr>
                    <w:r>
                      <w:rPr>
                        <w:rFonts w:hint="eastAsia"/>
                        <w:sz w:val="21"/>
                      </w:rPr>
                      <w:t>焊接机具、焊接检验工具准备</w:t>
                    </w:r>
                  </w:p>
                </w:txbxContent>
              </v:textbox>
            </v:rect>
            <v:rect id="_x0000_s2011" style="position:absolute;left:1837;top:4289;width:3361;height:417" filled="f">
              <v:fill color2="navy"/>
              <v:textbox style="mso-next-textbox:#_x0000_s2011" inset="3pt,3pt,3pt,3pt">
                <w:txbxContent>
                  <w:p w:rsidR="00271E2A" w:rsidRDefault="00271E2A" w:rsidP="00876D49">
                    <w:pPr>
                      <w:pStyle w:val="13"/>
                      <w:snapToGrid w:val="0"/>
                      <w:rPr>
                        <w:sz w:val="21"/>
                      </w:rPr>
                    </w:pPr>
                    <w:r>
                      <w:rPr>
                        <w:rFonts w:hint="eastAsia"/>
                        <w:sz w:val="21"/>
                      </w:rPr>
                      <w:t>焊工考试合格</w:t>
                    </w:r>
                  </w:p>
                </w:txbxContent>
              </v:textbox>
            </v:rect>
            <v:rect id="_x0000_s2012" style="position:absolute;left:1837;top:5209;width:3361;height:729" filled="f">
              <v:fill color2="navy"/>
              <v:textbox style="mso-next-textbox:#_x0000_s2012" inset="3pt,3pt,3pt,3pt">
                <w:txbxContent>
                  <w:p w:rsidR="00271E2A" w:rsidRDefault="00271E2A" w:rsidP="00876D49">
                    <w:pPr>
                      <w:pStyle w:val="13"/>
                      <w:rPr>
                        <w:sz w:val="21"/>
                      </w:rPr>
                    </w:pPr>
                    <w:r>
                      <w:rPr>
                        <w:rFonts w:hint="eastAsia"/>
                        <w:sz w:val="21"/>
                      </w:rPr>
                      <w:t>首次施焊的钢种和焊接材料，进行焊接工艺和力学性能试验</w:t>
                    </w:r>
                  </w:p>
                </w:txbxContent>
              </v:textbox>
            </v:rect>
            <v:rect id="_x0000_s2013" style="position:absolute;left:1837;top:6055;width:3361;height:1041" filled="f">
              <v:fill color2="navy"/>
              <v:textbox style="mso-next-textbox:#_x0000_s2013" inset="3pt,3pt,3pt,3pt">
                <w:txbxContent>
                  <w:p w:rsidR="00271E2A" w:rsidRDefault="00271E2A" w:rsidP="00876D49">
                    <w:pPr>
                      <w:pStyle w:val="13"/>
                      <w:snapToGrid w:val="0"/>
                      <w:rPr>
                        <w:sz w:val="21"/>
                      </w:rPr>
                    </w:pPr>
                  </w:p>
                  <w:p w:rsidR="00271E2A" w:rsidRDefault="00271E2A" w:rsidP="00876D49">
                    <w:pPr>
                      <w:pStyle w:val="13"/>
                      <w:snapToGrid w:val="0"/>
                      <w:rPr>
                        <w:sz w:val="21"/>
                      </w:rPr>
                    </w:pPr>
                    <w:r>
                      <w:rPr>
                        <w:rFonts w:hint="eastAsia"/>
                        <w:sz w:val="21"/>
                      </w:rPr>
                      <w:t>厚度大于</w:t>
                    </w:r>
                    <w:r>
                      <w:rPr>
                        <w:sz w:val="21"/>
                      </w:rPr>
                      <w:t>34mm</w:t>
                    </w:r>
                    <w:r>
                      <w:rPr>
                        <w:rFonts w:hint="eastAsia"/>
                        <w:sz w:val="21"/>
                      </w:rPr>
                      <w:t>的普通碳素钢和厚度大于</w:t>
                    </w:r>
                    <w:r>
                      <w:rPr>
                        <w:sz w:val="21"/>
                      </w:rPr>
                      <w:t>80mm</w:t>
                    </w:r>
                    <w:r>
                      <w:rPr>
                        <w:rFonts w:hint="eastAsia"/>
                        <w:sz w:val="21"/>
                      </w:rPr>
                      <w:t>的低合金钢要预热</w:t>
                    </w:r>
                  </w:p>
                </w:txbxContent>
              </v:textbox>
            </v:rect>
            <v:rect id="_x0000_s2014" style="position:absolute;left:1837;top:8791;width:3361;height:417" filled="f">
              <v:fill color2="navy"/>
              <v:textbox style="mso-next-textbox:#_x0000_s2014" inset="3pt,3pt,3pt,3pt">
                <w:txbxContent>
                  <w:p w:rsidR="00271E2A" w:rsidRDefault="00271E2A" w:rsidP="00876D49">
                    <w:pPr>
                      <w:pStyle w:val="13"/>
                      <w:snapToGrid w:val="0"/>
                      <w:rPr>
                        <w:sz w:val="21"/>
                      </w:rPr>
                    </w:pPr>
                    <w:r>
                      <w:rPr>
                        <w:rFonts w:hint="eastAsia"/>
                        <w:sz w:val="21"/>
                      </w:rPr>
                      <w:t>和下道工序处理交接手续</w:t>
                    </w:r>
                  </w:p>
                </w:txbxContent>
              </v:textbox>
            </v:rect>
            <v:rect id="_x0000_s2015" style="position:absolute;left:1837;top:9582;width:3361;height:417" filled="f">
              <v:fill color2="navy"/>
              <v:textbox style="mso-next-textbox:#_x0000_s2015" inset="3pt,3pt,3pt,3pt">
                <w:txbxContent>
                  <w:p w:rsidR="00271E2A" w:rsidRDefault="00271E2A" w:rsidP="00876D49">
                    <w:pPr>
                      <w:pStyle w:val="13"/>
                      <w:snapToGrid w:val="0"/>
                      <w:rPr>
                        <w:sz w:val="21"/>
                      </w:rPr>
                    </w:pPr>
                    <w:r>
                      <w:rPr>
                        <w:rFonts w:hint="eastAsia"/>
                      </w:rPr>
                      <w:t>焊</w:t>
                    </w:r>
                    <w:r>
                      <w:rPr>
                        <w:rFonts w:hint="eastAsia"/>
                        <w:sz w:val="21"/>
                      </w:rPr>
                      <w:t>条合格证及烘焙记录</w:t>
                    </w:r>
                  </w:p>
                </w:txbxContent>
              </v:textbox>
            </v:rect>
            <v:rect id="_x0000_s2016" style="position:absolute;left:1837;top:10161;width:3361;height:417" filled="f">
              <v:fill color2="navy"/>
              <v:textbox style="mso-next-textbox:#_x0000_s2016" inset="3pt,3pt,3pt,3pt">
                <w:txbxContent>
                  <w:p w:rsidR="00271E2A" w:rsidRDefault="00271E2A" w:rsidP="00876D49">
                    <w:pPr>
                      <w:pStyle w:val="13"/>
                      <w:snapToGrid w:val="0"/>
                      <w:rPr>
                        <w:sz w:val="21"/>
                      </w:rPr>
                    </w:pPr>
                    <w:r>
                      <w:rPr>
                        <w:rFonts w:hint="eastAsia"/>
                        <w:sz w:val="21"/>
                      </w:rPr>
                      <w:t>焊缝质量检验记录</w:t>
                    </w:r>
                  </w:p>
                </w:txbxContent>
              </v:textbox>
            </v:rect>
            <v:rect id="_x0000_s2017" style="position:absolute;left:1837;top:10740;width:3361;height:417" filled="f">
              <v:fill color2="navy"/>
              <v:textbox style="mso-next-textbox:#_x0000_s2017" inset="3pt,3pt,3pt,3pt">
                <w:txbxContent>
                  <w:p w:rsidR="00271E2A" w:rsidRDefault="00271E2A" w:rsidP="00876D49">
                    <w:pPr>
                      <w:pStyle w:val="13"/>
                      <w:snapToGrid w:val="0"/>
                      <w:rPr>
                        <w:sz w:val="21"/>
                      </w:rPr>
                    </w:pPr>
                    <w:r>
                      <w:rPr>
                        <w:rFonts w:hint="eastAsia"/>
                        <w:sz w:val="21"/>
                      </w:rPr>
                      <w:t>焊接试验记录</w:t>
                    </w:r>
                  </w:p>
                </w:txbxContent>
              </v:textbox>
            </v:rect>
            <v:rect id="_x0000_s2018" style="position:absolute;left:1837;top:11320;width:3361;height:417" filled="f">
              <v:fill color2="navy"/>
              <v:textbox style="mso-next-textbox:#_x0000_s2018" inset="3pt,3pt,3pt,3pt">
                <w:txbxContent>
                  <w:p w:rsidR="00271E2A" w:rsidRDefault="00271E2A" w:rsidP="00876D49">
                    <w:pPr>
                      <w:pStyle w:val="13"/>
                      <w:snapToGrid w:val="0"/>
                      <w:rPr>
                        <w:sz w:val="21"/>
                      </w:rPr>
                    </w:pPr>
                    <w:r>
                      <w:rPr>
                        <w:rFonts w:hint="eastAsia"/>
                        <w:sz w:val="21"/>
                      </w:rPr>
                      <w:t>自检记录</w:t>
                    </w:r>
                  </w:p>
                </w:txbxContent>
              </v:textbox>
            </v:rect>
            <v:rect id="_x0000_s2019" style="position:absolute;left:1837;top:11899;width:3361;height:417" filled="f">
              <v:fill color2="navy"/>
              <v:textbox style="mso-next-textbox:#_x0000_s2019" inset="3pt,3pt,3pt,3pt">
                <w:txbxContent>
                  <w:p w:rsidR="00271E2A" w:rsidRDefault="00271E2A" w:rsidP="00876D49">
                    <w:pPr>
                      <w:pStyle w:val="13"/>
                      <w:snapToGrid w:val="0"/>
                      <w:rPr>
                        <w:sz w:val="21"/>
                      </w:rPr>
                    </w:pPr>
                    <w:r>
                      <w:rPr>
                        <w:rFonts w:hint="eastAsia"/>
                        <w:sz w:val="21"/>
                      </w:rPr>
                      <w:t>质量评定记录</w:t>
                    </w:r>
                  </w:p>
                </w:txbxContent>
              </v:textbox>
            </v:rect>
            <v:rect id="_x0000_s2020" style="position:absolute;left:1837;top:12478;width:3361;height:417" filled="f">
              <v:fill color2="navy"/>
              <v:textbox style="mso-next-textbox:#_x0000_s2020" inset="3pt,3pt,3pt,3pt">
                <w:txbxContent>
                  <w:p w:rsidR="00271E2A" w:rsidRDefault="00271E2A" w:rsidP="00876D49">
                    <w:pPr>
                      <w:pStyle w:val="13"/>
                      <w:snapToGrid w:val="0"/>
                      <w:rPr>
                        <w:sz w:val="21"/>
                      </w:rPr>
                    </w:pPr>
                    <w:r>
                      <w:rPr>
                        <w:rFonts w:hint="eastAsia"/>
                        <w:sz w:val="21"/>
                      </w:rPr>
                      <w:t>焊接记录</w:t>
                    </w:r>
                  </w:p>
                </w:txbxContent>
              </v:textbox>
            </v:rect>
            <v:rect id="_x0000_s2021" style="position:absolute;left:7477;top:11004;width:3121;height:417" filled="f">
              <v:fill color2="navy"/>
              <v:textbox style="mso-next-textbox:#_x0000_s2021" inset="3pt,3pt,3pt,3pt">
                <w:txbxContent>
                  <w:p w:rsidR="00271E2A" w:rsidRDefault="00271E2A" w:rsidP="00876D49">
                    <w:pPr>
                      <w:pStyle w:val="13"/>
                      <w:snapToGrid w:val="0"/>
                      <w:rPr>
                        <w:sz w:val="21"/>
                      </w:rPr>
                    </w:pPr>
                    <w:r>
                      <w:rPr>
                        <w:rFonts w:hint="eastAsia"/>
                        <w:sz w:val="21"/>
                      </w:rPr>
                      <w:t>不合格的处理（返工）</w:t>
                    </w:r>
                  </w:p>
                </w:txbxContent>
              </v:textbox>
            </v:rect>
            <v:rect id="_x0000_s2022" style="position:absolute;left:1837;top:7213;width:3361;height:729" filled="f">
              <v:fill color2="navy"/>
              <v:textbox style="mso-next-textbox:#_x0000_s2022" inset="3pt,3pt,3pt,3pt">
                <w:txbxContent>
                  <w:p w:rsidR="00271E2A" w:rsidRDefault="00271E2A" w:rsidP="00876D49">
                    <w:pPr>
                      <w:pStyle w:val="13"/>
                      <w:snapToGrid w:val="0"/>
                      <w:rPr>
                        <w:sz w:val="21"/>
                      </w:rPr>
                    </w:pPr>
                  </w:p>
                  <w:p w:rsidR="00271E2A" w:rsidRDefault="00271E2A" w:rsidP="00876D49">
                    <w:pPr>
                      <w:pStyle w:val="13"/>
                      <w:snapToGrid w:val="0"/>
                      <w:rPr>
                        <w:sz w:val="21"/>
                      </w:rPr>
                    </w:pPr>
                    <w:r>
                      <w:rPr>
                        <w:rFonts w:hint="eastAsia"/>
                        <w:sz w:val="21"/>
                      </w:rPr>
                      <w:t>禁止在焊缝区外的母材中打火引弧</w:t>
                    </w:r>
                  </w:p>
                </w:txbxContent>
              </v:textbox>
            </v:rect>
            <v:rect id="_x0000_s2023" style="position:absolute;left:1837;top:8108;width:3361;height:417" filled="f">
              <v:fill color2="navy"/>
              <v:textbox style="mso-next-textbox:#_x0000_s2023" inset="3pt,3pt,3pt,3pt">
                <w:txbxContent>
                  <w:p w:rsidR="00271E2A" w:rsidRDefault="00271E2A" w:rsidP="00876D49">
                    <w:pPr>
                      <w:pStyle w:val="13"/>
                      <w:snapToGrid w:val="0"/>
                      <w:rPr>
                        <w:sz w:val="21"/>
                      </w:rPr>
                    </w:pPr>
                    <w:r>
                      <w:rPr>
                        <w:rFonts w:hint="eastAsia"/>
                        <w:sz w:val="21"/>
                      </w:rPr>
                      <w:t>注意焊缝长度</w:t>
                    </w:r>
                    <w:r>
                      <w:rPr>
                        <w:sz w:val="21"/>
                      </w:rPr>
                      <w:t>.</w:t>
                    </w:r>
                    <w:r>
                      <w:rPr>
                        <w:rFonts w:hint="eastAsia"/>
                        <w:sz w:val="21"/>
                      </w:rPr>
                      <w:t>厚度及质量缺陷</w:t>
                    </w:r>
                  </w:p>
                </w:txbxContent>
              </v:textbox>
            </v:rect>
            <v:rect id="_x0000_s2024" style="position:absolute;left:5677;top:2841;width:1321;height:417" filled="f">
              <v:fill color2="navy"/>
              <v:textbox style="mso-next-textbox:#_x0000_s2024" inset="3pt,3pt,3pt,3pt">
                <w:txbxContent>
                  <w:p w:rsidR="00271E2A" w:rsidRDefault="00271E2A" w:rsidP="00876D49">
                    <w:pPr>
                      <w:pStyle w:val="13"/>
                      <w:snapToGrid w:val="0"/>
                    </w:pPr>
                    <w:r>
                      <w:rPr>
                        <w:rFonts w:hint="eastAsia"/>
                        <w:sz w:val="21"/>
                      </w:rPr>
                      <w:t>准备工作</w:t>
                    </w:r>
                  </w:p>
                </w:txbxContent>
              </v:textbox>
            </v:rect>
            <v:rect id="_x0000_s2025" style="position:absolute;left:7477;top:2561;width:3121;height:417" filled="f">
              <v:fill color2="navy"/>
              <v:textbox style="mso-next-textbox:#_x0000_s2025" inset="3pt,3pt,3pt,3pt">
                <w:txbxContent>
                  <w:p w:rsidR="00271E2A" w:rsidRDefault="00271E2A" w:rsidP="00876D49">
                    <w:pPr>
                      <w:pStyle w:val="13"/>
                      <w:snapToGrid w:val="0"/>
                      <w:rPr>
                        <w:sz w:val="21"/>
                      </w:rPr>
                    </w:pPr>
                    <w:r>
                      <w:rPr>
                        <w:rFonts w:hint="eastAsia"/>
                        <w:sz w:val="21"/>
                      </w:rPr>
                      <w:t>学习操作规程和质量标准</w:t>
                    </w:r>
                  </w:p>
                </w:txbxContent>
              </v:textbox>
            </v:rect>
            <v:rect id="_x0000_s2026" style="position:absolute;left:7477;top:3137;width:3121;height:417" filled="f">
              <v:fill color2="navy"/>
              <v:textbox style="mso-next-textbox:#_x0000_s2026" inset="3pt,3pt,3pt,3pt">
                <w:txbxContent>
                  <w:p w:rsidR="00271E2A" w:rsidRDefault="00271E2A" w:rsidP="00876D49">
                    <w:pPr>
                      <w:pStyle w:val="13"/>
                      <w:snapToGrid w:val="0"/>
                      <w:rPr>
                        <w:sz w:val="21"/>
                      </w:rPr>
                    </w:pPr>
                    <w:r>
                      <w:rPr>
                        <w:rFonts w:hint="eastAsia"/>
                        <w:sz w:val="21"/>
                      </w:rPr>
                      <w:t>熟悉图纸和技术资料</w:t>
                    </w:r>
                  </w:p>
                </w:txbxContent>
              </v:textbox>
            </v:rect>
            <v:rect id="_x0000_s2027" style="position:absolute;left:7477;top:3736;width:3121;height:417" filled="f">
              <v:fill color2="navy"/>
              <v:textbox style="mso-next-textbox:#_x0000_s2027" inset="3pt,3pt,3pt,3pt">
                <w:txbxContent>
                  <w:p w:rsidR="00271E2A" w:rsidRDefault="00271E2A" w:rsidP="00876D49">
                    <w:pPr>
                      <w:pStyle w:val="13"/>
                      <w:snapToGrid w:val="0"/>
                      <w:rPr>
                        <w:sz w:val="21"/>
                      </w:rPr>
                    </w:pPr>
                    <w:r>
                      <w:rPr>
                        <w:rFonts w:hint="eastAsia"/>
                        <w:sz w:val="21"/>
                      </w:rPr>
                      <w:t>书面交底</w:t>
                    </w:r>
                  </w:p>
                </w:txbxContent>
              </v:textbox>
            </v:rect>
            <v:rect id="_x0000_s2028" style="position:absolute;left:7477;top:4315;width:3121;height:417" filled="f">
              <v:fill color2="navy"/>
              <v:textbox style="mso-next-textbox:#_x0000_s2028" inset="3pt,3pt,3pt,3pt">
                <w:txbxContent>
                  <w:p w:rsidR="00271E2A" w:rsidRDefault="00271E2A" w:rsidP="00876D49">
                    <w:pPr>
                      <w:pStyle w:val="13"/>
                      <w:snapToGrid w:val="0"/>
                      <w:rPr>
                        <w:sz w:val="21"/>
                      </w:rPr>
                    </w:pPr>
                    <w:r>
                      <w:rPr>
                        <w:rFonts w:hint="eastAsia"/>
                        <w:sz w:val="21"/>
                      </w:rPr>
                      <w:t>操作人员参加</w:t>
                    </w:r>
                  </w:p>
                </w:txbxContent>
              </v:textbox>
            </v:rect>
            <v:rect id="_x0000_s2029" style="position:absolute;left:7477;top:5105;width:3121;height:761" filled="f">
              <v:fill color2="navy"/>
              <v:textbox style="mso-next-textbox:#_x0000_s2029" inset="3pt,3pt,3pt,3pt">
                <w:txbxContent>
                  <w:p w:rsidR="00271E2A" w:rsidRDefault="00271E2A" w:rsidP="00876D49">
                    <w:pPr>
                      <w:pStyle w:val="13"/>
                      <w:snapToGrid w:val="0"/>
                      <w:rPr>
                        <w:sz w:val="21"/>
                      </w:rPr>
                    </w:pPr>
                  </w:p>
                  <w:p w:rsidR="00271E2A" w:rsidRDefault="00271E2A" w:rsidP="00876D49">
                    <w:pPr>
                      <w:pStyle w:val="13"/>
                      <w:snapToGrid w:val="0"/>
                      <w:rPr>
                        <w:sz w:val="21"/>
                      </w:rPr>
                    </w:pPr>
                    <w:r>
                      <w:rPr>
                        <w:rFonts w:hint="eastAsia"/>
                        <w:sz w:val="21"/>
                      </w:rPr>
                      <w:t>复查级装质量和焊缝区处理情况</w:t>
                    </w:r>
                  </w:p>
                </w:txbxContent>
              </v:textbox>
            </v:rect>
            <v:rect id="_x0000_s2030" style="position:absolute;left:7477;top:6056;width:3121;height:417" filled="f">
              <v:fill color2="navy"/>
              <v:textbox style="mso-next-textbox:#_x0000_s2030" inset="3pt,3pt,3pt,3pt">
                <w:txbxContent>
                  <w:p w:rsidR="00271E2A" w:rsidRDefault="00271E2A" w:rsidP="00876D49">
                    <w:pPr>
                      <w:pStyle w:val="13"/>
                      <w:snapToGrid w:val="0"/>
                    </w:pPr>
                    <w:r>
                      <w:rPr>
                        <w:rFonts w:hint="eastAsia"/>
                        <w:sz w:val="21"/>
                      </w:rPr>
                      <w:t>办理上道工序交接检查</w:t>
                    </w:r>
                  </w:p>
                </w:txbxContent>
              </v:textbox>
            </v:rect>
            <v:rect id="_x0000_s2031" style="position:absolute;left:7477;top:6843;width:3121;height:417" filled="f">
              <v:fill color2="navy"/>
              <v:textbox style="mso-next-textbox:#_x0000_s2031" inset="3pt,3pt,3pt,3pt">
                <w:txbxContent>
                  <w:p w:rsidR="00271E2A" w:rsidRDefault="00271E2A" w:rsidP="00876D49">
                    <w:pPr>
                      <w:pStyle w:val="13"/>
                      <w:snapToGrid w:val="0"/>
                      <w:rPr>
                        <w:sz w:val="21"/>
                      </w:rPr>
                    </w:pPr>
                    <w:r>
                      <w:rPr>
                        <w:rFonts w:hint="eastAsia"/>
                        <w:sz w:val="21"/>
                      </w:rPr>
                      <w:t>中间抽查</w:t>
                    </w:r>
                  </w:p>
                </w:txbxContent>
              </v:textbox>
            </v:rect>
            <v:rect id="_x0000_s2032" style="position:absolute;left:7477;top:7526;width:3121;height:417" filled="f">
              <v:fill color2="navy"/>
              <v:textbox style="mso-next-textbox:#_x0000_s2032" inset="3pt,3pt,3pt,3pt">
                <w:txbxContent>
                  <w:p w:rsidR="00271E2A" w:rsidRDefault="00271E2A" w:rsidP="00876D49">
                    <w:pPr>
                      <w:pStyle w:val="13"/>
                      <w:snapToGrid w:val="0"/>
                      <w:rPr>
                        <w:sz w:val="21"/>
                      </w:rPr>
                    </w:pPr>
                    <w:r>
                      <w:rPr>
                        <w:rFonts w:hint="eastAsia"/>
                        <w:sz w:val="21"/>
                      </w:rPr>
                      <w:t>自</w:t>
                    </w:r>
                    <w:r>
                      <w:rPr>
                        <w:sz w:val="21"/>
                      </w:rPr>
                      <w:t xml:space="preserve">    </w:t>
                    </w:r>
                    <w:r>
                      <w:rPr>
                        <w:rFonts w:hint="eastAsia"/>
                        <w:sz w:val="21"/>
                      </w:rPr>
                      <w:t>检</w:t>
                    </w:r>
                  </w:p>
                </w:txbxContent>
              </v:textbox>
            </v:rect>
            <v:rect id="_x0000_s2033" style="position:absolute;left:7477;top:8316;width:3121;height:417" filled="f">
              <v:fill color2="navy"/>
              <v:textbox style="mso-next-textbox:#_x0000_s2033" inset="3pt,3pt,3pt,3pt">
                <w:txbxContent>
                  <w:p w:rsidR="00271E2A" w:rsidRDefault="00271E2A" w:rsidP="00876D49">
                    <w:pPr>
                      <w:pStyle w:val="13"/>
                      <w:snapToGrid w:val="0"/>
                      <w:rPr>
                        <w:sz w:val="21"/>
                      </w:rPr>
                    </w:pPr>
                    <w:r>
                      <w:rPr>
                        <w:rFonts w:hint="eastAsia"/>
                        <w:sz w:val="21"/>
                      </w:rPr>
                      <w:t>清除熔渣及金属飞测物</w:t>
                    </w:r>
                  </w:p>
                </w:txbxContent>
              </v:textbox>
            </v:rect>
            <v:rect id="_x0000_s2034" style="position:absolute;left:7477;top:8896;width:3121;height:417" filled="f">
              <v:fill color2="navy"/>
              <v:textbox style="mso-next-textbox:#_x0000_s2034" inset="3pt,3pt,3pt,3pt">
                <w:txbxContent>
                  <w:p w:rsidR="00271E2A" w:rsidRDefault="00271E2A" w:rsidP="00876D49">
                    <w:pPr>
                      <w:pStyle w:val="13"/>
                      <w:snapToGrid w:val="0"/>
                      <w:rPr>
                        <w:sz w:val="21"/>
                      </w:rPr>
                    </w:pPr>
                    <w:r>
                      <w:rPr>
                        <w:rFonts w:hint="eastAsia"/>
                        <w:sz w:val="21"/>
                      </w:rPr>
                      <w:t>在焊缝附近打上钢印代号</w:t>
                    </w:r>
                  </w:p>
                </w:txbxContent>
              </v:textbox>
            </v:rect>
            <v:rect id="_x0000_s2035" style="position:absolute;left:7477;top:9475;width:3121;height:417" filled="f">
              <v:fill color2="navy"/>
              <v:textbox style="mso-next-textbox:#_x0000_s2035" inset="3pt,3pt,3pt,3pt">
                <w:txbxContent>
                  <w:p w:rsidR="00271E2A" w:rsidRDefault="00271E2A" w:rsidP="00876D49">
                    <w:pPr>
                      <w:pStyle w:val="13"/>
                      <w:snapToGrid w:val="0"/>
                      <w:rPr>
                        <w:sz w:val="21"/>
                      </w:rPr>
                    </w:pPr>
                    <w:r>
                      <w:rPr>
                        <w:rFonts w:hint="eastAsia"/>
                        <w:sz w:val="21"/>
                      </w:rPr>
                      <w:t>清理现场，文明施工</w:t>
                    </w:r>
                  </w:p>
                </w:txbxContent>
              </v:textbox>
            </v:rect>
            <v:rect id="_x0000_s2036" style="position:absolute;left:5677;top:3944;width:1321;height:417" filled="f">
              <v:fill color2="navy"/>
              <v:textbox style="mso-next-textbox:#_x0000_s2036" inset="3pt,3pt,3pt,3pt">
                <w:txbxContent>
                  <w:p w:rsidR="00271E2A" w:rsidRDefault="00271E2A" w:rsidP="00876D49">
                    <w:pPr>
                      <w:pStyle w:val="13"/>
                      <w:snapToGrid w:val="0"/>
                      <w:rPr>
                        <w:sz w:val="21"/>
                      </w:rPr>
                    </w:pPr>
                    <w:r>
                      <w:rPr>
                        <w:rFonts w:hint="eastAsia"/>
                        <w:sz w:val="21"/>
                      </w:rPr>
                      <w:t>技术交底</w:t>
                    </w:r>
                  </w:p>
                </w:txbxContent>
              </v:textbox>
            </v:rect>
            <v:rect id="_x0000_s2037" style="position:absolute;left:5677;top:7214;width:1321;height:417" filled="f">
              <v:fill color2="navy"/>
              <v:textbox style="mso-next-textbox:#_x0000_s2037" inset="3pt,3pt,3pt,3pt">
                <w:txbxContent>
                  <w:p w:rsidR="00271E2A" w:rsidRDefault="00271E2A" w:rsidP="00876D49">
                    <w:pPr>
                      <w:pStyle w:val="13"/>
                      <w:snapToGrid w:val="0"/>
                      <w:rPr>
                        <w:sz w:val="21"/>
                      </w:rPr>
                    </w:pPr>
                    <w:r>
                      <w:rPr>
                        <w:rFonts w:hint="eastAsia"/>
                        <w:sz w:val="21"/>
                      </w:rPr>
                      <w:t>焊</w:t>
                    </w:r>
                    <w:r>
                      <w:rPr>
                        <w:sz w:val="21"/>
                      </w:rPr>
                      <w:t xml:space="preserve">  </w:t>
                    </w:r>
                    <w:r>
                      <w:rPr>
                        <w:rFonts w:hint="eastAsia"/>
                        <w:sz w:val="21"/>
                      </w:rPr>
                      <w:t>接</w:t>
                    </w:r>
                  </w:p>
                </w:txbxContent>
              </v:textbox>
            </v:rect>
            <v:rect id="_x0000_s2038" style="position:absolute;left:5684;top:10578;width:1321;height:417" filled="f">
              <v:fill color2="navy"/>
              <v:textbox style="mso-next-textbox:#_x0000_s2038" inset="3pt,3pt,3pt,3pt">
                <w:txbxContent>
                  <w:p w:rsidR="00271E2A" w:rsidRDefault="00271E2A" w:rsidP="00876D49">
                    <w:pPr>
                      <w:pStyle w:val="13"/>
                      <w:snapToGrid w:val="0"/>
                      <w:rPr>
                        <w:sz w:val="21"/>
                      </w:rPr>
                    </w:pPr>
                    <w:r>
                      <w:rPr>
                        <w:rFonts w:hint="eastAsia"/>
                        <w:sz w:val="21"/>
                      </w:rPr>
                      <w:t>质量评定</w:t>
                    </w:r>
                  </w:p>
                </w:txbxContent>
              </v:textbox>
            </v:rect>
            <v:rect id="_x0000_s2039" style="position:absolute;left:5684;top:11722;width:1321;height:417" filled="f">
              <v:fill color2="navy"/>
              <v:textbox style="mso-next-textbox:#_x0000_s2039" inset="3pt,3pt,3pt,3pt">
                <w:txbxContent>
                  <w:p w:rsidR="00271E2A" w:rsidRDefault="00271E2A" w:rsidP="00876D49">
                    <w:pPr>
                      <w:pStyle w:val="13"/>
                      <w:snapToGrid w:val="0"/>
                      <w:rPr>
                        <w:sz w:val="21"/>
                      </w:rPr>
                    </w:pPr>
                    <w:r>
                      <w:rPr>
                        <w:rFonts w:hint="eastAsia"/>
                        <w:sz w:val="21"/>
                      </w:rPr>
                      <w:t>资料整理</w:t>
                    </w:r>
                  </w:p>
                </w:txbxContent>
              </v:textbox>
            </v:rect>
            <v:line id="_x0000_s2040" style="position:absolute" from="5197,2769" to="5438,2770">
              <v:stroke startarrowwidth="wide" endarrowwidth="wide"/>
            </v:line>
            <v:line id="_x0000_s2041" style="position:absolute" from="5197,3364" to="5438,3365">
              <v:stroke startarrowwidth="wide" endarrowwidth="wide"/>
            </v:line>
            <v:line id="_x0000_s2042" style="position:absolute" from="5197,3921" to="5438,3922">
              <v:stroke startarrowwidth="wide" endarrowwidth="wide"/>
            </v:line>
            <v:line id="_x0000_s2043" style="position:absolute" from="5197,4497" to="5438,4498">
              <v:stroke startarrowwidth="wide" endarrowwidth="wide"/>
            </v:line>
            <v:line id="_x0000_s2044" style="position:absolute" from="5437,2774" to="5438,4494">
              <v:stroke startarrowwidth="wide" endarrowwidth="wide"/>
            </v:line>
            <v:line id="_x0000_s2045" style="position:absolute" from="7237,2769" to="7478,2770">
              <v:stroke startarrowwidth="wide" endarrowwidth="wide"/>
            </v:line>
            <v:line id="_x0000_s2046" style="position:absolute" from="7237,2774" to="7238,3374">
              <v:stroke startarrowwidth="wide" endarrowwidth="wide"/>
            </v:line>
            <v:line id="_x0000_s2047" style="position:absolute" from="7237,3840" to="7478,3841">
              <v:stroke startarrowwidth="wide" endarrowwidth="wide"/>
            </v:line>
            <v:line id="_x0000_s3072" style="position:absolute" from="7237,4526" to="7478,4527">
              <v:stroke startarrowwidth="wide" endarrowwidth="wide"/>
            </v:line>
            <v:line id="_x0000_s3073" style="position:absolute" from="7237,3840" to="7238,4514">
              <v:stroke startarrowwidth="wide" endarrowwidth="wide"/>
            </v:line>
            <v:line id="_x0000_s3074" style="position:absolute" from="6997,4107" to="7238,4108">
              <v:stroke startarrowwidth="wide" endarrowwidth="wide"/>
            </v:line>
            <v:line id="_x0000_s3075" style="position:absolute" from="5197,5337" to="5438,5338">
              <v:stroke startarrowwidth="wide" endarrowwidth="wide"/>
            </v:line>
            <v:line id="_x0000_s3076" style="position:absolute" from="5197,6531" to="5438,6532">
              <v:stroke startarrowwidth="wide" endarrowwidth="wide"/>
            </v:line>
            <v:line id="_x0000_s3077" style="position:absolute" from="5437,5334" to="5438,8381">
              <v:stroke startarrowwidth="wide" endarrowwidth="wide"/>
            </v:line>
            <v:line id="_x0000_s3078" style="position:absolute" from="6397,5473" to="7478,5474">
              <v:stroke startarrowwidth="wide" endarrowwidth="wide"/>
            </v:line>
            <v:line id="_x0000_s3079" style="position:absolute" from="5197,7526" to="5678,7527">
              <v:stroke startarrowwidth="wide" endarrowwidth="wide"/>
            </v:line>
            <v:line id="_x0000_s3080" style="position:absolute" from="5197,8372" to="5438,8373">
              <v:stroke startarrowwidth="wide" endarrowwidth="wide"/>
            </v:line>
            <v:line id="_x0000_s3081" style="position:absolute" from="5197,9681" to="5438,9682">
              <v:stroke startarrowwidth="wide" endarrowwidth="wide"/>
            </v:line>
            <v:line id="_x0000_s3082" style="position:absolute" from="5197,10257" to="5438,10258">
              <v:stroke startarrowwidth="wide" endarrowwidth="wide"/>
            </v:line>
            <v:line id="_x0000_s3083" style="position:absolute" from="5197,11457" to="5438,11458">
              <v:stroke startarrowwidth="wide" endarrowwidth="wide"/>
            </v:line>
            <v:line id="_x0000_s3084" style="position:absolute" from="5197,10881" to="5438,10882">
              <v:stroke startarrowwidth="wide" endarrowwidth="wide"/>
            </v:line>
            <v:line id="_x0000_s3085" style="position:absolute" from="5197,12609" to="5438,12610">
              <v:stroke startarrowwidth="wide" endarrowwidth="wide"/>
            </v:line>
            <v:line id="_x0000_s3086" style="position:absolute" from="5197,12033" to="5678,12034">
              <v:stroke startarrowwidth="wide" endarrowwidth="wide"/>
            </v:line>
            <v:line id="_x0000_s3087" style="position:absolute" from="6397,3260" to="6398,3934">
              <v:stroke startarrowwidth="wide" endarrowwidth="wide"/>
            </v:line>
            <v:line id="_x0000_s3088" style="position:absolute" from="6397,4354" to="6398,7194">
              <v:stroke startarrowwidth="wide" endarrowwidth="wide"/>
            </v:line>
            <v:line id="_x0000_s3089" style="position:absolute" from="6397,7633" to="6398,10594">
              <v:stroke startarrowwidth="wide" endarrowwidth="wide"/>
            </v:line>
            <v:line id="_x0000_s3090" style="position:absolute" from="7237,11216" to="7478,11217">
              <v:stroke startarrowwidth="wide" endarrowwidth="wide"/>
            </v:line>
            <v:line id="_x0000_s3091" style="position:absolute" from="7237,10425" to="7478,10426">
              <v:stroke startarrowwidth="wide" endarrowwidth="wide"/>
            </v:line>
            <v:line id="_x0000_s3092" style="position:absolute" from="6997,10844" to="7238,10845">
              <v:stroke startarrowwidth="wide" endarrowwidth="wide"/>
            </v:line>
            <v:line id="_x0000_s3093" style="position:absolute" from="7237,10425" to="7238,11221">
              <v:stroke startarrowwidth="wide" endarrowwidth="wide"/>
            </v:line>
            <v:line id="_x0000_s3094" style="position:absolute;flip:x" from="6397,9105" to="7478,9106">
              <v:stroke startarrowwidth="wide" endarrowwidth="wide"/>
            </v:line>
            <v:line id="_x0000_s3095" style="position:absolute;flip:x" from="7237,7054" to="7478,7055">
              <v:stroke startarrowwidth="wide" endarrowwidth="wide"/>
            </v:line>
            <v:line id="_x0000_s3096" style="position:absolute" from="7237,7054" to="7238,7761">
              <v:stroke startarrowwidth="wide" endarrowwidth="wide"/>
            </v:line>
            <v:line id="_x0000_s3097" style="position:absolute" from="7237,7737" to="7478,7738">
              <v:stroke startarrowwidth="wide" endarrowwidth="wide"/>
            </v:line>
            <v:line id="_x0000_s3098" style="position:absolute;flip:x" from="6397,6264" to="7478,6265">
              <v:stroke startarrowwidth="wide" endarrowwidth="wide"/>
            </v:line>
            <v:rect id="_x0000_s3099" style="position:absolute;left:7477;top:10265;width:3121;height:417" filled="f">
              <v:fill color2="navy"/>
              <v:textbox style="mso-next-textbox:#_x0000_s3099" inset="3pt,3pt,3pt,3pt">
                <w:txbxContent>
                  <w:p w:rsidR="00271E2A" w:rsidRDefault="00271E2A" w:rsidP="00876D49">
                    <w:pPr>
                      <w:pStyle w:val="13"/>
                      <w:snapToGrid w:val="0"/>
                      <w:rPr>
                        <w:sz w:val="21"/>
                      </w:rPr>
                    </w:pPr>
                    <w:r>
                      <w:rPr>
                        <w:rFonts w:hint="eastAsia"/>
                        <w:sz w:val="21"/>
                      </w:rPr>
                      <w:t>执行验评标准</w:t>
                    </w:r>
                  </w:p>
                </w:txbxContent>
              </v:textbox>
            </v:rect>
            <v:line id="_x0000_s3100" style="position:absolute" from="7237,3364" to="7478,3365">
              <v:stroke startarrowwidth="wide" endarrowwidth="wide"/>
            </v:line>
            <v:line id="_x0000_s3101" style="position:absolute" from="6997,3052" to="7238,3053">
              <v:stroke startarrowwidth="wide" endarrowwidth="wide"/>
            </v:line>
            <v:line id="_x0000_s3102" style="position:absolute" from="5437,3052" to="5678,3053">
              <v:stroke startarrowwidth="wide" endarrowwidth="wide"/>
            </v:line>
            <v:line id="_x0000_s3103" style="position:absolute" from="6997,7422" to="7238,7423">
              <v:stroke startarrowwidth="wide" endarrowwidth="wide"/>
            </v:line>
            <v:line id="_x0000_s3104" style="position:absolute;flip:x" from="7237,9686" to="7478,9687">
              <v:stroke startarrowwidth="wide" endarrowwidth="wide"/>
            </v:line>
            <v:line id="_x0000_s3105" style="position:absolute;flip:x" from="7237,8476" to="7478,8477">
              <v:stroke startarrowwidth="wide" endarrowwidth="wide"/>
            </v:line>
            <v:line id="_x0000_s3106" style="position:absolute" from="7237,8481" to="7238,9688">
              <v:stroke startarrowwidth="wide" endarrowwidth="wide"/>
            </v:line>
            <v:line id="_x0000_s3107" style="position:absolute" from="5437,9674" to="5437,12614"/>
            <v:line id="_x0000_s3108" style="position:absolute" from="6357,11001" to="6357,11721"/>
            <w10:wrap anchorx="page"/>
          </v:group>
        </w:pict>
      </w:r>
    </w:p>
    <w:p w:rsidR="00876D49" w:rsidRDefault="00876D49" w:rsidP="00876D49">
      <w:pPr>
        <w:ind w:rightChars="14" w:right="29" w:firstLineChars="200" w:firstLine="640"/>
        <w:rPr>
          <w:rFonts w:ascii="宋体" w:hAnsi="宋体"/>
          <w:sz w:val="32"/>
        </w:rPr>
      </w:pPr>
    </w:p>
    <w:p w:rsidR="00876D49" w:rsidRDefault="00876D49" w:rsidP="00876D49">
      <w:pPr>
        <w:ind w:rightChars="14" w:right="29" w:firstLineChars="200" w:firstLine="640"/>
        <w:rPr>
          <w:rFonts w:ascii="宋体" w:hAnsi="宋体"/>
          <w:sz w:val="32"/>
        </w:rPr>
      </w:pPr>
    </w:p>
    <w:p w:rsidR="00876D49" w:rsidRDefault="00876D49" w:rsidP="00876D49">
      <w:pPr>
        <w:ind w:rightChars="14" w:right="29" w:firstLineChars="200" w:firstLine="640"/>
        <w:rPr>
          <w:rFonts w:ascii="宋体" w:hAnsi="宋体"/>
          <w:sz w:val="32"/>
        </w:rPr>
      </w:pPr>
    </w:p>
    <w:p w:rsidR="00876D49" w:rsidRDefault="00876D49" w:rsidP="00876D49">
      <w:pPr>
        <w:ind w:rightChars="14" w:right="29" w:firstLineChars="200" w:firstLine="640"/>
        <w:rPr>
          <w:rFonts w:ascii="宋体" w:hAnsi="宋体"/>
          <w:sz w:val="32"/>
        </w:rPr>
      </w:pPr>
    </w:p>
    <w:p w:rsidR="00876D49" w:rsidRDefault="00876D49" w:rsidP="00876D49">
      <w:pPr>
        <w:pStyle w:val="13"/>
        <w:snapToGrid w:val="0"/>
        <w:rPr>
          <w:sz w:val="21"/>
        </w:rPr>
      </w:pPr>
    </w:p>
    <w:p w:rsidR="00876D49" w:rsidRDefault="00876D49" w:rsidP="00876D49">
      <w:pPr>
        <w:ind w:rightChars="14" w:right="29" w:firstLineChars="200" w:firstLine="640"/>
        <w:rPr>
          <w:rFonts w:ascii="宋体" w:hAnsi="宋体"/>
          <w:sz w:val="32"/>
        </w:rPr>
      </w:pPr>
    </w:p>
    <w:p w:rsidR="00876D49" w:rsidRDefault="00876D49" w:rsidP="00876D49">
      <w:pPr>
        <w:ind w:rightChars="14" w:right="29" w:firstLineChars="200" w:firstLine="640"/>
        <w:rPr>
          <w:rFonts w:ascii="宋体" w:hAnsi="宋体"/>
          <w:sz w:val="32"/>
        </w:rPr>
      </w:pPr>
    </w:p>
    <w:p w:rsidR="00876D49" w:rsidRDefault="00876D49" w:rsidP="00876D49">
      <w:pPr>
        <w:ind w:rightChars="14" w:right="29" w:firstLineChars="200" w:firstLine="640"/>
        <w:rPr>
          <w:rFonts w:ascii="宋体" w:hAnsi="宋体"/>
          <w:sz w:val="32"/>
        </w:rPr>
      </w:pPr>
    </w:p>
    <w:p w:rsidR="00876D49" w:rsidRDefault="00876D49" w:rsidP="00876D49">
      <w:pPr>
        <w:ind w:rightChars="14" w:right="29" w:firstLineChars="200" w:firstLine="640"/>
        <w:rPr>
          <w:rFonts w:ascii="宋体" w:hAnsi="宋体"/>
          <w:sz w:val="32"/>
        </w:rPr>
      </w:pPr>
    </w:p>
    <w:p w:rsidR="00876D49" w:rsidRDefault="00876D49" w:rsidP="00876D49">
      <w:pPr>
        <w:ind w:rightChars="14" w:right="29" w:firstLineChars="200" w:firstLine="640"/>
        <w:rPr>
          <w:rFonts w:ascii="宋体" w:hAnsi="宋体"/>
          <w:sz w:val="32"/>
        </w:rPr>
      </w:pPr>
    </w:p>
    <w:p w:rsidR="00876D49" w:rsidRDefault="00876D49" w:rsidP="00876D49">
      <w:pPr>
        <w:ind w:rightChars="14" w:right="29" w:firstLineChars="200" w:firstLine="640"/>
        <w:rPr>
          <w:rFonts w:ascii="宋体" w:hAnsi="宋体"/>
          <w:sz w:val="32"/>
        </w:rPr>
      </w:pPr>
    </w:p>
    <w:p w:rsidR="00876D49" w:rsidRDefault="00876D49" w:rsidP="00876D49">
      <w:pPr>
        <w:ind w:rightChars="14" w:right="29" w:firstLineChars="200" w:firstLine="640"/>
        <w:rPr>
          <w:rFonts w:ascii="宋体" w:hAnsi="宋体"/>
          <w:sz w:val="32"/>
        </w:rPr>
      </w:pPr>
    </w:p>
    <w:p w:rsidR="00876D49" w:rsidRDefault="00876D49" w:rsidP="00876D49">
      <w:pPr>
        <w:ind w:rightChars="14" w:right="29" w:firstLineChars="200" w:firstLine="640"/>
        <w:rPr>
          <w:rFonts w:ascii="宋体" w:hAnsi="宋体"/>
          <w:sz w:val="32"/>
        </w:rPr>
      </w:pPr>
    </w:p>
    <w:p w:rsidR="00876D49" w:rsidRDefault="00876D49" w:rsidP="00876D49">
      <w:pPr>
        <w:ind w:rightChars="14" w:right="29" w:firstLineChars="200" w:firstLine="640"/>
        <w:rPr>
          <w:rFonts w:ascii="宋体" w:hAnsi="宋体"/>
          <w:sz w:val="32"/>
        </w:rPr>
      </w:pPr>
    </w:p>
    <w:p w:rsidR="00876D49" w:rsidRDefault="00876D49" w:rsidP="00876D49">
      <w:pPr>
        <w:ind w:rightChars="14" w:right="29" w:firstLineChars="200" w:firstLine="640"/>
        <w:rPr>
          <w:rFonts w:ascii="宋体" w:hAnsi="宋体"/>
          <w:sz w:val="32"/>
        </w:rPr>
      </w:pPr>
    </w:p>
    <w:p w:rsidR="00876D49" w:rsidRDefault="00876D49" w:rsidP="00876D49">
      <w:pPr>
        <w:pStyle w:val="a3"/>
        <w:ind w:firstLine="720"/>
        <w:rPr>
          <w:sz w:val="32"/>
        </w:rPr>
      </w:pPr>
      <w:r>
        <w:rPr>
          <w:sz w:val="32"/>
        </w:rPr>
        <w:br w:type="page"/>
      </w:r>
      <w:r>
        <w:rPr>
          <w:rFonts w:hint="eastAsia"/>
          <w:b/>
          <w:bCs/>
          <w:sz w:val="28"/>
        </w:rPr>
        <w:lastRenderedPageBreak/>
        <w:t>10.4.12</w:t>
      </w:r>
      <w:r>
        <w:rPr>
          <w:b/>
          <w:bCs/>
          <w:sz w:val="28"/>
        </w:rPr>
        <w:t>钢结构油漆工程质</w:t>
      </w:r>
      <w:r>
        <w:rPr>
          <w:rFonts w:hint="eastAsia"/>
          <w:b/>
          <w:bCs/>
          <w:sz w:val="28"/>
        </w:rPr>
        <w:t>量控制检查程序</w:t>
      </w:r>
    </w:p>
    <w:p w:rsidR="00876D49" w:rsidRDefault="00CD65D7" w:rsidP="00876D49">
      <w:pPr>
        <w:ind w:rightChars="14" w:right="29" w:firstLineChars="200" w:firstLine="640"/>
        <w:rPr>
          <w:rFonts w:ascii="宋体" w:hAnsi="宋体"/>
          <w:sz w:val="32"/>
        </w:rPr>
      </w:pPr>
      <w:r>
        <w:rPr>
          <w:rFonts w:ascii="宋体" w:hAnsi="宋体"/>
          <w:sz w:val="32"/>
        </w:rPr>
        <w:pict>
          <v:group id="_x0000_s3270" style="position:absolute;left:0;text-align:left;margin-left:0;margin-top:22.3pt;width:431.4pt;height:546pt;z-index:251755520" coordorigin="2107,2064" coordsize="8628,10920">
            <v:shape id="_x0000_s3271" type="#_x0000_t202" style="position:absolute;left:2107;top:3084;width:2400;height:852">
              <v:textbox style="mso-next-textbox:#_x0000_s3271">
                <w:txbxContent>
                  <w:p w:rsidR="00271E2A" w:rsidRDefault="00271E2A" w:rsidP="00876D49">
                    <w:pPr>
                      <w:jc w:val="center"/>
                    </w:pPr>
                    <w:r>
                      <w:rPr>
                        <w:rFonts w:hint="eastAsia"/>
                      </w:rPr>
                      <w:t>酸洗、喷丸（砂）或机</w:t>
                    </w:r>
                  </w:p>
                  <w:p w:rsidR="00271E2A" w:rsidRDefault="00271E2A" w:rsidP="00876D49">
                    <w:pPr>
                      <w:jc w:val="center"/>
                    </w:pPr>
                    <w:r>
                      <w:rPr>
                        <w:rFonts w:hint="eastAsia"/>
                      </w:rPr>
                      <w:t>械除锈</w:t>
                    </w:r>
                  </w:p>
                </w:txbxContent>
              </v:textbox>
            </v:shape>
            <v:shape id="_x0000_s3272" type="#_x0000_t202" style="position:absolute;left:2120;top:4092;width:2400;height:780">
              <v:textbox style="mso-next-textbox:#_x0000_s3272">
                <w:txbxContent>
                  <w:p w:rsidR="00271E2A" w:rsidRDefault="00271E2A" w:rsidP="00876D49">
                    <w:r>
                      <w:rPr>
                        <w:rFonts w:hint="eastAsia"/>
                      </w:rPr>
                      <w:t>克服上道工序弊病的</w:t>
                    </w:r>
                  </w:p>
                  <w:p w:rsidR="00271E2A" w:rsidRDefault="00271E2A" w:rsidP="00876D49">
                    <w:r>
                      <w:rPr>
                        <w:rFonts w:hint="eastAsia"/>
                      </w:rPr>
                      <w:t>补救措施</w:t>
                    </w:r>
                  </w:p>
                </w:txbxContent>
              </v:textbox>
            </v:shape>
            <v:shape id="_x0000_s3273" type="#_x0000_t202" style="position:absolute;left:2132;top:2064;width:2400;height:852">
              <v:textbox style="mso-next-textbox:#_x0000_s3273">
                <w:txbxContent>
                  <w:p w:rsidR="00271E2A" w:rsidRDefault="00271E2A" w:rsidP="00876D49">
                    <w:pPr>
                      <w:jc w:val="center"/>
                    </w:pPr>
                    <w:r>
                      <w:rPr>
                        <w:rFonts w:hint="eastAsia"/>
                      </w:rPr>
                      <w:t>按设计要求准备油漆，</w:t>
                    </w:r>
                  </w:p>
                  <w:p w:rsidR="00271E2A" w:rsidRDefault="00271E2A" w:rsidP="00876D49">
                    <w:pPr>
                      <w:jc w:val="center"/>
                    </w:pPr>
                    <w:r>
                      <w:rPr>
                        <w:rFonts w:hint="eastAsia"/>
                      </w:rPr>
                      <w:t>出具合格证</w:t>
                    </w:r>
                  </w:p>
                </w:txbxContent>
              </v:textbox>
            </v:shape>
            <v:shape id="_x0000_s3274" type="#_x0000_t202" style="position:absolute;left:5643;top:2844;width:1377;height:468">
              <v:textbox style="mso-next-textbox:#_x0000_s3274">
                <w:txbxContent>
                  <w:p w:rsidR="00271E2A" w:rsidRDefault="00271E2A" w:rsidP="00876D49">
                    <w:r>
                      <w:rPr>
                        <w:rFonts w:hint="eastAsia"/>
                      </w:rPr>
                      <w:t>准备工作</w:t>
                    </w:r>
                  </w:p>
                </w:txbxContent>
              </v:textbox>
            </v:shape>
            <v:shape id="_x0000_s3275" type="#_x0000_t202" style="position:absolute;left:2340;top:6588;width:2160;height:468">
              <v:textbox style="mso-next-textbox:#_x0000_s3275">
                <w:txbxContent>
                  <w:p w:rsidR="00271E2A" w:rsidRDefault="00271E2A" w:rsidP="00876D49">
                    <w:pPr>
                      <w:jc w:val="center"/>
                    </w:pPr>
                    <w:r>
                      <w:rPr>
                        <w:rFonts w:hint="eastAsia"/>
                      </w:rPr>
                      <w:t>中间抽查</w:t>
                    </w:r>
                  </w:p>
                </w:txbxContent>
              </v:textbox>
            </v:shape>
            <v:shape id="_x0000_s3276" type="#_x0000_t202" style="position:absolute;left:5760;top:7212;width:1260;height:468">
              <v:textbox style="mso-next-textbox:#_x0000_s3276">
                <w:txbxContent>
                  <w:p w:rsidR="00271E2A" w:rsidRDefault="00271E2A" w:rsidP="00876D49">
                    <w:pPr>
                      <w:jc w:val="center"/>
                    </w:pPr>
                    <w:r>
                      <w:rPr>
                        <w:rFonts w:hint="eastAsia"/>
                      </w:rPr>
                      <w:t>施工</w:t>
                    </w:r>
                  </w:p>
                </w:txbxContent>
              </v:textbox>
            </v:shape>
            <v:shape id="_x0000_s3277" type="#_x0000_t202" style="position:absolute;left:5643;top:3936;width:1377;height:468">
              <v:textbox style="mso-next-textbox:#_x0000_s3277">
                <w:txbxContent>
                  <w:p w:rsidR="00271E2A" w:rsidRDefault="00271E2A" w:rsidP="00876D49">
                    <w:r>
                      <w:rPr>
                        <w:rFonts w:hint="eastAsia"/>
                      </w:rPr>
                      <w:t>技术交底</w:t>
                    </w:r>
                  </w:p>
                </w:txbxContent>
              </v:textbox>
            </v:shape>
            <v:shape id="_x0000_s3278" type="#_x0000_t202" style="position:absolute;left:2340;top:7212;width:2160;height:468">
              <v:textbox style="mso-next-textbox:#_x0000_s3278">
                <w:txbxContent>
                  <w:p w:rsidR="00271E2A" w:rsidRDefault="00271E2A" w:rsidP="00876D49">
                    <w:pPr>
                      <w:jc w:val="center"/>
                    </w:pPr>
                    <w:r>
                      <w:rPr>
                        <w:rFonts w:hint="eastAsia"/>
                      </w:rPr>
                      <w:t>自检</w:t>
                    </w:r>
                  </w:p>
                </w:txbxContent>
              </v:textbox>
            </v:shape>
            <v:shape id="_x0000_s3279" type="#_x0000_t202" style="position:absolute;left:5760;top:10644;width:1440;height:468">
              <v:textbox style="mso-next-textbox:#_x0000_s3279">
                <w:txbxContent>
                  <w:p w:rsidR="00271E2A" w:rsidRDefault="00271E2A" w:rsidP="00876D49">
                    <w:pPr>
                      <w:jc w:val="center"/>
                    </w:pPr>
                    <w:r>
                      <w:rPr>
                        <w:rFonts w:hint="eastAsia"/>
                      </w:rPr>
                      <w:t>质量评定</w:t>
                    </w:r>
                  </w:p>
                </w:txbxContent>
              </v:textbox>
            </v:shape>
            <v:shape id="_x0000_s3280" type="#_x0000_t202" style="position:absolute;left:8043;top:3000;width:2160;height:468">
              <v:textbox style="mso-next-textbox:#_x0000_s3280">
                <w:txbxContent>
                  <w:p w:rsidR="00271E2A" w:rsidRDefault="00271E2A" w:rsidP="00876D49">
                    <w:r>
                      <w:rPr>
                        <w:rFonts w:hint="eastAsia"/>
                      </w:rPr>
                      <w:t>熟悉图纸和技术资料</w:t>
                    </w:r>
                  </w:p>
                </w:txbxContent>
              </v:textbox>
            </v:shape>
            <v:shape id="_x0000_s3281" type="#_x0000_t202" style="position:absolute;left:5760;top:12516;width:1440;height:468">
              <v:textbox style="mso-next-textbox:#_x0000_s3281">
                <w:txbxContent>
                  <w:p w:rsidR="00271E2A" w:rsidRDefault="00271E2A" w:rsidP="00876D49">
                    <w:pPr>
                      <w:jc w:val="center"/>
                    </w:pPr>
                    <w:r>
                      <w:rPr>
                        <w:rFonts w:hint="eastAsia"/>
                      </w:rPr>
                      <w:t>资料整理</w:t>
                    </w:r>
                  </w:p>
                </w:txbxContent>
              </v:textbox>
            </v:shape>
            <v:shape id="_x0000_s3282" type="#_x0000_t202" style="position:absolute;left:8100;top:3624;width:2160;height:468">
              <v:textbox style="mso-next-textbox:#_x0000_s3282">
                <w:txbxContent>
                  <w:p w:rsidR="00271E2A" w:rsidRDefault="00271E2A" w:rsidP="00876D49">
                    <w:pPr>
                      <w:jc w:val="center"/>
                    </w:pPr>
                    <w:r>
                      <w:rPr>
                        <w:rFonts w:hint="eastAsia"/>
                      </w:rPr>
                      <w:t>书面交底</w:t>
                    </w:r>
                  </w:p>
                </w:txbxContent>
              </v:textbox>
            </v:shape>
            <v:shape id="_x0000_s3283" type="#_x0000_t202" style="position:absolute;left:8132;top:5184;width:2520;height:468">
              <v:textbox style="mso-next-textbox:#_x0000_s3283">
                <w:txbxContent>
                  <w:p w:rsidR="00271E2A" w:rsidRDefault="00271E2A" w:rsidP="00876D49">
                    <w:r>
                      <w:rPr>
                        <w:rFonts w:hint="eastAsia"/>
                      </w:rPr>
                      <w:t>办理上道工序交接手续</w:t>
                    </w:r>
                  </w:p>
                </w:txbxContent>
              </v:textbox>
            </v:shape>
            <v:shape id="_x0000_s3284" type="#_x0000_t202" style="position:absolute;left:2340;top:7836;width:2160;height:780">
              <v:textbox style="mso-next-textbox:#_x0000_s3284">
                <w:txbxContent>
                  <w:p w:rsidR="00271E2A" w:rsidRDefault="00271E2A" w:rsidP="00876D49">
                    <w:pPr>
                      <w:jc w:val="center"/>
                    </w:pPr>
                    <w:r>
                      <w:rPr>
                        <w:rFonts w:hint="eastAsia"/>
                      </w:rPr>
                      <w:t>涂油漆后</w:t>
                    </w:r>
                    <w:r>
                      <w:t>4</w:t>
                    </w:r>
                    <w:r>
                      <w:rPr>
                        <w:rFonts w:hint="eastAsia"/>
                      </w:rPr>
                      <w:t>小时内</w:t>
                    </w:r>
                  </w:p>
                  <w:p w:rsidR="00271E2A" w:rsidRDefault="00271E2A" w:rsidP="00876D49">
                    <w:pPr>
                      <w:jc w:val="center"/>
                    </w:pPr>
                    <w:r>
                      <w:rPr>
                        <w:rFonts w:hint="eastAsia"/>
                      </w:rPr>
                      <w:t>严防雨淋</w:t>
                    </w:r>
                  </w:p>
                </w:txbxContent>
              </v:textbox>
            </v:shape>
            <v:shape id="_x0000_s3285" type="#_x0000_t202" style="position:absolute;left:8100;top:4248;width:2160;height:468">
              <v:textbox style="mso-next-textbox:#_x0000_s3285">
                <w:txbxContent>
                  <w:p w:rsidR="00271E2A" w:rsidRDefault="00271E2A" w:rsidP="00876D49">
                    <w:pPr>
                      <w:jc w:val="center"/>
                    </w:pPr>
                    <w:r>
                      <w:rPr>
                        <w:rFonts w:hint="eastAsia"/>
                      </w:rPr>
                      <w:t>操作人员参加</w:t>
                    </w:r>
                  </w:p>
                </w:txbxContent>
              </v:textbox>
            </v:shape>
            <v:shape id="_x0000_s3286" type="#_x0000_t202" style="position:absolute;left:8202;top:6888;width:2214;height:768">
              <v:textbox style="mso-next-textbox:#_x0000_s3286">
                <w:txbxContent>
                  <w:p w:rsidR="00271E2A" w:rsidRDefault="00271E2A" w:rsidP="00876D49">
                    <w:r>
                      <w:rPr>
                        <w:rFonts w:hint="eastAsia"/>
                      </w:rPr>
                      <w:t>安装焊缝处应留出</w:t>
                    </w:r>
                  </w:p>
                  <w:p w:rsidR="00271E2A" w:rsidRDefault="00271E2A" w:rsidP="00876D49">
                    <w:r>
                      <w:t>30-50mm</w:t>
                    </w:r>
                    <w:r>
                      <w:rPr>
                        <w:rFonts w:hint="eastAsia"/>
                      </w:rPr>
                      <w:t>不涂</w:t>
                    </w:r>
                  </w:p>
                </w:txbxContent>
              </v:textbox>
            </v:shape>
            <v:shape id="_x0000_s3287" type="#_x0000_t202" style="position:absolute;left:8043;top:2376;width:2640;height:468">
              <v:textbox style="mso-next-textbox:#_x0000_s3287">
                <w:txbxContent>
                  <w:p w:rsidR="00271E2A" w:rsidRDefault="00271E2A" w:rsidP="00876D49">
                    <w:r>
                      <w:rPr>
                        <w:rFonts w:hint="eastAsia"/>
                      </w:rPr>
                      <w:t>学习操作规程和质量标准</w:t>
                    </w:r>
                  </w:p>
                </w:txbxContent>
              </v:textbox>
            </v:shape>
            <v:shape id="_x0000_s3288" type="#_x0000_t202" style="position:absolute;left:2340;top:10020;width:2160;height:468">
              <v:textbox style="mso-next-textbox:#_x0000_s3288">
                <w:txbxContent>
                  <w:p w:rsidR="00271E2A" w:rsidRDefault="00271E2A" w:rsidP="00876D49">
                    <w:pPr>
                      <w:jc w:val="center"/>
                    </w:pPr>
                    <w:r>
                      <w:rPr>
                        <w:rFonts w:hint="eastAsia"/>
                      </w:rPr>
                      <w:t>油漆质量证明</w:t>
                    </w:r>
                  </w:p>
                </w:txbxContent>
              </v:textbox>
            </v:shape>
            <v:shape id="_x0000_s3289" type="#_x0000_t202" style="position:absolute;left:8186;top:5796;width:2160;height:792">
              <v:textbox style="mso-next-textbox:#_x0000_s3289">
                <w:txbxContent>
                  <w:p w:rsidR="00271E2A" w:rsidRDefault="00271E2A" w:rsidP="00876D49">
                    <w:r>
                      <w:rPr>
                        <w:rFonts w:hint="eastAsia"/>
                      </w:rPr>
                      <w:t>涂漆时，相对湿度</w:t>
                    </w:r>
                  </w:p>
                  <w:p w:rsidR="00271E2A" w:rsidRDefault="00271E2A" w:rsidP="00876D49">
                    <w:r>
                      <w:rPr>
                        <w:rFonts w:hint="eastAsia"/>
                      </w:rPr>
                      <w:t>不应大于</w:t>
                    </w:r>
                    <w:r>
                      <w:t>85%</w:t>
                    </w:r>
                  </w:p>
                </w:txbxContent>
              </v:textbox>
            </v:shape>
            <v:shape id="_x0000_s3290" type="#_x0000_t202" style="position:absolute;left:8272;top:8460;width:2160;height:468">
              <v:textbox style="mso-next-textbox:#_x0000_s3290">
                <w:txbxContent>
                  <w:p w:rsidR="00271E2A" w:rsidRDefault="00271E2A" w:rsidP="00876D49">
                    <w:pPr>
                      <w:jc w:val="center"/>
                    </w:pPr>
                    <w:r>
                      <w:rPr>
                        <w:rFonts w:hint="eastAsia"/>
                      </w:rPr>
                      <w:t>不得任意稀释</w:t>
                    </w:r>
                  </w:p>
                </w:txbxContent>
              </v:textbox>
            </v:shape>
            <v:shape id="_x0000_s3291" type="#_x0000_t202" style="position:absolute;left:2283;top:12516;width:2160;height:468">
              <v:textbox style="mso-next-textbox:#_x0000_s3291">
                <w:txbxContent>
                  <w:p w:rsidR="00271E2A" w:rsidRDefault="00271E2A" w:rsidP="00876D49">
                    <w:pPr>
                      <w:jc w:val="center"/>
                    </w:pPr>
                    <w:r>
                      <w:rPr>
                        <w:rFonts w:hint="eastAsia"/>
                      </w:rPr>
                      <w:t>施工记录</w:t>
                    </w:r>
                  </w:p>
                </w:txbxContent>
              </v:textbox>
            </v:shape>
            <v:shape id="_x0000_s3292" type="#_x0000_t202" style="position:absolute;left:2340;top:10644;width:2160;height:468">
              <v:textbox style="mso-next-textbox:#_x0000_s3292">
                <w:txbxContent>
                  <w:p w:rsidR="00271E2A" w:rsidRDefault="00271E2A" w:rsidP="00876D49">
                    <w:pPr>
                      <w:jc w:val="center"/>
                    </w:pPr>
                    <w:r>
                      <w:rPr>
                        <w:rFonts w:hint="eastAsia"/>
                      </w:rPr>
                      <w:t>隐蔽验收记录</w:t>
                    </w:r>
                  </w:p>
                </w:txbxContent>
              </v:textbox>
            </v:shape>
            <v:shape id="_x0000_s3293" type="#_x0000_t202" style="position:absolute;left:8343;top:11112;width:2309;height:468">
              <v:textbox style="mso-next-textbox:#_x0000_s3293">
                <w:txbxContent>
                  <w:p w:rsidR="00271E2A" w:rsidRDefault="00271E2A" w:rsidP="00876D49">
                    <w:pPr>
                      <w:jc w:val="center"/>
                    </w:pPr>
                    <w:r>
                      <w:rPr>
                        <w:rFonts w:hint="eastAsia"/>
                      </w:rPr>
                      <w:t>不合格的处理（返工）</w:t>
                    </w:r>
                  </w:p>
                </w:txbxContent>
              </v:textbox>
            </v:shape>
            <v:shape id="_x0000_s3294" type="#_x0000_t202" style="position:absolute;left:2340;top:11268;width:2160;height:468">
              <v:textbox style="mso-next-textbox:#_x0000_s3294">
                <w:txbxContent>
                  <w:p w:rsidR="00271E2A" w:rsidRDefault="00271E2A" w:rsidP="00876D49">
                    <w:pPr>
                      <w:jc w:val="center"/>
                    </w:pPr>
                    <w:r>
                      <w:rPr>
                        <w:rFonts w:hint="eastAsia"/>
                      </w:rPr>
                      <w:t>自检</w:t>
                    </w:r>
                  </w:p>
                </w:txbxContent>
              </v:textbox>
            </v:shape>
            <v:shape id="_x0000_s3295" type="#_x0000_t202" style="position:absolute;left:8272;top:9084;width:2160;height:468">
              <v:textbox style="mso-next-textbox:#_x0000_s3295">
                <w:txbxContent>
                  <w:p w:rsidR="00271E2A" w:rsidRDefault="00271E2A" w:rsidP="00876D49">
                    <w:pPr>
                      <w:jc w:val="center"/>
                    </w:pPr>
                    <w:r>
                      <w:rPr>
                        <w:rFonts w:hint="eastAsia"/>
                      </w:rPr>
                      <w:t>防止灰尘污染</w:t>
                    </w:r>
                  </w:p>
                </w:txbxContent>
              </v:textbox>
            </v:shape>
            <v:shape id="_x0000_s3296" type="#_x0000_t202" style="position:absolute;left:2340;top:11892;width:2160;height:468">
              <v:textbox style="mso-next-textbox:#_x0000_s3296">
                <w:txbxContent>
                  <w:p w:rsidR="00271E2A" w:rsidRDefault="00271E2A" w:rsidP="00876D49">
                    <w:pPr>
                      <w:jc w:val="center"/>
                    </w:pPr>
                    <w:r>
                      <w:rPr>
                        <w:rFonts w:hint="eastAsia"/>
                      </w:rPr>
                      <w:t>质量评定</w:t>
                    </w:r>
                  </w:p>
                </w:txbxContent>
              </v:textbox>
            </v:shape>
            <v:shape id="_x0000_s3297" type="#_x0000_t202" style="position:absolute;left:8412;top:11892;width:2160;height:468">
              <v:textbox style="mso-next-textbox:#_x0000_s3297">
                <w:txbxContent>
                  <w:p w:rsidR="00271E2A" w:rsidRDefault="00271E2A" w:rsidP="00876D49">
                    <w:pPr>
                      <w:jc w:val="center"/>
                    </w:pPr>
                    <w:r>
                      <w:rPr>
                        <w:rFonts w:hint="eastAsia"/>
                      </w:rPr>
                      <w:t>清理现场，文明施工</w:t>
                    </w:r>
                  </w:p>
                </w:txbxContent>
              </v:textbox>
            </v:shape>
            <v:shape id="_x0000_s3298" type="#_x0000_t202" style="position:absolute;left:8272;top:7836;width:2160;height:468">
              <v:textbox style="mso-next-textbox:#_x0000_s3298">
                <w:txbxContent>
                  <w:p w:rsidR="00271E2A" w:rsidRDefault="00271E2A" w:rsidP="00876D49">
                    <w:pPr>
                      <w:jc w:val="center"/>
                    </w:pPr>
                    <w:r>
                      <w:rPr>
                        <w:rFonts w:hint="eastAsia"/>
                      </w:rPr>
                      <w:t>控制漆膜厚度</w:t>
                    </w:r>
                  </w:p>
                </w:txbxContent>
              </v:textbox>
            </v:shape>
            <v:shape id="_x0000_s3299" type="#_x0000_t202" style="position:absolute;left:8272;top:9708;width:2463;height:468">
              <v:textbox style="mso-next-textbox:#_x0000_s3299">
                <w:txbxContent>
                  <w:p w:rsidR="00271E2A" w:rsidRDefault="00271E2A" w:rsidP="00876D49">
                    <w:r>
                      <w:rPr>
                        <w:rFonts w:hint="eastAsia"/>
                      </w:rPr>
                      <w:t>控制设计要求涂刷遍数</w:t>
                    </w:r>
                  </w:p>
                </w:txbxContent>
              </v:textbox>
            </v:shape>
            <v:shape id="_x0000_s3300" type="#_x0000_t202" style="position:absolute;left:8304;top:10488;width:2160;height:468">
              <v:textbox style="mso-next-textbox:#_x0000_s3300">
                <w:txbxContent>
                  <w:p w:rsidR="00271E2A" w:rsidRDefault="00271E2A" w:rsidP="00876D49">
                    <w:pPr>
                      <w:jc w:val="center"/>
                    </w:pPr>
                    <w:r>
                      <w:rPr>
                        <w:rFonts w:hint="eastAsia"/>
                      </w:rPr>
                      <w:t>执行验评标准</w:t>
                    </w:r>
                  </w:p>
                </w:txbxContent>
              </v:textbox>
            </v:shape>
            <v:line id="_x0000_s3301" style="position:absolute" from="4523,2532" to="4876,2532"/>
            <v:line id="_x0000_s3302" style="position:absolute" from="4860,2532" to="4860,4404"/>
            <v:line id="_x0000_s3303" style="position:absolute;flip:x" from="4507,4404" to="4860,4404"/>
            <v:line id="_x0000_s3304" style="position:absolute" from="4523,3468" to="4860,3468"/>
            <v:line id="_x0000_s3305" style="position:absolute" from="4860,3084" to="5643,3084"/>
            <v:line id="_x0000_s3306" style="position:absolute" from="7560,2596" to="8043,2596"/>
            <v:line id="_x0000_s3307" style="position:absolute" from="7560,2596" to="7560,3156"/>
            <v:line id="_x0000_s3308" style="position:absolute" from="7020,3156" to="8043,3156"/>
            <v:line id="_x0000_s3309" style="position:absolute" from="7740,3844" to="8100,3844"/>
            <v:line id="_x0000_s3310" style="position:absolute" from="7740,3844" to="7740,4404"/>
            <v:line id="_x0000_s3311" style="position:absolute" from="7740,4404" to="8100,4404"/>
            <v:line id="_x0000_s3312" style="position:absolute" from="7020,4108" to="7740,4108"/>
            <v:line id="_x0000_s3313" style="position:absolute" from="6300,3312" to="6300,3936"/>
            <v:line id="_x0000_s3314" style="position:absolute" from="6300,4404" to="6300,7212"/>
            <v:line id="_x0000_s3315" style="position:absolute" from="4876,6888" to="4876,7368"/>
            <v:line id="_x0000_s3316" style="position:absolute" from="4500,7368" to="5760,7368"/>
            <v:line id="_x0000_s3317" style="position:absolute;flip:x" from="4500,6888" to="4860,6888"/>
            <v:line id="_x0000_s3318" style="position:absolute" from="6300,7680" to="6300,10644"/>
            <v:line id="_x0000_s3319" style="position:absolute" from="6300,11112" to="6300,12516"/>
            <v:line id="_x0000_s3320" style="position:absolute" from="4500,10220" to="4876,10220"/>
            <v:line id="_x0000_s3321" style="position:absolute" from="4860,10220" to="4860,12672"/>
            <v:line id="_x0000_s3322" style="position:absolute;flip:x" from="4443,12672" to="4860,12672"/>
            <v:line id="_x0000_s3323" style="position:absolute" from="4523,10860" to="4860,10860"/>
            <v:line id="_x0000_s3324" style="position:absolute" from="4523,11488" to="4860,11488"/>
            <v:line id="_x0000_s3325" style="position:absolute" from="4523,12092" to="4876,12092"/>
            <v:line id="_x0000_s3326" style="position:absolute" from="4860,12672" to="5760,12672"/>
            <v:line id="_x0000_s3327" style="position:absolute" from="6300,12128" to="8412,12128"/>
            <v:line id="_x0000_s3328" style="position:absolute" from="7872,10816" to="8295,10816"/>
            <v:line id="_x0000_s3329" style="position:absolute" from="7872,10828" to="7872,11392"/>
            <v:line id="_x0000_s3330" style="position:absolute" from="7872,11392" to="8343,11392"/>
            <v:line id="_x0000_s3331" style="position:absolute" from="7200,10956" to="7872,10956"/>
            <v:line id="_x0000_s3332" style="position:absolute" from="4500,8148" to="6300,8148"/>
            <v:line id="_x0000_s3333" style="position:absolute" from="7740,7212" to="8186,7212"/>
            <v:line id="_x0000_s3334" style="position:absolute" from="7740,7212" to="7740,9864"/>
            <v:line id="_x0000_s3335" style="position:absolute" from="7740,9864" to="8295,9864"/>
            <v:line id="_x0000_s3336" style="position:absolute" from="7740,8056" to="8272,8056"/>
            <v:line id="_x0000_s3337" style="position:absolute" from="7740,8664" to="8272,8664"/>
            <v:line id="_x0000_s3338" style="position:absolute" from="7740,9304" to="8272,9304"/>
            <v:line id="_x0000_s3339" style="position:absolute" from="7020,7464" to="7740,7464"/>
            <v:line id="_x0000_s3340" style="position:absolute;flip:x" from="6300,5404" to="8100,5404"/>
            <v:line id="_x0000_s3341" style="position:absolute;flip:x" from="6300,6168" to="8186,6168"/>
            <w10:wrap anchorx="page"/>
          </v:group>
        </w:pict>
      </w:r>
    </w:p>
    <w:p w:rsidR="00876D49" w:rsidRDefault="00876D49" w:rsidP="00876D49">
      <w:pPr>
        <w:ind w:rightChars="14" w:right="29" w:firstLineChars="200" w:firstLine="640"/>
        <w:rPr>
          <w:rFonts w:ascii="宋体" w:hAnsi="宋体"/>
          <w:sz w:val="32"/>
        </w:rPr>
      </w:pPr>
    </w:p>
    <w:p w:rsidR="00876D49" w:rsidRDefault="00876D49" w:rsidP="00876D49">
      <w:pPr>
        <w:ind w:rightChars="14" w:right="29" w:firstLineChars="200" w:firstLine="640"/>
        <w:rPr>
          <w:rFonts w:ascii="宋体" w:hAnsi="宋体"/>
          <w:sz w:val="32"/>
        </w:rPr>
      </w:pPr>
    </w:p>
    <w:p w:rsidR="00876D49" w:rsidRDefault="00876D49" w:rsidP="00876D49">
      <w:pPr>
        <w:ind w:rightChars="14" w:right="29" w:firstLineChars="200" w:firstLine="640"/>
        <w:rPr>
          <w:rFonts w:ascii="宋体" w:hAnsi="宋体"/>
          <w:sz w:val="32"/>
        </w:rPr>
      </w:pPr>
    </w:p>
    <w:p w:rsidR="00876D49" w:rsidRDefault="00876D49" w:rsidP="00876D49">
      <w:pPr>
        <w:ind w:rightChars="14" w:right="29" w:firstLineChars="200" w:firstLine="640"/>
        <w:rPr>
          <w:rFonts w:ascii="宋体" w:hAnsi="宋体"/>
          <w:sz w:val="32"/>
        </w:rPr>
      </w:pPr>
    </w:p>
    <w:p w:rsidR="00876D49" w:rsidRDefault="00876D49" w:rsidP="00876D49">
      <w:pPr>
        <w:ind w:rightChars="14" w:right="29" w:firstLineChars="200" w:firstLine="640"/>
        <w:rPr>
          <w:rFonts w:ascii="宋体" w:hAnsi="宋体"/>
          <w:sz w:val="32"/>
        </w:rPr>
      </w:pPr>
    </w:p>
    <w:p w:rsidR="00876D49" w:rsidRDefault="00876D49" w:rsidP="00876D49">
      <w:pPr>
        <w:ind w:rightChars="14" w:right="29" w:firstLineChars="200" w:firstLine="640"/>
        <w:rPr>
          <w:rFonts w:ascii="宋体" w:hAnsi="宋体"/>
          <w:sz w:val="32"/>
        </w:rPr>
      </w:pPr>
    </w:p>
    <w:p w:rsidR="00876D49" w:rsidRDefault="00876D49" w:rsidP="00876D49">
      <w:pPr>
        <w:ind w:rightChars="14" w:right="29" w:firstLineChars="200" w:firstLine="640"/>
        <w:rPr>
          <w:rFonts w:ascii="宋体" w:hAnsi="宋体"/>
          <w:sz w:val="32"/>
        </w:rPr>
      </w:pPr>
    </w:p>
    <w:p w:rsidR="00876D49" w:rsidRDefault="00876D49" w:rsidP="00876D49">
      <w:pPr>
        <w:ind w:rightChars="14" w:right="29" w:firstLineChars="200" w:firstLine="640"/>
        <w:rPr>
          <w:rFonts w:ascii="宋体" w:hAnsi="宋体"/>
          <w:sz w:val="32"/>
        </w:rPr>
      </w:pPr>
    </w:p>
    <w:p w:rsidR="00876D49" w:rsidRDefault="00876D49" w:rsidP="00876D49">
      <w:pPr>
        <w:ind w:rightChars="14" w:right="29" w:firstLineChars="200" w:firstLine="640"/>
        <w:rPr>
          <w:rFonts w:ascii="宋体" w:hAnsi="宋体"/>
          <w:sz w:val="32"/>
        </w:rPr>
      </w:pPr>
    </w:p>
    <w:p w:rsidR="00876D49" w:rsidRDefault="00876D49" w:rsidP="00876D49">
      <w:pPr>
        <w:ind w:rightChars="14" w:right="29" w:firstLineChars="200" w:firstLine="640"/>
        <w:rPr>
          <w:rFonts w:ascii="宋体" w:hAnsi="宋体"/>
          <w:sz w:val="32"/>
        </w:rPr>
      </w:pPr>
    </w:p>
    <w:p w:rsidR="00876D49" w:rsidRDefault="00876D49" w:rsidP="00876D49">
      <w:pPr>
        <w:ind w:rightChars="14" w:right="29" w:firstLineChars="200" w:firstLine="640"/>
        <w:rPr>
          <w:rFonts w:ascii="宋体" w:hAnsi="宋体"/>
          <w:sz w:val="32"/>
        </w:rPr>
      </w:pPr>
    </w:p>
    <w:p w:rsidR="00876D49" w:rsidRDefault="00876D49" w:rsidP="00876D49">
      <w:pPr>
        <w:ind w:rightChars="14" w:right="29" w:firstLineChars="200" w:firstLine="640"/>
        <w:rPr>
          <w:rFonts w:ascii="宋体" w:hAnsi="宋体"/>
          <w:sz w:val="32"/>
        </w:rPr>
      </w:pPr>
    </w:p>
    <w:p w:rsidR="00876D49" w:rsidRDefault="00876D49" w:rsidP="00876D49">
      <w:pPr>
        <w:ind w:rightChars="14" w:right="29" w:firstLineChars="200" w:firstLine="640"/>
        <w:rPr>
          <w:rFonts w:ascii="宋体" w:hAnsi="宋体"/>
          <w:sz w:val="32"/>
        </w:rPr>
      </w:pPr>
    </w:p>
    <w:p w:rsidR="00876D49" w:rsidRDefault="00876D49" w:rsidP="00876D49">
      <w:pPr>
        <w:ind w:rightChars="14" w:right="29" w:firstLineChars="200" w:firstLine="640"/>
        <w:rPr>
          <w:rFonts w:ascii="宋体" w:hAnsi="宋体"/>
          <w:sz w:val="32"/>
        </w:rPr>
      </w:pPr>
    </w:p>
    <w:p w:rsidR="00876D49" w:rsidRDefault="00876D49" w:rsidP="00876D49">
      <w:pPr>
        <w:ind w:rightChars="14" w:right="29" w:firstLineChars="200" w:firstLine="640"/>
        <w:rPr>
          <w:rFonts w:ascii="宋体" w:hAnsi="宋体"/>
          <w:sz w:val="32"/>
        </w:rPr>
      </w:pPr>
    </w:p>
    <w:p w:rsidR="00876D49" w:rsidRDefault="00876D49" w:rsidP="00876D49">
      <w:pPr>
        <w:ind w:rightChars="14" w:right="29" w:firstLineChars="200" w:firstLine="640"/>
        <w:rPr>
          <w:rFonts w:ascii="宋体" w:hAnsi="宋体"/>
          <w:sz w:val="32"/>
        </w:rPr>
      </w:pPr>
    </w:p>
    <w:p w:rsidR="00876D49" w:rsidRDefault="00876D49" w:rsidP="00876D49">
      <w:pPr>
        <w:ind w:rightChars="14" w:right="29" w:firstLineChars="200" w:firstLine="640"/>
        <w:rPr>
          <w:rFonts w:ascii="宋体" w:hAnsi="宋体"/>
          <w:sz w:val="32"/>
        </w:rPr>
      </w:pPr>
    </w:p>
    <w:p w:rsidR="00876D49" w:rsidRDefault="00876D49" w:rsidP="00876D49">
      <w:pPr>
        <w:ind w:rightChars="14" w:right="29" w:firstLineChars="200" w:firstLine="640"/>
        <w:rPr>
          <w:rFonts w:ascii="宋体" w:hAnsi="宋体"/>
          <w:sz w:val="32"/>
        </w:rPr>
      </w:pPr>
    </w:p>
    <w:p w:rsidR="00876D49" w:rsidRDefault="00876D49" w:rsidP="00876D49">
      <w:pPr>
        <w:ind w:rightChars="14" w:right="29" w:firstLineChars="200" w:firstLine="640"/>
        <w:rPr>
          <w:rFonts w:ascii="宋体" w:hAnsi="宋体"/>
          <w:sz w:val="32"/>
        </w:rPr>
      </w:pPr>
      <w:r>
        <w:rPr>
          <w:rFonts w:ascii="宋体" w:hAnsi="宋体"/>
          <w:sz w:val="32"/>
        </w:rPr>
        <w:t xml:space="preserve"> </w:t>
      </w:r>
    </w:p>
    <w:p w:rsidR="00876D49" w:rsidRDefault="00876D49" w:rsidP="00876D49">
      <w:pPr>
        <w:pStyle w:val="a3"/>
        <w:ind w:firstLine="632"/>
        <w:rPr>
          <w:b/>
          <w:bCs/>
          <w:sz w:val="32"/>
        </w:rPr>
      </w:pPr>
      <w:r>
        <w:rPr>
          <w:rFonts w:hint="eastAsia"/>
          <w:b/>
          <w:bCs/>
          <w:sz w:val="28"/>
        </w:rPr>
        <w:t>10.4.13</w:t>
      </w:r>
      <w:r>
        <w:rPr>
          <w:b/>
          <w:bCs/>
          <w:sz w:val="28"/>
        </w:rPr>
        <w:t>钢结构螺栓连接质量控制检查程序</w:t>
      </w:r>
    </w:p>
    <w:p w:rsidR="00876D49" w:rsidRDefault="00876D49" w:rsidP="00876D49">
      <w:pPr>
        <w:pStyle w:val="13"/>
        <w:snapToGrid w:val="0"/>
        <w:rPr>
          <w:rFonts w:ascii="宋体" w:hAnsi="宋体"/>
          <w:sz w:val="32"/>
        </w:rPr>
      </w:pPr>
    </w:p>
    <w:p w:rsidR="00876D49" w:rsidRDefault="00CD65D7" w:rsidP="00876D49">
      <w:pPr>
        <w:ind w:rightChars="14" w:right="29" w:firstLineChars="200" w:firstLine="640"/>
        <w:rPr>
          <w:rFonts w:ascii="宋体" w:hAnsi="宋体"/>
          <w:sz w:val="32"/>
        </w:rPr>
      </w:pPr>
      <w:r>
        <w:rPr>
          <w:rFonts w:ascii="宋体" w:hAnsi="宋体"/>
          <w:sz w:val="32"/>
        </w:rPr>
        <w:pict>
          <v:group id="_x0000_s3109" style="position:absolute;left:0;text-align:left;margin-left:-9pt;margin-top:1.55pt;width:439.05pt;height:567.45pt;z-index:251753472" coordorigin="2040,2545" coordsize="8781,10101">
            <v:rect id="_x0000_s3110" style="position:absolute;left:2040;top:2624;width:3361;height:417" filled="f">
              <v:fill color2="navy"/>
              <v:textbox style="mso-next-textbox:#_x0000_s3110" inset="3pt,3pt,3pt,3pt">
                <w:txbxContent>
                  <w:p w:rsidR="00271E2A" w:rsidRDefault="00271E2A" w:rsidP="00876D49">
                    <w:pPr>
                      <w:pStyle w:val="13"/>
                      <w:snapToGrid w:val="0"/>
                      <w:rPr>
                        <w:sz w:val="21"/>
                      </w:rPr>
                    </w:pPr>
                    <w:r>
                      <w:rPr>
                        <w:rFonts w:hint="eastAsia"/>
                        <w:sz w:val="21"/>
                      </w:rPr>
                      <w:t>学习图纸和技术资料</w:t>
                    </w:r>
                  </w:p>
                </w:txbxContent>
              </v:textbox>
            </v:rect>
            <v:rect id="_x0000_s3111" style="position:absolute;left:2040;top:3200;width:3361;height:417" filled="f">
              <v:fill color2="navy"/>
              <v:textbox style="mso-next-textbox:#_x0000_s3111" inset="3pt,3pt,3pt,3pt">
                <w:txbxContent>
                  <w:p w:rsidR="00271E2A" w:rsidRDefault="00271E2A" w:rsidP="00876D49">
                    <w:pPr>
                      <w:pStyle w:val="13"/>
                      <w:snapToGrid w:val="0"/>
                      <w:rPr>
                        <w:sz w:val="21"/>
                      </w:rPr>
                    </w:pPr>
                    <w:r>
                      <w:rPr>
                        <w:rFonts w:hint="eastAsia"/>
                        <w:sz w:val="21"/>
                      </w:rPr>
                      <w:t>学习操作规程和质量标准</w:t>
                    </w:r>
                  </w:p>
                </w:txbxContent>
              </v:textbox>
            </v:rect>
            <v:rect id="_x0000_s3112" style="position:absolute;left:2040;top:4170;width:3361;height:417" filled="f">
              <v:fill color2="navy"/>
              <v:textbox style="mso-next-textbox:#_x0000_s3112" inset="3pt,3pt,3pt,3pt">
                <w:txbxContent>
                  <w:p w:rsidR="00271E2A" w:rsidRDefault="00271E2A" w:rsidP="00876D49">
                    <w:pPr>
                      <w:pStyle w:val="13"/>
                      <w:snapToGrid w:val="0"/>
                      <w:rPr>
                        <w:sz w:val="21"/>
                      </w:rPr>
                    </w:pPr>
                    <w:r>
                      <w:rPr>
                        <w:rFonts w:hint="eastAsia"/>
                        <w:sz w:val="21"/>
                      </w:rPr>
                      <w:t>书面交底</w:t>
                    </w:r>
                  </w:p>
                </w:txbxContent>
              </v:textbox>
            </v:rect>
            <v:rect id="_x0000_s3113" style="position:absolute;left:2040;top:4748;width:3361;height:417" filled="f">
              <v:fill color2="navy"/>
              <v:textbox style="mso-next-textbox:#_x0000_s3113" inset="3pt,3pt,3pt,3pt">
                <w:txbxContent>
                  <w:p w:rsidR="00271E2A" w:rsidRDefault="00271E2A" w:rsidP="00876D49">
                    <w:pPr>
                      <w:pStyle w:val="13"/>
                      <w:snapToGrid w:val="0"/>
                      <w:rPr>
                        <w:sz w:val="21"/>
                      </w:rPr>
                    </w:pPr>
                    <w:r>
                      <w:rPr>
                        <w:rFonts w:hint="eastAsia"/>
                        <w:sz w:val="21"/>
                      </w:rPr>
                      <w:t>操作人员</w:t>
                    </w:r>
                  </w:p>
                </w:txbxContent>
              </v:textbox>
            </v:rect>
            <v:rect id="_x0000_s3114" style="position:absolute;left:2040;top:6430;width:3361;height:417" filled="f">
              <v:fill color2="navy"/>
              <v:textbox style="mso-next-textbox:#_x0000_s3114" inset="3pt,3pt,3pt,3pt">
                <w:txbxContent>
                  <w:p w:rsidR="00271E2A" w:rsidRDefault="00271E2A" w:rsidP="00876D49">
                    <w:pPr>
                      <w:pStyle w:val="13"/>
                      <w:snapToGrid w:val="0"/>
                      <w:rPr>
                        <w:sz w:val="21"/>
                      </w:rPr>
                    </w:pPr>
                    <w:r>
                      <w:rPr>
                        <w:rFonts w:hint="eastAsia"/>
                      </w:rPr>
                      <w:t>办</w:t>
                    </w:r>
                    <w:r>
                      <w:rPr>
                        <w:rFonts w:hint="eastAsia"/>
                        <w:sz w:val="21"/>
                      </w:rPr>
                      <w:t>理连续隐蔽签证手续</w:t>
                    </w:r>
                  </w:p>
                </w:txbxContent>
              </v:textbox>
            </v:rect>
            <v:rect id="_x0000_s3115" style="position:absolute;left:2040;top:7589;width:3361;height:417" filled="f">
              <v:fill color2="navy"/>
              <v:textbox style="mso-next-textbox:#_x0000_s3115" inset="3pt,3pt,3pt,3pt">
                <w:txbxContent>
                  <w:p w:rsidR="00271E2A" w:rsidRDefault="00271E2A" w:rsidP="00876D49">
                    <w:pPr>
                      <w:pStyle w:val="13"/>
                      <w:snapToGrid w:val="0"/>
                      <w:rPr>
                        <w:sz w:val="21"/>
                      </w:rPr>
                    </w:pPr>
                    <w:r>
                      <w:rPr>
                        <w:rFonts w:hint="eastAsia"/>
                        <w:sz w:val="21"/>
                      </w:rPr>
                      <w:t>中间抽查</w:t>
                    </w:r>
                  </w:p>
                </w:txbxContent>
              </v:textbox>
            </v:rect>
            <v:rect id="_x0000_s3116" style="position:absolute;left:2040;top:8171;width:3361;height:417" filled="f">
              <v:fill color2="navy"/>
              <v:textbox style="mso-next-textbox:#_x0000_s3116" inset="3pt,3pt,3pt,3pt">
                <w:txbxContent>
                  <w:p w:rsidR="00271E2A" w:rsidRDefault="00271E2A" w:rsidP="00876D49">
                    <w:pPr>
                      <w:pStyle w:val="13"/>
                      <w:snapToGrid w:val="0"/>
                      <w:rPr>
                        <w:sz w:val="21"/>
                      </w:rPr>
                    </w:pPr>
                    <w:r>
                      <w:rPr>
                        <w:rFonts w:hint="eastAsia"/>
                        <w:sz w:val="21"/>
                      </w:rPr>
                      <w:t>自</w:t>
                    </w:r>
                    <w:r>
                      <w:rPr>
                        <w:sz w:val="21"/>
                      </w:rPr>
                      <w:t xml:space="preserve">   </w:t>
                    </w:r>
                    <w:r>
                      <w:rPr>
                        <w:rFonts w:hint="eastAsia"/>
                        <w:sz w:val="21"/>
                      </w:rPr>
                      <w:t>检</w:t>
                    </w:r>
                  </w:p>
                </w:txbxContent>
              </v:textbox>
            </v:rect>
            <v:rect id="_x0000_s3117" style="position:absolute;left:2040;top:8751;width:3361;height:417" filled="f">
              <v:fill color2="navy"/>
              <v:textbox style="mso-next-textbox:#_x0000_s3117" inset="3pt,3pt,3pt,3pt">
                <w:txbxContent>
                  <w:p w:rsidR="00271E2A" w:rsidRDefault="00271E2A" w:rsidP="00876D49">
                    <w:pPr>
                      <w:pStyle w:val="13"/>
                      <w:snapToGrid w:val="0"/>
                    </w:pPr>
                    <w:r>
                      <w:rPr>
                        <w:rFonts w:hint="eastAsia"/>
                        <w:sz w:val="21"/>
                      </w:rPr>
                      <w:t>剩余高强螺栓按批号分别存放</w:t>
                    </w:r>
                  </w:p>
                </w:txbxContent>
              </v:textbox>
            </v:rect>
            <v:rect id="_x0000_s3118" style="position:absolute;left:2040;top:9330;width:3361;height:417" filled="f">
              <v:fill color2="navy"/>
              <v:textbox style="mso-next-textbox:#_x0000_s3118" inset="3pt,3pt,3pt,3pt">
                <w:txbxContent>
                  <w:p w:rsidR="00271E2A" w:rsidRDefault="00271E2A" w:rsidP="00876D49">
                    <w:pPr>
                      <w:pStyle w:val="13"/>
                      <w:snapToGrid w:val="0"/>
                      <w:rPr>
                        <w:sz w:val="21"/>
                      </w:rPr>
                    </w:pPr>
                    <w:r>
                      <w:rPr>
                        <w:rFonts w:hint="eastAsia"/>
                        <w:sz w:val="21"/>
                      </w:rPr>
                      <w:t>扭矩法施工机具标定检查</w:t>
                    </w:r>
                  </w:p>
                </w:txbxContent>
              </v:textbox>
            </v:rect>
            <v:rect id="_x0000_s3119" style="position:absolute;left:2040;top:9908;width:3361;height:417" filled="f">
              <v:fill color2="navy"/>
              <v:textbox style="mso-next-textbox:#_x0000_s3119" inset="3pt,3pt,3pt,3pt">
                <w:txbxContent>
                  <w:p w:rsidR="00271E2A" w:rsidRDefault="00271E2A" w:rsidP="00876D49">
                    <w:pPr>
                      <w:pStyle w:val="13"/>
                      <w:snapToGrid w:val="0"/>
                      <w:rPr>
                        <w:sz w:val="21"/>
                      </w:rPr>
                    </w:pPr>
                    <w:r>
                      <w:rPr>
                        <w:rFonts w:hint="eastAsia"/>
                        <w:sz w:val="21"/>
                      </w:rPr>
                      <w:t>高强螺栓合格证</w:t>
                    </w:r>
                  </w:p>
                </w:txbxContent>
              </v:textbox>
            </v:rect>
            <v:rect id="_x0000_s3120" style="position:absolute;left:2040;top:10488;width:3361;height:417" filled="f">
              <v:fill color2="navy"/>
              <v:textbox style="mso-next-textbox:#_x0000_s3120" inset="3pt,3pt,3pt,3pt">
                <w:txbxContent>
                  <w:p w:rsidR="00271E2A" w:rsidRDefault="00271E2A" w:rsidP="00876D49">
                    <w:pPr>
                      <w:pStyle w:val="13"/>
                      <w:snapToGrid w:val="0"/>
                      <w:rPr>
                        <w:sz w:val="21"/>
                      </w:rPr>
                    </w:pPr>
                    <w:r>
                      <w:rPr>
                        <w:rFonts w:hint="eastAsia"/>
                        <w:sz w:val="21"/>
                      </w:rPr>
                      <w:t>隐蔽工程中间验收记录</w:t>
                    </w:r>
                  </w:p>
                </w:txbxContent>
              </v:textbox>
            </v:rect>
            <v:rect id="_x0000_s3121" style="position:absolute;left:2040;top:5803;width:3361;height:417" filled="f">
              <v:fill color2="navy"/>
              <v:textbox style="mso-next-textbox:#_x0000_s3121" inset="3pt,3pt,3pt,3pt">
                <w:txbxContent>
                  <w:p w:rsidR="00271E2A" w:rsidRDefault="00271E2A" w:rsidP="00876D49">
                    <w:pPr>
                      <w:pStyle w:val="13"/>
                      <w:snapToGrid w:val="0"/>
                      <w:rPr>
                        <w:sz w:val="21"/>
                      </w:rPr>
                    </w:pPr>
                    <w:r>
                      <w:rPr>
                        <w:rFonts w:hint="eastAsia"/>
                        <w:sz w:val="21"/>
                      </w:rPr>
                      <w:t>和上道工序办理中间交接手续</w:t>
                    </w:r>
                  </w:p>
                </w:txbxContent>
              </v:textbox>
            </v:rect>
            <v:rect id="_x0000_s3122" style="position:absolute;left:5880;top:2904;width:1321;height:417" filled="f">
              <v:fill color2="navy"/>
              <v:textbox style="mso-next-textbox:#_x0000_s3122" inset="3pt,3pt,3pt,3pt">
                <w:txbxContent>
                  <w:p w:rsidR="00271E2A" w:rsidRDefault="00271E2A" w:rsidP="00876D49">
                    <w:pPr>
                      <w:pStyle w:val="13"/>
                      <w:snapToGrid w:val="0"/>
                    </w:pPr>
                    <w:r>
                      <w:rPr>
                        <w:rFonts w:hint="eastAsia"/>
                        <w:sz w:val="21"/>
                      </w:rPr>
                      <w:t>准备工作</w:t>
                    </w:r>
                  </w:p>
                </w:txbxContent>
              </v:textbox>
            </v:rect>
            <v:rect id="_x0000_s3123" style="position:absolute;left:7700;top:2545;width:3121;height:417" filled="f">
              <v:fill color2="navy"/>
              <v:textbox style="mso-next-textbox:#_x0000_s3123" inset="3pt,3pt,3pt,3pt">
                <w:txbxContent>
                  <w:p w:rsidR="00271E2A" w:rsidRDefault="00271E2A" w:rsidP="00876D49">
                    <w:pPr>
                      <w:pStyle w:val="13"/>
                      <w:snapToGrid w:val="0"/>
                    </w:pPr>
                    <w:r>
                      <w:rPr>
                        <w:rFonts w:hint="eastAsia"/>
                        <w:sz w:val="21"/>
                      </w:rPr>
                      <w:t>高强螺栓准备，出具合格证</w:t>
                    </w:r>
                  </w:p>
                </w:txbxContent>
              </v:textbox>
            </v:rect>
            <v:rect id="_x0000_s3124" style="position:absolute;left:7680;top:3200;width:3121;height:417" filled="f">
              <v:fill color2="navy"/>
              <v:textbox style="mso-next-textbox:#_x0000_s3124" inset="3pt,3pt,3pt,3pt">
                <w:txbxContent>
                  <w:p w:rsidR="00271E2A" w:rsidRDefault="00271E2A" w:rsidP="00876D49">
                    <w:pPr>
                      <w:pStyle w:val="13"/>
                      <w:snapToGrid w:val="0"/>
                      <w:rPr>
                        <w:sz w:val="21"/>
                      </w:rPr>
                    </w:pPr>
                    <w:r>
                      <w:rPr>
                        <w:rFonts w:hint="eastAsia"/>
                        <w:sz w:val="21"/>
                      </w:rPr>
                      <w:t>构件连接接头检查</w:t>
                    </w:r>
                  </w:p>
                </w:txbxContent>
              </v:textbox>
            </v:rect>
            <v:rect id="_x0000_s3125" style="position:absolute;left:7680;top:4378;width:3121;height:728" filled="f">
              <v:fill color2="navy"/>
              <v:textbox style="mso-next-textbox:#_x0000_s3125" inset="3pt,3pt,3pt,3pt">
                <w:txbxContent>
                  <w:p w:rsidR="00271E2A" w:rsidRDefault="00271E2A" w:rsidP="00876D49">
                    <w:pPr>
                      <w:pStyle w:val="13"/>
                      <w:jc w:val="left"/>
                      <w:rPr>
                        <w:sz w:val="21"/>
                      </w:rPr>
                    </w:pPr>
                    <w:r>
                      <w:rPr>
                        <w:rFonts w:hint="eastAsia"/>
                        <w:sz w:val="21"/>
                      </w:rPr>
                      <w:t>确定高强螺栓连接面的摩擦系数</w:t>
                    </w:r>
                  </w:p>
                </w:txbxContent>
              </v:textbox>
            </v:rect>
            <v:rect id="_x0000_s3126" style="position:absolute;left:7680;top:5225;width:3121;height:700" filled="f">
              <v:fill color2="navy"/>
              <v:textbox style="mso-next-textbox:#_x0000_s3126" inset="3pt,3pt,3pt,3pt">
                <w:txbxContent>
                  <w:p w:rsidR="00271E2A" w:rsidRDefault="00271E2A" w:rsidP="00876D49">
                    <w:pPr>
                      <w:pStyle w:val="13"/>
                      <w:snapToGrid w:val="0"/>
                      <w:rPr>
                        <w:sz w:val="21"/>
                      </w:rPr>
                    </w:pPr>
                    <w:r>
                      <w:rPr>
                        <w:rFonts w:hint="eastAsia"/>
                        <w:sz w:val="21"/>
                      </w:rPr>
                      <w:t>扭矩法施工机具进行标定检查</w:t>
                    </w:r>
                  </w:p>
                </w:txbxContent>
              </v:textbox>
            </v:rect>
            <v:rect id="_x0000_s3127" style="position:absolute;left:7680;top:6430;width:3121;height:729" filled="f">
              <v:fill color2="navy"/>
              <v:textbox style="mso-next-textbox:#_x0000_s3127" inset="3pt,3pt,3pt,3pt">
                <w:txbxContent>
                  <w:p w:rsidR="00271E2A" w:rsidRDefault="00271E2A" w:rsidP="00876D49">
                    <w:pPr>
                      <w:pStyle w:val="13"/>
                      <w:snapToGrid w:val="0"/>
                      <w:rPr>
                        <w:sz w:val="21"/>
                      </w:rPr>
                    </w:pPr>
                    <w:r>
                      <w:rPr>
                        <w:rFonts w:hint="eastAsia"/>
                        <w:sz w:val="21"/>
                      </w:rPr>
                      <w:t>在同一包装箱中配套使用高强螺栓连接符号</w:t>
                    </w:r>
                  </w:p>
                </w:txbxContent>
              </v:textbox>
            </v:rect>
            <v:rect id="_x0000_s3128" style="position:absolute;left:7680;top:7277;width:3121;height:728" filled="f">
              <v:fill color2="navy"/>
              <v:textbox style="mso-next-textbox:#_x0000_s3128" inset="3pt,3pt,3pt,3pt">
                <w:txbxContent>
                  <w:p w:rsidR="00271E2A" w:rsidRDefault="00271E2A" w:rsidP="00876D49">
                    <w:pPr>
                      <w:pStyle w:val="13"/>
                      <w:snapToGrid w:val="0"/>
                      <w:rPr>
                        <w:sz w:val="21"/>
                      </w:rPr>
                    </w:pPr>
                    <w:r>
                      <w:rPr>
                        <w:rFonts w:hint="eastAsia"/>
                        <w:sz w:val="21"/>
                      </w:rPr>
                      <w:t>构件摩擦面保持干燥，不得在雨中作业</w:t>
                    </w:r>
                  </w:p>
                </w:txbxContent>
              </v:textbox>
            </v:rect>
            <v:rect id="_x0000_s3129" style="position:absolute;left:7680;top:8171;width:3121;height:729" filled="f">
              <v:fill color2="navy"/>
              <v:textbox style="mso-next-textbox:#_x0000_s3129" inset="3pt,3pt,3pt,3pt">
                <w:txbxContent>
                  <w:p w:rsidR="00271E2A" w:rsidRDefault="00271E2A" w:rsidP="00876D49">
                    <w:pPr>
                      <w:pStyle w:val="13"/>
                      <w:snapToGrid w:val="0"/>
                      <w:rPr>
                        <w:sz w:val="21"/>
                      </w:rPr>
                    </w:pPr>
                    <w:r>
                      <w:rPr>
                        <w:rFonts w:hint="eastAsia"/>
                        <w:sz w:val="21"/>
                      </w:rPr>
                      <w:t>高强螺栓应顺畅穿入孔内不行强行敲打</w:t>
                    </w:r>
                  </w:p>
                </w:txbxContent>
              </v:textbox>
            </v:rect>
            <v:rect id="_x0000_s3130" style="position:absolute;left:7680;top:9717;width:3121;height:417" filled="f">
              <v:fill color2="navy"/>
              <v:textbox style="mso-next-textbox:#_x0000_s3130" inset="3pt,3pt,3pt,3pt">
                <w:txbxContent>
                  <w:p w:rsidR="00271E2A" w:rsidRDefault="00271E2A" w:rsidP="00876D49">
                    <w:pPr>
                      <w:pStyle w:val="13"/>
                      <w:snapToGrid w:val="0"/>
                      <w:rPr>
                        <w:sz w:val="21"/>
                      </w:rPr>
                    </w:pPr>
                    <w:r>
                      <w:rPr>
                        <w:rFonts w:hint="eastAsia"/>
                        <w:sz w:val="21"/>
                      </w:rPr>
                      <w:t>执行验评标准</w:t>
                    </w:r>
                  </w:p>
                </w:txbxContent>
              </v:textbox>
            </v:rect>
            <v:rect id="_x0000_s3131" style="position:absolute;left:7680;top:10384;width:3121;height:417" filled="f">
              <v:fill color2="navy"/>
              <v:textbox style="mso-next-textbox:#_x0000_s3131" inset="3pt,3pt,3pt,3pt">
                <w:txbxContent>
                  <w:p w:rsidR="00271E2A" w:rsidRDefault="00271E2A" w:rsidP="00876D49">
                    <w:pPr>
                      <w:pStyle w:val="13"/>
                      <w:snapToGrid w:val="0"/>
                      <w:rPr>
                        <w:sz w:val="21"/>
                      </w:rPr>
                    </w:pPr>
                    <w:r>
                      <w:rPr>
                        <w:rFonts w:hint="eastAsia"/>
                        <w:sz w:val="21"/>
                      </w:rPr>
                      <w:t>不合格的处理（返工）</w:t>
                    </w:r>
                  </w:p>
                </w:txbxContent>
              </v:textbox>
            </v:rect>
            <v:rect id="_x0000_s3132" style="position:absolute;left:7680;top:11067;width:3121;height:417" filled="f">
              <v:fill color2="navy"/>
              <v:textbox style="mso-next-textbox:#_x0000_s3132" inset="3pt,3pt,3pt,3pt">
                <w:txbxContent>
                  <w:p w:rsidR="00271E2A" w:rsidRDefault="00271E2A" w:rsidP="00876D49">
                    <w:pPr>
                      <w:pStyle w:val="13"/>
                      <w:snapToGrid w:val="0"/>
                    </w:pPr>
                    <w:r>
                      <w:rPr>
                        <w:rFonts w:hint="eastAsia"/>
                      </w:rPr>
                      <w:t>清理现场，文明施工</w:t>
                    </w:r>
                  </w:p>
                  <w:p w:rsidR="00271E2A" w:rsidRDefault="00271E2A" w:rsidP="00876D49">
                    <w:pPr>
                      <w:pStyle w:val="13"/>
                    </w:pPr>
                  </w:p>
                  <w:p w:rsidR="00271E2A" w:rsidRDefault="00271E2A" w:rsidP="00876D49">
                    <w:pPr>
                      <w:pStyle w:val="13"/>
                    </w:pPr>
                  </w:p>
                  <w:p w:rsidR="00271E2A" w:rsidRDefault="00271E2A" w:rsidP="00876D49">
                    <w:pPr>
                      <w:pStyle w:val="13"/>
                    </w:pPr>
                  </w:p>
                  <w:p w:rsidR="00271E2A" w:rsidRDefault="00271E2A" w:rsidP="00876D49">
                    <w:pPr>
                      <w:pStyle w:val="13"/>
                    </w:pPr>
                  </w:p>
                  <w:p w:rsidR="00271E2A" w:rsidRDefault="00271E2A" w:rsidP="00876D49">
                    <w:pPr>
                      <w:pStyle w:val="13"/>
                    </w:pPr>
                  </w:p>
                  <w:p w:rsidR="00271E2A" w:rsidRDefault="00271E2A" w:rsidP="00876D49">
                    <w:pPr>
                      <w:pStyle w:val="13"/>
                    </w:pPr>
                    <w:r>
                      <w:rPr>
                        <w:rFonts w:hint="eastAsia"/>
                      </w:rPr>
                      <w:t>明施工</w:t>
                    </w:r>
                  </w:p>
                </w:txbxContent>
              </v:textbox>
            </v:rect>
            <v:rect id="_x0000_s3133" style="position:absolute;left:5880;top:4482;width:1321;height:417" filled="f">
              <v:fill color2="navy"/>
              <v:textbox style="mso-next-textbox:#_x0000_s3133" inset="3pt,3pt,3pt,3pt">
                <w:txbxContent>
                  <w:p w:rsidR="00271E2A" w:rsidRDefault="00271E2A" w:rsidP="00876D49">
                    <w:pPr>
                      <w:pStyle w:val="13"/>
                      <w:snapToGrid w:val="0"/>
                      <w:rPr>
                        <w:sz w:val="21"/>
                      </w:rPr>
                    </w:pPr>
                    <w:r>
                      <w:rPr>
                        <w:rFonts w:hint="eastAsia"/>
                        <w:sz w:val="21"/>
                      </w:rPr>
                      <w:t>技术交底</w:t>
                    </w:r>
                  </w:p>
                </w:txbxContent>
              </v:textbox>
            </v:rect>
            <v:rect id="_x0000_s3134" style="position:absolute;left:5880;top:7559;width:1321;height:417" filled="f">
              <v:fill color2="navy"/>
              <v:textbox style="mso-next-textbox:#_x0000_s3134" inset="3pt,3pt,3pt,3pt">
                <w:txbxContent>
                  <w:p w:rsidR="00271E2A" w:rsidRDefault="00271E2A" w:rsidP="00876D49">
                    <w:pPr>
                      <w:pStyle w:val="13"/>
                      <w:snapToGrid w:val="0"/>
                      <w:rPr>
                        <w:sz w:val="21"/>
                      </w:rPr>
                    </w:pPr>
                    <w:r>
                      <w:rPr>
                        <w:rFonts w:hint="eastAsia"/>
                        <w:sz w:val="21"/>
                      </w:rPr>
                      <w:t>连</w:t>
                    </w:r>
                    <w:r>
                      <w:rPr>
                        <w:sz w:val="21"/>
                      </w:rPr>
                      <w:t xml:space="preserve">  </w:t>
                    </w:r>
                    <w:r>
                      <w:rPr>
                        <w:rFonts w:hint="eastAsia"/>
                        <w:sz w:val="21"/>
                      </w:rPr>
                      <w:t>接</w:t>
                    </w:r>
                  </w:p>
                </w:txbxContent>
              </v:textbox>
            </v:rect>
            <v:rect id="_x0000_s3135" style="position:absolute;left:5880;top:10013;width:1321;height:417" filled="f">
              <v:fill color2="navy"/>
              <v:textbox style="mso-next-textbox:#_x0000_s3135" inset="3pt,3pt,3pt,3pt">
                <w:txbxContent>
                  <w:p w:rsidR="00271E2A" w:rsidRDefault="00271E2A" w:rsidP="00876D49">
                    <w:pPr>
                      <w:pStyle w:val="13"/>
                      <w:snapToGrid w:val="0"/>
                      <w:rPr>
                        <w:sz w:val="21"/>
                      </w:rPr>
                    </w:pPr>
                    <w:r>
                      <w:rPr>
                        <w:rFonts w:hint="eastAsia"/>
                        <w:sz w:val="21"/>
                      </w:rPr>
                      <w:t>质量评定</w:t>
                    </w:r>
                  </w:p>
                </w:txbxContent>
              </v:textbox>
            </v:rect>
            <v:rect id="_x0000_s3136" style="position:absolute;left:5880;top:11650;width:1321;height:417" filled="f">
              <v:fill color2="navy"/>
              <v:textbox style="mso-next-textbox:#_x0000_s3136" inset="3pt,3pt,3pt,3pt">
                <w:txbxContent>
                  <w:p w:rsidR="00271E2A" w:rsidRDefault="00271E2A" w:rsidP="00876D49">
                    <w:pPr>
                      <w:pStyle w:val="13"/>
                      <w:snapToGrid w:val="0"/>
                      <w:rPr>
                        <w:sz w:val="21"/>
                      </w:rPr>
                    </w:pPr>
                    <w:r>
                      <w:rPr>
                        <w:rFonts w:hint="eastAsia"/>
                        <w:sz w:val="21"/>
                      </w:rPr>
                      <w:t>资料整理</w:t>
                    </w:r>
                  </w:p>
                </w:txbxContent>
              </v:textbox>
            </v:rect>
            <v:line id="_x0000_s3137" style="position:absolute" from="5400,2784" to="5641,2785">
              <v:stroke startarrowwidth="wide" endarrowwidth="wide"/>
            </v:line>
            <v:line id="_x0000_s3138" style="position:absolute" from="5400,3379" to="5641,3380">
              <v:stroke startarrowwidth="wide" endarrowwidth="wide"/>
            </v:line>
            <v:line id="_x0000_s3139" style="position:absolute" from="5640,2784" to="5641,3385">
              <v:stroke startarrowwidth="wide" endarrowwidth="wide"/>
            </v:line>
            <v:line id="_x0000_s3140" style="position:absolute" from="7440,2784" to="7681,2785">
              <v:stroke startarrowwidth="wide" endarrowwidth="wide"/>
            </v:line>
            <v:line id="_x0000_s3141" style="position:absolute" from="7440,2784" to="7441,5525">
              <v:stroke startarrowwidth="wide" endarrowwidth="wide"/>
            </v:line>
            <v:line id="_x0000_s3142" style="position:absolute" from="7440,3379" to="7681,3380">
              <v:stroke startarrowwidth="wide" endarrowwidth="wide"/>
            </v:line>
            <v:line id="_x0000_s3143" style="position:absolute" from="7440,3959" to="7681,3960">
              <v:stroke startarrowwidth="wide" endarrowwidth="wide"/>
            </v:line>
            <v:line id="_x0000_s3144" style="position:absolute" from="7440,4749" to="7681,4750">
              <v:stroke startarrowwidth="wide" endarrowwidth="wide"/>
            </v:line>
            <v:line id="_x0000_s3145" style="position:absolute" from="5400,4378" to="5641,4379">
              <v:stroke startarrowwidth="wide" endarrowwidth="wide"/>
            </v:line>
            <v:line id="_x0000_s3146" style="position:absolute" from="5400,6594" to="6601,6595">
              <v:stroke startarrowwidth="wide" endarrowwidth="wide"/>
            </v:line>
            <v:line id="_x0000_s3147" style="position:absolute" from="5400,8331" to="5641,8332">
              <v:stroke startarrowwidth="wide" endarrowwidth="wide"/>
            </v:line>
            <v:line id="_x0000_s3148" style="position:absolute" from="5400,7680" to="5641,7681">
              <v:stroke startarrowwidth="wide" endarrowwidth="wide"/>
            </v:line>
            <v:line id="_x0000_s3149" style="position:absolute" from="5640,7680" to="5641,8325">
              <v:stroke startarrowwidth="wide" endarrowwidth="wide"/>
            </v:line>
            <v:line id="_x0000_s3150" style="position:absolute" from="5400,12437" to="5641,12438">
              <v:stroke startarrowwidth="wide" endarrowwidth="wide"/>
            </v:line>
            <v:line id="_x0000_s3151" style="position:absolute" from="5400,9997" to="5641,9998">
              <v:stroke startarrowwidth="wide" endarrowwidth="wide"/>
            </v:line>
            <v:line id="_x0000_s3152" style="position:absolute" from="5400,11383" to="5641,11384">
              <v:stroke startarrowwidth="wide" endarrowwidth="wide"/>
            </v:line>
            <v:line id="_x0000_s3153" style="position:absolute" from="5400,9513" to="5641,9514">
              <v:stroke startarrowwidth="wide" endarrowwidth="wide"/>
            </v:line>
            <v:line id="_x0000_s3154" style="position:absolute" from="5400,8886" to="5641,8887">
              <v:stroke startarrowwidth="wide" endarrowwidth="wide"/>
            </v:line>
            <v:line id="_x0000_s3155" style="position:absolute" from="5400,10674" to="5641,10675">
              <v:stroke startarrowwidth="wide" endarrowwidth="wide"/>
            </v:line>
            <v:line id="_x0000_s3156" style="position:absolute" from="5400,11858" to="5881,11859">
              <v:stroke startarrowwidth="wide" endarrowwidth="wide"/>
            </v:line>
            <v:line id="_x0000_s3157" style="position:absolute;flip:y" from="5640,10007" to="5641,12425">
              <v:stroke startarrowwidth="wide" endarrowwidth="wide"/>
            </v:line>
            <v:line id="_x0000_s3158" style="position:absolute" from="6600,3323" to="6601,4468">
              <v:stroke startarrowwidth="wide" endarrowwidth="wide"/>
            </v:line>
            <v:line id="_x0000_s3159" style="position:absolute" from="6600,4905" to="6601,7565">
              <v:stroke startarrowwidth="wide" endarrowwidth="wide"/>
            </v:line>
            <v:line id="_x0000_s3160" style="position:absolute" from="6600,7980" to="6601,10020">
              <v:stroke startarrowwidth="wide" endarrowwidth="wide"/>
            </v:line>
            <v:line id="_x0000_s3161" style="position:absolute" from="6600,10425" to="6601,11665">
              <v:stroke startarrowwidth="wide" endarrowwidth="wide"/>
            </v:line>
            <v:line id="_x0000_s3162" style="position:absolute" from="6600,11279" to="7681,11280">
              <v:stroke startarrowwidth="wide" endarrowwidth="wide"/>
            </v:line>
            <v:line id="_x0000_s3163" style="position:absolute" from="7440,10592" to="7681,10593">
              <v:stroke startarrowwidth="wide" endarrowwidth="wide"/>
            </v:line>
            <v:line id="_x0000_s3164" style="position:absolute" from="7440,9925" to="7681,9926">
              <v:stroke startarrowwidth="wide" endarrowwidth="wide"/>
            </v:line>
            <v:line id="_x0000_s3165" style="position:absolute" from="7200,10176" to="7441,10177">
              <v:stroke startarrowwidth="wide" endarrowwidth="wide"/>
            </v:line>
            <v:line id="_x0000_s3166" style="position:absolute" from="7440,9925" to="7441,10605">
              <v:stroke startarrowwidth="wide" endarrowwidth="wide"/>
            </v:line>
            <v:line id="_x0000_s3167" style="position:absolute" from="7440,6802" to="7441,9225">
              <v:stroke startarrowwidth="wide" endarrowwidth="wide"/>
            </v:line>
            <v:line id="_x0000_s3168" style="position:absolute" from="7440,8592" to="7681,8593">
              <v:stroke startarrowwidth="wide" endarrowwidth="wide"/>
            </v:line>
            <v:line id="_x0000_s3169" style="position:absolute;flip:x" from="7440,6802" to="7681,6803">
              <v:stroke startarrowwidth="wide" endarrowwidth="wide"/>
            </v:line>
            <v:rect id="_x0000_s3170" style="position:absolute;left:7680;top:3792;width:3121;height:417" filled="f">
              <v:fill color2="navy"/>
              <v:textbox style="mso-next-textbox:#_x0000_s3170" inset="3pt,3pt,3pt,3pt">
                <w:txbxContent>
                  <w:p w:rsidR="00271E2A" w:rsidRDefault="00271E2A" w:rsidP="00876D49">
                    <w:pPr>
                      <w:pStyle w:val="13"/>
                      <w:snapToGrid w:val="0"/>
                      <w:rPr>
                        <w:sz w:val="21"/>
                      </w:rPr>
                    </w:pPr>
                    <w:r>
                      <w:rPr>
                        <w:rFonts w:hint="eastAsia"/>
                        <w:sz w:val="21"/>
                      </w:rPr>
                      <w:t>确定高强螺栓扭矩系数</w:t>
                    </w:r>
                  </w:p>
                </w:txbxContent>
              </v:textbox>
            </v:rect>
            <v:line id="_x0000_s3171" style="position:absolute" from="5640,7720" to="5881,7721">
              <v:stroke startarrowwidth="wide" endarrowwidth="wide"/>
            </v:line>
            <v:line id="_x0000_s3172" style="position:absolute" from="7200,7720" to="7681,7721">
              <v:stroke startarrowwidth="wide" endarrowwidth="wide"/>
            </v:line>
            <v:rect id="_x0000_s3173" style="position:absolute;left:7680;top:9015;width:3121;height:417" filled="f">
              <v:fill color2="navy"/>
              <v:textbox style="mso-next-textbox:#_x0000_s3173" inset="3pt,3pt,3pt,3pt">
                <w:txbxContent>
                  <w:p w:rsidR="00271E2A" w:rsidRDefault="00271E2A" w:rsidP="00876D49">
                    <w:pPr>
                      <w:pStyle w:val="13"/>
                      <w:snapToGrid w:val="0"/>
                      <w:rPr>
                        <w:sz w:val="21"/>
                      </w:rPr>
                    </w:pPr>
                    <w:r>
                      <w:rPr>
                        <w:rFonts w:hint="eastAsia"/>
                      </w:rPr>
                      <w:t>高</w:t>
                    </w:r>
                    <w:r>
                      <w:rPr>
                        <w:rFonts w:hint="eastAsia"/>
                        <w:sz w:val="21"/>
                      </w:rPr>
                      <w:t>强螺栓连接分两次连接</w:t>
                    </w:r>
                  </w:p>
                </w:txbxContent>
              </v:textbox>
            </v:rect>
            <v:rect id="_x0000_s3174" style="position:absolute;left:2040;top:7009;width:3361;height:417" filled="f">
              <v:fill color2="navy"/>
              <v:textbox style="mso-next-textbox:#_x0000_s3174" inset="3pt,3pt,3pt,3pt">
                <w:txbxContent>
                  <w:p w:rsidR="00271E2A" w:rsidRDefault="00271E2A" w:rsidP="00876D49">
                    <w:pPr>
                      <w:pStyle w:val="13"/>
                      <w:snapToGrid w:val="0"/>
                      <w:rPr>
                        <w:sz w:val="21"/>
                      </w:rPr>
                    </w:pPr>
                    <w:r>
                      <w:rPr>
                        <w:rFonts w:hint="eastAsia"/>
                        <w:sz w:val="21"/>
                      </w:rPr>
                      <w:t>逐组复验所附件的摩擦系数</w:t>
                    </w:r>
                  </w:p>
                </w:txbxContent>
              </v:textbox>
            </v:rect>
            <v:rect id="_x0000_s3175" style="position:absolute;left:2040;top:11067;width:3361;height:417" filled="f">
              <v:fill color2="navy"/>
              <v:textbox style="mso-next-textbox:#_x0000_s3175" inset="3pt,3pt,3pt,3pt">
                <w:txbxContent>
                  <w:p w:rsidR="00271E2A" w:rsidRDefault="00271E2A" w:rsidP="00876D49">
                    <w:pPr>
                      <w:pStyle w:val="13"/>
                      <w:snapToGrid w:val="0"/>
                      <w:rPr>
                        <w:sz w:val="21"/>
                      </w:rPr>
                    </w:pPr>
                    <w:r>
                      <w:rPr>
                        <w:rFonts w:hint="eastAsia"/>
                        <w:sz w:val="21"/>
                      </w:rPr>
                      <w:t>自检记录</w:t>
                    </w:r>
                  </w:p>
                </w:txbxContent>
              </v:textbox>
            </v:rect>
            <v:rect id="_x0000_s3176" style="position:absolute;left:2040;top:11649;width:3361;height:417" filled="f">
              <v:fill color2="navy"/>
              <v:textbox style="mso-next-textbox:#_x0000_s3176" inset="3pt,3pt,3pt,3pt">
                <w:txbxContent>
                  <w:p w:rsidR="00271E2A" w:rsidRDefault="00271E2A" w:rsidP="00876D49">
                    <w:pPr>
                      <w:pStyle w:val="13"/>
                      <w:snapToGrid w:val="0"/>
                      <w:rPr>
                        <w:sz w:val="21"/>
                      </w:rPr>
                    </w:pPr>
                    <w:r>
                      <w:rPr>
                        <w:rFonts w:hint="eastAsia"/>
                        <w:sz w:val="21"/>
                      </w:rPr>
                      <w:t>质量评定记录</w:t>
                    </w:r>
                  </w:p>
                </w:txbxContent>
              </v:textbox>
            </v:rect>
            <v:rect id="_x0000_s3177" style="position:absolute;left:2040;top:12229;width:3361;height:417" filled="f">
              <v:fill color2="navy"/>
              <v:textbox style="mso-next-textbox:#_x0000_s3177" inset="3pt,3pt,3pt,3pt">
                <w:txbxContent>
                  <w:p w:rsidR="00271E2A" w:rsidRDefault="00271E2A" w:rsidP="00876D49">
                    <w:pPr>
                      <w:pStyle w:val="13"/>
                      <w:snapToGrid w:val="0"/>
                      <w:rPr>
                        <w:sz w:val="21"/>
                      </w:rPr>
                    </w:pPr>
                    <w:r>
                      <w:rPr>
                        <w:rFonts w:hint="eastAsia"/>
                        <w:sz w:val="21"/>
                      </w:rPr>
                      <w:t>高强螺栓检查记录</w:t>
                    </w:r>
                  </w:p>
                </w:txbxContent>
              </v:textbox>
            </v:rect>
            <v:line id="_x0000_s3178" style="position:absolute" from="7440,5536" to="7681,5537">
              <v:stroke startarrowwidth="wide" endarrowwidth="wide"/>
            </v:line>
            <v:line id="_x0000_s3179" style="position:absolute" from="7440,9226" to="7681,9227">
              <v:stroke startarrowwidth="wide" endarrowwidth="wide"/>
            </v:line>
            <v:line id="_x0000_s3180" style="position:absolute" from="5640,3115" to="5881,3116">
              <v:stroke startarrowwidth="wide" endarrowwidth="wide"/>
            </v:line>
            <v:line id="_x0000_s3181" style="position:absolute" from="5400,4957" to="5641,4958">
              <v:stroke startarrowwidth="wide" endarrowwidth="wide"/>
            </v:line>
            <v:line id="_x0000_s3182" style="position:absolute" from="5640,4378" to="5641,4965">
              <v:stroke startarrowwidth="wide" endarrowwidth="wide"/>
            </v:line>
            <v:line id="_x0000_s3183" style="position:absolute" from="5640,4645" to="5881,4646">
              <v:stroke startarrowwidth="wide" endarrowwidth="wide"/>
            </v:line>
            <v:line id="_x0000_s3184" style="position:absolute" from="5400,6011" to="5641,6012">
              <v:stroke startarrowwidth="wide" endarrowwidth="wide"/>
            </v:line>
            <v:line id="_x0000_s3185" style="position:absolute" from="5400,7173" to="5641,7174">
              <v:stroke startarrowwidth="wide" endarrowwidth="wide"/>
            </v:line>
            <v:line id="_x0000_s3186" style="position:absolute" from="5640,6011" to="5641,7165">
              <v:stroke startarrowwidth="wide" endarrowwidth="wide"/>
            </v:line>
            <v:line id="_x0000_s3187" style="position:absolute" from="7200,3115" to="7441,3116">
              <v:stroke startarrowwidth="wide" endarrowwidth="wide"/>
            </v:line>
            <v:line id="_x0000_s3188" style="position:absolute" from="5640,8885" to="5641,9510">
              <v:stroke startarrowwidth="wide" endarrowwidth="wide"/>
            </v:line>
            <v:line id="_x0000_s3189" style="position:absolute" from="5640,9226" to="6601,9227">
              <v:stroke startarrowwidth="wide" endarrowwidth="wide"/>
            </v:line>
            <w10:wrap anchorx="page"/>
          </v:group>
        </w:pict>
      </w:r>
    </w:p>
    <w:p w:rsidR="00876D49" w:rsidRDefault="00876D49" w:rsidP="00876D49">
      <w:pPr>
        <w:ind w:rightChars="14" w:right="29" w:firstLineChars="200" w:firstLine="640"/>
        <w:rPr>
          <w:rFonts w:ascii="宋体" w:hAnsi="宋体"/>
          <w:sz w:val="32"/>
        </w:rPr>
      </w:pPr>
    </w:p>
    <w:p w:rsidR="00876D49" w:rsidRDefault="00876D49" w:rsidP="00876D49">
      <w:pPr>
        <w:ind w:rightChars="14" w:right="29" w:firstLineChars="200" w:firstLine="640"/>
        <w:rPr>
          <w:rFonts w:ascii="宋体" w:hAnsi="宋体"/>
          <w:sz w:val="32"/>
        </w:rPr>
      </w:pPr>
    </w:p>
    <w:p w:rsidR="00876D49" w:rsidRDefault="00876D49" w:rsidP="00876D49">
      <w:pPr>
        <w:ind w:rightChars="14" w:right="29" w:firstLineChars="200" w:firstLine="640"/>
        <w:rPr>
          <w:rFonts w:ascii="宋体" w:hAnsi="宋体"/>
          <w:sz w:val="32"/>
        </w:rPr>
      </w:pPr>
    </w:p>
    <w:p w:rsidR="00876D49" w:rsidRDefault="00876D49" w:rsidP="00876D49">
      <w:pPr>
        <w:ind w:rightChars="14" w:right="29" w:firstLineChars="200" w:firstLine="640"/>
        <w:rPr>
          <w:rFonts w:ascii="宋体" w:hAnsi="宋体"/>
          <w:sz w:val="32"/>
        </w:rPr>
      </w:pPr>
    </w:p>
    <w:p w:rsidR="00876D49" w:rsidRDefault="00876D49" w:rsidP="00876D49">
      <w:pPr>
        <w:ind w:rightChars="14" w:right="29" w:firstLineChars="200" w:firstLine="640"/>
        <w:rPr>
          <w:rFonts w:ascii="宋体" w:hAnsi="宋体"/>
          <w:sz w:val="32"/>
        </w:rPr>
      </w:pPr>
    </w:p>
    <w:p w:rsidR="00876D49" w:rsidRDefault="00876D49" w:rsidP="00876D49">
      <w:pPr>
        <w:ind w:rightChars="14" w:right="29" w:firstLineChars="200" w:firstLine="640"/>
        <w:rPr>
          <w:rFonts w:ascii="宋体" w:hAnsi="宋体"/>
          <w:sz w:val="32"/>
        </w:rPr>
      </w:pPr>
    </w:p>
    <w:p w:rsidR="00876D49" w:rsidRDefault="00876D49" w:rsidP="00876D49">
      <w:pPr>
        <w:ind w:rightChars="14" w:right="29" w:firstLineChars="200" w:firstLine="640"/>
        <w:rPr>
          <w:rFonts w:ascii="宋体" w:hAnsi="宋体"/>
          <w:sz w:val="32"/>
        </w:rPr>
      </w:pPr>
    </w:p>
    <w:p w:rsidR="00876D49" w:rsidRDefault="00876D49" w:rsidP="00876D49">
      <w:pPr>
        <w:ind w:rightChars="14" w:right="29" w:firstLineChars="200" w:firstLine="640"/>
        <w:rPr>
          <w:rFonts w:ascii="宋体" w:hAnsi="宋体"/>
          <w:sz w:val="32"/>
        </w:rPr>
      </w:pPr>
    </w:p>
    <w:p w:rsidR="00876D49" w:rsidRDefault="00876D49" w:rsidP="00876D49">
      <w:pPr>
        <w:ind w:rightChars="14" w:right="29" w:firstLineChars="200" w:firstLine="640"/>
        <w:rPr>
          <w:rFonts w:ascii="宋体" w:hAnsi="宋体"/>
          <w:sz w:val="32"/>
        </w:rPr>
      </w:pPr>
    </w:p>
    <w:p w:rsidR="00876D49" w:rsidRDefault="00876D49" w:rsidP="00876D49">
      <w:pPr>
        <w:ind w:rightChars="14" w:right="29" w:firstLineChars="200" w:firstLine="640"/>
        <w:rPr>
          <w:rFonts w:ascii="宋体" w:hAnsi="宋体"/>
          <w:sz w:val="32"/>
        </w:rPr>
      </w:pPr>
    </w:p>
    <w:p w:rsidR="00876D49" w:rsidRDefault="00876D49" w:rsidP="00876D49">
      <w:pPr>
        <w:ind w:rightChars="14" w:right="29" w:firstLineChars="200" w:firstLine="640"/>
        <w:rPr>
          <w:rFonts w:ascii="宋体" w:hAnsi="宋体"/>
          <w:sz w:val="32"/>
        </w:rPr>
      </w:pPr>
    </w:p>
    <w:p w:rsidR="00876D49" w:rsidRDefault="00876D49" w:rsidP="00876D49">
      <w:pPr>
        <w:ind w:rightChars="14" w:right="29" w:firstLineChars="200" w:firstLine="640"/>
        <w:rPr>
          <w:rFonts w:ascii="宋体" w:hAnsi="宋体"/>
          <w:sz w:val="32"/>
        </w:rPr>
      </w:pPr>
    </w:p>
    <w:p w:rsidR="00876D49" w:rsidRDefault="00876D49" w:rsidP="00876D49">
      <w:pPr>
        <w:ind w:rightChars="14" w:right="29" w:firstLineChars="200" w:firstLine="640"/>
        <w:rPr>
          <w:rFonts w:ascii="宋体" w:hAnsi="宋体"/>
          <w:sz w:val="32"/>
        </w:rPr>
      </w:pPr>
    </w:p>
    <w:p w:rsidR="00876D49" w:rsidRDefault="00876D49" w:rsidP="00876D49">
      <w:pPr>
        <w:ind w:rightChars="14" w:right="29" w:firstLineChars="200" w:firstLine="640"/>
        <w:rPr>
          <w:rFonts w:ascii="宋体" w:hAnsi="宋体"/>
          <w:sz w:val="32"/>
        </w:rPr>
      </w:pPr>
    </w:p>
    <w:p w:rsidR="00876D49" w:rsidRDefault="00876D49" w:rsidP="00876D49">
      <w:pPr>
        <w:ind w:rightChars="14" w:right="29" w:firstLineChars="200" w:firstLine="640"/>
        <w:rPr>
          <w:rFonts w:ascii="宋体" w:hAnsi="宋体"/>
          <w:sz w:val="32"/>
        </w:rPr>
      </w:pPr>
    </w:p>
    <w:p w:rsidR="00876D49" w:rsidRDefault="00876D49" w:rsidP="00876D49">
      <w:pPr>
        <w:pStyle w:val="13"/>
        <w:snapToGrid w:val="0"/>
        <w:jc w:val="both"/>
        <w:rPr>
          <w:rFonts w:ascii="宋体" w:hAnsi="宋体"/>
          <w:sz w:val="32"/>
        </w:rPr>
      </w:pPr>
    </w:p>
    <w:p w:rsidR="00876D49" w:rsidRDefault="00876D49" w:rsidP="00876D49">
      <w:pPr>
        <w:pStyle w:val="13"/>
        <w:snapToGrid w:val="0"/>
        <w:jc w:val="both"/>
        <w:rPr>
          <w:rFonts w:ascii="宋体" w:hAnsi="宋体"/>
          <w:sz w:val="32"/>
        </w:rPr>
      </w:pPr>
    </w:p>
    <w:p w:rsidR="00876D49" w:rsidRDefault="00876D49" w:rsidP="00876D49">
      <w:pPr>
        <w:pStyle w:val="13"/>
        <w:snapToGrid w:val="0"/>
        <w:jc w:val="both"/>
        <w:rPr>
          <w:rFonts w:ascii="宋体" w:hAnsi="宋体"/>
          <w:sz w:val="32"/>
        </w:rPr>
      </w:pPr>
    </w:p>
    <w:p w:rsidR="00876D49" w:rsidRDefault="00876D49" w:rsidP="00271E2A">
      <w:pPr>
        <w:pStyle w:val="a4"/>
        <w:spacing w:before="312"/>
        <w:jc w:val="both"/>
      </w:pPr>
    </w:p>
    <w:p w:rsidR="00876D49" w:rsidRDefault="00876D49" w:rsidP="00271E2A">
      <w:pPr>
        <w:pStyle w:val="a4"/>
        <w:spacing w:before="312"/>
      </w:pPr>
      <w:bookmarkStart w:id="787" w:name="_Toc36285547"/>
      <w:bookmarkStart w:id="788" w:name="_Toc36285677"/>
      <w:bookmarkStart w:id="789" w:name="_Toc36533792"/>
      <w:r>
        <w:rPr>
          <w:rFonts w:hint="eastAsia"/>
        </w:rPr>
        <w:t>11 安全及文明施工保证措施</w:t>
      </w:r>
      <w:bookmarkEnd w:id="578"/>
      <w:bookmarkEnd w:id="781"/>
      <w:bookmarkEnd w:id="782"/>
      <w:bookmarkEnd w:id="783"/>
      <w:bookmarkEnd w:id="784"/>
      <w:bookmarkEnd w:id="785"/>
      <w:bookmarkEnd w:id="786"/>
      <w:bookmarkEnd w:id="787"/>
      <w:bookmarkEnd w:id="788"/>
      <w:bookmarkEnd w:id="789"/>
    </w:p>
    <w:p w:rsidR="00876D49" w:rsidRDefault="00876D49" w:rsidP="00876D49">
      <w:pPr>
        <w:pStyle w:val="20"/>
        <w:snapToGrid w:val="0"/>
        <w:spacing w:line="360" w:lineRule="auto"/>
        <w:rPr>
          <w:rFonts w:ascii="宋体" w:hAnsi="宋体"/>
        </w:rPr>
      </w:pPr>
      <w:bookmarkStart w:id="790" w:name="_Toc520368179"/>
      <w:r>
        <w:rPr>
          <w:rFonts w:ascii="宋体" w:hAnsi="宋体" w:hint="eastAsia"/>
        </w:rPr>
        <w:lastRenderedPageBreak/>
        <w:t>进场后我们将根据OHSMS18000《职业卫生安全管理体系标准》、《建筑施工安全检查标准》（JGJ59—99）、《湖北省建设工程施工现场管理办法》的要求管理现场。针对本工程施工特点，建立现场安全管理体系，制定安全生产责任制及相应的措施和制度，确保安全生产目标的实现。</w:t>
      </w:r>
    </w:p>
    <w:p w:rsidR="00876D49" w:rsidRDefault="00876D49" w:rsidP="00876D49">
      <w:pPr>
        <w:pStyle w:val="20"/>
        <w:snapToGrid w:val="0"/>
        <w:spacing w:line="360" w:lineRule="auto"/>
        <w:rPr>
          <w:rFonts w:ascii="宋体" w:hAnsi="宋体"/>
        </w:rPr>
      </w:pPr>
      <w:bookmarkStart w:id="791" w:name="_Toc437661321"/>
      <w:bookmarkStart w:id="792" w:name="_Toc437907834"/>
      <w:bookmarkStart w:id="793" w:name="_Toc463927848"/>
      <w:bookmarkStart w:id="794" w:name="_Toc463927945"/>
      <w:bookmarkStart w:id="795" w:name="_Toc463928122"/>
      <w:bookmarkStart w:id="796" w:name="_Toc470894722"/>
      <w:bookmarkEnd w:id="790"/>
      <w:r>
        <w:rPr>
          <w:rFonts w:ascii="宋体" w:hAnsi="宋体" w:hint="eastAsia"/>
        </w:rPr>
        <w:t>通过文明施工体现我单位的良好精神面貌和施工管理水平。进场后我们将根据OHSMS18000职业卫生安全管理体系标准、《湖北省建设工程施工现场管理办法》和企业CI形象设计标准，建立现场安全及文明施工管理体系，并制定相应措施。</w:t>
      </w:r>
    </w:p>
    <w:p w:rsidR="00876D49" w:rsidRDefault="00876D49" w:rsidP="00271E2A">
      <w:pPr>
        <w:pStyle w:val="a5"/>
        <w:spacing w:before="312"/>
        <w:outlineLvl w:val="1"/>
        <w:rPr>
          <w:rFonts w:ascii="宋体" w:eastAsia="宋体"/>
        </w:rPr>
      </w:pPr>
      <w:bookmarkStart w:id="797" w:name="_Toc19455434"/>
      <w:bookmarkStart w:id="798" w:name="_Toc22025612"/>
      <w:bookmarkStart w:id="799" w:name="_Toc24853466"/>
      <w:bookmarkStart w:id="800" w:name="_Toc24853635"/>
      <w:bookmarkStart w:id="801" w:name="_Toc24898574"/>
      <w:bookmarkStart w:id="802" w:name="_Toc35156394"/>
      <w:bookmarkStart w:id="803" w:name="_Toc35328515"/>
      <w:bookmarkStart w:id="804" w:name="_Toc36285548"/>
      <w:bookmarkStart w:id="805" w:name="_Toc36285678"/>
      <w:bookmarkStart w:id="806" w:name="_Toc36533793"/>
      <w:r>
        <w:rPr>
          <w:rFonts w:ascii="宋体" w:eastAsia="宋体" w:hint="eastAsia"/>
          <w:sz w:val="30"/>
        </w:rPr>
        <w:t>11.1</w:t>
      </w:r>
      <w:r>
        <w:rPr>
          <w:rFonts w:ascii="宋体" w:eastAsia="宋体"/>
          <w:sz w:val="30"/>
        </w:rPr>
        <w:t xml:space="preserve"> </w:t>
      </w:r>
      <w:r>
        <w:rPr>
          <w:rFonts w:ascii="宋体" w:eastAsia="宋体" w:hint="eastAsia"/>
          <w:sz w:val="30"/>
        </w:rPr>
        <w:t>安全及文明施工管理体系</w:t>
      </w:r>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p>
    <w:p w:rsidR="00876D49" w:rsidRDefault="00876D49" w:rsidP="00876D49">
      <w:pPr>
        <w:pStyle w:val="20"/>
        <w:snapToGrid w:val="0"/>
        <w:spacing w:line="360" w:lineRule="auto"/>
        <w:rPr>
          <w:rFonts w:ascii="宋体" w:hAnsi="宋体"/>
        </w:rPr>
      </w:pPr>
      <w:r>
        <w:rPr>
          <w:rFonts w:ascii="宋体" w:hAnsi="宋体" w:hint="eastAsia"/>
        </w:rPr>
        <w:t>建立以项目经理为组长，项目副经理、项目书记、专职安全员为副组长，专业工长和施工队班组长为组员的项目安全及文明施工领导小组，在市政府有关部门及公司安全部门的领导监督下，项目形成纵横网络管理体制。</w:t>
      </w:r>
    </w:p>
    <w:p w:rsidR="00876D49" w:rsidRDefault="00876D49" w:rsidP="00271E2A">
      <w:pPr>
        <w:pStyle w:val="a5"/>
        <w:spacing w:before="312"/>
        <w:outlineLvl w:val="1"/>
        <w:rPr>
          <w:rFonts w:ascii="宋体" w:eastAsia="宋体"/>
        </w:rPr>
      </w:pPr>
      <w:bookmarkStart w:id="807" w:name="_Toc19455435"/>
      <w:bookmarkStart w:id="808" w:name="_Toc22025613"/>
      <w:bookmarkStart w:id="809" w:name="_Toc24853467"/>
      <w:bookmarkStart w:id="810" w:name="_Toc24853636"/>
      <w:bookmarkStart w:id="811" w:name="_Toc24898575"/>
      <w:bookmarkStart w:id="812" w:name="_Toc35156395"/>
      <w:bookmarkStart w:id="813" w:name="_Toc35328516"/>
      <w:bookmarkStart w:id="814" w:name="_Toc36285549"/>
      <w:bookmarkStart w:id="815" w:name="_Toc36285679"/>
      <w:bookmarkStart w:id="816" w:name="_Toc36533794"/>
      <w:r>
        <w:rPr>
          <w:rFonts w:ascii="宋体" w:eastAsia="宋体" w:hint="eastAsia"/>
          <w:sz w:val="30"/>
        </w:rPr>
        <w:t>11.2</w:t>
      </w:r>
      <w:bookmarkStart w:id="817" w:name="_Toc437661323"/>
      <w:bookmarkStart w:id="818" w:name="_Toc437907836"/>
      <w:bookmarkStart w:id="819" w:name="_Toc463927850"/>
      <w:bookmarkStart w:id="820" w:name="_Toc463927947"/>
      <w:bookmarkStart w:id="821" w:name="_Toc463928124"/>
      <w:bookmarkStart w:id="822" w:name="_Toc470894724"/>
      <w:r>
        <w:rPr>
          <w:rFonts w:ascii="宋体" w:eastAsia="宋体"/>
          <w:sz w:val="30"/>
        </w:rPr>
        <w:t xml:space="preserve"> </w:t>
      </w:r>
      <w:r>
        <w:rPr>
          <w:rFonts w:ascii="宋体" w:eastAsia="宋体" w:hint="eastAsia"/>
          <w:sz w:val="30"/>
        </w:rPr>
        <w:t>安全计划与技术措施</w:t>
      </w:r>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bookmarkEnd w:id="821"/>
      <w:bookmarkEnd w:id="822"/>
    </w:p>
    <w:p w:rsidR="00876D49" w:rsidRDefault="00876D49" w:rsidP="00876D49">
      <w:pPr>
        <w:pStyle w:val="20"/>
        <w:snapToGrid w:val="0"/>
        <w:spacing w:line="360" w:lineRule="auto"/>
        <w:rPr>
          <w:rFonts w:ascii="宋体" w:hAnsi="宋体"/>
        </w:rPr>
      </w:pPr>
      <w:r>
        <w:rPr>
          <w:rFonts w:ascii="宋体" w:hAnsi="宋体" w:hint="eastAsia"/>
        </w:rPr>
        <w:t>本工程安全生产管理要加强安全计划管理，主要体现在以下几个方面：</w:t>
      </w:r>
    </w:p>
    <w:p w:rsidR="00876D49" w:rsidRDefault="00876D49" w:rsidP="00876D49">
      <w:pPr>
        <w:pStyle w:val="20"/>
        <w:snapToGrid w:val="0"/>
        <w:spacing w:line="360" w:lineRule="auto"/>
        <w:rPr>
          <w:rFonts w:ascii="宋体" w:hAnsi="宋体"/>
        </w:rPr>
      </w:pPr>
      <w:r>
        <w:rPr>
          <w:rFonts w:ascii="宋体" w:hAnsi="宋体" w:hint="eastAsia"/>
        </w:rPr>
        <w:t>1、安全教育</w:t>
      </w:r>
    </w:p>
    <w:p w:rsidR="00876D49" w:rsidRDefault="00876D49" w:rsidP="00876D49">
      <w:pPr>
        <w:pStyle w:val="20"/>
        <w:snapToGrid w:val="0"/>
        <w:spacing w:line="360" w:lineRule="auto"/>
        <w:rPr>
          <w:rFonts w:ascii="宋体" w:hAnsi="宋体"/>
        </w:rPr>
      </w:pPr>
      <w:r>
        <w:rPr>
          <w:rFonts w:ascii="宋体" w:hAnsi="宋体" w:hint="eastAsia"/>
        </w:rPr>
        <w:t>所有进场施工人员必须经过安全培训，经公司、项目、岗位三级教育，考核合格后方可上岗。</w:t>
      </w:r>
    </w:p>
    <w:p w:rsidR="00876D49" w:rsidRDefault="00876D49" w:rsidP="00876D49">
      <w:pPr>
        <w:pStyle w:val="20"/>
        <w:snapToGrid w:val="0"/>
        <w:spacing w:line="360" w:lineRule="auto"/>
        <w:rPr>
          <w:rFonts w:ascii="宋体" w:hAnsi="宋体"/>
        </w:rPr>
      </w:pPr>
      <w:r>
        <w:rPr>
          <w:rFonts w:ascii="宋体" w:hAnsi="宋体" w:hint="eastAsia"/>
        </w:rPr>
        <w:t>2、安全生产责任制：</w:t>
      </w:r>
    </w:p>
    <w:p w:rsidR="00876D49" w:rsidRDefault="00876D49" w:rsidP="00876D49">
      <w:pPr>
        <w:pStyle w:val="20"/>
        <w:snapToGrid w:val="0"/>
        <w:spacing w:line="360" w:lineRule="auto"/>
        <w:rPr>
          <w:rFonts w:ascii="宋体" w:hAnsi="宋体"/>
        </w:rPr>
      </w:pPr>
      <w:r>
        <w:rPr>
          <w:rFonts w:ascii="宋体" w:hAnsi="宋体" w:hint="eastAsia"/>
        </w:rPr>
        <w:t>明确上至项目经理，下至生产工人的安全生产责任，以签安全合同的形式执行。</w:t>
      </w:r>
    </w:p>
    <w:p w:rsidR="00876D49" w:rsidRDefault="00876D49" w:rsidP="00876D49">
      <w:pPr>
        <w:pStyle w:val="20"/>
        <w:snapToGrid w:val="0"/>
        <w:spacing w:line="360" w:lineRule="auto"/>
        <w:rPr>
          <w:rFonts w:ascii="宋体" w:hAnsi="宋体"/>
        </w:rPr>
      </w:pPr>
      <w:r>
        <w:rPr>
          <w:rFonts w:ascii="宋体" w:hAnsi="宋体" w:hint="eastAsia"/>
        </w:rPr>
        <w:t>3、建立健全安全生产管理的各种规章制度，制定各专业安全操作规程并认真落实，杜绝各类安全事故的发生。</w:t>
      </w:r>
    </w:p>
    <w:p w:rsidR="00876D49" w:rsidRDefault="00876D49" w:rsidP="00876D49">
      <w:pPr>
        <w:pStyle w:val="20"/>
        <w:snapToGrid w:val="0"/>
        <w:spacing w:line="360" w:lineRule="auto"/>
        <w:rPr>
          <w:rFonts w:ascii="宋体" w:hAnsi="宋体"/>
        </w:rPr>
      </w:pPr>
      <w:r>
        <w:rPr>
          <w:rFonts w:ascii="宋体" w:hAnsi="宋体" w:hint="eastAsia"/>
        </w:rPr>
        <w:lastRenderedPageBreak/>
        <w:t>4、组织落实：项目有一副经理主管安全工作，配备2名专职安全员，班组必须设兼职安全员。</w:t>
      </w:r>
    </w:p>
    <w:p w:rsidR="00876D49" w:rsidRDefault="00876D49" w:rsidP="00876D49">
      <w:pPr>
        <w:pStyle w:val="20"/>
        <w:snapToGrid w:val="0"/>
        <w:spacing w:line="360" w:lineRule="auto"/>
        <w:rPr>
          <w:rFonts w:ascii="宋体" w:hAnsi="宋体"/>
        </w:rPr>
      </w:pPr>
      <w:r>
        <w:rPr>
          <w:rFonts w:ascii="宋体" w:hAnsi="宋体" w:hint="eastAsia"/>
        </w:rPr>
        <w:t>5、制定现场施工各阶段安全管理计划，对各阶段易发生的安全事故隐患，如高空坠落物体打击、触电伤害、机械伤害、火灾等，事前制定措施加以防范。</w:t>
      </w:r>
    </w:p>
    <w:p w:rsidR="00876D49" w:rsidRDefault="00876D49" w:rsidP="00876D49">
      <w:pPr>
        <w:pStyle w:val="20"/>
        <w:snapToGrid w:val="0"/>
        <w:spacing w:line="360" w:lineRule="auto"/>
        <w:rPr>
          <w:rFonts w:ascii="宋体" w:hAnsi="宋体"/>
        </w:rPr>
      </w:pPr>
      <w:r>
        <w:rPr>
          <w:rFonts w:ascii="宋体" w:hAnsi="宋体" w:hint="eastAsia"/>
        </w:rPr>
        <w:t>6、对特种作业的工人必须经培训教育考核合格后持证上岗，无证不准上岗。</w:t>
      </w:r>
    </w:p>
    <w:p w:rsidR="00876D49" w:rsidRDefault="00876D49" w:rsidP="00876D49">
      <w:pPr>
        <w:pStyle w:val="20"/>
        <w:snapToGrid w:val="0"/>
        <w:spacing w:line="360" w:lineRule="auto"/>
        <w:rPr>
          <w:rFonts w:ascii="宋体" w:hAnsi="宋体"/>
        </w:rPr>
      </w:pPr>
      <w:r>
        <w:rPr>
          <w:rFonts w:ascii="宋体" w:hAnsi="宋体" w:hint="eastAsia"/>
        </w:rPr>
        <w:t>7、检查制度：项目安全员每天坚持巡视，项目每半月一次对工地进行安全检查，发现隐患限时整改，发现违章及时制止，情节严重的予以处罚，并停止工作。</w:t>
      </w:r>
    </w:p>
    <w:p w:rsidR="00876D49" w:rsidRDefault="00876D49" w:rsidP="00876D49">
      <w:pPr>
        <w:pStyle w:val="20"/>
        <w:snapToGrid w:val="0"/>
        <w:spacing w:line="360" w:lineRule="auto"/>
        <w:rPr>
          <w:rFonts w:ascii="宋体" w:hAnsi="宋体"/>
        </w:rPr>
      </w:pPr>
      <w:r>
        <w:rPr>
          <w:rFonts w:ascii="宋体" w:hAnsi="宋体" w:hint="eastAsia"/>
        </w:rPr>
        <w:t>8、施工现场临时用电围挡及设备做好明显标识，电缆、电线均按规范架空或埋地敷设。</w:t>
      </w:r>
    </w:p>
    <w:p w:rsidR="00876D49" w:rsidRDefault="00876D49" w:rsidP="00876D49">
      <w:pPr>
        <w:pStyle w:val="20"/>
        <w:snapToGrid w:val="0"/>
        <w:spacing w:line="360" w:lineRule="auto"/>
        <w:rPr>
          <w:rFonts w:ascii="宋体" w:hAnsi="宋体"/>
        </w:rPr>
      </w:pPr>
      <w:r>
        <w:rPr>
          <w:rFonts w:ascii="宋体" w:hAnsi="宋体" w:hint="eastAsia"/>
        </w:rPr>
        <w:t>9、各类施工材料、机具设备堆放要牢靠并设置安全责任人；塔吊基础应稳固并建立定期检查维护制度和安全责任保证体系。</w:t>
      </w:r>
    </w:p>
    <w:p w:rsidR="00876D49" w:rsidRDefault="00876D49" w:rsidP="00876D49">
      <w:pPr>
        <w:pStyle w:val="20"/>
        <w:snapToGrid w:val="0"/>
        <w:spacing w:line="360" w:lineRule="auto"/>
        <w:rPr>
          <w:rFonts w:ascii="宋体" w:hAnsi="宋体"/>
        </w:rPr>
      </w:pPr>
      <w:r>
        <w:rPr>
          <w:rFonts w:ascii="宋体" w:hAnsi="宋体" w:hint="eastAsia"/>
        </w:rPr>
        <w:t>10、在建筑四周、易燃易爆品仓库、木工加工房、生活区均匀设置消防器材布置点，每一施工楼层设一消防栓，并配备消防水带。定期对各类消防材料设备进行检查，确保状态完好。</w:t>
      </w:r>
    </w:p>
    <w:p w:rsidR="00876D49" w:rsidRDefault="00876D49" w:rsidP="00271E2A">
      <w:pPr>
        <w:pStyle w:val="a5"/>
        <w:spacing w:before="312"/>
        <w:outlineLvl w:val="1"/>
        <w:rPr>
          <w:rFonts w:ascii="宋体" w:eastAsia="宋体"/>
        </w:rPr>
      </w:pPr>
      <w:bookmarkStart w:id="823" w:name="_Toc484590627"/>
      <w:bookmarkStart w:id="824" w:name="_Toc484591112"/>
      <w:bookmarkStart w:id="825" w:name="_Toc484592684"/>
      <w:bookmarkStart w:id="826" w:name="_Toc22025614"/>
      <w:bookmarkStart w:id="827" w:name="_Toc24853468"/>
      <w:bookmarkStart w:id="828" w:name="_Toc24853637"/>
      <w:bookmarkStart w:id="829" w:name="_Toc24898576"/>
      <w:bookmarkStart w:id="830" w:name="_Toc35156396"/>
      <w:bookmarkStart w:id="831" w:name="_Toc35328517"/>
      <w:bookmarkStart w:id="832" w:name="_Toc36285550"/>
      <w:bookmarkStart w:id="833" w:name="_Toc36285680"/>
      <w:bookmarkStart w:id="834" w:name="_Toc36533795"/>
      <w:r>
        <w:rPr>
          <w:rFonts w:ascii="宋体" w:eastAsia="宋体" w:hint="eastAsia"/>
          <w:sz w:val="30"/>
        </w:rPr>
        <w:t>11.3</w:t>
      </w:r>
      <w:r>
        <w:rPr>
          <w:rFonts w:ascii="宋体" w:eastAsia="宋体"/>
          <w:sz w:val="30"/>
        </w:rPr>
        <w:t xml:space="preserve"> </w:t>
      </w:r>
      <w:r>
        <w:rPr>
          <w:rFonts w:ascii="宋体" w:eastAsia="宋体" w:hint="eastAsia"/>
          <w:sz w:val="30"/>
        </w:rPr>
        <w:t>文明施工的组织措施</w:t>
      </w:r>
      <w:bookmarkEnd w:id="823"/>
      <w:bookmarkEnd w:id="824"/>
      <w:bookmarkEnd w:id="825"/>
      <w:bookmarkEnd w:id="826"/>
      <w:bookmarkEnd w:id="827"/>
      <w:bookmarkEnd w:id="828"/>
      <w:bookmarkEnd w:id="829"/>
      <w:bookmarkEnd w:id="830"/>
      <w:bookmarkEnd w:id="831"/>
      <w:bookmarkEnd w:id="832"/>
      <w:bookmarkEnd w:id="833"/>
      <w:bookmarkEnd w:id="834"/>
    </w:p>
    <w:p w:rsidR="00876D49" w:rsidRDefault="00876D49" w:rsidP="00876D49">
      <w:pPr>
        <w:pStyle w:val="20"/>
        <w:snapToGrid w:val="0"/>
        <w:spacing w:line="360" w:lineRule="auto"/>
        <w:rPr>
          <w:rFonts w:ascii="宋体" w:hAnsi="宋体"/>
        </w:rPr>
      </w:pPr>
      <w:bookmarkStart w:id="835" w:name="_Toc437661334"/>
      <w:r>
        <w:rPr>
          <w:rFonts w:ascii="宋体" w:hAnsi="宋体" w:hint="eastAsia"/>
        </w:rPr>
        <w:t>1</w:t>
      </w:r>
      <w:r>
        <w:rPr>
          <w:rFonts w:ascii="宋体" w:hAnsi="宋体"/>
        </w:rPr>
        <w:t>.</w:t>
      </w:r>
      <w:r>
        <w:rPr>
          <w:rFonts w:ascii="宋体" w:hAnsi="宋体" w:hint="eastAsia"/>
        </w:rPr>
        <w:t>明确文明施工管理的责任人</w:t>
      </w:r>
      <w:bookmarkEnd w:id="835"/>
      <w:r>
        <w:rPr>
          <w:rFonts w:ascii="宋体" w:hAnsi="宋体" w:hint="eastAsia"/>
        </w:rPr>
        <w:t>：文明施工由总包单位按责任单位或责任人划片管理，分片负责。</w:t>
      </w:r>
    </w:p>
    <w:p w:rsidR="00876D49" w:rsidRDefault="00876D49" w:rsidP="00876D49">
      <w:pPr>
        <w:pStyle w:val="20"/>
        <w:snapToGrid w:val="0"/>
        <w:spacing w:line="360" w:lineRule="auto"/>
        <w:rPr>
          <w:rFonts w:ascii="宋体" w:hAnsi="宋体"/>
        </w:rPr>
      </w:pPr>
      <w:bookmarkStart w:id="836" w:name="_Toc437661335"/>
      <w:r>
        <w:rPr>
          <w:rFonts w:ascii="宋体" w:hAnsi="宋体"/>
        </w:rPr>
        <w:t>2.</w:t>
      </w:r>
      <w:r>
        <w:rPr>
          <w:rFonts w:ascii="宋体" w:hAnsi="宋体" w:hint="eastAsia"/>
        </w:rPr>
        <w:t>贯彻执行现场材料管理制度</w:t>
      </w:r>
      <w:bookmarkEnd w:id="836"/>
    </w:p>
    <w:p w:rsidR="00876D49" w:rsidRDefault="00876D49" w:rsidP="00876D49">
      <w:pPr>
        <w:pStyle w:val="20"/>
        <w:snapToGrid w:val="0"/>
        <w:spacing w:line="360" w:lineRule="auto"/>
        <w:rPr>
          <w:rFonts w:ascii="宋体" w:hAnsi="宋体"/>
        </w:rPr>
      </w:pPr>
      <w:r>
        <w:rPr>
          <w:rFonts w:ascii="宋体" w:hAnsi="宋体" w:hint="eastAsia"/>
        </w:rPr>
        <w:t>⑴严格按照施工平面布置图搭建各种临时设施、堆放大宗材料和施工机具设备、原材料、半成品、成品及料具并挂牌堆放整齐.</w:t>
      </w:r>
    </w:p>
    <w:p w:rsidR="00876D49" w:rsidRDefault="00876D49" w:rsidP="00876D49">
      <w:pPr>
        <w:pStyle w:val="20"/>
        <w:snapToGrid w:val="0"/>
        <w:spacing w:line="360" w:lineRule="auto"/>
        <w:rPr>
          <w:rFonts w:ascii="宋体" w:hAnsi="宋体"/>
        </w:rPr>
      </w:pPr>
      <w:r>
        <w:rPr>
          <w:rFonts w:ascii="宋体" w:hAnsi="宋体" w:hint="eastAsia"/>
        </w:rPr>
        <w:t>⑵现场做到工完场清，余料要堆放整齐。</w:t>
      </w:r>
    </w:p>
    <w:p w:rsidR="00876D49" w:rsidRDefault="00876D49" w:rsidP="00876D49">
      <w:pPr>
        <w:pStyle w:val="20"/>
        <w:snapToGrid w:val="0"/>
        <w:spacing w:line="360" w:lineRule="auto"/>
        <w:rPr>
          <w:rFonts w:ascii="宋体" w:hAnsi="宋体"/>
        </w:rPr>
      </w:pPr>
      <w:bookmarkStart w:id="837" w:name="_Toc437661337"/>
      <w:r>
        <w:rPr>
          <w:rFonts w:ascii="宋体" w:hAnsi="宋体" w:hint="eastAsia"/>
        </w:rPr>
        <w:lastRenderedPageBreak/>
        <w:t>3</w:t>
      </w:r>
      <w:r>
        <w:rPr>
          <w:rFonts w:ascii="宋体" w:hAnsi="宋体"/>
        </w:rPr>
        <w:t>.</w:t>
      </w:r>
      <w:r>
        <w:rPr>
          <w:rFonts w:ascii="宋体" w:hAnsi="宋体" w:hint="eastAsia"/>
        </w:rPr>
        <w:t>施工现场场容要求</w:t>
      </w:r>
      <w:bookmarkEnd w:id="837"/>
    </w:p>
    <w:p w:rsidR="00876D49" w:rsidRDefault="00876D49" w:rsidP="00876D49">
      <w:pPr>
        <w:pStyle w:val="20"/>
        <w:snapToGrid w:val="0"/>
        <w:spacing w:line="360" w:lineRule="auto"/>
        <w:rPr>
          <w:rFonts w:ascii="宋体" w:hAnsi="宋体"/>
        </w:rPr>
      </w:pPr>
      <w:r>
        <w:rPr>
          <w:rFonts w:ascii="宋体" w:hAnsi="宋体" w:hint="eastAsia"/>
        </w:rPr>
        <w:t>⑴进场后对场区临时施工道路进行硬化处理，搞好日常维护，保证交通畅顺、道路整洁。大门口设置洗车槽，车辆离开现场前应对轮胎和底盘进行清洗，不得带泥上路。</w:t>
      </w:r>
    </w:p>
    <w:p w:rsidR="00876D49" w:rsidRDefault="00876D49" w:rsidP="00876D49">
      <w:pPr>
        <w:pStyle w:val="20"/>
        <w:snapToGrid w:val="0"/>
        <w:spacing w:line="360" w:lineRule="auto"/>
        <w:rPr>
          <w:rFonts w:ascii="宋体" w:hAnsi="宋体"/>
        </w:rPr>
      </w:pPr>
      <w:r>
        <w:rPr>
          <w:rFonts w:ascii="宋体" w:hAnsi="宋体" w:hint="eastAsia"/>
        </w:rPr>
        <w:t>⑵按要求搭设好施工围挡，围挡上严格按企业CI标准设置体现建设单位、施工单位的标识。对施工现场的出入口按CI要求美化布置，设置“六牌两图”以及安全宣传标语和警告牌，包括工程总平面图、建设单位、施工单位、设计单位、监理单位等内容。</w:t>
      </w:r>
    </w:p>
    <w:p w:rsidR="00876D49" w:rsidRDefault="00876D49" w:rsidP="00876D49">
      <w:pPr>
        <w:pStyle w:val="20"/>
        <w:snapToGrid w:val="0"/>
        <w:spacing w:line="360" w:lineRule="auto"/>
        <w:rPr>
          <w:rFonts w:ascii="宋体" w:hAnsi="宋体"/>
        </w:rPr>
      </w:pPr>
      <w:r>
        <w:rPr>
          <w:rFonts w:ascii="宋体" w:hAnsi="宋体" w:hint="eastAsia"/>
        </w:rPr>
        <w:t>⑶施工现场设置来访接待室，专人负责接待群众来访，及时解决群众反映的问题。现场非硬化区域种植花草进行绿化，美化环境。</w:t>
      </w:r>
    </w:p>
    <w:p w:rsidR="00876D49" w:rsidRDefault="00876D49" w:rsidP="00876D49">
      <w:pPr>
        <w:pStyle w:val="20"/>
        <w:snapToGrid w:val="0"/>
        <w:spacing w:line="360" w:lineRule="auto"/>
        <w:rPr>
          <w:rFonts w:ascii="宋体" w:hAnsi="宋体"/>
        </w:rPr>
      </w:pPr>
      <w:r>
        <w:rPr>
          <w:rFonts w:ascii="宋体" w:hAnsi="宋体" w:hint="eastAsia"/>
        </w:rPr>
        <w:t>⑷土方回填阶段，土方按指定地点堆放并作好对土方堆场的管理，土方撒水拍实后用密目安全网覆盖，防止扬尘污染。</w:t>
      </w:r>
    </w:p>
    <w:p w:rsidR="00876D49" w:rsidRDefault="00876D49" w:rsidP="00876D49">
      <w:pPr>
        <w:pStyle w:val="20"/>
        <w:snapToGrid w:val="0"/>
        <w:spacing w:line="360" w:lineRule="auto"/>
        <w:rPr>
          <w:rFonts w:ascii="宋体" w:hAnsi="宋体"/>
        </w:rPr>
      </w:pPr>
      <w:r>
        <w:rPr>
          <w:rFonts w:ascii="宋体" w:hAnsi="宋体" w:hint="eastAsia"/>
        </w:rPr>
        <w:t>⑸施工临时用水管线埋地敷设，施工污水排水管沟做硬化处理，保证坡度合理。</w:t>
      </w:r>
    </w:p>
    <w:p w:rsidR="00876D49" w:rsidRDefault="00876D49" w:rsidP="00876D49">
      <w:pPr>
        <w:pStyle w:val="20"/>
        <w:snapToGrid w:val="0"/>
        <w:spacing w:line="360" w:lineRule="auto"/>
        <w:rPr>
          <w:rFonts w:ascii="宋体" w:hAnsi="宋体"/>
        </w:rPr>
      </w:pPr>
      <w:r>
        <w:rPr>
          <w:rFonts w:ascii="宋体" w:hAnsi="宋体" w:hint="eastAsia"/>
        </w:rPr>
        <w:t>⑹现场内建筑垃圾随时派人清理，对不再使用的施工机具设备及时清退。</w:t>
      </w:r>
    </w:p>
    <w:p w:rsidR="00876D49" w:rsidRDefault="00876D49" w:rsidP="00876D49">
      <w:pPr>
        <w:pStyle w:val="20"/>
        <w:snapToGrid w:val="0"/>
        <w:spacing w:line="360" w:lineRule="auto"/>
        <w:rPr>
          <w:rFonts w:ascii="宋体" w:hAnsi="宋体"/>
        </w:rPr>
      </w:pPr>
      <w:r>
        <w:rPr>
          <w:rFonts w:ascii="宋体" w:hAnsi="宋体" w:hint="eastAsia"/>
        </w:rPr>
        <w:t>⑺工程竣工时，及时清退多余材料设备，清除遗留建筑垃圾余土，按照设计室外地坪标高做到场光地净。</w:t>
      </w:r>
    </w:p>
    <w:p w:rsidR="00876D49" w:rsidRDefault="00876D49" w:rsidP="00876D49">
      <w:pPr>
        <w:pStyle w:val="20"/>
        <w:snapToGrid w:val="0"/>
        <w:spacing w:line="360" w:lineRule="auto"/>
        <w:rPr>
          <w:rFonts w:ascii="宋体" w:hAnsi="宋体"/>
        </w:rPr>
      </w:pPr>
      <w:r>
        <w:rPr>
          <w:rFonts w:ascii="宋体" w:hAnsi="宋体" w:hint="eastAsia"/>
        </w:rPr>
        <w:t>⑻施工生活区做到整齐、清洁，做好饮食卫生管理，预防疾病发生。</w:t>
      </w:r>
    </w:p>
    <w:p w:rsidR="00876D49" w:rsidRDefault="00876D49" w:rsidP="00876D49">
      <w:pPr>
        <w:pStyle w:val="20"/>
        <w:snapToGrid w:val="0"/>
        <w:spacing w:line="360" w:lineRule="auto"/>
        <w:rPr>
          <w:rFonts w:ascii="宋体" w:hAnsi="宋体"/>
        </w:rPr>
      </w:pPr>
      <w:r>
        <w:rPr>
          <w:rFonts w:ascii="宋体" w:hAnsi="宋体" w:hint="eastAsia"/>
        </w:rPr>
        <w:t>⑼加强对施工队伍的管理，严禁偷窃、打架等影响施工秩序行为的放生。</w:t>
      </w:r>
    </w:p>
    <w:p w:rsidR="00876D49" w:rsidRDefault="00876D49" w:rsidP="00876D49">
      <w:pPr>
        <w:pStyle w:val="20"/>
        <w:snapToGrid w:val="0"/>
        <w:spacing w:line="360" w:lineRule="auto"/>
        <w:rPr>
          <w:rFonts w:ascii="宋体" w:hAnsi="宋体"/>
        </w:rPr>
      </w:pPr>
      <w:r>
        <w:rPr>
          <w:rFonts w:ascii="宋体" w:hAnsi="宋体" w:hint="eastAsia"/>
        </w:rPr>
        <w:t>⑽组织专人对施工所用场地及道路定期维护、清扫、洒水，降低灰尘对环境的污染。</w:t>
      </w:r>
    </w:p>
    <w:p w:rsidR="00876D49" w:rsidRDefault="00876D49" w:rsidP="00876D49">
      <w:pPr>
        <w:pStyle w:val="20"/>
        <w:snapToGrid w:val="0"/>
        <w:spacing w:line="360" w:lineRule="auto"/>
        <w:rPr>
          <w:rFonts w:ascii="宋体" w:hAnsi="宋体"/>
        </w:rPr>
      </w:pPr>
      <w:r>
        <w:rPr>
          <w:rFonts w:ascii="宋体" w:hAnsi="宋体" w:hint="eastAsia"/>
        </w:rPr>
        <w:t>⑾建立严格门卫制度，项目人员出入要佩带统一发放的胸卡，核对无误后放行。</w:t>
      </w:r>
    </w:p>
    <w:p w:rsidR="00876D49" w:rsidRDefault="00876D49" w:rsidP="00876D49">
      <w:pPr>
        <w:rPr>
          <w:rFonts w:ascii="宋体" w:hAnsi="宋体"/>
        </w:rPr>
        <w:sectPr w:rsidR="00876D49">
          <w:headerReference w:type="default" r:id="rId25"/>
          <w:pgSz w:w="11906" w:h="16838"/>
          <w:pgMar w:top="1440" w:right="1286" w:bottom="1440" w:left="1800" w:header="851" w:footer="992" w:gutter="0"/>
          <w:cols w:space="425"/>
          <w:docGrid w:type="lines" w:linePitch="312"/>
        </w:sectPr>
      </w:pPr>
    </w:p>
    <w:p w:rsidR="00876D49" w:rsidRDefault="00876D49" w:rsidP="00271E2A">
      <w:pPr>
        <w:pStyle w:val="a4"/>
        <w:spacing w:before="312"/>
      </w:pPr>
      <w:bookmarkStart w:id="838" w:name="_Toc490483436"/>
      <w:bookmarkStart w:id="839" w:name="_Toc520368180"/>
      <w:bookmarkStart w:id="840" w:name="_Toc19455436"/>
      <w:bookmarkStart w:id="841" w:name="_Toc22025615"/>
      <w:bookmarkStart w:id="842" w:name="_Toc24853469"/>
      <w:bookmarkStart w:id="843" w:name="_Toc24853638"/>
      <w:bookmarkStart w:id="844" w:name="_Toc24898577"/>
      <w:bookmarkStart w:id="845" w:name="_Toc35156397"/>
      <w:bookmarkStart w:id="846" w:name="_Toc35328518"/>
      <w:bookmarkStart w:id="847" w:name="_Toc36285551"/>
      <w:bookmarkStart w:id="848" w:name="_Toc36285681"/>
      <w:bookmarkStart w:id="849" w:name="_Toc36533796"/>
      <w:bookmarkStart w:id="850" w:name="_Toc484365093"/>
      <w:bookmarkStart w:id="851" w:name="_Toc484590630"/>
      <w:bookmarkStart w:id="852" w:name="_Toc484591115"/>
      <w:bookmarkStart w:id="853" w:name="_Toc484592687"/>
      <w:r>
        <w:rPr>
          <w:rFonts w:hint="eastAsia"/>
        </w:rPr>
        <w:lastRenderedPageBreak/>
        <w:t>12</w:t>
      </w:r>
      <w:r>
        <w:t xml:space="preserve"> </w:t>
      </w:r>
      <w:r>
        <w:rPr>
          <w:rFonts w:hint="eastAsia"/>
        </w:rPr>
        <w:t>环境保护措施</w:t>
      </w:r>
      <w:bookmarkEnd w:id="838"/>
      <w:bookmarkEnd w:id="839"/>
      <w:bookmarkEnd w:id="840"/>
      <w:bookmarkEnd w:id="841"/>
      <w:bookmarkEnd w:id="842"/>
      <w:bookmarkEnd w:id="843"/>
      <w:bookmarkEnd w:id="844"/>
      <w:bookmarkEnd w:id="845"/>
      <w:bookmarkEnd w:id="846"/>
      <w:bookmarkEnd w:id="847"/>
      <w:bookmarkEnd w:id="848"/>
      <w:bookmarkEnd w:id="849"/>
    </w:p>
    <w:p w:rsidR="00876D49" w:rsidRDefault="00876D49" w:rsidP="00876D49">
      <w:pPr>
        <w:pStyle w:val="20"/>
        <w:snapToGrid w:val="0"/>
        <w:spacing w:line="360" w:lineRule="auto"/>
        <w:rPr>
          <w:rFonts w:ascii="宋体" w:hAnsi="宋体"/>
        </w:rPr>
      </w:pPr>
      <w:r>
        <w:rPr>
          <w:rFonts w:ascii="宋体" w:hAnsi="宋体" w:hint="eastAsia"/>
        </w:rPr>
        <w:t>为尽量减少和避免对周边环境的影响，创造良好的社会环境和周边环境，我公司将根据ISO14000国际环境管理体系标准及湖北省建委《关于进一步加强工地环境保护，控制施工现场扬尘的紧急通知湖北省》，建立针对施工现场的环境管理体系，采取一系列可行的措施减少各种污染，最大程度上降低施工对周边环境的影响。</w:t>
      </w:r>
    </w:p>
    <w:p w:rsidR="00876D49" w:rsidRDefault="00876D49" w:rsidP="00876D49">
      <w:pPr>
        <w:pStyle w:val="20"/>
        <w:snapToGrid w:val="0"/>
        <w:spacing w:line="360" w:lineRule="auto"/>
        <w:rPr>
          <w:rFonts w:ascii="宋体" w:hAnsi="宋体"/>
        </w:rPr>
      </w:pPr>
      <w:r>
        <w:rPr>
          <w:rFonts w:ascii="宋体" w:hAnsi="宋体" w:hint="eastAsia"/>
        </w:rPr>
        <w:t>对本工程的环境保护问题，我们拟从以下三大方面入手，解决好这一问题：</w:t>
      </w:r>
    </w:p>
    <w:p w:rsidR="00876D49" w:rsidRDefault="00876D49" w:rsidP="00271E2A">
      <w:pPr>
        <w:pStyle w:val="a5"/>
        <w:spacing w:before="312"/>
        <w:outlineLvl w:val="1"/>
        <w:rPr>
          <w:rFonts w:ascii="宋体" w:eastAsia="宋体"/>
        </w:rPr>
      </w:pPr>
      <w:bookmarkStart w:id="854" w:name="_Toc19455437"/>
      <w:bookmarkStart w:id="855" w:name="_Toc22025616"/>
      <w:bookmarkStart w:id="856" w:name="_Toc24853470"/>
      <w:bookmarkStart w:id="857" w:name="_Toc24853639"/>
      <w:bookmarkStart w:id="858" w:name="_Toc24898578"/>
      <w:bookmarkStart w:id="859" w:name="_Toc35156398"/>
      <w:bookmarkStart w:id="860" w:name="_Toc35328519"/>
      <w:bookmarkStart w:id="861" w:name="_Toc36285552"/>
      <w:bookmarkStart w:id="862" w:name="_Toc36285682"/>
      <w:bookmarkStart w:id="863" w:name="_Toc36533797"/>
      <w:r>
        <w:rPr>
          <w:rFonts w:ascii="宋体" w:eastAsia="宋体"/>
          <w:sz w:val="30"/>
        </w:rPr>
        <w:t>12.</w:t>
      </w:r>
      <w:r>
        <w:rPr>
          <w:rFonts w:ascii="宋体" w:eastAsia="宋体" w:hint="eastAsia"/>
          <w:sz w:val="30"/>
        </w:rPr>
        <w:t>1</w:t>
      </w:r>
      <w:r>
        <w:rPr>
          <w:rFonts w:ascii="宋体" w:eastAsia="宋体"/>
          <w:sz w:val="30"/>
        </w:rPr>
        <w:t xml:space="preserve"> </w:t>
      </w:r>
      <w:r>
        <w:rPr>
          <w:rFonts w:ascii="宋体" w:eastAsia="宋体" w:hint="eastAsia"/>
          <w:sz w:val="30"/>
        </w:rPr>
        <w:t>建立群众的协调互助关系</w:t>
      </w:r>
      <w:bookmarkEnd w:id="854"/>
      <w:bookmarkEnd w:id="855"/>
      <w:bookmarkEnd w:id="856"/>
      <w:bookmarkEnd w:id="857"/>
      <w:bookmarkEnd w:id="858"/>
      <w:bookmarkEnd w:id="859"/>
      <w:bookmarkEnd w:id="860"/>
      <w:bookmarkEnd w:id="861"/>
      <w:bookmarkEnd w:id="862"/>
      <w:bookmarkEnd w:id="863"/>
    </w:p>
    <w:p w:rsidR="00876D49" w:rsidRDefault="00876D49" w:rsidP="00876D49">
      <w:pPr>
        <w:pStyle w:val="20"/>
        <w:snapToGrid w:val="0"/>
        <w:spacing w:line="360" w:lineRule="auto"/>
        <w:rPr>
          <w:rFonts w:ascii="宋体" w:hAnsi="宋体"/>
        </w:rPr>
      </w:pPr>
      <w:r>
        <w:rPr>
          <w:rFonts w:ascii="宋体" w:hAnsi="宋体"/>
        </w:rPr>
        <w:t>1</w:t>
      </w:r>
      <w:r>
        <w:rPr>
          <w:rFonts w:ascii="宋体" w:hAnsi="宋体" w:hint="eastAsia"/>
        </w:rPr>
        <w:t>．严格执行国家颁布的《环境保护法》及湖北省有关环保的规章制度，在施工过程中，严格控制噪音、粉尘等对周边环境的污染。</w:t>
      </w:r>
    </w:p>
    <w:p w:rsidR="00876D49" w:rsidRDefault="00876D49" w:rsidP="00876D49">
      <w:pPr>
        <w:pStyle w:val="20"/>
        <w:snapToGrid w:val="0"/>
        <w:spacing w:line="360" w:lineRule="auto"/>
        <w:rPr>
          <w:rFonts w:ascii="宋体" w:hAnsi="宋体"/>
        </w:rPr>
      </w:pPr>
      <w:r>
        <w:rPr>
          <w:rFonts w:ascii="宋体" w:hAnsi="宋体" w:hint="eastAsia"/>
        </w:rPr>
        <w:t>2．成立环保工作小组，建立从组织→实施→检查记录→整改的环保工作自我保证体系。</w:t>
      </w:r>
    </w:p>
    <w:p w:rsidR="00876D49" w:rsidRDefault="00876D49" w:rsidP="00876D49">
      <w:pPr>
        <w:pStyle w:val="20"/>
        <w:snapToGrid w:val="0"/>
        <w:spacing w:line="360" w:lineRule="auto"/>
        <w:rPr>
          <w:rFonts w:ascii="宋体" w:hAnsi="宋体"/>
        </w:rPr>
      </w:pPr>
      <w:r>
        <w:rPr>
          <w:rFonts w:ascii="宋体" w:hAnsi="宋体" w:hint="eastAsia"/>
        </w:rPr>
        <w:t>3．现场布置接待室，专人负责接待群众来访，及时解决群众反映的问题，对正常施工受到群众的严重干扰，应及时与甲方联系，积极和群众建立协调互助关系。</w:t>
      </w:r>
    </w:p>
    <w:p w:rsidR="00876D49" w:rsidRDefault="00876D49" w:rsidP="00876D49">
      <w:pPr>
        <w:pStyle w:val="20"/>
        <w:snapToGrid w:val="0"/>
        <w:spacing w:line="360" w:lineRule="auto"/>
        <w:rPr>
          <w:rFonts w:ascii="宋体" w:hAnsi="宋体"/>
        </w:rPr>
      </w:pPr>
      <w:r>
        <w:rPr>
          <w:rFonts w:ascii="宋体" w:hAnsi="宋体" w:hint="eastAsia"/>
        </w:rPr>
        <w:t>4．定期对附近群众进行拜访，及时了解情况，达成谅解。</w:t>
      </w:r>
    </w:p>
    <w:p w:rsidR="00876D49" w:rsidRDefault="00876D49" w:rsidP="00876D49">
      <w:pPr>
        <w:pStyle w:val="20"/>
        <w:snapToGrid w:val="0"/>
        <w:spacing w:line="360" w:lineRule="auto"/>
        <w:rPr>
          <w:rFonts w:ascii="宋体" w:hAnsi="宋体"/>
        </w:rPr>
      </w:pPr>
      <w:r>
        <w:rPr>
          <w:rFonts w:ascii="宋体" w:hAnsi="宋体" w:hint="eastAsia"/>
        </w:rPr>
        <w:t>5.教育全体施工人员加强环保意识，把作好环境保护、开展文明施工、最大限度减少施工对周边环境的影响、保护市容、场容整洁变成每个施工人员的自觉行动。</w:t>
      </w:r>
    </w:p>
    <w:p w:rsidR="00876D49" w:rsidRDefault="00876D49" w:rsidP="00271E2A">
      <w:pPr>
        <w:pStyle w:val="a5"/>
        <w:spacing w:before="312"/>
        <w:outlineLvl w:val="1"/>
        <w:rPr>
          <w:rFonts w:ascii="宋体" w:eastAsia="宋体"/>
        </w:rPr>
      </w:pPr>
      <w:bookmarkStart w:id="864" w:name="_Toc19455438"/>
      <w:bookmarkStart w:id="865" w:name="_Toc22025617"/>
      <w:bookmarkStart w:id="866" w:name="_Toc24853471"/>
      <w:bookmarkStart w:id="867" w:name="_Toc24853640"/>
      <w:bookmarkStart w:id="868" w:name="_Toc24898579"/>
      <w:bookmarkStart w:id="869" w:name="_Toc35156399"/>
      <w:bookmarkStart w:id="870" w:name="_Toc35328520"/>
      <w:bookmarkStart w:id="871" w:name="_Toc36285553"/>
      <w:bookmarkStart w:id="872" w:name="_Toc36285683"/>
      <w:bookmarkStart w:id="873" w:name="_Toc36533798"/>
      <w:r>
        <w:rPr>
          <w:rFonts w:ascii="宋体" w:eastAsia="宋体"/>
          <w:sz w:val="30"/>
        </w:rPr>
        <w:t>12.</w:t>
      </w:r>
      <w:r>
        <w:rPr>
          <w:rFonts w:ascii="宋体" w:eastAsia="宋体" w:hint="eastAsia"/>
          <w:sz w:val="30"/>
        </w:rPr>
        <w:t>2</w:t>
      </w:r>
      <w:r>
        <w:rPr>
          <w:rFonts w:ascii="宋体" w:eastAsia="宋体"/>
          <w:sz w:val="30"/>
        </w:rPr>
        <w:t xml:space="preserve"> </w:t>
      </w:r>
      <w:r>
        <w:rPr>
          <w:rFonts w:ascii="宋体" w:eastAsia="宋体" w:hint="eastAsia"/>
          <w:sz w:val="30"/>
        </w:rPr>
        <w:t>采取措施，减少污染、防止施工扰民</w:t>
      </w:r>
      <w:bookmarkEnd w:id="864"/>
      <w:bookmarkEnd w:id="865"/>
      <w:bookmarkEnd w:id="866"/>
      <w:bookmarkEnd w:id="867"/>
      <w:bookmarkEnd w:id="868"/>
      <w:bookmarkEnd w:id="869"/>
      <w:bookmarkEnd w:id="870"/>
      <w:bookmarkEnd w:id="871"/>
      <w:bookmarkEnd w:id="872"/>
      <w:bookmarkEnd w:id="873"/>
    </w:p>
    <w:p w:rsidR="00876D49" w:rsidRDefault="00876D49" w:rsidP="00876D49">
      <w:pPr>
        <w:pStyle w:val="20"/>
        <w:snapToGrid w:val="0"/>
        <w:spacing w:line="360" w:lineRule="auto"/>
        <w:rPr>
          <w:rFonts w:ascii="宋体" w:hAnsi="宋体"/>
        </w:rPr>
      </w:pPr>
      <w:r>
        <w:rPr>
          <w:rFonts w:ascii="宋体" w:hAnsi="宋体" w:hint="eastAsia"/>
        </w:rPr>
        <w:t>施工污染主要包括三方面：大气污染、水污染和噪音污染。这三方面</w:t>
      </w:r>
      <w:r>
        <w:rPr>
          <w:rFonts w:ascii="宋体" w:hAnsi="宋体" w:hint="eastAsia"/>
        </w:rPr>
        <w:lastRenderedPageBreak/>
        <w:t>也是对正常环境带来干扰的主要原因。根据湖北省有关文件规定，我们将采取以下措施防止施工扰民：</w:t>
      </w:r>
    </w:p>
    <w:p w:rsidR="00876D49" w:rsidRDefault="00876D49" w:rsidP="00876D49">
      <w:pPr>
        <w:pStyle w:val="20"/>
        <w:snapToGrid w:val="0"/>
        <w:spacing w:line="360" w:lineRule="auto"/>
        <w:rPr>
          <w:rFonts w:ascii="宋体" w:hAnsi="宋体"/>
        </w:rPr>
      </w:pPr>
      <w:r>
        <w:rPr>
          <w:rFonts w:ascii="宋体" w:hAnsi="宋体" w:hint="eastAsia"/>
        </w:rPr>
        <w:t>1、减少大气污染的措施</w:t>
      </w:r>
    </w:p>
    <w:p w:rsidR="00876D49" w:rsidRDefault="00876D49" w:rsidP="00876D49">
      <w:pPr>
        <w:pStyle w:val="20"/>
        <w:snapToGrid w:val="0"/>
        <w:spacing w:line="360" w:lineRule="auto"/>
        <w:rPr>
          <w:rFonts w:ascii="宋体" w:hAnsi="宋体"/>
        </w:rPr>
      </w:pPr>
      <w:r>
        <w:rPr>
          <w:rFonts w:ascii="宋体" w:hAnsi="宋体" w:hint="eastAsia"/>
        </w:rPr>
        <w:t>①施工现场设专人负责工地的扬尘治理工作，成立文明施工保洁队，配备洒水设备，作好压尘、降尘工作。</w:t>
      </w:r>
    </w:p>
    <w:p w:rsidR="00876D49" w:rsidRDefault="00876D49" w:rsidP="00876D49">
      <w:pPr>
        <w:pStyle w:val="20"/>
        <w:snapToGrid w:val="0"/>
        <w:spacing w:line="360" w:lineRule="auto"/>
        <w:rPr>
          <w:rFonts w:ascii="宋体" w:hAnsi="宋体"/>
        </w:rPr>
      </w:pPr>
      <w:r>
        <w:rPr>
          <w:rFonts w:ascii="宋体" w:hAnsi="宋体" w:hint="eastAsia"/>
        </w:rPr>
        <w:t>②对现场细颗粒材料运输，垃圾清运，采取遮盖、撒水措施，减少扬尘。</w:t>
      </w:r>
    </w:p>
    <w:p w:rsidR="00876D49" w:rsidRDefault="00876D49" w:rsidP="00876D49">
      <w:pPr>
        <w:pStyle w:val="20"/>
        <w:snapToGrid w:val="0"/>
        <w:spacing w:line="360" w:lineRule="auto"/>
        <w:rPr>
          <w:rFonts w:ascii="宋体" w:hAnsi="宋体"/>
        </w:rPr>
      </w:pPr>
      <w:r>
        <w:rPr>
          <w:rFonts w:ascii="宋体" w:hAnsi="宋体" w:hint="eastAsia"/>
        </w:rPr>
        <w:t>③现场道路出入口设清洗槽，车辆离开现场前应对轮胎和底盘进行清洗，不得带泥上路。运输车辆不得满载，应留有余量，用彩条布覆盖严密，严防遗撒，并设专人沿路途巡视，一旦发现遗撒，及时组织人力清扫。</w:t>
      </w:r>
    </w:p>
    <w:p w:rsidR="00876D49" w:rsidRDefault="00876D49" w:rsidP="00876D49">
      <w:pPr>
        <w:pStyle w:val="20"/>
        <w:snapToGrid w:val="0"/>
        <w:spacing w:line="360" w:lineRule="auto"/>
        <w:rPr>
          <w:rFonts w:ascii="宋体" w:hAnsi="宋体"/>
        </w:rPr>
      </w:pPr>
      <w:r>
        <w:rPr>
          <w:rFonts w:ascii="宋体" w:hAnsi="宋体" w:hint="eastAsia"/>
        </w:rPr>
        <w:t>④现场禁止燃煤及木柴或其它材料，作好消防管理，控制烟尘在规定的指标内。</w:t>
      </w:r>
    </w:p>
    <w:p w:rsidR="00876D49" w:rsidRDefault="00876D49" w:rsidP="00876D49">
      <w:pPr>
        <w:pStyle w:val="20"/>
        <w:snapToGrid w:val="0"/>
        <w:spacing w:line="360" w:lineRule="auto"/>
        <w:rPr>
          <w:rFonts w:ascii="宋体" w:hAnsi="宋体"/>
        </w:rPr>
      </w:pPr>
      <w:r>
        <w:rPr>
          <w:rFonts w:ascii="宋体" w:hAnsi="宋体" w:hint="eastAsia"/>
        </w:rPr>
        <w:t>⑤主要运输道路及材料堆场进行硬化处理，并每天派人打扫、浇水，非硬化区域采用花草绿化，尽可能减少裸露地面。整个现场实行花园式管理，在施工期间为业主赢得更多的购房客户。</w:t>
      </w:r>
    </w:p>
    <w:p w:rsidR="00876D49" w:rsidRDefault="00876D49" w:rsidP="00876D49">
      <w:pPr>
        <w:pStyle w:val="20"/>
        <w:snapToGrid w:val="0"/>
        <w:spacing w:line="360" w:lineRule="auto"/>
        <w:rPr>
          <w:rFonts w:ascii="宋体" w:hAnsi="宋体"/>
        </w:rPr>
      </w:pPr>
      <w:r>
        <w:rPr>
          <w:rFonts w:ascii="宋体" w:hAnsi="宋体" w:hint="eastAsia"/>
        </w:rPr>
        <w:t>⑥风力超过四级时，应停止土方作业，并将现场堆土用彩条布进行覆盖，减少现场扬尘。</w:t>
      </w:r>
    </w:p>
    <w:p w:rsidR="00876D49" w:rsidRDefault="00876D49" w:rsidP="00876D49">
      <w:pPr>
        <w:pStyle w:val="20"/>
        <w:snapToGrid w:val="0"/>
        <w:spacing w:line="360" w:lineRule="auto"/>
        <w:rPr>
          <w:rFonts w:ascii="宋体" w:hAnsi="宋体"/>
        </w:rPr>
      </w:pPr>
      <w:r>
        <w:rPr>
          <w:rFonts w:ascii="宋体" w:hAnsi="宋体" w:hint="eastAsia"/>
        </w:rPr>
        <w:t>⑦由于回填需要，现场堆放土方是扬尘污染的重要源头之一，因此现场土方进行洒水后拍实，再采用安全网进行覆盖。基础施工完后，及时进行土方回填。保证现场整洁并减少扬尘。</w:t>
      </w:r>
    </w:p>
    <w:p w:rsidR="00876D49" w:rsidRDefault="00876D49" w:rsidP="00876D49">
      <w:pPr>
        <w:pStyle w:val="20"/>
        <w:snapToGrid w:val="0"/>
        <w:spacing w:line="360" w:lineRule="auto"/>
        <w:rPr>
          <w:rFonts w:ascii="宋体" w:hAnsi="宋体"/>
        </w:rPr>
      </w:pPr>
      <w:r>
        <w:rPr>
          <w:rFonts w:ascii="宋体" w:hAnsi="宋体"/>
        </w:rPr>
        <w:t>2</w:t>
      </w:r>
      <w:r>
        <w:rPr>
          <w:rFonts w:ascii="宋体" w:hAnsi="宋体" w:hint="eastAsia"/>
        </w:rPr>
        <w:t>、减少水污染</w:t>
      </w:r>
    </w:p>
    <w:p w:rsidR="00876D49" w:rsidRDefault="00876D49" w:rsidP="00876D49">
      <w:pPr>
        <w:pStyle w:val="20"/>
        <w:snapToGrid w:val="0"/>
        <w:spacing w:line="360" w:lineRule="auto"/>
        <w:rPr>
          <w:rFonts w:ascii="宋体" w:hAnsi="宋体"/>
        </w:rPr>
      </w:pPr>
      <w:r>
        <w:rPr>
          <w:rFonts w:ascii="宋体" w:hAnsi="宋体" w:hint="eastAsia"/>
        </w:rPr>
        <w:t>①施工废水设沉淀池、食堂设隔油池、厕所设三级化粪池。使现场用水经过处理合格后进入城市管网。</w:t>
      </w:r>
    </w:p>
    <w:p w:rsidR="00876D49" w:rsidRDefault="00876D49" w:rsidP="00876D49">
      <w:pPr>
        <w:pStyle w:val="20"/>
        <w:snapToGrid w:val="0"/>
        <w:spacing w:line="360" w:lineRule="auto"/>
        <w:rPr>
          <w:rFonts w:ascii="宋体" w:hAnsi="宋体"/>
        </w:rPr>
      </w:pPr>
      <w:r>
        <w:rPr>
          <w:rFonts w:ascii="宋体" w:hAnsi="宋体" w:hint="eastAsia"/>
        </w:rPr>
        <w:t>②沉淀池、隔油池、化粪池应定期清淘。</w:t>
      </w:r>
    </w:p>
    <w:p w:rsidR="00876D49" w:rsidRDefault="00876D49" w:rsidP="00876D49">
      <w:pPr>
        <w:pStyle w:val="20"/>
        <w:snapToGrid w:val="0"/>
        <w:spacing w:line="360" w:lineRule="auto"/>
        <w:rPr>
          <w:rFonts w:ascii="宋体" w:hAnsi="宋体"/>
        </w:rPr>
      </w:pPr>
      <w:r>
        <w:rPr>
          <w:rFonts w:ascii="宋体" w:hAnsi="宋体"/>
        </w:rPr>
        <w:t>3</w:t>
      </w:r>
      <w:r>
        <w:rPr>
          <w:rFonts w:ascii="宋体" w:hAnsi="宋体" w:hint="eastAsia"/>
        </w:rPr>
        <w:t>、减少噪音污染</w:t>
      </w:r>
    </w:p>
    <w:p w:rsidR="00876D49" w:rsidRDefault="00876D49" w:rsidP="00876D49">
      <w:pPr>
        <w:pStyle w:val="20"/>
        <w:snapToGrid w:val="0"/>
        <w:spacing w:line="360" w:lineRule="auto"/>
        <w:rPr>
          <w:rFonts w:ascii="宋体" w:hAnsi="宋体"/>
        </w:rPr>
      </w:pPr>
      <w:r>
        <w:rPr>
          <w:rFonts w:ascii="宋体" w:hAnsi="宋体" w:hint="eastAsia"/>
        </w:rPr>
        <w:lastRenderedPageBreak/>
        <w:t>①在噪音敏感区设置监测点，定期用专用仪器测量，控制噪音白天在</w:t>
      </w:r>
      <w:r>
        <w:rPr>
          <w:rFonts w:ascii="宋体" w:hAnsi="宋体"/>
        </w:rPr>
        <w:t>65</w:t>
      </w:r>
      <w:r>
        <w:rPr>
          <w:rFonts w:ascii="宋体" w:hAnsi="宋体" w:hint="eastAsia"/>
        </w:rPr>
        <w:t>分贝以内，夜晚在</w:t>
      </w:r>
      <w:r>
        <w:rPr>
          <w:rFonts w:ascii="宋体" w:hAnsi="宋体"/>
        </w:rPr>
        <w:t>55</w:t>
      </w:r>
      <w:r>
        <w:rPr>
          <w:rFonts w:ascii="宋体" w:hAnsi="宋体" w:hint="eastAsia"/>
        </w:rPr>
        <w:t>分贝以内。</w:t>
      </w:r>
    </w:p>
    <w:p w:rsidR="00876D49" w:rsidRDefault="00876D49" w:rsidP="00876D49">
      <w:pPr>
        <w:pStyle w:val="20"/>
        <w:snapToGrid w:val="0"/>
        <w:spacing w:line="360" w:lineRule="auto"/>
        <w:rPr>
          <w:rFonts w:ascii="宋体" w:hAnsi="宋体"/>
        </w:rPr>
      </w:pPr>
      <w:r>
        <w:rPr>
          <w:rFonts w:ascii="宋体" w:hAnsi="宋体" w:hint="eastAsia"/>
        </w:rPr>
        <w:t>②建立定期噪音监测制度，发现噪音超标，立即查找原因，及时整改。</w:t>
      </w:r>
    </w:p>
    <w:p w:rsidR="00876D49" w:rsidRDefault="00876D49" w:rsidP="00876D49">
      <w:pPr>
        <w:pStyle w:val="20"/>
        <w:snapToGrid w:val="0"/>
        <w:spacing w:line="360" w:lineRule="auto"/>
        <w:rPr>
          <w:rFonts w:ascii="宋体" w:hAnsi="宋体"/>
        </w:rPr>
      </w:pPr>
      <w:r>
        <w:rPr>
          <w:rFonts w:ascii="宋体" w:hAnsi="宋体" w:hint="eastAsia"/>
        </w:rPr>
        <w:t>③对大型机械定期进行维修，保持机械正常运转，减少因机械经常性磨损而造成噪音污染。</w:t>
      </w:r>
    </w:p>
    <w:p w:rsidR="00876D49" w:rsidRDefault="00876D49" w:rsidP="00876D49">
      <w:pPr>
        <w:pStyle w:val="20"/>
        <w:snapToGrid w:val="0"/>
        <w:spacing w:line="360" w:lineRule="auto"/>
        <w:rPr>
          <w:rFonts w:ascii="宋体" w:hAnsi="宋体"/>
        </w:rPr>
      </w:pPr>
      <w:r>
        <w:rPr>
          <w:rFonts w:ascii="宋体" w:hAnsi="宋体" w:hint="eastAsia"/>
        </w:rPr>
        <w:t>④对施工现场工作噪音大的车间（如木工加工房）进行隔音封闭；将一些噪音大的工序尽量安排在白天进行。</w:t>
      </w:r>
    </w:p>
    <w:p w:rsidR="00876D49" w:rsidRDefault="00876D49" w:rsidP="00876D49">
      <w:pPr>
        <w:pStyle w:val="20"/>
        <w:snapToGrid w:val="0"/>
        <w:spacing w:line="360" w:lineRule="auto"/>
        <w:rPr>
          <w:rFonts w:ascii="宋体" w:hAnsi="宋体"/>
        </w:rPr>
      </w:pPr>
      <w:r>
        <w:rPr>
          <w:rFonts w:ascii="宋体" w:hAnsi="宋体" w:hint="eastAsia"/>
        </w:rPr>
        <w:t>⑤贯彻执行当地人民政府关于加强施工现场及噪声扰民管理的有关规定，特别做到：</w:t>
      </w:r>
    </w:p>
    <w:p w:rsidR="00876D49" w:rsidRDefault="00876D49" w:rsidP="00876D49">
      <w:pPr>
        <w:pStyle w:val="20"/>
        <w:snapToGrid w:val="0"/>
        <w:spacing w:line="360" w:lineRule="auto"/>
        <w:rPr>
          <w:rFonts w:ascii="宋体" w:hAnsi="宋体"/>
        </w:rPr>
      </w:pPr>
      <w:r>
        <w:rPr>
          <w:rFonts w:ascii="宋体" w:hAnsi="宋体"/>
        </w:rPr>
        <w:t>(1)</w:t>
      </w:r>
      <w:r>
        <w:rPr>
          <w:rFonts w:ascii="宋体" w:hAnsi="宋体" w:hint="eastAsia"/>
        </w:rPr>
        <w:t>对于特殊分部分项工程，如需在</w:t>
      </w:r>
      <w:r>
        <w:rPr>
          <w:rFonts w:ascii="宋体" w:hAnsi="宋体"/>
        </w:rPr>
        <w:t>22</w:t>
      </w:r>
      <w:r>
        <w:rPr>
          <w:rFonts w:ascii="宋体" w:hAnsi="宋体" w:hint="eastAsia"/>
        </w:rPr>
        <w:t>时至次日</w:t>
      </w:r>
      <w:r>
        <w:rPr>
          <w:rFonts w:ascii="宋体" w:hAnsi="宋体"/>
        </w:rPr>
        <w:t>6</w:t>
      </w:r>
      <w:r>
        <w:rPr>
          <w:rFonts w:ascii="宋体" w:hAnsi="宋体" w:hint="eastAsia"/>
        </w:rPr>
        <w:t>时进行施工时，必须向有关建设行政主管部门提出申请，经审查批准后到环保部门备案；未经批准，禁止在此段时间进行超过国家标准噪声限值的施工作业；</w:t>
      </w:r>
    </w:p>
    <w:p w:rsidR="00876D49" w:rsidRDefault="00876D49" w:rsidP="00876D49">
      <w:pPr>
        <w:pStyle w:val="20"/>
        <w:snapToGrid w:val="0"/>
        <w:spacing w:line="360" w:lineRule="auto"/>
        <w:rPr>
          <w:rFonts w:ascii="宋体" w:hAnsi="宋体"/>
        </w:rPr>
      </w:pPr>
      <w:r>
        <w:rPr>
          <w:rFonts w:ascii="宋体" w:hAnsi="宋体"/>
        </w:rPr>
        <w:t>(2)</w:t>
      </w:r>
      <w:r>
        <w:rPr>
          <w:rFonts w:ascii="宋体" w:hAnsi="宋体" w:hint="eastAsia"/>
        </w:rPr>
        <w:t>如必须进行连续施工时，应在施工前公布连续施工时间，并向工程周围居民作好解释工作。</w:t>
      </w:r>
    </w:p>
    <w:p w:rsidR="00876D49" w:rsidRDefault="00876D49" w:rsidP="00271E2A">
      <w:pPr>
        <w:pStyle w:val="a5"/>
        <w:spacing w:before="312"/>
        <w:outlineLvl w:val="1"/>
        <w:rPr>
          <w:rFonts w:ascii="宋体" w:eastAsia="宋体"/>
        </w:rPr>
      </w:pPr>
      <w:bookmarkStart w:id="874" w:name="_Toc19455439"/>
      <w:bookmarkStart w:id="875" w:name="_Toc22025618"/>
      <w:bookmarkStart w:id="876" w:name="_Toc24853472"/>
      <w:bookmarkStart w:id="877" w:name="_Toc24853641"/>
      <w:bookmarkStart w:id="878" w:name="_Toc24898580"/>
      <w:bookmarkStart w:id="879" w:name="_Toc35156400"/>
      <w:bookmarkStart w:id="880" w:name="_Toc35328521"/>
      <w:bookmarkStart w:id="881" w:name="_Toc36285554"/>
      <w:bookmarkStart w:id="882" w:name="_Toc36285684"/>
      <w:bookmarkStart w:id="883" w:name="_Toc36533799"/>
      <w:r>
        <w:rPr>
          <w:rFonts w:ascii="宋体" w:eastAsia="宋体"/>
          <w:sz w:val="30"/>
        </w:rPr>
        <w:t>12.</w:t>
      </w:r>
      <w:r>
        <w:rPr>
          <w:rFonts w:ascii="宋体" w:eastAsia="宋体" w:hint="eastAsia"/>
          <w:sz w:val="30"/>
        </w:rPr>
        <w:t>3</w:t>
      </w:r>
      <w:r>
        <w:rPr>
          <w:rFonts w:ascii="宋体" w:eastAsia="宋体"/>
          <w:sz w:val="30"/>
        </w:rPr>
        <w:t xml:space="preserve"> </w:t>
      </w:r>
      <w:r>
        <w:rPr>
          <w:rFonts w:ascii="宋体" w:eastAsia="宋体" w:hint="eastAsia"/>
          <w:sz w:val="30"/>
        </w:rPr>
        <w:t>进行CI设计，美化施工现场</w:t>
      </w:r>
      <w:bookmarkEnd w:id="874"/>
      <w:bookmarkEnd w:id="875"/>
      <w:bookmarkEnd w:id="876"/>
      <w:bookmarkEnd w:id="877"/>
      <w:bookmarkEnd w:id="878"/>
      <w:bookmarkEnd w:id="879"/>
      <w:bookmarkEnd w:id="880"/>
      <w:bookmarkEnd w:id="881"/>
      <w:bookmarkEnd w:id="882"/>
      <w:bookmarkEnd w:id="883"/>
    </w:p>
    <w:p w:rsidR="00876D49" w:rsidRDefault="00876D49" w:rsidP="00876D49">
      <w:pPr>
        <w:pStyle w:val="20"/>
        <w:snapToGrid w:val="0"/>
        <w:spacing w:line="360" w:lineRule="auto"/>
        <w:rPr>
          <w:rFonts w:ascii="宋体" w:hAnsi="宋体"/>
        </w:rPr>
      </w:pPr>
      <w:r>
        <w:rPr>
          <w:rFonts w:ascii="宋体" w:hAnsi="宋体" w:hint="eastAsia"/>
        </w:rPr>
        <w:t>1、CI战略作为工程项目管理的一项重要内容，从树立企业整体形象出发，规范员工行为，促进施工过程中的质量、安全、文明及卫生等方面的管理标准化，保证项目管理目标的实现。现场CI策划从企业整体出发，对项目全过程按照MI（理念识别）、BI（形象识别）、VI（视觉识别）三方面要求系统地进行运作。同时在CI战略基础上积极导入全新的CS（消费者满意）理念，牢固树立“业主至上，质量第一”的思想，在业主满意目标中突出为业主提供优质产品、优质服务及规范施工行为，推动“创建优质工程，争创名牌工程”目标的实现，树立良好的企业形象，为业主打出好的招牌。</w:t>
      </w:r>
    </w:p>
    <w:p w:rsidR="00876D49" w:rsidRDefault="00876D49" w:rsidP="00876D49">
      <w:pPr>
        <w:pStyle w:val="20"/>
        <w:snapToGrid w:val="0"/>
        <w:spacing w:line="360" w:lineRule="auto"/>
        <w:rPr>
          <w:rFonts w:ascii="宋体" w:hAnsi="宋体"/>
        </w:rPr>
      </w:pPr>
      <w:r>
        <w:rPr>
          <w:rFonts w:ascii="宋体" w:hAnsi="宋体" w:hint="eastAsia"/>
        </w:rPr>
        <w:lastRenderedPageBreak/>
        <w:t>2、按要求搭设好施工围挡，围挡上严格按企业CI标准设置体现建设单位、施工单位的标识。对施工现场的出入口按CI要求美化布置，设置“六牌两图”以及安全宣传标语和警告牌，包括工程总平面图、建设单位、施工单位、设计单位、监理单位等内容。</w:t>
      </w:r>
    </w:p>
    <w:p w:rsidR="00876D49" w:rsidRDefault="00876D49" w:rsidP="00876D49">
      <w:pPr>
        <w:pStyle w:val="20"/>
        <w:snapToGrid w:val="0"/>
        <w:spacing w:line="360" w:lineRule="auto"/>
        <w:rPr>
          <w:rFonts w:ascii="宋体" w:hAnsi="宋体"/>
        </w:rPr>
      </w:pPr>
      <w:r>
        <w:rPr>
          <w:rFonts w:ascii="宋体" w:hAnsi="宋体" w:hint="eastAsia"/>
        </w:rPr>
        <w:t>3、在现场生活区和办公区域进行绿化工作，即达到减少现场扬尘的效果，又给周边人一种视觉上的美感。</w:t>
      </w:r>
    </w:p>
    <w:p w:rsidR="00876D49" w:rsidRDefault="00876D49" w:rsidP="00271E2A">
      <w:pPr>
        <w:pStyle w:val="a5"/>
        <w:spacing w:before="312"/>
        <w:outlineLvl w:val="1"/>
        <w:rPr>
          <w:rFonts w:ascii="宋体" w:eastAsia="宋体"/>
        </w:rPr>
      </w:pPr>
      <w:bookmarkStart w:id="884" w:name="_Toc19455440"/>
      <w:bookmarkStart w:id="885" w:name="_Toc22025619"/>
      <w:bookmarkStart w:id="886" w:name="_Toc24853473"/>
      <w:bookmarkStart w:id="887" w:name="_Toc24853642"/>
      <w:bookmarkStart w:id="888" w:name="_Toc24898581"/>
      <w:bookmarkStart w:id="889" w:name="_Toc35156401"/>
      <w:bookmarkStart w:id="890" w:name="_Toc35328522"/>
      <w:bookmarkStart w:id="891" w:name="_Toc36285555"/>
      <w:bookmarkStart w:id="892" w:name="_Toc36285685"/>
      <w:bookmarkStart w:id="893" w:name="_Toc36533800"/>
      <w:r>
        <w:rPr>
          <w:rFonts w:ascii="宋体" w:eastAsia="宋体"/>
          <w:sz w:val="30"/>
        </w:rPr>
        <w:t>12.</w:t>
      </w:r>
      <w:r>
        <w:rPr>
          <w:rFonts w:ascii="宋体" w:eastAsia="宋体" w:hint="eastAsia"/>
          <w:sz w:val="30"/>
        </w:rPr>
        <w:t>4</w:t>
      </w:r>
      <w:r>
        <w:rPr>
          <w:rFonts w:ascii="宋体" w:eastAsia="宋体"/>
          <w:sz w:val="30"/>
        </w:rPr>
        <w:t xml:space="preserve"> </w:t>
      </w:r>
      <w:r>
        <w:rPr>
          <w:rFonts w:ascii="宋体" w:eastAsia="宋体" w:hint="eastAsia"/>
          <w:sz w:val="30"/>
        </w:rPr>
        <w:t>环保产品使用</w:t>
      </w:r>
      <w:bookmarkEnd w:id="884"/>
      <w:bookmarkEnd w:id="885"/>
      <w:bookmarkEnd w:id="886"/>
      <w:bookmarkEnd w:id="887"/>
      <w:bookmarkEnd w:id="888"/>
      <w:bookmarkEnd w:id="889"/>
      <w:bookmarkEnd w:id="890"/>
      <w:bookmarkEnd w:id="891"/>
      <w:bookmarkEnd w:id="892"/>
      <w:bookmarkEnd w:id="893"/>
    </w:p>
    <w:p w:rsidR="00876D49" w:rsidRDefault="00876D49" w:rsidP="00876D49">
      <w:pPr>
        <w:pStyle w:val="20"/>
        <w:snapToGrid w:val="0"/>
        <w:spacing w:line="360" w:lineRule="auto"/>
        <w:rPr>
          <w:rFonts w:ascii="宋体" w:hAnsi="宋体"/>
        </w:rPr>
      </w:pPr>
      <w:r>
        <w:rPr>
          <w:rFonts w:ascii="宋体" w:hAnsi="宋体" w:hint="eastAsia"/>
        </w:rPr>
        <w:t>推广使用环保型材料和产品，减少对环境的污染，使用环保型外加剂及建筑装饰材料，确保室内空气质量符合《民用建筑工程室内环境污染控制规范》的限量规定如游离甲醛≤0.08</w:t>
      </w:r>
      <w:r>
        <w:rPr>
          <w:rFonts w:ascii="宋体" w:hAnsi="宋体"/>
        </w:rPr>
        <w:t>mg/m</w:t>
      </w:r>
      <w:r>
        <w:rPr>
          <w:rFonts w:ascii="宋体" w:hAnsi="宋体"/>
          <w:szCs w:val="28"/>
          <w:vertAlign w:val="superscript"/>
        </w:rPr>
        <w:t>3</w:t>
      </w:r>
      <w:r>
        <w:rPr>
          <w:rFonts w:ascii="宋体" w:hAnsi="宋体"/>
        </w:rPr>
        <w:t>，</w:t>
      </w:r>
      <w:r>
        <w:rPr>
          <w:rFonts w:ascii="宋体" w:hAnsi="宋体" w:hint="eastAsia"/>
        </w:rPr>
        <w:t>苯≤0.09</w:t>
      </w:r>
      <w:r>
        <w:rPr>
          <w:rFonts w:ascii="宋体" w:hAnsi="宋体"/>
        </w:rPr>
        <w:t>mg/m</w:t>
      </w:r>
      <w:r>
        <w:rPr>
          <w:rFonts w:ascii="宋体" w:hAnsi="宋体"/>
          <w:szCs w:val="28"/>
          <w:vertAlign w:val="superscript"/>
        </w:rPr>
        <w:t>3</w:t>
      </w:r>
      <w:r>
        <w:rPr>
          <w:rFonts w:ascii="宋体" w:hAnsi="宋体" w:hint="eastAsia"/>
        </w:rPr>
        <w:t>，氨≤0.2</w:t>
      </w:r>
      <w:r>
        <w:rPr>
          <w:rFonts w:ascii="宋体" w:hAnsi="宋体"/>
        </w:rPr>
        <w:t>mg/m</w:t>
      </w:r>
      <w:r>
        <w:rPr>
          <w:rFonts w:ascii="宋体" w:hAnsi="宋体"/>
          <w:szCs w:val="28"/>
          <w:vertAlign w:val="superscript"/>
        </w:rPr>
        <w:t>3</w:t>
      </w:r>
      <w:r>
        <w:rPr>
          <w:rFonts w:ascii="宋体" w:hAnsi="宋体" w:hint="eastAsia"/>
        </w:rPr>
        <w:t>，TVOC≤0.5</w:t>
      </w:r>
      <w:r>
        <w:rPr>
          <w:rFonts w:ascii="宋体" w:hAnsi="宋体"/>
        </w:rPr>
        <w:t>mg/m</w:t>
      </w:r>
      <w:r>
        <w:rPr>
          <w:rFonts w:ascii="宋体" w:hAnsi="宋体"/>
          <w:szCs w:val="28"/>
          <w:vertAlign w:val="superscript"/>
        </w:rPr>
        <w:t>3</w:t>
      </w:r>
      <w:r>
        <w:rPr>
          <w:rFonts w:ascii="宋体" w:hAnsi="宋体" w:hint="eastAsia"/>
        </w:rPr>
        <w:t>。</w:t>
      </w:r>
    </w:p>
    <w:bookmarkEnd w:id="850"/>
    <w:bookmarkEnd w:id="851"/>
    <w:bookmarkEnd w:id="852"/>
    <w:bookmarkEnd w:id="853"/>
    <w:p w:rsidR="00876D49" w:rsidRDefault="00876D49" w:rsidP="00876D49">
      <w:pPr>
        <w:rPr>
          <w:rFonts w:ascii="宋体" w:hAnsi="宋体"/>
        </w:rPr>
        <w:sectPr w:rsidR="00876D49">
          <w:headerReference w:type="default" r:id="rId26"/>
          <w:pgSz w:w="11906" w:h="16838"/>
          <w:pgMar w:top="1440" w:right="1286" w:bottom="1440" w:left="1800" w:header="851" w:footer="992" w:gutter="0"/>
          <w:cols w:space="425"/>
          <w:docGrid w:type="lines" w:linePitch="312"/>
        </w:sectPr>
      </w:pPr>
    </w:p>
    <w:p w:rsidR="00876D49" w:rsidRDefault="00876D49" w:rsidP="00271E2A">
      <w:pPr>
        <w:pStyle w:val="a4"/>
        <w:spacing w:before="312"/>
      </w:pPr>
      <w:bookmarkStart w:id="894" w:name="_Toc22025620"/>
      <w:bookmarkStart w:id="895" w:name="_Toc24853474"/>
      <w:bookmarkStart w:id="896" w:name="_Toc24853643"/>
      <w:bookmarkStart w:id="897" w:name="_Toc24898582"/>
      <w:bookmarkStart w:id="898" w:name="_Toc35156402"/>
      <w:bookmarkStart w:id="899" w:name="_Toc35328523"/>
      <w:bookmarkStart w:id="900" w:name="_Toc36285556"/>
      <w:bookmarkStart w:id="901" w:name="_Toc36285686"/>
      <w:bookmarkStart w:id="902" w:name="_Toc36533801"/>
      <w:r>
        <w:lastRenderedPageBreak/>
        <w:t>13</w:t>
      </w:r>
      <w:r>
        <w:rPr>
          <w:rFonts w:hint="eastAsia"/>
        </w:rPr>
        <w:t xml:space="preserve"> 信息化施工管理措施</w:t>
      </w:r>
      <w:bookmarkEnd w:id="894"/>
      <w:bookmarkEnd w:id="895"/>
      <w:bookmarkEnd w:id="896"/>
      <w:bookmarkEnd w:id="897"/>
      <w:bookmarkEnd w:id="898"/>
      <w:bookmarkEnd w:id="899"/>
      <w:bookmarkEnd w:id="900"/>
      <w:bookmarkEnd w:id="901"/>
      <w:bookmarkEnd w:id="902"/>
    </w:p>
    <w:p w:rsidR="00876D49" w:rsidRDefault="00876D49" w:rsidP="00876D49">
      <w:pPr>
        <w:pStyle w:val="20"/>
        <w:snapToGrid w:val="0"/>
        <w:spacing w:line="360" w:lineRule="auto"/>
        <w:rPr>
          <w:rFonts w:ascii="宋体" w:hAnsi="宋体"/>
        </w:rPr>
      </w:pPr>
      <w:r>
        <w:rPr>
          <w:rFonts w:ascii="宋体" w:hAnsi="宋体" w:hint="eastAsia"/>
        </w:rPr>
        <w:t>现代的建筑施工过程为信息密集型产业，具有信息量大，持续时间长等特点，在本项目施工中我单位将以工程总承包项目管理模式为基础，综合运用了现代信息技术，建立局域网和数据库，在我单位成熟项目管理软件基础上结合项目具体情况，建立针对本项目“工程项目施工管理信息系统”，实现横向交流和数据共享，从而为项目决策提供支持和服务。从而实现施工企业管理的信息化、现代化打下基础。</w:t>
      </w:r>
    </w:p>
    <w:p w:rsidR="00876D49" w:rsidRDefault="00876D49" w:rsidP="00271E2A">
      <w:pPr>
        <w:pStyle w:val="a5"/>
        <w:spacing w:before="312"/>
        <w:outlineLvl w:val="1"/>
        <w:rPr>
          <w:rFonts w:ascii="宋体" w:eastAsia="宋体"/>
        </w:rPr>
      </w:pPr>
      <w:bookmarkStart w:id="903" w:name="_Toc22025621"/>
      <w:bookmarkStart w:id="904" w:name="_Toc24853475"/>
      <w:bookmarkStart w:id="905" w:name="_Toc24853644"/>
      <w:bookmarkStart w:id="906" w:name="_Toc24898583"/>
      <w:bookmarkStart w:id="907" w:name="_Toc35156403"/>
      <w:bookmarkStart w:id="908" w:name="_Toc35328524"/>
      <w:bookmarkStart w:id="909" w:name="_Toc36285557"/>
      <w:bookmarkStart w:id="910" w:name="_Toc36285687"/>
      <w:bookmarkStart w:id="911" w:name="_Toc36533802"/>
      <w:r>
        <w:rPr>
          <w:rFonts w:ascii="宋体" w:eastAsia="宋体"/>
          <w:sz w:val="30"/>
        </w:rPr>
        <w:t xml:space="preserve">13.1 </w:t>
      </w:r>
      <w:r>
        <w:rPr>
          <w:rFonts w:ascii="宋体" w:eastAsia="宋体" w:hint="eastAsia"/>
          <w:sz w:val="30"/>
        </w:rPr>
        <w:t>项目管理信息管理软件</w:t>
      </w:r>
      <w:bookmarkEnd w:id="903"/>
      <w:bookmarkEnd w:id="904"/>
      <w:bookmarkEnd w:id="905"/>
      <w:bookmarkEnd w:id="906"/>
      <w:bookmarkEnd w:id="907"/>
      <w:bookmarkEnd w:id="908"/>
      <w:bookmarkEnd w:id="909"/>
      <w:bookmarkEnd w:id="910"/>
      <w:bookmarkEnd w:id="911"/>
    </w:p>
    <w:p w:rsidR="00876D49" w:rsidRDefault="00876D49" w:rsidP="00876D49">
      <w:pPr>
        <w:pStyle w:val="20"/>
        <w:snapToGrid w:val="0"/>
        <w:spacing w:line="360" w:lineRule="auto"/>
        <w:rPr>
          <w:rFonts w:ascii="宋体" w:hAnsi="宋体"/>
        </w:rPr>
      </w:pPr>
      <w:r>
        <w:rPr>
          <w:rFonts w:ascii="宋体" w:hAnsi="宋体" w:hint="eastAsia"/>
        </w:rPr>
        <w:t>该系统由我单位结合现场实际情况根据总承包项目管理模式自行开发的本项目管理系统及与上级单位相互联系的模块、项目图像监控模块、人员管理模块材料管理模块等。各管理模块以部门单位进行信息的采集，采集后的信息主要存放在数据服务器上，通过现场计算机局域网络，完成管理信息数据的、处理、传递和输出，实现各部门之间项目管理信息数据共享，建立一个由数据库构成的虚拟现场。</w:t>
      </w:r>
    </w:p>
    <w:p w:rsidR="00876D49" w:rsidRDefault="00876D49" w:rsidP="00876D49">
      <w:pPr>
        <w:pStyle w:val="20"/>
        <w:snapToGrid w:val="0"/>
        <w:spacing w:line="360" w:lineRule="auto"/>
        <w:rPr>
          <w:rFonts w:ascii="宋体" w:hAnsi="宋体"/>
        </w:rPr>
      </w:pPr>
      <w:r>
        <w:rPr>
          <w:rFonts w:ascii="宋体" w:hAnsi="宋体" w:hint="eastAsia"/>
        </w:rPr>
        <w:t>管理信息系统数据库内容包括工程计划、技术资料、质量验收、物资、商务、劳动力、安全、保卫、行政等各个模块。</w:t>
      </w:r>
    </w:p>
    <w:p w:rsidR="00876D49" w:rsidRDefault="00876D49" w:rsidP="00876D49">
      <w:pPr>
        <w:pStyle w:val="20"/>
        <w:snapToGrid w:val="0"/>
        <w:spacing w:line="360" w:lineRule="auto"/>
        <w:rPr>
          <w:rFonts w:ascii="宋体" w:hAnsi="宋体"/>
        </w:rPr>
      </w:pPr>
      <w:r>
        <w:rPr>
          <w:rFonts w:ascii="宋体" w:hAnsi="宋体" w:hint="eastAsia"/>
        </w:rPr>
        <w:t>1、计划控制：</w:t>
      </w:r>
    </w:p>
    <w:p w:rsidR="00876D49" w:rsidRDefault="00876D49" w:rsidP="00876D49">
      <w:pPr>
        <w:pStyle w:val="20"/>
        <w:snapToGrid w:val="0"/>
        <w:spacing w:line="360" w:lineRule="auto"/>
        <w:rPr>
          <w:rFonts w:ascii="宋体" w:hAnsi="宋体"/>
        </w:rPr>
      </w:pPr>
      <w:r>
        <w:rPr>
          <w:rFonts w:ascii="宋体" w:hAnsi="宋体" w:hint="eastAsia"/>
        </w:rPr>
        <w:t>包括对工程月、周、日三级计划的编制、实时调整和发布、实施监控。</w:t>
      </w:r>
    </w:p>
    <w:p w:rsidR="00876D49" w:rsidRDefault="00876D49" w:rsidP="00876D49">
      <w:pPr>
        <w:pStyle w:val="20"/>
        <w:snapToGrid w:val="0"/>
        <w:spacing w:line="360" w:lineRule="auto"/>
        <w:rPr>
          <w:rFonts w:ascii="宋体" w:hAnsi="宋体"/>
        </w:rPr>
      </w:pPr>
      <w:r>
        <w:rPr>
          <w:rFonts w:ascii="宋体" w:hAnsi="宋体" w:hint="eastAsia"/>
        </w:rPr>
        <w:t>2、技术资料：</w:t>
      </w:r>
    </w:p>
    <w:p w:rsidR="00876D49" w:rsidRDefault="00876D49" w:rsidP="00876D49">
      <w:pPr>
        <w:pStyle w:val="20"/>
        <w:snapToGrid w:val="0"/>
        <w:spacing w:line="360" w:lineRule="auto"/>
        <w:rPr>
          <w:rFonts w:ascii="宋体" w:hAnsi="宋体"/>
        </w:rPr>
      </w:pPr>
      <w:r>
        <w:rPr>
          <w:rFonts w:ascii="宋体" w:hAnsi="宋体"/>
        </w:rPr>
        <w:t>数据库对工程项目施工过程中发生的所有技术资料进行管理，包括图纸、施工组织设计和施工方案、技术交底、质量报验记录、洽商变更、质量标识等方面，并对其在时间、空间</w:t>
      </w:r>
      <w:r>
        <w:rPr>
          <w:rFonts w:ascii="宋体" w:hAnsi="宋体" w:hint="eastAsia"/>
        </w:rPr>
        <w:t>及其他相关属性进行逻辑校验。</w:t>
      </w:r>
    </w:p>
    <w:p w:rsidR="00876D49" w:rsidRDefault="00876D49" w:rsidP="00876D49">
      <w:pPr>
        <w:pStyle w:val="20"/>
        <w:snapToGrid w:val="0"/>
        <w:spacing w:line="360" w:lineRule="auto"/>
        <w:rPr>
          <w:rFonts w:ascii="宋体" w:hAnsi="宋体"/>
        </w:rPr>
      </w:pPr>
      <w:r>
        <w:rPr>
          <w:rFonts w:ascii="宋体" w:hAnsi="宋体" w:hint="eastAsia"/>
        </w:rPr>
        <w:t>3、物资管理：</w:t>
      </w:r>
    </w:p>
    <w:p w:rsidR="00876D49" w:rsidRDefault="00876D49" w:rsidP="00876D49">
      <w:pPr>
        <w:pStyle w:val="20"/>
        <w:snapToGrid w:val="0"/>
        <w:spacing w:line="360" w:lineRule="auto"/>
        <w:rPr>
          <w:rFonts w:ascii="宋体" w:hAnsi="宋体"/>
        </w:rPr>
      </w:pPr>
      <w:r>
        <w:rPr>
          <w:rFonts w:ascii="宋体" w:hAnsi="宋体" w:hint="eastAsia"/>
        </w:rPr>
        <w:lastRenderedPageBreak/>
        <w:t>通过数据库的建立，物资部门可将每日发生的材料进厂数量及信息，逐项录入，使得各类数据通过数据库生成所需各类报表，如：钢材进厂检测记录、水泥进厂检测记录、木材进厂检测记录、大宗材料进厂检测记录、一般材料进厂检测记录、能源材料消耗报表、材质管理及月报等，便能随时作出对各种材料及分供方资料的多方面的查询，并能够对各分包进厂的材料使用情况及施工部位在费用上明确的划分，随时为商务部门提供准确数据，掌握工程实际发生成本情况。</w:t>
      </w:r>
    </w:p>
    <w:p w:rsidR="00876D49" w:rsidRDefault="00876D49" w:rsidP="00876D49">
      <w:pPr>
        <w:pStyle w:val="20"/>
        <w:snapToGrid w:val="0"/>
        <w:spacing w:line="360" w:lineRule="auto"/>
        <w:rPr>
          <w:rFonts w:ascii="宋体" w:hAnsi="宋体"/>
        </w:rPr>
      </w:pPr>
      <w:r>
        <w:rPr>
          <w:rFonts w:ascii="宋体" w:hAnsi="宋体" w:hint="eastAsia"/>
        </w:rPr>
        <w:t>4、安全保卫和劳动力管理：</w:t>
      </w:r>
    </w:p>
    <w:p w:rsidR="00876D49" w:rsidRDefault="00876D49" w:rsidP="00876D49">
      <w:pPr>
        <w:pStyle w:val="20"/>
        <w:snapToGrid w:val="0"/>
        <w:spacing w:line="360" w:lineRule="auto"/>
        <w:rPr>
          <w:rFonts w:ascii="宋体" w:hAnsi="宋体"/>
        </w:rPr>
      </w:pPr>
      <w:r>
        <w:rPr>
          <w:rFonts w:ascii="宋体" w:hAnsi="宋体" w:hint="eastAsia"/>
        </w:rPr>
        <w:t>由综合办</w:t>
      </w:r>
      <w:r>
        <w:rPr>
          <w:rFonts w:ascii="宋体" w:hAnsi="宋体"/>
        </w:rPr>
        <w:t>负责</w:t>
      </w:r>
      <w:r>
        <w:rPr>
          <w:rFonts w:ascii="宋体" w:hAnsi="宋体" w:hint="eastAsia"/>
        </w:rPr>
        <w:t>对</w:t>
      </w:r>
      <w:r>
        <w:rPr>
          <w:rFonts w:ascii="宋体" w:hAnsi="宋体"/>
        </w:rPr>
        <w:t>现场人员将进行</w:t>
      </w:r>
      <w:r>
        <w:rPr>
          <w:rFonts w:ascii="宋体" w:hAnsi="宋体" w:hint="eastAsia"/>
        </w:rPr>
        <w:t>基础数据采集</w:t>
      </w:r>
      <w:r>
        <w:rPr>
          <w:rFonts w:ascii="宋体" w:hAnsi="宋体"/>
        </w:rPr>
        <w:t>，建立现场人员信息数据库，统一办理现场身份</w:t>
      </w:r>
      <w:r>
        <w:rPr>
          <w:rFonts w:ascii="宋体" w:hAnsi="宋体" w:hint="eastAsia"/>
        </w:rPr>
        <w:t>信息卡</w:t>
      </w:r>
      <w:r>
        <w:rPr>
          <w:rFonts w:ascii="宋体" w:hAnsi="宋体"/>
        </w:rPr>
        <w:t>。</w:t>
      </w:r>
    </w:p>
    <w:p w:rsidR="00876D49" w:rsidRDefault="00876D49" w:rsidP="00876D49">
      <w:pPr>
        <w:pStyle w:val="20"/>
        <w:snapToGrid w:val="0"/>
        <w:spacing w:line="360" w:lineRule="auto"/>
        <w:rPr>
          <w:rFonts w:ascii="宋体" w:hAnsi="宋体"/>
        </w:rPr>
      </w:pPr>
      <w:r>
        <w:rPr>
          <w:rFonts w:ascii="宋体" w:hAnsi="宋体"/>
        </w:rPr>
        <w:t>现场将实行全封闭管理。施工区所有出入口均配备</w:t>
      </w:r>
      <w:r>
        <w:rPr>
          <w:rFonts w:ascii="宋体" w:hAnsi="宋体" w:hint="eastAsia"/>
        </w:rPr>
        <w:t>读卡机、电脑监控器</w:t>
      </w:r>
      <w:r>
        <w:rPr>
          <w:rFonts w:ascii="宋体" w:hAnsi="宋体"/>
        </w:rPr>
        <w:t>，与</w:t>
      </w:r>
      <w:r>
        <w:rPr>
          <w:rFonts w:ascii="宋体" w:hAnsi="宋体" w:hint="eastAsia"/>
        </w:rPr>
        <w:t>分控人员管理、</w:t>
      </w:r>
      <w:r>
        <w:rPr>
          <w:rFonts w:ascii="宋体" w:hAnsi="宋体"/>
        </w:rPr>
        <w:t>安全保卫的计算机相连，实时反映现场</w:t>
      </w:r>
      <w:r>
        <w:rPr>
          <w:rFonts w:ascii="宋体" w:hAnsi="宋体" w:hint="eastAsia"/>
        </w:rPr>
        <w:t>劳动力、管理人员</w:t>
      </w:r>
      <w:r>
        <w:rPr>
          <w:rFonts w:ascii="宋体" w:hAnsi="宋体"/>
        </w:rPr>
        <w:t>数量及结构。</w:t>
      </w:r>
    </w:p>
    <w:p w:rsidR="00876D49" w:rsidRDefault="00876D49" w:rsidP="00876D49">
      <w:pPr>
        <w:pStyle w:val="20"/>
        <w:snapToGrid w:val="0"/>
        <w:spacing w:line="360" w:lineRule="auto"/>
        <w:rPr>
          <w:rFonts w:ascii="宋体" w:hAnsi="宋体"/>
        </w:rPr>
      </w:pPr>
      <w:r>
        <w:rPr>
          <w:rFonts w:ascii="宋体" w:hAnsi="宋体"/>
        </w:rPr>
        <w:t>数据库提供现场安全检查、复查整改、安全交底、安全验收、安全教育、安全处罚、安全事故等安全管理资料的记录。</w:t>
      </w:r>
    </w:p>
    <w:p w:rsidR="00876D49" w:rsidRDefault="00876D49" w:rsidP="00876D49">
      <w:pPr>
        <w:pStyle w:val="20"/>
        <w:snapToGrid w:val="0"/>
        <w:spacing w:line="360" w:lineRule="auto"/>
        <w:rPr>
          <w:rFonts w:ascii="宋体" w:hAnsi="宋体"/>
        </w:rPr>
      </w:pPr>
      <w:r>
        <w:rPr>
          <w:rFonts w:ascii="宋体" w:hAnsi="宋体" w:hint="eastAsia"/>
        </w:rPr>
        <w:t>5、文明施工和成品保护：</w:t>
      </w:r>
    </w:p>
    <w:p w:rsidR="00876D49" w:rsidRDefault="00876D49" w:rsidP="00876D49">
      <w:pPr>
        <w:pStyle w:val="20"/>
        <w:snapToGrid w:val="0"/>
        <w:spacing w:line="360" w:lineRule="auto"/>
        <w:rPr>
          <w:rFonts w:ascii="宋体" w:hAnsi="宋体"/>
        </w:rPr>
      </w:pPr>
      <w:r>
        <w:rPr>
          <w:rFonts w:ascii="宋体" w:hAnsi="宋体" w:hint="eastAsia"/>
        </w:rPr>
        <w:t>数据库提供现场文明施工检查记录和成品移交记录。</w:t>
      </w:r>
    </w:p>
    <w:p w:rsidR="00876D49" w:rsidRDefault="00876D49" w:rsidP="00876D49">
      <w:pPr>
        <w:pStyle w:val="20"/>
        <w:snapToGrid w:val="0"/>
        <w:spacing w:line="360" w:lineRule="auto"/>
        <w:rPr>
          <w:rFonts w:ascii="宋体" w:hAnsi="宋体"/>
        </w:rPr>
      </w:pPr>
      <w:r>
        <w:rPr>
          <w:rFonts w:ascii="宋体" w:hAnsi="宋体" w:hint="eastAsia"/>
        </w:rPr>
        <w:t>6、会议、文件管理：</w:t>
      </w:r>
    </w:p>
    <w:p w:rsidR="00876D49" w:rsidRDefault="00876D49" w:rsidP="00876D49">
      <w:pPr>
        <w:pStyle w:val="20"/>
        <w:snapToGrid w:val="0"/>
        <w:spacing w:line="360" w:lineRule="auto"/>
        <w:rPr>
          <w:rFonts w:ascii="宋体" w:hAnsi="宋体"/>
        </w:rPr>
      </w:pPr>
      <w:r>
        <w:rPr>
          <w:rFonts w:ascii="宋体" w:hAnsi="宋体" w:hint="eastAsia"/>
        </w:rPr>
        <w:t>数据库提供项目召开的各类会议的计划安排、通知、并可通过项目与我单位组成的广域网进行视频会议，节约时间，加快信息传送；通过项目文件分发模块对本项目收发的件进行发送、编目、查询、并对指令性文件进行核查自动反馈核查结果。</w:t>
      </w:r>
    </w:p>
    <w:p w:rsidR="00876D49" w:rsidRDefault="00876D49" w:rsidP="00271E2A">
      <w:pPr>
        <w:pStyle w:val="a5"/>
        <w:spacing w:before="312"/>
        <w:outlineLvl w:val="1"/>
        <w:rPr>
          <w:rFonts w:ascii="宋体" w:eastAsia="宋体"/>
        </w:rPr>
      </w:pPr>
      <w:bookmarkStart w:id="912" w:name="_Toc22025622"/>
      <w:bookmarkStart w:id="913" w:name="_Toc24853476"/>
      <w:bookmarkStart w:id="914" w:name="_Toc24853645"/>
      <w:bookmarkStart w:id="915" w:name="_Toc24898584"/>
      <w:bookmarkStart w:id="916" w:name="_Toc35156404"/>
      <w:bookmarkStart w:id="917" w:name="_Toc35328525"/>
      <w:bookmarkStart w:id="918" w:name="_Toc36285558"/>
      <w:bookmarkStart w:id="919" w:name="_Toc36285688"/>
      <w:bookmarkStart w:id="920" w:name="_Toc36533803"/>
      <w:r>
        <w:rPr>
          <w:rFonts w:ascii="宋体" w:eastAsia="宋体"/>
          <w:sz w:val="30"/>
        </w:rPr>
        <w:t xml:space="preserve">13.2 </w:t>
      </w:r>
      <w:r>
        <w:rPr>
          <w:rFonts w:ascii="宋体" w:eastAsia="宋体" w:hint="eastAsia"/>
          <w:sz w:val="30"/>
        </w:rPr>
        <w:t>辅助管理软件</w:t>
      </w:r>
      <w:bookmarkEnd w:id="912"/>
      <w:bookmarkEnd w:id="913"/>
      <w:bookmarkEnd w:id="914"/>
      <w:bookmarkEnd w:id="915"/>
      <w:bookmarkEnd w:id="916"/>
      <w:bookmarkEnd w:id="917"/>
      <w:bookmarkEnd w:id="918"/>
      <w:bookmarkEnd w:id="919"/>
      <w:bookmarkEnd w:id="920"/>
    </w:p>
    <w:p w:rsidR="00876D49" w:rsidRDefault="00876D49" w:rsidP="00876D49">
      <w:pPr>
        <w:pStyle w:val="20"/>
        <w:snapToGrid w:val="0"/>
        <w:spacing w:line="360" w:lineRule="auto"/>
        <w:rPr>
          <w:rFonts w:ascii="宋体" w:hAnsi="宋体"/>
        </w:rPr>
      </w:pPr>
      <w:r>
        <w:rPr>
          <w:rFonts w:ascii="宋体" w:hAnsi="宋体" w:hint="eastAsia"/>
        </w:rPr>
        <w:t>1、我公司采用</w:t>
      </w:r>
      <w:r>
        <w:rPr>
          <w:rFonts w:ascii="宋体" w:hAnsi="宋体"/>
        </w:rPr>
        <w:t>office2000</w:t>
      </w:r>
      <w:r>
        <w:rPr>
          <w:rFonts w:ascii="宋体" w:hAnsi="宋体" w:hint="eastAsia"/>
        </w:rPr>
        <w:t>、CAD、天正和3D等辅助软件。</w:t>
      </w:r>
    </w:p>
    <w:p w:rsidR="00876D49" w:rsidRDefault="00876D49" w:rsidP="00876D49">
      <w:pPr>
        <w:pStyle w:val="20"/>
        <w:snapToGrid w:val="0"/>
        <w:spacing w:line="360" w:lineRule="auto"/>
        <w:rPr>
          <w:rFonts w:ascii="宋体" w:hAnsi="宋体"/>
        </w:rPr>
        <w:sectPr w:rsidR="00876D49">
          <w:headerReference w:type="default" r:id="rId27"/>
          <w:pgSz w:w="11906" w:h="16838"/>
          <w:pgMar w:top="1440" w:right="1286" w:bottom="1440" w:left="1800" w:header="851" w:footer="992" w:gutter="0"/>
          <w:cols w:space="425"/>
          <w:docGrid w:type="lines" w:linePitch="312"/>
        </w:sectPr>
      </w:pPr>
      <w:r>
        <w:rPr>
          <w:rFonts w:ascii="宋体" w:hAnsi="宋体" w:hint="eastAsia"/>
        </w:rPr>
        <w:lastRenderedPageBreak/>
        <w:t>2、广联达图形算量、钢筋翻样、预决算系列。</w:t>
      </w:r>
    </w:p>
    <w:p w:rsidR="00876D49" w:rsidRDefault="00876D49" w:rsidP="00271E2A">
      <w:pPr>
        <w:pStyle w:val="a4"/>
        <w:spacing w:before="312"/>
      </w:pPr>
      <w:bookmarkStart w:id="921" w:name="_Toc490483437"/>
      <w:bookmarkStart w:id="922" w:name="_Toc520368181"/>
      <w:bookmarkStart w:id="923" w:name="_Toc19455441"/>
      <w:bookmarkStart w:id="924" w:name="_Toc22025623"/>
      <w:bookmarkStart w:id="925" w:name="_Toc24853477"/>
      <w:bookmarkStart w:id="926" w:name="_Toc24853646"/>
      <w:bookmarkStart w:id="927" w:name="_Toc24898585"/>
      <w:bookmarkStart w:id="928" w:name="_Toc35156405"/>
      <w:bookmarkStart w:id="929" w:name="_Toc35328526"/>
      <w:bookmarkStart w:id="930" w:name="_Toc36285559"/>
      <w:bookmarkStart w:id="931" w:name="_Toc36285689"/>
      <w:bookmarkStart w:id="932" w:name="_Toc36533804"/>
      <w:r>
        <w:lastRenderedPageBreak/>
        <w:t>14</w:t>
      </w:r>
      <w:r>
        <w:rPr>
          <w:rFonts w:hint="eastAsia"/>
        </w:rPr>
        <w:t xml:space="preserve"> 工程投资成本控制措施</w:t>
      </w:r>
      <w:bookmarkEnd w:id="921"/>
      <w:bookmarkEnd w:id="922"/>
      <w:bookmarkEnd w:id="923"/>
      <w:bookmarkEnd w:id="924"/>
      <w:bookmarkEnd w:id="925"/>
      <w:bookmarkEnd w:id="926"/>
      <w:bookmarkEnd w:id="927"/>
      <w:bookmarkEnd w:id="928"/>
      <w:bookmarkEnd w:id="929"/>
      <w:bookmarkEnd w:id="930"/>
      <w:bookmarkEnd w:id="931"/>
      <w:bookmarkEnd w:id="932"/>
    </w:p>
    <w:p w:rsidR="00876D49" w:rsidRDefault="00876D49" w:rsidP="00876D49">
      <w:pPr>
        <w:pStyle w:val="20"/>
        <w:snapToGrid w:val="0"/>
        <w:spacing w:line="360" w:lineRule="auto"/>
        <w:rPr>
          <w:rFonts w:ascii="宋体" w:hAnsi="宋体"/>
        </w:rPr>
      </w:pPr>
      <w:r>
        <w:rPr>
          <w:rFonts w:ascii="宋体" w:hAnsi="宋体" w:hint="eastAsia"/>
        </w:rPr>
        <w:t>我单位在保证工程质量和工期的前提下，采用合理、科学、低成本的施工方案，加大力度降低成本，保证甲乙双方的利益，具体措施体现在以下方面：</w:t>
      </w:r>
    </w:p>
    <w:p w:rsidR="00876D49" w:rsidRDefault="00876D49" w:rsidP="00876D49">
      <w:pPr>
        <w:pStyle w:val="20"/>
        <w:snapToGrid w:val="0"/>
        <w:spacing w:line="360" w:lineRule="auto"/>
        <w:rPr>
          <w:rFonts w:ascii="宋体" w:hAnsi="宋体"/>
        </w:rPr>
      </w:pPr>
      <w:r>
        <w:rPr>
          <w:rFonts w:ascii="宋体" w:hAnsi="宋体" w:hint="eastAsia"/>
        </w:rPr>
        <w:t>1、在施工前和施工过程中，积极提出合理化建议，优化设计和方案，尽量减少业主不必要的投资。</w:t>
      </w:r>
    </w:p>
    <w:p w:rsidR="00876D49" w:rsidRDefault="00876D49" w:rsidP="00876D49">
      <w:pPr>
        <w:pStyle w:val="20"/>
        <w:snapToGrid w:val="0"/>
        <w:spacing w:line="360" w:lineRule="auto"/>
        <w:rPr>
          <w:rFonts w:ascii="宋体" w:hAnsi="宋体"/>
        </w:rPr>
      </w:pPr>
      <w:r>
        <w:rPr>
          <w:rFonts w:ascii="宋体" w:hAnsi="宋体" w:hint="eastAsia"/>
        </w:rPr>
        <w:t>2、在施工过程中发现问题及时与业主沟通，尽量减少设计变更和返工，从而达到节约投资的目的。</w:t>
      </w:r>
    </w:p>
    <w:p w:rsidR="00876D49" w:rsidRDefault="00876D49" w:rsidP="00876D49">
      <w:pPr>
        <w:pStyle w:val="20"/>
        <w:snapToGrid w:val="0"/>
        <w:spacing w:line="360" w:lineRule="auto"/>
        <w:rPr>
          <w:rFonts w:ascii="宋体" w:hAnsi="宋体"/>
        </w:rPr>
      </w:pPr>
      <w:r>
        <w:rPr>
          <w:rFonts w:ascii="宋体" w:hAnsi="宋体" w:hint="eastAsia"/>
        </w:rPr>
        <w:t>3、对楼板底板采用清水混凝土模板体系，减少抹灰和找平作业工作量，同时也节约了投资。</w:t>
      </w:r>
    </w:p>
    <w:p w:rsidR="00876D49" w:rsidRDefault="00876D49" w:rsidP="00876D49">
      <w:pPr>
        <w:pStyle w:val="20"/>
        <w:snapToGrid w:val="0"/>
        <w:spacing w:line="360" w:lineRule="auto"/>
        <w:rPr>
          <w:rFonts w:ascii="宋体" w:hAnsi="宋体"/>
        </w:rPr>
      </w:pPr>
      <w:r>
        <w:rPr>
          <w:rFonts w:ascii="宋体" w:hAnsi="宋体" w:hint="eastAsia"/>
        </w:rPr>
        <w:t>4、混凝土中按配合比掺加适量粉煤灰，在不降低混凝土强度的同时，既可增加混凝土和易性，又可减少水泥用量，从而降低成本。</w:t>
      </w:r>
    </w:p>
    <w:p w:rsidR="00876D49" w:rsidRDefault="00876D49" w:rsidP="00876D49">
      <w:pPr>
        <w:pStyle w:val="20"/>
        <w:snapToGrid w:val="0"/>
        <w:spacing w:line="360" w:lineRule="auto"/>
        <w:rPr>
          <w:rFonts w:ascii="宋体" w:hAnsi="宋体"/>
        </w:rPr>
      </w:pPr>
      <w:r>
        <w:rPr>
          <w:rFonts w:ascii="宋体" w:hAnsi="宋体" w:hint="eastAsia"/>
        </w:rPr>
        <w:t>5、采用先进合理的流水施工工艺，可以节约模板、机械设备及劳动力的投入，达到节约投资的目的。</w:t>
      </w:r>
    </w:p>
    <w:p w:rsidR="00876D49" w:rsidRDefault="00876D49" w:rsidP="00876D49">
      <w:pPr>
        <w:pStyle w:val="20"/>
        <w:snapToGrid w:val="0"/>
        <w:spacing w:line="360" w:lineRule="auto"/>
        <w:rPr>
          <w:rFonts w:ascii="宋体" w:hAnsi="宋体"/>
        </w:rPr>
      </w:pPr>
      <w:r>
        <w:rPr>
          <w:rFonts w:ascii="宋体" w:hAnsi="宋体" w:hint="eastAsia"/>
        </w:rPr>
        <w:t>6、采用先进的施工机械和施工工艺缩短施工周期，保证工程的提早投入使用。</w:t>
      </w:r>
    </w:p>
    <w:p w:rsidR="00876D49" w:rsidRDefault="00876D49" w:rsidP="00876D49">
      <w:pPr>
        <w:pStyle w:val="20"/>
        <w:snapToGrid w:val="0"/>
        <w:spacing w:line="360" w:lineRule="auto"/>
        <w:rPr>
          <w:rFonts w:ascii="宋体" w:hAnsi="宋体"/>
        </w:rPr>
      </w:pPr>
      <w:r>
        <w:rPr>
          <w:rFonts w:ascii="宋体" w:hAnsi="宋体" w:hint="eastAsia"/>
        </w:rPr>
        <w:t>7、采用先进的“四新”技术和现代化的信息化施工管理手段，保证工程的高质量、耐久性。</w:t>
      </w:r>
    </w:p>
    <w:p w:rsidR="00876D49" w:rsidRDefault="00876D49" w:rsidP="00876D49">
      <w:pPr>
        <w:pStyle w:val="20"/>
        <w:snapToGrid w:val="0"/>
        <w:spacing w:line="360" w:lineRule="auto"/>
        <w:rPr>
          <w:rFonts w:ascii="宋体" w:hAnsi="宋体"/>
        </w:rPr>
      </w:pPr>
      <w:r>
        <w:rPr>
          <w:rFonts w:ascii="宋体" w:hAnsi="宋体" w:hint="eastAsia"/>
        </w:rPr>
        <w:t>8、综合配料技术。</w:t>
      </w:r>
    </w:p>
    <w:p w:rsidR="00876D49" w:rsidRDefault="00876D49" w:rsidP="00876D49">
      <w:pPr>
        <w:pStyle w:val="20"/>
        <w:snapToGrid w:val="0"/>
        <w:spacing w:line="360" w:lineRule="auto"/>
        <w:rPr>
          <w:rFonts w:ascii="宋体" w:hAnsi="宋体"/>
        </w:rPr>
      </w:pPr>
      <w:r>
        <w:rPr>
          <w:rFonts w:ascii="宋体" w:hAnsi="宋体" w:hint="eastAsia"/>
        </w:rPr>
        <w:t>9、混凝土无水养生技术。</w:t>
      </w:r>
    </w:p>
    <w:p w:rsidR="00876D49" w:rsidRDefault="00876D49" w:rsidP="00876D49">
      <w:pPr>
        <w:pStyle w:val="20"/>
        <w:snapToGrid w:val="0"/>
        <w:spacing w:line="360" w:lineRule="auto"/>
        <w:rPr>
          <w:rFonts w:ascii="宋体" w:hAnsi="宋体"/>
        </w:rPr>
      </w:pPr>
      <w:r>
        <w:rPr>
          <w:rFonts w:ascii="宋体" w:hAnsi="宋体" w:hint="eastAsia"/>
        </w:rPr>
        <w:t>10、集团现金采购材料设备。</w:t>
      </w:r>
    </w:p>
    <w:p w:rsidR="00876D49" w:rsidRDefault="00876D49" w:rsidP="00876D49">
      <w:pPr>
        <w:pStyle w:val="20"/>
        <w:snapToGrid w:val="0"/>
        <w:spacing w:line="360" w:lineRule="auto"/>
        <w:rPr>
          <w:rFonts w:ascii="宋体" w:hAnsi="宋体"/>
        </w:rPr>
      </w:pPr>
      <w:r>
        <w:rPr>
          <w:rFonts w:ascii="宋体" w:hAnsi="宋体" w:hint="eastAsia"/>
        </w:rPr>
        <w:t>11、严格实施材料限额领料。</w:t>
      </w:r>
    </w:p>
    <w:p w:rsidR="00876D49" w:rsidRDefault="00876D49" w:rsidP="00876D49">
      <w:pPr>
        <w:pStyle w:val="20"/>
        <w:snapToGrid w:val="0"/>
        <w:spacing w:line="360" w:lineRule="auto"/>
        <w:rPr>
          <w:rFonts w:ascii="宋体" w:hAnsi="宋体"/>
        </w:rPr>
      </w:pPr>
      <w:r>
        <w:rPr>
          <w:rFonts w:ascii="宋体" w:hAnsi="宋体" w:hint="eastAsia"/>
        </w:rPr>
        <w:t>12、优化现场布置，充分利用现场场地。</w:t>
      </w:r>
    </w:p>
    <w:p w:rsidR="00876D49" w:rsidRDefault="00876D49" w:rsidP="00876D49">
      <w:pPr>
        <w:pStyle w:val="20"/>
        <w:snapToGrid w:val="0"/>
        <w:spacing w:line="360" w:lineRule="auto"/>
        <w:rPr>
          <w:rFonts w:ascii="宋体" w:hAnsi="宋体"/>
        </w:rPr>
      </w:pPr>
      <w:r>
        <w:rPr>
          <w:rFonts w:ascii="宋体" w:hAnsi="宋体" w:hint="eastAsia"/>
        </w:rPr>
        <w:t>13、合理优化工期，降低管理费及租赁费。</w:t>
      </w:r>
    </w:p>
    <w:p w:rsidR="00876D49" w:rsidRDefault="00876D49" w:rsidP="00876D49">
      <w:pPr>
        <w:pStyle w:val="20"/>
        <w:snapToGrid w:val="0"/>
        <w:spacing w:line="360" w:lineRule="auto"/>
        <w:rPr>
          <w:rFonts w:ascii="宋体" w:hAnsi="宋体"/>
        </w:rPr>
      </w:pPr>
      <w:r>
        <w:rPr>
          <w:rFonts w:ascii="宋体" w:hAnsi="宋体" w:hint="eastAsia"/>
        </w:rPr>
        <w:lastRenderedPageBreak/>
        <w:t>14、中小型机械采用内部租赁核算制。</w:t>
      </w:r>
    </w:p>
    <w:p w:rsidR="00876D49" w:rsidRDefault="00876D49" w:rsidP="00876D49">
      <w:pPr>
        <w:pStyle w:val="20"/>
        <w:snapToGrid w:val="0"/>
        <w:spacing w:line="360" w:lineRule="auto"/>
        <w:rPr>
          <w:rFonts w:ascii="宋体" w:hAnsi="宋体"/>
        </w:rPr>
      </w:pPr>
      <w:r>
        <w:rPr>
          <w:rFonts w:ascii="宋体" w:hAnsi="宋体" w:hint="eastAsia"/>
        </w:rPr>
        <w:t>15、开展QC活动，扩大PDCA控制面。</w:t>
      </w:r>
    </w:p>
    <w:p w:rsidR="00876D49" w:rsidRDefault="00876D49" w:rsidP="00876D49">
      <w:pPr>
        <w:pStyle w:val="20"/>
        <w:snapToGrid w:val="0"/>
        <w:spacing w:line="360" w:lineRule="auto"/>
        <w:rPr>
          <w:rFonts w:ascii="宋体" w:hAnsi="宋体"/>
        </w:rPr>
      </w:pPr>
      <w:r>
        <w:rPr>
          <w:rFonts w:ascii="宋体" w:hAnsi="宋体" w:hint="eastAsia"/>
        </w:rPr>
        <w:t>16、优化配置大中型机械设备，降低成本。</w:t>
      </w:r>
    </w:p>
    <w:p w:rsidR="00876D49" w:rsidRDefault="00876D49" w:rsidP="00876D49">
      <w:pPr>
        <w:rPr>
          <w:rFonts w:ascii="宋体" w:hAnsi="宋体"/>
        </w:rPr>
      </w:pPr>
    </w:p>
    <w:p w:rsidR="00876D49" w:rsidRDefault="00876D49" w:rsidP="00876D49">
      <w:pPr>
        <w:rPr>
          <w:rFonts w:ascii="宋体" w:hAnsi="宋体"/>
        </w:rPr>
      </w:pPr>
    </w:p>
    <w:p w:rsidR="00876D49" w:rsidRDefault="00876D49" w:rsidP="00876D49">
      <w:pPr>
        <w:rPr>
          <w:rFonts w:ascii="宋体" w:hAnsi="宋体"/>
        </w:rPr>
        <w:sectPr w:rsidR="00876D49">
          <w:headerReference w:type="default" r:id="rId28"/>
          <w:pgSz w:w="11906" w:h="16838"/>
          <w:pgMar w:top="1440" w:right="1286" w:bottom="1440" w:left="1800" w:header="851" w:footer="992" w:gutter="0"/>
          <w:cols w:space="425"/>
          <w:docGrid w:type="lines" w:linePitch="312"/>
        </w:sectPr>
      </w:pPr>
    </w:p>
    <w:p w:rsidR="00876D49" w:rsidRDefault="00876D49" w:rsidP="00271E2A">
      <w:pPr>
        <w:pStyle w:val="a4"/>
        <w:spacing w:before="312"/>
      </w:pPr>
      <w:bookmarkStart w:id="933" w:name="_Toc22025624"/>
      <w:bookmarkStart w:id="934" w:name="_Toc24853478"/>
      <w:bookmarkStart w:id="935" w:name="_Toc24853647"/>
      <w:bookmarkStart w:id="936" w:name="_Toc24898586"/>
      <w:bookmarkStart w:id="937" w:name="_Toc35156406"/>
      <w:bookmarkStart w:id="938" w:name="_Toc35328527"/>
      <w:bookmarkStart w:id="939" w:name="_Toc36285560"/>
      <w:bookmarkStart w:id="940" w:name="_Toc36285690"/>
      <w:bookmarkStart w:id="941" w:name="_Toc36533805"/>
      <w:r>
        <w:lastRenderedPageBreak/>
        <w:t>15 技术资料管理</w:t>
      </w:r>
      <w:bookmarkEnd w:id="933"/>
      <w:bookmarkEnd w:id="934"/>
      <w:bookmarkEnd w:id="935"/>
      <w:bookmarkEnd w:id="936"/>
      <w:bookmarkEnd w:id="937"/>
      <w:bookmarkEnd w:id="938"/>
      <w:bookmarkEnd w:id="939"/>
      <w:bookmarkEnd w:id="940"/>
      <w:bookmarkEnd w:id="941"/>
    </w:p>
    <w:p w:rsidR="00876D49" w:rsidRDefault="00876D49" w:rsidP="00876D49">
      <w:pPr>
        <w:pStyle w:val="20"/>
        <w:snapToGrid w:val="0"/>
        <w:spacing w:line="360" w:lineRule="auto"/>
        <w:rPr>
          <w:rFonts w:ascii="宋体" w:hAnsi="宋体"/>
        </w:rPr>
      </w:pPr>
      <w:r>
        <w:rPr>
          <w:rFonts w:ascii="宋体" w:hAnsi="宋体"/>
        </w:rPr>
        <w:t>1．施工资料的管理实行总工程师负责制，项目配备专职档案管理员，负责施工资料的收集和整理工作。工程资料应与施工进度保持同步，按专业归类，认真书写，做到字迹清楚，项目齐全、准确、真实，无未了事项</w:t>
      </w:r>
      <w:r>
        <w:rPr>
          <w:rFonts w:ascii="宋体" w:hAnsi="宋体" w:hint="eastAsia"/>
        </w:rPr>
        <w:t>，</w:t>
      </w:r>
      <w:r>
        <w:rPr>
          <w:rFonts w:ascii="宋体" w:hAnsi="宋体"/>
        </w:rPr>
        <w:t>表格统一。总承包商对整个工程施工资料的真实性和完整性负责，完工时由总承包商向业主提交完整、准确的工程资料。</w:t>
      </w:r>
    </w:p>
    <w:p w:rsidR="00876D49" w:rsidRDefault="00876D49" w:rsidP="00876D49">
      <w:pPr>
        <w:pStyle w:val="20"/>
        <w:snapToGrid w:val="0"/>
        <w:spacing w:line="360" w:lineRule="auto"/>
        <w:rPr>
          <w:rFonts w:ascii="宋体" w:hAnsi="宋体"/>
        </w:rPr>
      </w:pPr>
      <w:r>
        <w:rPr>
          <w:rFonts w:ascii="宋体" w:hAnsi="宋体"/>
        </w:rPr>
        <w:t>2、工程资料的填写必须符合《中华人民共和国建筑法》、《建设工程质量管理条例》、《建设工程勘察设计管理条例》及国家有关规范、标准和</w:t>
      </w:r>
      <w:r>
        <w:rPr>
          <w:rFonts w:ascii="宋体" w:hAnsi="宋体" w:hint="eastAsia"/>
        </w:rPr>
        <w:t>湖北省</w:t>
      </w:r>
      <w:r>
        <w:rPr>
          <w:rFonts w:ascii="宋体" w:hAnsi="宋体"/>
        </w:rPr>
        <w:t>地方性标准</w:t>
      </w:r>
      <w:r>
        <w:rPr>
          <w:rFonts w:ascii="宋体" w:hAnsi="宋体" w:hint="eastAsia"/>
        </w:rPr>
        <w:t>。</w:t>
      </w:r>
    </w:p>
    <w:p w:rsidR="00876D49" w:rsidRDefault="00876D49" w:rsidP="00876D49">
      <w:pPr>
        <w:pStyle w:val="20"/>
        <w:snapToGrid w:val="0"/>
        <w:spacing w:line="360" w:lineRule="auto"/>
        <w:rPr>
          <w:rFonts w:ascii="宋体" w:hAnsi="宋体"/>
        </w:rPr>
      </w:pPr>
      <w:r>
        <w:rPr>
          <w:rFonts w:ascii="宋体" w:hAnsi="宋体"/>
        </w:rPr>
        <w:t>3、本工程</w:t>
      </w:r>
      <w:r>
        <w:rPr>
          <w:rFonts w:ascii="宋体" w:hAnsi="宋体" w:hint="eastAsia"/>
        </w:rPr>
        <w:t>将作为我单位</w:t>
      </w:r>
      <w:r>
        <w:rPr>
          <w:rFonts w:ascii="宋体" w:hAnsi="宋体"/>
        </w:rPr>
        <w:t>重点工程，工程资料采用计算机进行管理，向城建档案馆移交的工程档案采用微缩品或光盘载体。工程资料用不易褪色的书写材料书写、绘制。</w:t>
      </w:r>
    </w:p>
    <w:p w:rsidR="00876D49" w:rsidRDefault="00876D49" w:rsidP="00876D49">
      <w:pPr>
        <w:pStyle w:val="20"/>
        <w:snapToGrid w:val="0"/>
        <w:spacing w:line="360" w:lineRule="auto"/>
        <w:rPr>
          <w:rFonts w:ascii="宋体" w:hAnsi="宋体"/>
        </w:rPr>
      </w:pPr>
      <w:r>
        <w:rPr>
          <w:rFonts w:ascii="宋体" w:hAnsi="宋体"/>
        </w:rPr>
        <w:t>4、项目质量检查员严格执行国家质量验评标准和施工规范，代表企业对工程质量行使监督检查职能。负责检查施工记录和试验结果的真实性</w:t>
      </w:r>
    </w:p>
    <w:p w:rsidR="00876D49" w:rsidRDefault="00876D49" w:rsidP="00876D49">
      <w:pPr>
        <w:pStyle w:val="20"/>
        <w:snapToGrid w:val="0"/>
        <w:spacing w:line="360" w:lineRule="auto"/>
        <w:rPr>
          <w:rFonts w:ascii="宋体" w:hAnsi="宋体"/>
        </w:rPr>
      </w:pPr>
      <w:r>
        <w:rPr>
          <w:rFonts w:ascii="宋体" w:hAnsi="宋体"/>
        </w:rPr>
        <w:t>5、材料工作人员必须认真贯彻现行建筑工程法规、规程，应在材料进场一周内提供随行质量文件（材质证明、合格证、准用证等），所有材质证明文件均应为原件，如是复印件的应加盖原件存放单位红章，并在材质上注明抄件人、日期、进场批量。</w:t>
      </w:r>
    </w:p>
    <w:p w:rsidR="00876D49" w:rsidRDefault="00876D49" w:rsidP="00876D49">
      <w:pPr>
        <w:pStyle w:val="20"/>
        <w:snapToGrid w:val="0"/>
        <w:spacing w:line="360" w:lineRule="auto"/>
        <w:rPr>
          <w:rFonts w:ascii="宋体" w:hAnsi="宋体"/>
        </w:rPr>
      </w:pPr>
      <w:r>
        <w:rPr>
          <w:rFonts w:ascii="宋体" w:hAnsi="宋体" w:hint="eastAsia"/>
        </w:rPr>
        <w:t>6</w:t>
      </w:r>
      <w:r>
        <w:rPr>
          <w:rFonts w:ascii="宋体" w:hAnsi="宋体"/>
        </w:rPr>
        <w:t>、项目试验人员必须严格按照材料检验标准有关取样的规定取样送检，对出具的试验报告的计算，审核及结论的正确性负责，一切原始数据不准涂改，资料不准抽撤，同时应有试验、计算、审核和负责人签字。尤其是有见证取样，</w:t>
      </w:r>
      <w:r>
        <w:rPr>
          <w:rFonts w:ascii="宋体" w:hAnsi="宋体" w:hint="eastAsia"/>
        </w:rPr>
        <w:t>数量必须符合要求</w:t>
      </w:r>
      <w:r>
        <w:rPr>
          <w:rFonts w:ascii="宋体" w:hAnsi="宋体"/>
        </w:rPr>
        <w:t>。</w:t>
      </w:r>
    </w:p>
    <w:p w:rsidR="00876D49" w:rsidRDefault="00876D49" w:rsidP="00876D49">
      <w:pPr>
        <w:pStyle w:val="20"/>
        <w:snapToGrid w:val="0"/>
        <w:spacing w:line="360" w:lineRule="auto"/>
        <w:rPr>
          <w:rFonts w:ascii="宋体" w:hAnsi="宋体"/>
        </w:rPr>
      </w:pPr>
      <w:r>
        <w:rPr>
          <w:rFonts w:ascii="宋体" w:hAnsi="宋体" w:hint="eastAsia"/>
        </w:rPr>
        <w:t>7</w:t>
      </w:r>
      <w:r>
        <w:rPr>
          <w:rFonts w:ascii="宋体" w:hAnsi="宋体"/>
        </w:rPr>
        <w:t>、各责任工长（含测量）对所负责分项分部工程形成的技术资</w:t>
      </w:r>
      <w:r>
        <w:rPr>
          <w:rFonts w:ascii="宋体" w:hAnsi="宋体"/>
        </w:rPr>
        <w:lastRenderedPageBreak/>
        <w:t>料负责，按照资料员的要求填写资料，保证其内容真实、完整。</w:t>
      </w:r>
    </w:p>
    <w:p w:rsidR="00876D49" w:rsidRDefault="00876D49" w:rsidP="00876D49">
      <w:pPr>
        <w:pStyle w:val="20"/>
        <w:snapToGrid w:val="0"/>
        <w:spacing w:line="360" w:lineRule="auto"/>
        <w:rPr>
          <w:rFonts w:ascii="宋体" w:hAnsi="宋体"/>
        </w:rPr>
      </w:pPr>
      <w:r>
        <w:rPr>
          <w:rFonts w:ascii="宋体" w:hAnsi="宋体" w:hint="eastAsia"/>
        </w:rPr>
        <w:t>8</w:t>
      </w:r>
      <w:r>
        <w:rPr>
          <w:rFonts w:ascii="宋体" w:hAnsi="宋体"/>
        </w:rPr>
        <w:t>.音像资料的收集与管理工作</w:t>
      </w:r>
    </w:p>
    <w:p w:rsidR="00876D49" w:rsidRDefault="00876D49" w:rsidP="00876D49">
      <w:pPr>
        <w:pStyle w:val="20"/>
        <w:snapToGrid w:val="0"/>
        <w:spacing w:line="360" w:lineRule="auto"/>
        <w:rPr>
          <w:rFonts w:ascii="宋体" w:hAnsi="宋体"/>
        </w:rPr>
      </w:pPr>
      <w:r>
        <w:rPr>
          <w:rFonts w:ascii="宋体" w:hAnsi="宋体"/>
        </w:rPr>
        <w:t>音像资料是工程资料中不可缺少的部分，它是从工程开工到工程交付使用的全过程中形成的，工程的音像资料也是优质工程的申报资料内容的组成部分。项目经理部设专人负责音像资料的收集整理工作，配备必要的设备保证音像资料的安全。并严格按照国家《照片档案管理规范》（GB/T11821-89）进行管理。</w:t>
      </w:r>
    </w:p>
    <w:p w:rsidR="00876D49" w:rsidRDefault="00876D49" w:rsidP="00876D49">
      <w:pPr>
        <w:rPr>
          <w:rFonts w:ascii="宋体" w:hAnsi="宋体"/>
        </w:rPr>
        <w:sectPr w:rsidR="00876D49">
          <w:headerReference w:type="default" r:id="rId29"/>
          <w:pgSz w:w="11906" w:h="16838"/>
          <w:pgMar w:top="1440" w:right="1800" w:bottom="1440" w:left="1800" w:header="851" w:footer="992" w:gutter="0"/>
          <w:cols w:space="425"/>
          <w:docGrid w:type="lines" w:linePitch="312"/>
        </w:sectPr>
      </w:pPr>
      <w:bookmarkStart w:id="942" w:name="_Toc530584620"/>
      <w:bookmarkStart w:id="943" w:name="_Toc530622831"/>
      <w:bookmarkStart w:id="944" w:name="_Toc12987202"/>
    </w:p>
    <w:p w:rsidR="00876D49" w:rsidRDefault="00876D49" w:rsidP="00271E2A">
      <w:pPr>
        <w:pStyle w:val="a4"/>
        <w:spacing w:before="312"/>
      </w:pPr>
      <w:bookmarkStart w:id="945" w:name="_Toc22025625"/>
      <w:bookmarkStart w:id="946" w:name="_Toc24853479"/>
      <w:bookmarkStart w:id="947" w:name="_Toc24853648"/>
      <w:bookmarkStart w:id="948" w:name="_Toc24898587"/>
      <w:bookmarkStart w:id="949" w:name="_Toc35156407"/>
      <w:bookmarkStart w:id="950" w:name="_Toc35328528"/>
      <w:bookmarkStart w:id="951" w:name="_Toc36285561"/>
      <w:bookmarkStart w:id="952" w:name="_Toc36285691"/>
      <w:bookmarkStart w:id="953" w:name="_Toc36533806"/>
      <w:r>
        <w:lastRenderedPageBreak/>
        <w:t xml:space="preserve">16 </w:t>
      </w:r>
      <w:r>
        <w:rPr>
          <w:rFonts w:hint="eastAsia"/>
        </w:rPr>
        <w:t>成品保护、</w:t>
      </w:r>
      <w:r>
        <w:t>工程交付、服务及保修</w:t>
      </w:r>
      <w:bookmarkEnd w:id="942"/>
      <w:bookmarkEnd w:id="943"/>
      <w:bookmarkEnd w:id="944"/>
      <w:bookmarkEnd w:id="945"/>
      <w:bookmarkEnd w:id="946"/>
      <w:bookmarkEnd w:id="947"/>
      <w:bookmarkEnd w:id="948"/>
      <w:bookmarkEnd w:id="949"/>
      <w:bookmarkEnd w:id="950"/>
      <w:bookmarkEnd w:id="951"/>
      <w:bookmarkEnd w:id="952"/>
      <w:bookmarkEnd w:id="953"/>
    </w:p>
    <w:p w:rsidR="00876D49" w:rsidRDefault="00876D49" w:rsidP="00271E2A">
      <w:pPr>
        <w:pStyle w:val="a5"/>
        <w:spacing w:before="312"/>
        <w:outlineLvl w:val="1"/>
        <w:rPr>
          <w:rFonts w:ascii="宋体" w:eastAsia="宋体"/>
        </w:rPr>
      </w:pPr>
      <w:bookmarkStart w:id="954" w:name="_Toc12987203"/>
      <w:bookmarkStart w:id="955" w:name="_Toc22025626"/>
      <w:bookmarkStart w:id="956" w:name="_Toc24853480"/>
      <w:bookmarkStart w:id="957" w:name="_Toc24853649"/>
      <w:bookmarkStart w:id="958" w:name="_Toc24898588"/>
      <w:bookmarkStart w:id="959" w:name="_Toc35156408"/>
      <w:bookmarkStart w:id="960" w:name="_Toc35328529"/>
      <w:bookmarkStart w:id="961" w:name="_Toc36285562"/>
      <w:bookmarkStart w:id="962" w:name="_Toc36285692"/>
      <w:bookmarkStart w:id="963" w:name="_Toc36533807"/>
      <w:r>
        <w:rPr>
          <w:rFonts w:ascii="宋体" w:eastAsia="宋体"/>
          <w:sz w:val="30"/>
        </w:rPr>
        <w:t>16</w:t>
      </w:r>
      <w:r>
        <w:rPr>
          <w:rFonts w:ascii="宋体" w:eastAsia="宋体" w:hint="eastAsia"/>
          <w:sz w:val="30"/>
        </w:rPr>
        <w:t>.1</w:t>
      </w:r>
      <w:r>
        <w:rPr>
          <w:rFonts w:ascii="宋体" w:eastAsia="宋体"/>
          <w:sz w:val="30"/>
        </w:rPr>
        <w:t xml:space="preserve"> </w:t>
      </w:r>
      <w:r>
        <w:rPr>
          <w:rFonts w:ascii="宋体" w:eastAsia="宋体" w:hint="eastAsia"/>
          <w:sz w:val="30"/>
        </w:rPr>
        <w:t>成品保护</w:t>
      </w:r>
      <w:bookmarkEnd w:id="954"/>
      <w:bookmarkEnd w:id="955"/>
      <w:bookmarkEnd w:id="956"/>
      <w:bookmarkEnd w:id="957"/>
      <w:bookmarkEnd w:id="958"/>
      <w:bookmarkEnd w:id="959"/>
      <w:bookmarkEnd w:id="960"/>
      <w:bookmarkEnd w:id="961"/>
      <w:bookmarkEnd w:id="962"/>
      <w:bookmarkEnd w:id="963"/>
    </w:p>
    <w:p w:rsidR="00876D49" w:rsidRDefault="00876D49" w:rsidP="00876D49">
      <w:pPr>
        <w:pStyle w:val="20"/>
        <w:snapToGrid w:val="0"/>
        <w:spacing w:line="360" w:lineRule="auto"/>
        <w:rPr>
          <w:rFonts w:ascii="宋体" w:hAnsi="宋体"/>
        </w:rPr>
      </w:pPr>
      <w:r>
        <w:rPr>
          <w:rFonts w:ascii="宋体" w:hAnsi="宋体" w:hint="eastAsia"/>
        </w:rPr>
        <w:t>做好成品保护工作，有利于保证施工质量和施工进度，并可节约材料和人工。因此对于工程成品要采取一定的保护措施，其主要包括测量定位、砼结构、水电安装、门窗、砌体、墙面、楼地面、装饰工程、屋面工程。</w:t>
      </w:r>
    </w:p>
    <w:p w:rsidR="00876D49" w:rsidRDefault="00876D49" w:rsidP="00876D49">
      <w:pPr>
        <w:pStyle w:val="20"/>
        <w:snapToGrid w:val="0"/>
        <w:spacing w:line="360" w:lineRule="auto"/>
        <w:rPr>
          <w:rFonts w:ascii="宋体" w:hAnsi="宋体"/>
        </w:rPr>
      </w:pPr>
      <w:r>
        <w:rPr>
          <w:rFonts w:ascii="宋体" w:hAnsi="宋体" w:hint="eastAsia"/>
        </w:rPr>
        <w:t>成品保护主要是针对以施工完的分部、分项工程成品进行，即以分项工程为单位，如经检验合格的钢筋、浇筑完毕的楼板砼等；不直接形成工程产品的分项工程，原则上不纳入成品保护的范围，如模板等。</w:t>
      </w:r>
    </w:p>
    <w:p w:rsidR="00876D49" w:rsidRDefault="00876D49" w:rsidP="00876D49">
      <w:pPr>
        <w:pStyle w:val="20"/>
        <w:snapToGrid w:val="0"/>
        <w:spacing w:line="360" w:lineRule="auto"/>
        <w:rPr>
          <w:rFonts w:ascii="宋体" w:hAnsi="宋体"/>
        </w:rPr>
      </w:pPr>
      <w:r>
        <w:rPr>
          <w:rFonts w:ascii="宋体" w:hAnsi="宋体" w:hint="eastAsia"/>
        </w:rPr>
        <w:t>项目部管理人员将协助施工队班组做好已完分项的保护工作，并在施工方案、工艺上合理安排施工顺序流向并为施工班组的成品保护提供措施保证。并在思想上要抓好宣传教育工作，使全体从思想上重视，行动上注意。成品保护措施将纳入分项、分部工程施工合同，在原则上是哪个班组施工，哪个班组负则各自施工内容的成品保护，并制定相应的奖罚措施。</w:t>
      </w:r>
    </w:p>
    <w:p w:rsidR="00876D49" w:rsidRDefault="00876D49" w:rsidP="00876D49">
      <w:pPr>
        <w:pStyle w:val="20"/>
        <w:snapToGrid w:val="0"/>
        <w:spacing w:line="360" w:lineRule="auto"/>
        <w:rPr>
          <w:rFonts w:ascii="宋体" w:hAnsi="宋体"/>
        </w:rPr>
      </w:pPr>
      <w:r>
        <w:rPr>
          <w:rFonts w:ascii="宋体" w:hAnsi="宋体" w:hint="eastAsia"/>
        </w:rPr>
        <w:t>在结构工程施工中将编制具体、可行的成品、半成品、保护措施。</w:t>
      </w:r>
    </w:p>
    <w:p w:rsidR="00876D49" w:rsidRDefault="00876D49" w:rsidP="00876D49">
      <w:pPr>
        <w:pStyle w:val="a3"/>
        <w:ind w:firstLine="632"/>
        <w:rPr>
          <w:b/>
          <w:bCs/>
          <w:sz w:val="28"/>
        </w:rPr>
      </w:pPr>
      <w:bookmarkStart w:id="964" w:name="_Toc525370503"/>
      <w:bookmarkStart w:id="965" w:name="_Toc12987204"/>
      <w:bookmarkStart w:id="966" w:name="_Toc24853650"/>
      <w:bookmarkStart w:id="967" w:name="_Toc24898589"/>
      <w:bookmarkStart w:id="968" w:name="_Toc35156409"/>
      <w:r>
        <w:rPr>
          <w:rFonts w:hint="eastAsia"/>
          <w:b/>
          <w:bCs/>
          <w:sz w:val="28"/>
        </w:rPr>
        <w:t>16.1.1主要分项工程成品保护措施</w:t>
      </w:r>
      <w:bookmarkEnd w:id="964"/>
      <w:bookmarkEnd w:id="965"/>
      <w:bookmarkEnd w:id="966"/>
      <w:bookmarkEnd w:id="967"/>
      <w:bookmarkEnd w:id="968"/>
    </w:p>
    <w:p w:rsidR="00876D49" w:rsidRDefault="00876D49" w:rsidP="00876D49">
      <w:pPr>
        <w:pStyle w:val="20"/>
        <w:snapToGrid w:val="0"/>
        <w:spacing w:line="360" w:lineRule="auto"/>
        <w:rPr>
          <w:rFonts w:ascii="宋体" w:hAnsi="宋体"/>
        </w:rPr>
      </w:pPr>
      <w:r>
        <w:rPr>
          <w:rFonts w:ascii="宋体" w:hAnsi="宋体" w:hint="eastAsia"/>
        </w:rPr>
        <w:t>1、钢筋绑扎施工完经检验合格以后，钢筋施工班组应指派保守工对完成的钢筋做好保护工作，直至本楼层砼浇筑施工完成方可离开。在钢筋保护过程中，施工人员不得随意在钢筋上行走或堆积重物或施加振动荷载（防止绑扎好的垫块位移），梁、板混凝土施工时必须搭设架空的马道。在砼班组浇筑砼时，钢筋保护人员应控制无关人员在钢筋上走动，并督促钢筋保守工做好砼施工过程发生位移的钢筋和垫块的复位工作。</w:t>
      </w:r>
    </w:p>
    <w:p w:rsidR="00876D49" w:rsidRDefault="00876D49" w:rsidP="00876D49">
      <w:pPr>
        <w:pStyle w:val="20"/>
        <w:snapToGrid w:val="0"/>
        <w:spacing w:line="360" w:lineRule="auto"/>
        <w:rPr>
          <w:rFonts w:ascii="宋体" w:hAnsi="宋体"/>
        </w:rPr>
      </w:pPr>
      <w:r>
        <w:rPr>
          <w:rFonts w:ascii="宋体" w:hAnsi="宋体" w:hint="eastAsia"/>
        </w:rPr>
        <w:t>2、梁板砼施工完成以后在砼强度达到1.2Mpa以后，方准在面上进行操作及安装结构用的支架和模板，并按规定做好砼的养护和防雨淋工作，</w:t>
      </w:r>
      <w:r>
        <w:rPr>
          <w:rFonts w:ascii="宋体" w:hAnsi="宋体" w:hint="eastAsia"/>
        </w:rPr>
        <w:lastRenderedPageBreak/>
        <w:t>直至强度满足施工要求。梁板模须在砼强度达到100%时方可拆模。浇筑砼时不得挤压水电预埋管线盒及预埋件；成品墙面、墙体阳角不得受到重物碰撞。在砼施工前对天气情况进行准确的了解，下雨天尽量不安排砼施工，或提前准备好防雨措施等。</w:t>
      </w:r>
    </w:p>
    <w:p w:rsidR="00876D49" w:rsidRDefault="00876D49" w:rsidP="00876D49">
      <w:pPr>
        <w:pStyle w:val="20"/>
        <w:snapToGrid w:val="0"/>
        <w:spacing w:line="360" w:lineRule="auto"/>
        <w:rPr>
          <w:rFonts w:ascii="宋体" w:hAnsi="宋体"/>
        </w:rPr>
      </w:pPr>
      <w:r>
        <w:rPr>
          <w:rFonts w:ascii="宋体" w:hAnsi="宋体" w:hint="eastAsia"/>
        </w:rPr>
        <w:t>3、此外结构的成品保护还包括定位标准桩、轴线引桩、标准水准点应用铁栅栏围好避免碰坏。</w:t>
      </w:r>
    </w:p>
    <w:p w:rsidR="00876D49" w:rsidRDefault="00876D49" w:rsidP="00876D49">
      <w:pPr>
        <w:pStyle w:val="20"/>
        <w:snapToGrid w:val="0"/>
        <w:spacing w:line="360" w:lineRule="auto"/>
        <w:rPr>
          <w:rFonts w:ascii="宋体" w:hAnsi="宋体"/>
        </w:rPr>
      </w:pPr>
      <w:r>
        <w:rPr>
          <w:rFonts w:ascii="宋体" w:hAnsi="宋体" w:hint="eastAsia"/>
        </w:rPr>
        <w:t>4、屋面柔性防水层不得受到碰坏损伤。</w:t>
      </w:r>
    </w:p>
    <w:p w:rsidR="00876D49" w:rsidRDefault="00876D49" w:rsidP="00876D49">
      <w:pPr>
        <w:pStyle w:val="20"/>
        <w:snapToGrid w:val="0"/>
        <w:spacing w:line="360" w:lineRule="auto"/>
        <w:rPr>
          <w:rFonts w:ascii="宋体" w:hAnsi="宋体"/>
        </w:rPr>
      </w:pPr>
      <w:r>
        <w:rPr>
          <w:rFonts w:ascii="宋体" w:hAnsi="宋体" w:hint="eastAsia"/>
        </w:rPr>
        <w:t>5、对于水电安装剔凿洞口应严格控制。</w:t>
      </w:r>
    </w:p>
    <w:p w:rsidR="00876D49" w:rsidRDefault="00876D49" w:rsidP="00876D49">
      <w:pPr>
        <w:pStyle w:val="a3"/>
        <w:ind w:firstLine="632"/>
        <w:rPr>
          <w:b/>
          <w:bCs/>
          <w:sz w:val="28"/>
        </w:rPr>
      </w:pPr>
      <w:bookmarkStart w:id="969" w:name="_Toc525370504"/>
      <w:bookmarkStart w:id="970" w:name="_Toc12987205"/>
      <w:bookmarkStart w:id="971" w:name="_Toc24853651"/>
      <w:bookmarkStart w:id="972" w:name="_Toc24898590"/>
      <w:bookmarkStart w:id="973" w:name="_Toc35156410"/>
      <w:r>
        <w:rPr>
          <w:rFonts w:hint="eastAsia"/>
          <w:b/>
          <w:bCs/>
          <w:sz w:val="28"/>
        </w:rPr>
        <w:t>16.1.2其他成品保护措施</w:t>
      </w:r>
      <w:bookmarkEnd w:id="969"/>
      <w:bookmarkEnd w:id="970"/>
      <w:bookmarkEnd w:id="971"/>
      <w:bookmarkEnd w:id="972"/>
      <w:bookmarkEnd w:id="973"/>
    </w:p>
    <w:p w:rsidR="00876D49" w:rsidRDefault="00876D49" w:rsidP="00876D49">
      <w:pPr>
        <w:pStyle w:val="20"/>
        <w:snapToGrid w:val="0"/>
        <w:spacing w:line="360" w:lineRule="auto"/>
        <w:rPr>
          <w:rFonts w:ascii="宋体" w:hAnsi="宋体"/>
        </w:rPr>
      </w:pPr>
      <w:r>
        <w:rPr>
          <w:rFonts w:ascii="宋体" w:hAnsi="宋体" w:hint="eastAsia"/>
        </w:rPr>
        <w:t>在具体施工中根据施工进度，我单位将编制更具体、切实可行的成品、半成品、保护措施。</w:t>
      </w:r>
    </w:p>
    <w:p w:rsidR="00876D49" w:rsidRDefault="00876D49" w:rsidP="00876D49">
      <w:pPr>
        <w:pStyle w:val="20"/>
        <w:snapToGrid w:val="0"/>
        <w:spacing w:line="360" w:lineRule="auto"/>
        <w:rPr>
          <w:rFonts w:ascii="宋体" w:hAnsi="宋体"/>
        </w:rPr>
      </w:pPr>
      <w:r>
        <w:rPr>
          <w:rFonts w:ascii="宋体" w:hAnsi="宋体" w:hint="eastAsia"/>
        </w:rPr>
        <w:t>1、车间制成品指车间生产的成品</w:t>
      </w:r>
      <w:r>
        <w:rPr>
          <w:rFonts w:ascii="宋体" w:hAnsi="宋体"/>
        </w:rPr>
        <w:tab/>
      </w:r>
    </w:p>
    <w:p w:rsidR="00876D49" w:rsidRDefault="00876D49" w:rsidP="00876D49">
      <w:pPr>
        <w:pStyle w:val="20"/>
        <w:snapToGrid w:val="0"/>
        <w:spacing w:line="360" w:lineRule="auto"/>
        <w:rPr>
          <w:rFonts w:ascii="宋体" w:hAnsi="宋体"/>
        </w:rPr>
      </w:pPr>
      <w:r>
        <w:rPr>
          <w:rFonts w:ascii="宋体" w:hAnsi="宋体" w:hint="eastAsia"/>
        </w:rPr>
        <w:t>各式门窗、按放样单加工的断料弯曲成型钢筋、预埋件、整拼大模板、定型模板及其它进场的装饰品等。</w:t>
      </w:r>
    </w:p>
    <w:p w:rsidR="00876D49" w:rsidRDefault="00876D49" w:rsidP="00876D49">
      <w:pPr>
        <w:pStyle w:val="20"/>
        <w:snapToGrid w:val="0"/>
        <w:spacing w:line="360" w:lineRule="auto"/>
        <w:rPr>
          <w:rFonts w:ascii="宋体" w:hAnsi="宋体"/>
        </w:rPr>
      </w:pPr>
      <w:r>
        <w:rPr>
          <w:rFonts w:ascii="宋体" w:hAnsi="宋体" w:hint="eastAsia"/>
        </w:rPr>
        <w:t>2、场地堆放要求：</w:t>
      </w:r>
    </w:p>
    <w:p w:rsidR="00876D49" w:rsidRDefault="00876D49" w:rsidP="00876D49">
      <w:pPr>
        <w:pStyle w:val="20"/>
        <w:snapToGrid w:val="0"/>
        <w:spacing w:line="360" w:lineRule="auto"/>
        <w:rPr>
          <w:rFonts w:ascii="宋体" w:hAnsi="宋体"/>
        </w:rPr>
      </w:pPr>
      <w:r>
        <w:rPr>
          <w:rFonts w:ascii="宋体" w:hAnsi="宋体" w:hint="eastAsia"/>
        </w:rPr>
        <w:t>各式木扶手等木、铝制品、装饰用成品应堆放在室内场地，钢筋制品、砼构件及金结制品，预埋件等可堆放在室外。</w:t>
      </w:r>
    </w:p>
    <w:p w:rsidR="00876D49" w:rsidRDefault="00876D49" w:rsidP="00876D49">
      <w:pPr>
        <w:pStyle w:val="20"/>
        <w:snapToGrid w:val="0"/>
        <w:spacing w:line="360" w:lineRule="auto"/>
        <w:rPr>
          <w:rFonts w:ascii="宋体" w:hAnsi="宋体"/>
        </w:rPr>
      </w:pPr>
      <w:r>
        <w:rPr>
          <w:rFonts w:ascii="宋体" w:hAnsi="宋体" w:hint="eastAsia"/>
        </w:rPr>
        <w:t>场地要求：地基平整、干净、牢固、干燥、排水通风良好、无污染。</w:t>
      </w:r>
    </w:p>
    <w:p w:rsidR="00876D49" w:rsidRDefault="00876D49" w:rsidP="00876D49">
      <w:pPr>
        <w:pStyle w:val="20"/>
        <w:snapToGrid w:val="0"/>
        <w:spacing w:line="360" w:lineRule="auto"/>
        <w:rPr>
          <w:rFonts w:ascii="宋体" w:hAnsi="宋体"/>
        </w:rPr>
      </w:pPr>
      <w:r>
        <w:rPr>
          <w:rFonts w:ascii="宋体" w:hAnsi="宋体" w:hint="eastAsia"/>
        </w:rPr>
        <w:t>所有成品应按方案指定位置进行堆放，运输方便。</w:t>
      </w:r>
    </w:p>
    <w:p w:rsidR="00876D49" w:rsidRDefault="00876D49" w:rsidP="00876D49">
      <w:pPr>
        <w:pStyle w:val="20"/>
        <w:snapToGrid w:val="0"/>
        <w:spacing w:line="360" w:lineRule="auto"/>
        <w:rPr>
          <w:rFonts w:ascii="宋体" w:hAnsi="宋体"/>
        </w:rPr>
      </w:pPr>
      <w:r>
        <w:rPr>
          <w:rFonts w:ascii="宋体" w:hAnsi="宋体" w:hint="eastAsia"/>
        </w:rPr>
        <w:t>3、成品堆放控制</w:t>
      </w:r>
    </w:p>
    <w:p w:rsidR="00876D49" w:rsidRDefault="00876D49" w:rsidP="00876D49">
      <w:pPr>
        <w:pStyle w:val="20"/>
        <w:snapToGrid w:val="0"/>
        <w:spacing w:line="360" w:lineRule="auto"/>
        <w:rPr>
          <w:rFonts w:ascii="宋体" w:hAnsi="宋体"/>
        </w:rPr>
      </w:pPr>
      <w:r>
        <w:rPr>
          <w:rFonts w:ascii="宋体" w:hAnsi="宋体" w:hint="eastAsia"/>
        </w:rPr>
        <w:t>分类、分规格，堆放整齐、平直、下垫木；叠层堆放，上、下垫木；水平位置上下应一致，防止变形损坏；侧向堆放除垫木外应加撑脚，防止倾覆。</w:t>
      </w:r>
    </w:p>
    <w:p w:rsidR="00876D49" w:rsidRDefault="00876D49" w:rsidP="00876D49">
      <w:pPr>
        <w:pStyle w:val="20"/>
        <w:snapToGrid w:val="0"/>
        <w:spacing w:line="360" w:lineRule="auto"/>
        <w:rPr>
          <w:rFonts w:ascii="宋体" w:hAnsi="宋体"/>
        </w:rPr>
      </w:pPr>
      <w:r>
        <w:rPr>
          <w:rFonts w:ascii="宋体" w:hAnsi="宋体" w:hint="eastAsia"/>
        </w:rPr>
        <w:t>成品堆放地应做好防霉、防污染、防锈蚀措施；成品上不得堆放其它物件。</w:t>
      </w:r>
    </w:p>
    <w:p w:rsidR="00876D49" w:rsidRDefault="00876D49" w:rsidP="00876D49">
      <w:pPr>
        <w:pStyle w:val="20"/>
        <w:snapToGrid w:val="0"/>
        <w:spacing w:line="360" w:lineRule="auto"/>
        <w:rPr>
          <w:rFonts w:ascii="宋体" w:hAnsi="宋体"/>
        </w:rPr>
      </w:pPr>
      <w:r>
        <w:rPr>
          <w:rFonts w:ascii="宋体" w:hAnsi="宋体" w:hint="eastAsia"/>
        </w:rPr>
        <w:lastRenderedPageBreak/>
        <w:t>4、成品运输</w:t>
      </w:r>
    </w:p>
    <w:p w:rsidR="00876D49" w:rsidRDefault="00876D49" w:rsidP="00876D49">
      <w:pPr>
        <w:pStyle w:val="20"/>
        <w:snapToGrid w:val="0"/>
        <w:spacing w:line="360" w:lineRule="auto"/>
        <w:rPr>
          <w:rFonts w:ascii="宋体" w:hAnsi="宋体"/>
        </w:rPr>
      </w:pPr>
      <w:r>
        <w:rPr>
          <w:rFonts w:ascii="宋体" w:hAnsi="宋体" w:hint="eastAsia"/>
        </w:rPr>
        <w:t>要做到车厢清洁、干燥，装车高度、宽度、长度符合规定，堆放科学合理；装卸车做到轻装轻卸，捆扎牢固，防止运输及装卸散落、损坏。</w:t>
      </w:r>
    </w:p>
    <w:p w:rsidR="00876D49" w:rsidRDefault="00876D49" w:rsidP="00876D49">
      <w:pPr>
        <w:pStyle w:val="20"/>
        <w:snapToGrid w:val="0"/>
        <w:spacing w:line="360" w:lineRule="auto"/>
        <w:rPr>
          <w:rFonts w:ascii="宋体" w:hAnsi="宋体"/>
        </w:rPr>
      </w:pPr>
      <w:r>
        <w:rPr>
          <w:rFonts w:ascii="宋体" w:hAnsi="宋体" w:hint="eastAsia"/>
        </w:rPr>
        <w:t>5、砌体成品质量保护</w:t>
      </w:r>
    </w:p>
    <w:p w:rsidR="00876D49" w:rsidRDefault="00876D49" w:rsidP="00876D49">
      <w:pPr>
        <w:pStyle w:val="20"/>
        <w:snapToGrid w:val="0"/>
        <w:spacing w:line="360" w:lineRule="auto"/>
        <w:rPr>
          <w:rFonts w:ascii="宋体" w:hAnsi="宋体"/>
        </w:rPr>
      </w:pPr>
      <w:r>
        <w:rPr>
          <w:rFonts w:ascii="宋体" w:hAnsi="宋体" w:hint="eastAsia"/>
        </w:rPr>
        <w:t>（1）需要预留预埋的管道铁件、门窗框应同砌体有机配合，做好预留预埋工作。</w:t>
      </w:r>
    </w:p>
    <w:p w:rsidR="00876D49" w:rsidRDefault="00876D49" w:rsidP="00876D49">
      <w:pPr>
        <w:pStyle w:val="20"/>
        <w:snapToGrid w:val="0"/>
        <w:spacing w:line="360" w:lineRule="auto"/>
        <w:rPr>
          <w:rFonts w:ascii="宋体" w:hAnsi="宋体"/>
        </w:rPr>
      </w:pPr>
      <w:r>
        <w:rPr>
          <w:rFonts w:ascii="宋体" w:hAnsi="宋体" w:hint="eastAsia"/>
        </w:rPr>
        <w:t>（2）砌体完成后按标准要求进行养护。雨期施工按要求进行覆盖保护，保证砌体成品质量。</w:t>
      </w:r>
    </w:p>
    <w:p w:rsidR="00876D49" w:rsidRDefault="00876D49" w:rsidP="00876D49">
      <w:pPr>
        <w:pStyle w:val="20"/>
        <w:snapToGrid w:val="0"/>
        <w:spacing w:line="360" w:lineRule="auto"/>
        <w:rPr>
          <w:rFonts w:ascii="宋体" w:hAnsi="宋体"/>
        </w:rPr>
      </w:pPr>
      <w:r>
        <w:rPr>
          <w:rFonts w:ascii="宋体" w:hAnsi="宋体" w:hint="eastAsia"/>
        </w:rPr>
        <w:t>（3）砌体完成后应及时清理干净，保证外观质量。</w:t>
      </w:r>
    </w:p>
    <w:p w:rsidR="00876D49" w:rsidRDefault="00876D49" w:rsidP="00876D49">
      <w:pPr>
        <w:pStyle w:val="20"/>
        <w:snapToGrid w:val="0"/>
        <w:spacing w:line="360" w:lineRule="auto"/>
        <w:rPr>
          <w:rFonts w:ascii="宋体" w:hAnsi="宋体"/>
        </w:rPr>
      </w:pPr>
      <w:r>
        <w:rPr>
          <w:rFonts w:ascii="宋体" w:hAnsi="宋体" w:hint="eastAsia"/>
        </w:rPr>
        <w:t>（4）不得随意开槽打洞，重物重锤击撞。</w:t>
      </w:r>
    </w:p>
    <w:p w:rsidR="00876D49" w:rsidRDefault="00876D49" w:rsidP="00876D49">
      <w:pPr>
        <w:pStyle w:val="20"/>
        <w:snapToGrid w:val="0"/>
        <w:spacing w:line="360" w:lineRule="auto"/>
        <w:rPr>
          <w:rFonts w:ascii="宋体" w:hAnsi="宋体"/>
        </w:rPr>
      </w:pPr>
      <w:r>
        <w:rPr>
          <w:rFonts w:ascii="宋体" w:hAnsi="宋体" w:hint="eastAsia"/>
        </w:rPr>
        <w:t>（5）挑、拱、砌体的模板支撑，应保证砌体达到要求强度后方能拆除。</w:t>
      </w:r>
    </w:p>
    <w:p w:rsidR="00876D49" w:rsidRDefault="00876D49" w:rsidP="00876D49">
      <w:pPr>
        <w:pStyle w:val="20"/>
        <w:snapToGrid w:val="0"/>
        <w:spacing w:line="360" w:lineRule="auto"/>
        <w:rPr>
          <w:rFonts w:ascii="宋体" w:hAnsi="宋体"/>
        </w:rPr>
      </w:pPr>
      <w:r>
        <w:rPr>
          <w:rFonts w:ascii="宋体" w:hAnsi="宋体" w:hint="eastAsia"/>
        </w:rPr>
        <w:t>6、楼地面成品保护</w:t>
      </w:r>
    </w:p>
    <w:p w:rsidR="00876D49" w:rsidRDefault="00876D49" w:rsidP="00876D49">
      <w:pPr>
        <w:pStyle w:val="20"/>
        <w:snapToGrid w:val="0"/>
        <w:spacing w:line="360" w:lineRule="auto"/>
        <w:rPr>
          <w:rFonts w:ascii="宋体" w:hAnsi="宋体"/>
        </w:rPr>
      </w:pPr>
      <w:r>
        <w:rPr>
          <w:rFonts w:ascii="宋体" w:hAnsi="宋体" w:hint="eastAsia"/>
        </w:rPr>
        <w:t>（1）水泥砂浆及块料面层的楼地面，应设置保护栏杆，到成品达到规定强度后方能拆除，成活后建筑垃圾及多余材料应及时清理干净。</w:t>
      </w:r>
    </w:p>
    <w:p w:rsidR="00876D49" w:rsidRDefault="00876D49" w:rsidP="00876D49">
      <w:pPr>
        <w:pStyle w:val="20"/>
        <w:snapToGrid w:val="0"/>
        <w:spacing w:line="360" w:lineRule="auto"/>
        <w:rPr>
          <w:rFonts w:ascii="宋体" w:hAnsi="宋体"/>
        </w:rPr>
      </w:pPr>
      <w:r>
        <w:rPr>
          <w:rFonts w:ascii="宋体" w:hAnsi="宋体" w:hint="eastAsia"/>
        </w:rPr>
        <w:t>（2）雨期施工要求做好防雨措施，以确保楼地面质量。</w:t>
      </w:r>
    </w:p>
    <w:p w:rsidR="00876D49" w:rsidRDefault="00876D49" w:rsidP="00876D49">
      <w:pPr>
        <w:pStyle w:val="20"/>
        <w:snapToGrid w:val="0"/>
        <w:spacing w:line="360" w:lineRule="auto"/>
        <w:rPr>
          <w:rFonts w:ascii="宋体" w:hAnsi="宋体"/>
        </w:rPr>
      </w:pPr>
      <w:r>
        <w:rPr>
          <w:rFonts w:ascii="宋体" w:hAnsi="宋体" w:hint="eastAsia"/>
        </w:rPr>
        <w:t>（3）水泥砂浆、通体砖及地砖等硬块料贴在楼地面，不允许放带棱角硬材料及易污染的油、酸、漆、水泥等物料。</w:t>
      </w:r>
    </w:p>
    <w:p w:rsidR="00876D49" w:rsidRDefault="00876D49" w:rsidP="00876D49">
      <w:pPr>
        <w:pStyle w:val="20"/>
        <w:snapToGrid w:val="0"/>
        <w:spacing w:line="360" w:lineRule="auto"/>
        <w:rPr>
          <w:rFonts w:ascii="宋体" w:hAnsi="宋体"/>
        </w:rPr>
      </w:pPr>
      <w:r>
        <w:rPr>
          <w:rFonts w:ascii="宋体" w:hAnsi="宋体" w:hint="eastAsia"/>
        </w:rPr>
        <w:t>（4）下道工序进场施工，应对施工范围楼地面进行覆盖保护，对油漆料、砂浆操作面下，楼面应铺设防污染塑料布，操作架的钢管应设垫板，钢管扶手挡板等硬物应轻放，不得抛敲撞击楼地面。</w:t>
      </w:r>
    </w:p>
    <w:p w:rsidR="00876D49" w:rsidRDefault="00876D49" w:rsidP="00876D49">
      <w:pPr>
        <w:pStyle w:val="20"/>
        <w:snapToGrid w:val="0"/>
        <w:spacing w:line="360" w:lineRule="auto"/>
        <w:rPr>
          <w:rFonts w:ascii="宋体" w:hAnsi="宋体"/>
        </w:rPr>
      </w:pPr>
      <w:r>
        <w:rPr>
          <w:rFonts w:ascii="宋体" w:hAnsi="宋体" w:hint="eastAsia"/>
        </w:rPr>
        <w:t>7、门窗成品质量保护</w:t>
      </w:r>
    </w:p>
    <w:p w:rsidR="00876D49" w:rsidRDefault="00876D49" w:rsidP="00876D49">
      <w:pPr>
        <w:pStyle w:val="20"/>
        <w:snapToGrid w:val="0"/>
        <w:spacing w:line="360" w:lineRule="auto"/>
        <w:rPr>
          <w:rFonts w:ascii="宋体" w:hAnsi="宋体"/>
        </w:rPr>
      </w:pPr>
      <w:r>
        <w:rPr>
          <w:rFonts w:ascii="宋体" w:hAnsi="宋体" w:hint="eastAsia"/>
        </w:rPr>
        <w:t>（1）木门框安装后，应按规定设置拉档，以免门框变形。</w:t>
      </w:r>
    </w:p>
    <w:p w:rsidR="00876D49" w:rsidRDefault="00876D49" w:rsidP="00876D49">
      <w:pPr>
        <w:pStyle w:val="20"/>
        <w:snapToGrid w:val="0"/>
        <w:spacing w:line="360" w:lineRule="auto"/>
        <w:rPr>
          <w:rFonts w:ascii="宋体" w:hAnsi="宋体"/>
        </w:rPr>
      </w:pPr>
      <w:r>
        <w:rPr>
          <w:rFonts w:ascii="宋体" w:hAnsi="宋体" w:hint="eastAsia"/>
        </w:rPr>
        <w:t>（2）运输车道进出口的门框两边应钉槽型防护挡板，同小车高度一致，以免小车碰坏门框。</w:t>
      </w:r>
    </w:p>
    <w:p w:rsidR="00876D49" w:rsidRDefault="00876D49" w:rsidP="00876D49">
      <w:pPr>
        <w:pStyle w:val="20"/>
        <w:snapToGrid w:val="0"/>
        <w:spacing w:line="360" w:lineRule="auto"/>
        <w:rPr>
          <w:rFonts w:ascii="宋体" w:hAnsi="宋体"/>
        </w:rPr>
      </w:pPr>
      <w:r>
        <w:rPr>
          <w:rFonts w:ascii="宋体" w:hAnsi="宋体" w:hint="eastAsia"/>
        </w:rPr>
        <w:lastRenderedPageBreak/>
        <w:t>（3）塑钢窗框塑料保护膜完好，不得随意拆除。</w:t>
      </w:r>
    </w:p>
    <w:p w:rsidR="00876D49" w:rsidRDefault="00876D49" w:rsidP="00876D49">
      <w:pPr>
        <w:pStyle w:val="20"/>
        <w:snapToGrid w:val="0"/>
        <w:spacing w:line="360" w:lineRule="auto"/>
        <w:rPr>
          <w:rFonts w:ascii="宋体" w:hAnsi="宋体"/>
        </w:rPr>
      </w:pPr>
      <w:r>
        <w:rPr>
          <w:rFonts w:ascii="宋体" w:hAnsi="宋体" w:hint="eastAsia"/>
        </w:rPr>
        <w:t>（4）不得利用门窗框销头，作架子横挡使用。</w:t>
      </w:r>
    </w:p>
    <w:p w:rsidR="00876D49" w:rsidRDefault="00876D49" w:rsidP="00876D49">
      <w:pPr>
        <w:pStyle w:val="20"/>
        <w:snapToGrid w:val="0"/>
        <w:spacing w:line="360" w:lineRule="auto"/>
        <w:rPr>
          <w:rFonts w:ascii="宋体" w:hAnsi="宋体"/>
        </w:rPr>
      </w:pPr>
      <w:r>
        <w:rPr>
          <w:rFonts w:ascii="宋体" w:hAnsi="宋体" w:hint="eastAsia"/>
        </w:rPr>
        <w:t>（5）窗口进出材料应设置保护挡板，覆盖塑料布防止压坏、碰伤、污染。</w:t>
      </w:r>
    </w:p>
    <w:p w:rsidR="00876D49" w:rsidRDefault="00876D49" w:rsidP="00876D49">
      <w:pPr>
        <w:pStyle w:val="20"/>
        <w:snapToGrid w:val="0"/>
        <w:spacing w:line="360" w:lineRule="auto"/>
        <w:rPr>
          <w:rFonts w:ascii="宋体" w:hAnsi="宋体"/>
        </w:rPr>
      </w:pPr>
      <w:r>
        <w:rPr>
          <w:rFonts w:ascii="宋体" w:hAnsi="宋体" w:hint="eastAsia"/>
        </w:rPr>
        <w:t>（6）施工墙面油漆涂料时，应对门窗进行覆盖保护。作业脚手架搭设与拆除，不得碰撞挤压门窗。不得随意在门窗上敲击、涂写，或打钉、挂物。门窗开启，应按规定扣好风钩、门碰。</w:t>
      </w:r>
    </w:p>
    <w:p w:rsidR="00876D49" w:rsidRDefault="00876D49" w:rsidP="00876D49">
      <w:pPr>
        <w:pStyle w:val="20"/>
        <w:snapToGrid w:val="0"/>
        <w:spacing w:line="360" w:lineRule="auto"/>
        <w:rPr>
          <w:rFonts w:ascii="宋体" w:hAnsi="宋体"/>
        </w:rPr>
      </w:pPr>
      <w:r>
        <w:rPr>
          <w:rFonts w:ascii="宋体" w:hAnsi="宋体" w:hint="eastAsia"/>
        </w:rPr>
        <w:t>8、装饰成品质量保护</w:t>
      </w:r>
    </w:p>
    <w:p w:rsidR="00876D49" w:rsidRDefault="00876D49" w:rsidP="00876D49">
      <w:pPr>
        <w:pStyle w:val="20"/>
        <w:snapToGrid w:val="0"/>
        <w:spacing w:line="360" w:lineRule="auto"/>
        <w:rPr>
          <w:rFonts w:ascii="宋体" w:hAnsi="宋体"/>
        </w:rPr>
      </w:pPr>
      <w:r>
        <w:rPr>
          <w:rFonts w:ascii="宋体" w:hAnsi="宋体" w:hint="eastAsia"/>
        </w:rPr>
        <w:t>（1）所有室内外，楼上楼下、厅堂、房间，每一装饰面成活后，均应按规定清理干净，进行成品质量保护工作。</w:t>
      </w:r>
    </w:p>
    <w:p w:rsidR="00876D49" w:rsidRDefault="00876D49" w:rsidP="00876D49">
      <w:pPr>
        <w:pStyle w:val="20"/>
        <w:snapToGrid w:val="0"/>
        <w:spacing w:line="360" w:lineRule="auto"/>
        <w:rPr>
          <w:rFonts w:ascii="宋体" w:hAnsi="宋体"/>
        </w:rPr>
      </w:pPr>
      <w:r>
        <w:rPr>
          <w:rFonts w:ascii="宋体" w:hAnsi="宋体" w:hint="eastAsia"/>
        </w:rPr>
        <w:t>（2）不得在装饰成品上涂写、敲击、刻划。</w:t>
      </w:r>
    </w:p>
    <w:p w:rsidR="00876D49" w:rsidRDefault="00876D49" w:rsidP="00876D49">
      <w:pPr>
        <w:pStyle w:val="20"/>
        <w:snapToGrid w:val="0"/>
        <w:spacing w:line="360" w:lineRule="auto"/>
        <w:rPr>
          <w:rFonts w:ascii="宋体" w:hAnsi="宋体"/>
        </w:rPr>
      </w:pPr>
      <w:r>
        <w:rPr>
          <w:rFonts w:ascii="宋体" w:hAnsi="宋体" w:hint="eastAsia"/>
        </w:rPr>
        <w:t>（3）作业架子拆除时应注意防止钢管碰撞，脚手板应轻放。</w:t>
      </w:r>
    </w:p>
    <w:p w:rsidR="00876D49" w:rsidRDefault="00876D49" w:rsidP="00876D49">
      <w:pPr>
        <w:pStyle w:val="20"/>
        <w:snapToGrid w:val="0"/>
        <w:spacing w:line="360" w:lineRule="auto"/>
        <w:rPr>
          <w:rFonts w:ascii="宋体" w:hAnsi="宋体"/>
        </w:rPr>
      </w:pPr>
      <w:r>
        <w:rPr>
          <w:rFonts w:ascii="宋体" w:hAnsi="宋体" w:hint="eastAsia"/>
        </w:rPr>
        <w:t>（4）门窗及时关闭开启，保持室内通风干燥，风雨天门窗应关严，防止装饰后霉变。</w:t>
      </w:r>
    </w:p>
    <w:p w:rsidR="00876D49" w:rsidRDefault="00876D49" w:rsidP="00876D49">
      <w:pPr>
        <w:pStyle w:val="20"/>
        <w:snapToGrid w:val="0"/>
        <w:spacing w:line="360" w:lineRule="auto"/>
        <w:rPr>
          <w:rFonts w:ascii="宋体" w:hAnsi="宋体"/>
        </w:rPr>
      </w:pPr>
      <w:r>
        <w:rPr>
          <w:rFonts w:ascii="宋体" w:hAnsi="宋体" w:hint="eastAsia"/>
        </w:rPr>
        <w:t>（5）装饰完成后严禁室内用火、用水，防止装饰成品污染受潮变色。</w:t>
      </w:r>
    </w:p>
    <w:p w:rsidR="00876D49" w:rsidRDefault="00876D49" w:rsidP="00876D49">
      <w:pPr>
        <w:pStyle w:val="20"/>
        <w:snapToGrid w:val="0"/>
        <w:spacing w:line="360" w:lineRule="auto"/>
        <w:rPr>
          <w:rFonts w:ascii="宋体" w:hAnsi="宋体"/>
        </w:rPr>
      </w:pPr>
      <w:r>
        <w:rPr>
          <w:rFonts w:ascii="宋体" w:hAnsi="宋体" w:hint="eastAsia"/>
        </w:rPr>
        <w:t>（6）所有阳角位置均应作好木护角，以防碰撞。</w:t>
      </w:r>
    </w:p>
    <w:p w:rsidR="00876D49" w:rsidRDefault="00876D49" w:rsidP="00876D49">
      <w:pPr>
        <w:pStyle w:val="20"/>
        <w:snapToGrid w:val="0"/>
        <w:spacing w:line="360" w:lineRule="auto"/>
        <w:rPr>
          <w:rFonts w:ascii="宋体" w:hAnsi="宋体"/>
        </w:rPr>
      </w:pPr>
      <w:r>
        <w:rPr>
          <w:rFonts w:ascii="宋体" w:hAnsi="宋体" w:hint="eastAsia"/>
        </w:rPr>
        <w:t>9、屋面防水成品保护</w:t>
      </w:r>
    </w:p>
    <w:p w:rsidR="00876D49" w:rsidRDefault="00876D49" w:rsidP="00876D49">
      <w:pPr>
        <w:pStyle w:val="20"/>
        <w:snapToGrid w:val="0"/>
        <w:spacing w:line="360" w:lineRule="auto"/>
        <w:rPr>
          <w:rFonts w:ascii="宋体" w:hAnsi="宋体"/>
        </w:rPr>
      </w:pPr>
      <w:r>
        <w:rPr>
          <w:rFonts w:ascii="宋体" w:hAnsi="宋体" w:hint="eastAsia"/>
        </w:rPr>
        <w:t>（1）屋面防水施工完工后应清理干净，做到屋面干净，排水畅通。</w:t>
      </w:r>
    </w:p>
    <w:p w:rsidR="00876D49" w:rsidRDefault="00876D49" w:rsidP="00876D49">
      <w:pPr>
        <w:pStyle w:val="20"/>
        <w:snapToGrid w:val="0"/>
        <w:spacing w:line="360" w:lineRule="auto"/>
        <w:rPr>
          <w:rFonts w:ascii="宋体" w:hAnsi="宋体"/>
        </w:rPr>
      </w:pPr>
      <w:r>
        <w:rPr>
          <w:rFonts w:ascii="宋体" w:hAnsi="宋体" w:hint="eastAsia"/>
        </w:rPr>
        <w:t>（2）不得在防水屋面上堆放材料、杂物、机具。</w:t>
      </w:r>
    </w:p>
    <w:p w:rsidR="00876D49" w:rsidRDefault="00876D49" w:rsidP="00876D49">
      <w:pPr>
        <w:pStyle w:val="20"/>
        <w:snapToGrid w:val="0"/>
        <w:spacing w:line="360" w:lineRule="auto"/>
        <w:rPr>
          <w:rFonts w:ascii="宋体" w:hAnsi="宋体"/>
        </w:rPr>
      </w:pPr>
      <w:r>
        <w:rPr>
          <w:rFonts w:ascii="宋体" w:hAnsi="宋体" w:hint="eastAsia"/>
        </w:rPr>
        <w:t>（3）不得在防水屋面上用明火及敲击、任意践踏。</w:t>
      </w:r>
    </w:p>
    <w:p w:rsidR="00876D49" w:rsidRDefault="00876D49" w:rsidP="00876D49">
      <w:pPr>
        <w:pStyle w:val="20"/>
        <w:snapToGrid w:val="0"/>
        <w:spacing w:line="360" w:lineRule="auto"/>
        <w:rPr>
          <w:rFonts w:ascii="宋体" w:hAnsi="宋体"/>
        </w:rPr>
      </w:pPr>
      <w:r>
        <w:rPr>
          <w:rFonts w:ascii="宋体" w:hAnsi="宋体" w:hint="eastAsia"/>
        </w:rPr>
        <w:t>（4）因收尾工作需要在防水屋面上作业，应先设置好防护木板、铁皮覆盖保护设施，散落材料及垃圾应工完场清，清理干净。电焊工作应做好防火隔离。</w:t>
      </w:r>
    </w:p>
    <w:p w:rsidR="00876D49" w:rsidRDefault="00876D49" w:rsidP="00876D49">
      <w:pPr>
        <w:pStyle w:val="20"/>
        <w:snapToGrid w:val="0"/>
        <w:spacing w:line="360" w:lineRule="auto"/>
        <w:rPr>
          <w:rFonts w:ascii="宋体" w:hAnsi="宋体"/>
        </w:rPr>
      </w:pPr>
      <w:r>
        <w:rPr>
          <w:rFonts w:ascii="宋体" w:hAnsi="宋体" w:hint="eastAsia"/>
        </w:rPr>
        <w:t>（5）如因设计变更，在已完防水屋面上增加或换型安装设备，必须事先做好防水屋面成品质量保护措施方能施工。作业完毕后应及时清理现</w:t>
      </w:r>
      <w:r>
        <w:rPr>
          <w:rFonts w:ascii="宋体" w:hAnsi="宋体" w:hint="eastAsia"/>
        </w:rPr>
        <w:lastRenderedPageBreak/>
        <w:t>场，并进行质量检查复验。如有损坏及时修补，确保防水质量。</w:t>
      </w:r>
    </w:p>
    <w:p w:rsidR="00876D49" w:rsidRDefault="00876D49" w:rsidP="00876D49">
      <w:pPr>
        <w:pStyle w:val="20"/>
        <w:snapToGrid w:val="0"/>
        <w:spacing w:line="360" w:lineRule="auto"/>
        <w:rPr>
          <w:rFonts w:ascii="宋体" w:hAnsi="宋体"/>
        </w:rPr>
      </w:pPr>
      <w:r>
        <w:rPr>
          <w:rFonts w:ascii="宋体" w:hAnsi="宋体" w:hint="eastAsia"/>
        </w:rPr>
        <w:t>10、交工前成品保护措施</w:t>
      </w:r>
    </w:p>
    <w:p w:rsidR="00876D49" w:rsidRDefault="00876D49" w:rsidP="00876D49">
      <w:pPr>
        <w:pStyle w:val="20"/>
        <w:snapToGrid w:val="0"/>
        <w:spacing w:line="360" w:lineRule="auto"/>
        <w:rPr>
          <w:rFonts w:ascii="宋体" w:hAnsi="宋体"/>
        </w:rPr>
      </w:pPr>
      <w:r>
        <w:rPr>
          <w:rFonts w:ascii="宋体" w:hAnsi="宋体" w:hint="eastAsia"/>
        </w:rPr>
        <w:t>（1）为确保工程质量，达到用户满意，项目施工管理班子应根据楼层高低，在装饰安装分区或分层完成成活后，应专门组织专职人员负责成品质量保护，值班巡查，进行成品保护工作。</w:t>
      </w:r>
    </w:p>
    <w:p w:rsidR="00876D49" w:rsidRDefault="00876D49" w:rsidP="00876D49">
      <w:pPr>
        <w:pStyle w:val="20"/>
        <w:snapToGrid w:val="0"/>
        <w:spacing w:line="360" w:lineRule="auto"/>
        <w:rPr>
          <w:rFonts w:ascii="宋体" w:hAnsi="宋体"/>
        </w:rPr>
      </w:pPr>
      <w:r>
        <w:rPr>
          <w:rFonts w:ascii="宋体" w:hAnsi="宋体" w:hint="eastAsia"/>
        </w:rPr>
        <w:t>（2）成品保护值班人员，按项目领导指定的保护区或楼层范围进行值班保护工作。</w:t>
      </w:r>
    </w:p>
    <w:p w:rsidR="00876D49" w:rsidRDefault="00876D49" w:rsidP="00876D49">
      <w:pPr>
        <w:pStyle w:val="20"/>
        <w:snapToGrid w:val="0"/>
        <w:spacing w:line="360" w:lineRule="auto"/>
        <w:rPr>
          <w:rFonts w:ascii="宋体" w:hAnsi="宋体"/>
        </w:rPr>
      </w:pPr>
      <w:r>
        <w:rPr>
          <w:rFonts w:ascii="宋体" w:hAnsi="宋体" w:hint="eastAsia"/>
        </w:rPr>
        <w:t>（3）成品保护专职人员，按施工组织设计或项目质量保证计划中规定的成品保护职责、制度办法，做好保护范围内的所有成品检查工作。</w:t>
      </w:r>
    </w:p>
    <w:p w:rsidR="00876D49" w:rsidRDefault="00876D49" w:rsidP="00876D49">
      <w:pPr>
        <w:pStyle w:val="20"/>
        <w:snapToGrid w:val="0"/>
        <w:spacing w:line="360" w:lineRule="auto"/>
        <w:rPr>
          <w:rFonts w:ascii="宋体" w:hAnsi="宋体"/>
        </w:rPr>
      </w:pPr>
      <w:r>
        <w:rPr>
          <w:rFonts w:ascii="宋体" w:hAnsi="宋体" w:hint="eastAsia"/>
        </w:rPr>
        <w:t>（4）专职成品保护值班人员工作到竣工验收，办理移交手续后终止。</w:t>
      </w:r>
    </w:p>
    <w:p w:rsidR="00876D49" w:rsidRDefault="00876D49" w:rsidP="00876D49">
      <w:pPr>
        <w:pStyle w:val="20"/>
        <w:snapToGrid w:val="0"/>
        <w:spacing w:line="360" w:lineRule="auto"/>
        <w:rPr>
          <w:rFonts w:ascii="宋体" w:hAnsi="宋体"/>
        </w:rPr>
      </w:pPr>
      <w:r>
        <w:rPr>
          <w:rFonts w:ascii="宋体" w:hAnsi="宋体" w:hint="eastAsia"/>
        </w:rPr>
        <w:t>（5）在工程未办理竣工验收移交手续前，任何人不得在工程内使用任何设施。</w:t>
      </w:r>
    </w:p>
    <w:p w:rsidR="00876D49" w:rsidRDefault="00876D49" w:rsidP="00876D49">
      <w:pPr>
        <w:pStyle w:val="20"/>
        <w:snapToGrid w:val="0"/>
        <w:spacing w:line="360" w:lineRule="auto"/>
        <w:rPr>
          <w:rFonts w:ascii="宋体" w:hAnsi="宋体"/>
        </w:rPr>
      </w:pPr>
      <w:r>
        <w:rPr>
          <w:rFonts w:ascii="宋体" w:hAnsi="宋体" w:hint="eastAsia"/>
        </w:rPr>
        <w:t>11、对于设备安装和装饰工程要提前安排好合理的施工顺序，以便彼此能有序的穿插协调进行，减少材料损耗，加快施工进度。</w:t>
      </w:r>
    </w:p>
    <w:p w:rsidR="00876D49" w:rsidRDefault="00876D49" w:rsidP="00271E2A">
      <w:pPr>
        <w:pStyle w:val="a5"/>
        <w:spacing w:before="312"/>
        <w:outlineLvl w:val="1"/>
        <w:rPr>
          <w:rFonts w:ascii="宋体" w:eastAsia="宋体"/>
        </w:rPr>
      </w:pPr>
      <w:bookmarkStart w:id="974" w:name="_Toc530584621"/>
      <w:bookmarkStart w:id="975" w:name="_Toc530622832"/>
      <w:bookmarkStart w:id="976" w:name="_Toc12987206"/>
      <w:bookmarkStart w:id="977" w:name="_Toc22025627"/>
      <w:bookmarkStart w:id="978" w:name="_Toc24853481"/>
      <w:bookmarkStart w:id="979" w:name="_Toc24853652"/>
      <w:bookmarkStart w:id="980" w:name="_Toc24898591"/>
      <w:bookmarkStart w:id="981" w:name="_Toc35156411"/>
      <w:bookmarkStart w:id="982" w:name="_Toc35328530"/>
      <w:bookmarkStart w:id="983" w:name="_Toc36285563"/>
      <w:bookmarkStart w:id="984" w:name="_Toc36285693"/>
      <w:bookmarkStart w:id="985" w:name="_Toc36533808"/>
      <w:r>
        <w:rPr>
          <w:rFonts w:ascii="宋体" w:eastAsia="宋体"/>
          <w:sz w:val="30"/>
        </w:rPr>
        <w:t>16.</w:t>
      </w:r>
      <w:r>
        <w:rPr>
          <w:rFonts w:ascii="宋体" w:eastAsia="宋体" w:hint="eastAsia"/>
          <w:sz w:val="30"/>
        </w:rPr>
        <w:t>2</w:t>
      </w:r>
      <w:r>
        <w:rPr>
          <w:rFonts w:ascii="宋体" w:eastAsia="宋体"/>
          <w:sz w:val="30"/>
        </w:rPr>
        <w:t xml:space="preserve"> 工程交付</w:t>
      </w:r>
      <w:bookmarkEnd w:id="974"/>
      <w:bookmarkEnd w:id="975"/>
      <w:bookmarkEnd w:id="976"/>
      <w:bookmarkEnd w:id="977"/>
      <w:bookmarkEnd w:id="978"/>
      <w:bookmarkEnd w:id="979"/>
      <w:bookmarkEnd w:id="980"/>
      <w:bookmarkEnd w:id="981"/>
      <w:bookmarkEnd w:id="982"/>
      <w:bookmarkEnd w:id="983"/>
      <w:bookmarkEnd w:id="984"/>
      <w:bookmarkEnd w:id="985"/>
    </w:p>
    <w:p w:rsidR="00876D49" w:rsidRDefault="00876D49" w:rsidP="00876D49">
      <w:pPr>
        <w:pStyle w:val="20"/>
        <w:snapToGrid w:val="0"/>
        <w:spacing w:line="360" w:lineRule="auto"/>
        <w:rPr>
          <w:rFonts w:ascii="宋体" w:hAnsi="宋体"/>
        </w:rPr>
      </w:pPr>
      <w:r>
        <w:rPr>
          <w:rFonts w:ascii="宋体" w:hAnsi="宋体"/>
        </w:rPr>
        <w:t>为保证工程及时投入使用，我单位一贯把工程交付这项工作作为施工末期的重点工作，除留下必要的维修人员和材料外，撤出多余人员、材料、设备，及时恢复施工占用的场地，清除所有的建筑垃圾，使整个现场到达竣工验收的条件。在办理工程竣工验收的同时，完成工程资料、档案的报送、移交工作。现场施工人员在工程竣工后十日内退场。</w:t>
      </w:r>
    </w:p>
    <w:p w:rsidR="00876D49" w:rsidRDefault="00876D49" w:rsidP="00271E2A">
      <w:pPr>
        <w:pStyle w:val="a5"/>
        <w:spacing w:before="312"/>
        <w:outlineLvl w:val="1"/>
        <w:rPr>
          <w:rFonts w:ascii="宋体" w:eastAsia="宋体"/>
        </w:rPr>
      </w:pPr>
      <w:bookmarkStart w:id="986" w:name="_Toc530584622"/>
      <w:bookmarkStart w:id="987" w:name="_Toc530622833"/>
      <w:bookmarkStart w:id="988" w:name="_Toc12987207"/>
      <w:bookmarkStart w:id="989" w:name="_Toc22025628"/>
      <w:bookmarkStart w:id="990" w:name="_Toc24853482"/>
      <w:bookmarkStart w:id="991" w:name="_Toc24853653"/>
      <w:bookmarkStart w:id="992" w:name="_Toc24898592"/>
      <w:bookmarkStart w:id="993" w:name="_Toc35156412"/>
      <w:bookmarkStart w:id="994" w:name="_Toc35328531"/>
      <w:bookmarkStart w:id="995" w:name="_Toc36285564"/>
      <w:bookmarkStart w:id="996" w:name="_Toc36285694"/>
      <w:bookmarkStart w:id="997" w:name="_Toc36533809"/>
      <w:r>
        <w:rPr>
          <w:rFonts w:ascii="宋体" w:eastAsia="宋体"/>
          <w:sz w:val="30"/>
        </w:rPr>
        <w:t>16.</w:t>
      </w:r>
      <w:r>
        <w:rPr>
          <w:rFonts w:ascii="宋体" w:eastAsia="宋体" w:hint="eastAsia"/>
          <w:sz w:val="30"/>
        </w:rPr>
        <w:t>3</w:t>
      </w:r>
      <w:r>
        <w:rPr>
          <w:rFonts w:ascii="宋体" w:eastAsia="宋体"/>
          <w:sz w:val="30"/>
        </w:rPr>
        <w:t xml:space="preserve"> 服务及保修</w:t>
      </w:r>
      <w:bookmarkEnd w:id="986"/>
      <w:bookmarkEnd w:id="987"/>
      <w:bookmarkEnd w:id="988"/>
      <w:bookmarkEnd w:id="989"/>
      <w:bookmarkEnd w:id="990"/>
      <w:bookmarkEnd w:id="991"/>
      <w:bookmarkEnd w:id="992"/>
      <w:bookmarkEnd w:id="993"/>
      <w:bookmarkEnd w:id="994"/>
      <w:bookmarkEnd w:id="995"/>
      <w:bookmarkEnd w:id="996"/>
      <w:bookmarkEnd w:id="997"/>
    </w:p>
    <w:p w:rsidR="00876D49" w:rsidRDefault="00876D49" w:rsidP="00876D49">
      <w:pPr>
        <w:pStyle w:val="20"/>
        <w:snapToGrid w:val="0"/>
        <w:spacing w:line="360" w:lineRule="auto"/>
        <w:rPr>
          <w:rFonts w:ascii="宋体" w:hAnsi="宋体"/>
        </w:rPr>
      </w:pPr>
      <w:r>
        <w:rPr>
          <w:rFonts w:ascii="宋体" w:hAnsi="宋体"/>
        </w:rPr>
        <w:t>从工程交付之日起，我单位的工程保修工作随即展开，在保修期间，我单位将依照《建筑工程质量管理条例》、《工程保修合同》，本着对业主</w:t>
      </w:r>
      <w:r>
        <w:rPr>
          <w:rFonts w:ascii="宋体" w:hAnsi="宋体"/>
        </w:rPr>
        <w:lastRenderedPageBreak/>
        <w:t>负责的精神，以有效的制度和措施，优质、迅速的服务，维护业主的利益。在工程竣工后的一段时间内，留置保修小组，为建筑尽快地投入使用服务。建筑正常使用后，我单位将定期或不定期的对业主进行回访，征求业主的意见并及时解决存在的问题。并将我企业的工程维修部主要负责人及通讯联络方式书面通知业主，如有质量问题，以便联系。</w:t>
      </w:r>
    </w:p>
    <w:p w:rsidR="00876D49" w:rsidRDefault="00876D49" w:rsidP="00876D49">
      <w:pPr>
        <w:pStyle w:val="a3"/>
        <w:ind w:firstLine="632"/>
        <w:rPr>
          <w:b/>
          <w:bCs/>
          <w:sz w:val="28"/>
        </w:rPr>
      </w:pPr>
      <w:bookmarkStart w:id="998" w:name="_Toc12987208"/>
      <w:bookmarkStart w:id="999" w:name="_Toc24853654"/>
      <w:bookmarkStart w:id="1000" w:name="_Toc24898593"/>
      <w:bookmarkStart w:id="1001" w:name="_Toc35156413"/>
      <w:r>
        <w:rPr>
          <w:b/>
          <w:bCs/>
          <w:sz w:val="28"/>
        </w:rPr>
        <w:t>16.</w:t>
      </w:r>
      <w:r>
        <w:rPr>
          <w:rFonts w:hint="eastAsia"/>
          <w:b/>
          <w:bCs/>
          <w:sz w:val="28"/>
        </w:rPr>
        <w:t>3</w:t>
      </w:r>
      <w:r>
        <w:rPr>
          <w:b/>
          <w:bCs/>
          <w:sz w:val="28"/>
        </w:rPr>
        <w:t>.1保修期限与承诺</w:t>
      </w:r>
      <w:bookmarkEnd w:id="998"/>
      <w:bookmarkEnd w:id="999"/>
      <w:bookmarkEnd w:id="1000"/>
      <w:bookmarkEnd w:id="1001"/>
    </w:p>
    <w:p w:rsidR="00876D49" w:rsidRDefault="00876D49" w:rsidP="00876D49">
      <w:pPr>
        <w:pStyle w:val="20"/>
        <w:snapToGrid w:val="0"/>
        <w:spacing w:line="360" w:lineRule="auto"/>
        <w:rPr>
          <w:rFonts w:ascii="宋体" w:hAnsi="宋体"/>
        </w:rPr>
      </w:pPr>
      <w:r>
        <w:rPr>
          <w:rFonts w:ascii="宋体" w:hAnsi="宋体"/>
        </w:rPr>
        <w:t>本工程保修起始日期自工程竣工验收合格之日起计算，在建筑物正常使用的条件下，本工程承诺保修期限如下：地基基础及主体结构：建筑物设计使用年限；屋面防水、卫生间防水：五年；采暖系统：两个采暖期；电气管线、给排水管道、设备安装及装饰部分：两年。</w:t>
      </w:r>
    </w:p>
    <w:p w:rsidR="00876D49" w:rsidRDefault="00876D49" w:rsidP="00876D49">
      <w:pPr>
        <w:pStyle w:val="20"/>
        <w:snapToGrid w:val="0"/>
        <w:spacing w:line="360" w:lineRule="auto"/>
        <w:rPr>
          <w:rFonts w:ascii="宋体" w:hAnsi="宋体"/>
        </w:rPr>
      </w:pPr>
      <w:r>
        <w:rPr>
          <w:rFonts w:ascii="宋体" w:hAnsi="宋体"/>
        </w:rPr>
        <w:t>工程过保修期后，我单位仍有回访保修人员定期进行回访，为业主提供维修服务。</w:t>
      </w:r>
    </w:p>
    <w:p w:rsidR="00876D49" w:rsidRDefault="00876D49" w:rsidP="00876D49">
      <w:pPr>
        <w:pStyle w:val="a3"/>
        <w:ind w:firstLine="632"/>
        <w:rPr>
          <w:b/>
          <w:bCs/>
          <w:sz w:val="28"/>
        </w:rPr>
      </w:pPr>
      <w:bookmarkStart w:id="1002" w:name="_Toc12987209"/>
      <w:bookmarkStart w:id="1003" w:name="_Toc24853655"/>
      <w:bookmarkStart w:id="1004" w:name="_Toc24898594"/>
      <w:bookmarkStart w:id="1005" w:name="_Toc35156414"/>
      <w:r>
        <w:rPr>
          <w:b/>
          <w:bCs/>
          <w:sz w:val="28"/>
        </w:rPr>
        <w:t>16.</w:t>
      </w:r>
      <w:r>
        <w:rPr>
          <w:rFonts w:hint="eastAsia"/>
          <w:b/>
          <w:bCs/>
          <w:sz w:val="28"/>
        </w:rPr>
        <w:t>3</w:t>
      </w:r>
      <w:r>
        <w:rPr>
          <w:b/>
          <w:bCs/>
          <w:sz w:val="28"/>
        </w:rPr>
        <w:t>.2定期回访制度</w:t>
      </w:r>
      <w:bookmarkEnd w:id="1002"/>
      <w:bookmarkEnd w:id="1003"/>
      <w:bookmarkEnd w:id="1004"/>
      <w:bookmarkEnd w:id="1005"/>
    </w:p>
    <w:p w:rsidR="00876D49" w:rsidRDefault="00876D49" w:rsidP="00876D49">
      <w:pPr>
        <w:pStyle w:val="20"/>
        <w:snapToGrid w:val="0"/>
        <w:spacing w:line="360" w:lineRule="auto"/>
        <w:rPr>
          <w:rFonts w:ascii="宋体" w:hAnsi="宋体"/>
        </w:rPr>
      </w:pPr>
      <w:r>
        <w:rPr>
          <w:rFonts w:ascii="宋体" w:hAnsi="宋体"/>
        </w:rPr>
        <w:t>自本工程交付之日起每三个月对本工程进行回访（雨季后或采暖期后增加回访次数）</w:t>
      </w:r>
      <w:r>
        <w:rPr>
          <w:rFonts w:ascii="宋体" w:hAnsi="宋体" w:hint="eastAsia"/>
        </w:rPr>
        <w:t>。</w:t>
      </w:r>
      <w:r>
        <w:rPr>
          <w:rFonts w:ascii="宋体" w:hAnsi="宋体"/>
        </w:rPr>
        <w:t>在回访中，业主提出的任何质量问题和意见，我单位都将虚心听取，认真对待，同时做好回访记录。凡属施工方责任的质量缺陷，认真提出解决办法并及时组织保修实施。</w:t>
      </w:r>
    </w:p>
    <w:p w:rsidR="00876D49" w:rsidRDefault="00876D49" w:rsidP="00876D49">
      <w:pPr>
        <w:pStyle w:val="a3"/>
        <w:ind w:firstLine="632"/>
        <w:rPr>
          <w:b/>
          <w:bCs/>
          <w:sz w:val="28"/>
        </w:rPr>
      </w:pPr>
      <w:bookmarkStart w:id="1006" w:name="_Toc12987210"/>
      <w:bookmarkStart w:id="1007" w:name="_Toc24853656"/>
      <w:bookmarkStart w:id="1008" w:name="_Toc24898595"/>
      <w:bookmarkStart w:id="1009" w:name="_Toc35156415"/>
      <w:r>
        <w:rPr>
          <w:b/>
          <w:bCs/>
          <w:sz w:val="28"/>
        </w:rPr>
        <w:t>16.</w:t>
      </w:r>
      <w:r>
        <w:rPr>
          <w:rFonts w:hint="eastAsia"/>
          <w:b/>
          <w:bCs/>
          <w:sz w:val="28"/>
        </w:rPr>
        <w:t>3</w:t>
      </w:r>
      <w:r>
        <w:rPr>
          <w:b/>
          <w:bCs/>
          <w:sz w:val="28"/>
        </w:rPr>
        <w:t>.3保修责任</w:t>
      </w:r>
      <w:bookmarkEnd w:id="1006"/>
      <w:bookmarkEnd w:id="1007"/>
      <w:bookmarkEnd w:id="1008"/>
      <w:bookmarkEnd w:id="1009"/>
    </w:p>
    <w:p w:rsidR="00876D49" w:rsidRDefault="00876D49" w:rsidP="00876D49">
      <w:pPr>
        <w:pStyle w:val="20"/>
        <w:snapToGrid w:val="0"/>
        <w:spacing w:line="360" w:lineRule="auto"/>
        <w:rPr>
          <w:rFonts w:ascii="宋体" w:hAnsi="宋体"/>
        </w:rPr>
      </w:pPr>
      <w:r>
        <w:rPr>
          <w:rFonts w:ascii="宋体" w:hAnsi="宋体"/>
        </w:rPr>
        <w:t>我单位作为工程施工的总承包方，对工程合同（含总包合同内的专业分包工程）范围内的施工质量保修负全部责任。若非施工方原因造成的质量缺陷，保修小组可受业主委托后给以维修。</w:t>
      </w:r>
    </w:p>
    <w:p w:rsidR="00876D49" w:rsidRDefault="00876D49" w:rsidP="00876D49">
      <w:pPr>
        <w:pStyle w:val="20"/>
        <w:snapToGrid w:val="0"/>
        <w:spacing w:line="360" w:lineRule="auto"/>
        <w:rPr>
          <w:rFonts w:ascii="宋体" w:hAnsi="宋体"/>
        </w:rPr>
      </w:pPr>
      <w:r>
        <w:rPr>
          <w:rFonts w:ascii="宋体" w:hAnsi="宋体"/>
        </w:rPr>
        <w:t>本工程在保修期内若发生质量问题时，由业主或使用单位填写《建筑工程质量修理通知书》，通知我单位</w:t>
      </w:r>
      <w:r>
        <w:rPr>
          <w:rFonts w:ascii="宋体" w:hAnsi="宋体" w:hint="eastAsia"/>
        </w:rPr>
        <w:t>维修服务部门</w:t>
      </w:r>
      <w:r>
        <w:rPr>
          <w:rFonts w:ascii="宋体" w:hAnsi="宋体"/>
        </w:rPr>
        <w:t>（或先电话通知，书面通知后补）。我单位自接到《建筑工程质量修理通知书》或电话通知后，</w:t>
      </w:r>
      <w:r>
        <w:rPr>
          <w:rFonts w:ascii="宋体" w:hAnsi="宋体"/>
        </w:rPr>
        <w:lastRenderedPageBreak/>
        <w:t>立即组织保修，若4小时后我单位未作出反应，业主有权按原设计标准自行组织返修，所发生的费用全部由我单位承担。</w:t>
      </w:r>
    </w:p>
    <w:p w:rsidR="00876D49" w:rsidRDefault="00876D49" w:rsidP="00876D49">
      <w:pPr>
        <w:pStyle w:val="20"/>
        <w:snapToGrid w:val="0"/>
        <w:spacing w:line="360" w:lineRule="auto"/>
        <w:rPr>
          <w:rFonts w:ascii="宋体" w:hAnsi="宋体"/>
        </w:rPr>
      </w:pPr>
      <w:r>
        <w:rPr>
          <w:rFonts w:ascii="宋体" w:hAnsi="宋体"/>
        </w:rPr>
        <w:t>业主提出的维修要求若与合同规定有出入时，由我单位合</w:t>
      </w:r>
      <w:r>
        <w:rPr>
          <w:rFonts w:ascii="宋体" w:hAnsi="宋体" w:hint="eastAsia"/>
        </w:rPr>
        <w:t>约部门</w:t>
      </w:r>
      <w:r>
        <w:rPr>
          <w:rFonts w:ascii="宋体" w:hAnsi="宋体"/>
        </w:rPr>
        <w:t>负责解释处理，并做到让业主满意。</w:t>
      </w:r>
    </w:p>
    <w:p w:rsidR="00876D49" w:rsidRDefault="00876D49" w:rsidP="00876D49">
      <w:pPr>
        <w:pStyle w:val="a3"/>
        <w:ind w:firstLine="632"/>
        <w:rPr>
          <w:b/>
          <w:bCs/>
          <w:sz w:val="28"/>
        </w:rPr>
      </w:pPr>
      <w:bookmarkStart w:id="1010" w:name="_Toc12987211"/>
      <w:bookmarkStart w:id="1011" w:name="_Toc24853657"/>
      <w:bookmarkStart w:id="1012" w:name="_Toc24898596"/>
      <w:bookmarkStart w:id="1013" w:name="_Toc35156416"/>
      <w:r>
        <w:rPr>
          <w:b/>
          <w:bCs/>
          <w:sz w:val="28"/>
        </w:rPr>
        <w:t>16.</w:t>
      </w:r>
      <w:r>
        <w:rPr>
          <w:rFonts w:hint="eastAsia"/>
          <w:b/>
          <w:bCs/>
          <w:sz w:val="28"/>
        </w:rPr>
        <w:t>3</w:t>
      </w:r>
      <w:r>
        <w:rPr>
          <w:b/>
          <w:bCs/>
          <w:sz w:val="28"/>
        </w:rPr>
        <w:t>.4保修措施</w:t>
      </w:r>
      <w:bookmarkEnd w:id="1010"/>
      <w:bookmarkEnd w:id="1011"/>
      <w:bookmarkEnd w:id="1012"/>
      <w:bookmarkEnd w:id="1013"/>
    </w:p>
    <w:p w:rsidR="00876D49" w:rsidRDefault="00876D49" w:rsidP="00876D49">
      <w:pPr>
        <w:pStyle w:val="20"/>
        <w:snapToGrid w:val="0"/>
        <w:spacing w:line="360" w:lineRule="auto"/>
        <w:rPr>
          <w:rFonts w:ascii="宋体" w:hAnsi="宋体"/>
        </w:rPr>
      </w:pPr>
      <w:r>
        <w:rPr>
          <w:rFonts w:ascii="宋体" w:hAnsi="宋体"/>
        </w:rPr>
        <w:t>工程交付时，与业主签订工程保修合同，并建立工程保修业务档案。成立工程保修小组，工程保修小组由工作认真、经验丰富、技术好、能力强的原项目经理部的管理人员和作业人员组成。在工程交付使用后，保修小组将配合业主作好各种保修工作。工程竣工后和业主签订《工程保修合同》，并建立《工程回访服务卡》。</w:t>
      </w:r>
    </w:p>
    <w:p w:rsidR="00876D49" w:rsidRDefault="00876D49" w:rsidP="00876D49">
      <w:pPr>
        <w:pStyle w:val="20"/>
        <w:snapToGrid w:val="0"/>
        <w:spacing w:line="360" w:lineRule="auto"/>
        <w:rPr>
          <w:rFonts w:ascii="宋体" w:hAnsi="宋体"/>
        </w:rPr>
      </w:pPr>
      <w:r>
        <w:rPr>
          <w:rFonts w:ascii="宋体" w:hAnsi="宋体"/>
        </w:rPr>
        <w:t>工程保修小组在接到业主的维修要求后，立即到达故障现场，积极与业主商定解决、处理办法，对于一般的质量问题，保修工作将在24小时内处理完毕。对于较大的质量问题，首先解决满足使用功能的问题，保修工作将在3～5个工作日内完成。若维修人员在维修过程中，未按《规范》、《标准》和设计要求进行维修，造成维修延误或者维修质量问题，由我单位负责。</w:t>
      </w:r>
    </w:p>
    <w:p w:rsidR="00876D49" w:rsidRDefault="00876D49" w:rsidP="00876D49">
      <w:pPr>
        <w:pStyle w:val="20"/>
        <w:snapToGrid w:val="0"/>
        <w:spacing w:line="360" w:lineRule="auto"/>
        <w:rPr>
          <w:rFonts w:ascii="宋体" w:hAnsi="宋体"/>
        </w:rPr>
      </w:pPr>
      <w:r>
        <w:rPr>
          <w:rFonts w:ascii="宋体" w:hAnsi="宋体"/>
        </w:rPr>
        <w:t>维修实施时认真作好成品及环境卫生保护。</w:t>
      </w:r>
    </w:p>
    <w:p w:rsidR="00876D49" w:rsidRDefault="00876D49" w:rsidP="00876D49">
      <w:pPr>
        <w:pStyle w:val="a3"/>
        <w:ind w:firstLine="632"/>
        <w:rPr>
          <w:b/>
          <w:bCs/>
          <w:sz w:val="28"/>
        </w:rPr>
      </w:pPr>
      <w:bookmarkStart w:id="1014" w:name="_Toc12987212"/>
      <w:bookmarkStart w:id="1015" w:name="_Toc24853658"/>
      <w:bookmarkStart w:id="1016" w:name="_Toc24898597"/>
      <w:bookmarkStart w:id="1017" w:name="_Toc35156417"/>
      <w:r>
        <w:rPr>
          <w:b/>
          <w:bCs/>
          <w:sz w:val="28"/>
        </w:rPr>
        <w:t>16.</w:t>
      </w:r>
      <w:r>
        <w:rPr>
          <w:rFonts w:hint="eastAsia"/>
          <w:b/>
          <w:bCs/>
          <w:sz w:val="28"/>
        </w:rPr>
        <w:t>3</w:t>
      </w:r>
      <w:r>
        <w:rPr>
          <w:b/>
          <w:bCs/>
          <w:sz w:val="28"/>
        </w:rPr>
        <w:t>.5保修记录</w:t>
      </w:r>
      <w:bookmarkEnd w:id="1014"/>
      <w:bookmarkEnd w:id="1015"/>
      <w:bookmarkEnd w:id="1016"/>
      <w:bookmarkEnd w:id="1017"/>
    </w:p>
    <w:p w:rsidR="00876D49" w:rsidRDefault="00876D49" w:rsidP="00876D49">
      <w:pPr>
        <w:pStyle w:val="20"/>
        <w:snapToGrid w:val="0"/>
        <w:spacing w:line="360" w:lineRule="auto"/>
        <w:sectPr w:rsidR="00876D49">
          <w:headerReference w:type="default" r:id="rId30"/>
          <w:pgSz w:w="11906" w:h="16838"/>
          <w:pgMar w:top="1440" w:right="1286" w:bottom="1440" w:left="1800" w:header="851" w:footer="992" w:gutter="0"/>
          <w:cols w:space="425"/>
          <w:docGrid w:type="lines" w:linePitch="312"/>
        </w:sectPr>
      </w:pPr>
      <w:r>
        <w:rPr>
          <w:rFonts w:ascii="宋体" w:hAnsi="宋体"/>
        </w:rPr>
        <w:t>维修工作完毕后，维修人员要</w:t>
      </w:r>
      <w:r>
        <w:t>认真填写《维修记录》，并请业主签字确认。</w:t>
      </w:r>
    </w:p>
    <w:p w:rsidR="00876D49" w:rsidRDefault="00876D49" w:rsidP="00271E2A">
      <w:pPr>
        <w:pStyle w:val="a5"/>
        <w:spacing w:before="312"/>
        <w:outlineLvl w:val="1"/>
      </w:pPr>
    </w:p>
    <w:p w:rsidR="00E74EA6" w:rsidRPr="00876D49" w:rsidRDefault="00E74EA6"/>
    <w:sectPr w:rsidR="00E74EA6" w:rsidRPr="00876D49" w:rsidSect="00CD65D7">
      <w:headerReference w:type="default" r:id="rId3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B34B0" w:rsidRDefault="007B34B0" w:rsidP="00876D49">
      <w:r>
        <w:separator/>
      </w:r>
    </w:p>
  </w:endnote>
  <w:endnote w:type="continuationSeparator" w:id="0">
    <w:p w:rsidR="007B34B0" w:rsidRDefault="007B34B0" w:rsidP="00876D4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新宋体-18030">
    <w:altName w:val="方正舒体"/>
    <w:charset w:val="86"/>
    <w:family w:val="auto"/>
    <w:pitch w:val="variable"/>
    <w:sig w:usb0="00002003" w:usb1="AF0E0800" w:usb2="0000001E" w:usb3="00000000" w:csb0="003C0041" w:csb1="00000000"/>
  </w:font>
  <w:font w:name="楷体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71E2A" w:rsidRDefault="00271E2A">
    <w:pPr>
      <w:pStyle w:val="a8"/>
      <w:framePr w:wrap="around" w:vAnchor="text" w:hAnchor="margin" w:xAlign="right" w:y="1"/>
      <w:rPr>
        <w:rStyle w:val="a9"/>
      </w:rPr>
    </w:pPr>
    <w:r>
      <w:rPr>
        <w:rStyle w:val="a9"/>
      </w:rPr>
      <w:fldChar w:fldCharType="begin"/>
    </w:r>
    <w:r>
      <w:rPr>
        <w:rStyle w:val="a9"/>
      </w:rPr>
      <w:instrText xml:space="preserve">PAGE  </w:instrText>
    </w:r>
    <w:r>
      <w:rPr>
        <w:rStyle w:val="a9"/>
      </w:rPr>
      <w:fldChar w:fldCharType="end"/>
    </w:r>
  </w:p>
  <w:p w:rsidR="00271E2A" w:rsidRDefault="00271E2A">
    <w:pPr>
      <w:pStyle w:val="a8"/>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71E2A" w:rsidRDefault="00271E2A">
    <w:pPr>
      <w:pStyle w:val="a8"/>
      <w:framePr w:wrap="around" w:vAnchor="text" w:hAnchor="margin" w:xAlign="right" w:y="1"/>
      <w:rPr>
        <w:rStyle w:val="a9"/>
      </w:rPr>
    </w:pPr>
    <w:r>
      <w:rPr>
        <w:rStyle w:val="a9"/>
      </w:rPr>
      <w:fldChar w:fldCharType="begin"/>
    </w:r>
    <w:r>
      <w:rPr>
        <w:rStyle w:val="a9"/>
      </w:rPr>
      <w:instrText xml:space="preserve">PAGE  </w:instrText>
    </w:r>
    <w:r>
      <w:rPr>
        <w:rStyle w:val="a9"/>
      </w:rPr>
      <w:fldChar w:fldCharType="separate"/>
    </w:r>
    <w:r w:rsidR="00895807">
      <w:rPr>
        <w:rStyle w:val="a9"/>
        <w:noProof/>
      </w:rPr>
      <w:t>1</w:t>
    </w:r>
    <w:r>
      <w:rPr>
        <w:rStyle w:val="a9"/>
      </w:rPr>
      <w:fldChar w:fldCharType="end"/>
    </w:r>
  </w:p>
  <w:p w:rsidR="00271E2A" w:rsidRDefault="00271E2A">
    <w:pPr>
      <w:pStyle w:val="a8"/>
      <w:tabs>
        <w:tab w:val="left" w:pos="525"/>
        <w:tab w:val="left" w:pos="735"/>
      </w:tabs>
      <w:ind w:right="360"/>
    </w:pPr>
  </w:p>
  <w:p w:rsidR="00271E2A" w:rsidRDefault="00271E2A"/>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B34B0" w:rsidRDefault="007B34B0" w:rsidP="00876D49">
      <w:r>
        <w:separator/>
      </w:r>
    </w:p>
  </w:footnote>
  <w:footnote w:type="continuationSeparator" w:id="0">
    <w:p w:rsidR="007B34B0" w:rsidRDefault="007B34B0" w:rsidP="00876D4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71E2A" w:rsidRDefault="00271E2A" w:rsidP="00271E2A">
    <w:pPr>
      <w:pStyle w:val="a7"/>
      <w:jc w:val="both"/>
    </w:pPr>
    <w:r>
      <w:rPr>
        <w:rFonts w:hint="eastAsia"/>
      </w:rPr>
      <w:t xml:space="preserve">                                       </w:t>
    </w: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9.45pt;height:39.4pt">
          <v:imagedata r:id="rId1" o:title="logo"/>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71E2A" w:rsidRDefault="00271E2A">
    <w:pPr>
      <w:pStyle w:val="a7"/>
    </w:pPr>
  </w:p>
  <w:p w:rsidR="00271E2A" w:rsidRDefault="00271E2A" w:rsidP="00271E2A">
    <w:pPr>
      <w:pStyle w:val="a7"/>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49.45pt;height:39.4pt">
          <v:imagedata r:id="rId1" o:title="logo"/>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71E2A" w:rsidRDefault="00271E2A">
    <w:pPr>
      <w:pStyle w:val="a7"/>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49.45pt;height:39.4pt">
          <v:imagedata r:id="rId1" o:title="logo"/>
        </v:shape>
      </w:pict>
    </w:r>
  </w:p>
  <w:p w:rsidR="00271E2A" w:rsidRDefault="00271E2A" w:rsidP="00271E2A">
    <w:pPr>
      <w:pStyle w:val="a7"/>
      <w:jc w:val="both"/>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71E2A" w:rsidRDefault="00271E2A" w:rsidP="00271E2A">
    <w:pPr>
      <w:pStyle w:val="a7"/>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49.45pt;height:39.4pt">
          <v:imagedata r:id="rId1" o:title="logo"/>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71E2A" w:rsidRDefault="00271E2A" w:rsidP="00876D49">
    <w:pPr>
      <w:pStyle w:val="a7"/>
    </w:pPr>
    <w:r>
      <w:rPr>
        <w:rFonts w:hint="eastAsia"/>
        <w:noProof/>
      </w:rPr>
      <w:drawing>
        <wp:inline distT="0" distB="0" distL="0" distR="0">
          <wp:extent cx="1905000" cy="495300"/>
          <wp:effectExtent l="19050" t="0" r="0" b="0"/>
          <wp:docPr id="2" name="图片 1" descr="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a:blip r:embed="rId1"/>
                  <a:stretch>
                    <a:fillRect/>
                  </a:stretch>
                </pic:blipFill>
                <pic:spPr>
                  <a:xfrm>
                    <a:off x="0" y="0"/>
                    <a:ext cx="1905000" cy="495300"/>
                  </a:xfrm>
                  <a:prstGeom prst="rect">
                    <a:avLst/>
                  </a:prstGeom>
                </pic:spPr>
              </pic:pic>
            </a:graphicData>
          </a:graphic>
        </wp:inline>
      </w:drawing>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71E2A" w:rsidRDefault="00271E2A" w:rsidP="00876D49">
    <w:pPr>
      <w:pStyle w:val="a7"/>
      <w:jc w:val="both"/>
    </w:pPr>
    <w:r>
      <w:rPr>
        <w:rFonts w:hint="eastAsia"/>
      </w:rPr>
      <w:t xml:space="preserve">                             </w: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71E2A" w:rsidRDefault="00271E2A" w:rsidP="00876D49">
    <w:pPr>
      <w:pStyle w:val="a7"/>
      <w:jc w:val="both"/>
      <w:rPr>
        <w:rFonts w:ascii="宋体" w:hAnsi="宋体"/>
        <w:noProof/>
        <w:sz w:val="20"/>
      </w:rPr>
    </w:pPr>
    <w:r>
      <w:rPr>
        <w:rFonts w:hint="eastAsia"/>
      </w:rPr>
      <w:t xml:space="preserve">                                </w:t>
    </w:r>
    <w:r>
      <w:rPr>
        <w:rFonts w:hint="eastAsia"/>
        <w:noProof/>
      </w:rPr>
      <w:drawing>
        <wp:inline distT="0" distB="0" distL="0" distR="0">
          <wp:extent cx="1905000" cy="495300"/>
          <wp:effectExtent l="19050" t="0" r="0" b="0"/>
          <wp:docPr id="3" name="图片 2" descr="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a:blip r:embed="rId1"/>
                  <a:stretch>
                    <a:fillRect/>
                  </a:stretch>
                </pic:blipFill>
                <pic:spPr>
                  <a:xfrm>
                    <a:off x="0" y="0"/>
                    <a:ext cx="1905000" cy="495300"/>
                  </a:xfrm>
                  <a:prstGeom prst="rect">
                    <a:avLst/>
                  </a:prstGeom>
                </pic:spPr>
              </pic:pic>
            </a:graphicData>
          </a:graphic>
        </wp:inline>
      </w:drawing>
    </w:r>
    <w:r>
      <w:rPr>
        <w:rFonts w:hint="eastAsia"/>
      </w:rPr>
      <w:t xml:space="preserve">          </w: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71E2A" w:rsidRDefault="00271E2A">
    <w:pPr>
      <w:pStyle w:val="a7"/>
      <w:jc w:val="both"/>
      <w:rPr>
        <w:rFonts w:ascii="宋体" w:hAnsi="宋体"/>
        <w:noProof/>
        <w:sz w:val="20"/>
      </w:rPr>
    </w:pPr>
    <w:r>
      <w:rPr>
        <w:rFonts w:hint="eastAsia"/>
      </w:rPr>
      <w:t xml:space="preserve">                                            </w: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71E2A" w:rsidRDefault="00271E2A" w:rsidP="00876D49">
    <w:pPr>
      <w:pStyle w:val="a7"/>
      <w:jc w:val="both"/>
    </w:pPr>
    <w:r>
      <w:rPr>
        <w:rFonts w:hint="eastAsia"/>
        <w:noProof/>
      </w:rPr>
      <w:drawing>
        <wp:inline distT="0" distB="0" distL="0" distR="0">
          <wp:extent cx="1905000" cy="495300"/>
          <wp:effectExtent l="19050" t="0" r="0" b="0"/>
          <wp:docPr id="5" name="图片 4" descr="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a:blip r:embed="rId1"/>
                  <a:stretch>
                    <a:fillRect/>
                  </a:stretch>
                </pic:blipFill>
                <pic:spPr>
                  <a:xfrm>
                    <a:off x="0" y="0"/>
                    <a:ext cx="1905000" cy="495300"/>
                  </a:xfrm>
                  <a:prstGeom prst="rect">
                    <a:avLst/>
                  </a:prstGeom>
                </pic:spPr>
              </pic:pic>
            </a:graphicData>
          </a:graphic>
        </wp:inline>
      </w:drawing>
    </w:r>
    <w:r>
      <w:rPr>
        <w:rFonts w:hint="eastAsia"/>
      </w:rPr>
      <w:t xml:space="preserve">                                                </w: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71E2A" w:rsidRDefault="00271E2A" w:rsidP="00876D49">
    <w:pPr>
      <w:pStyle w:val="a7"/>
      <w:jc w:val="both"/>
    </w:pP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71E2A" w:rsidRDefault="00271E2A" w:rsidP="00876D49">
    <w:pPr>
      <w:pStyle w:val="a7"/>
      <w:jc w:val="both"/>
    </w:pPr>
    <w:r>
      <w:rPr>
        <w:rFonts w:hint="eastAsia"/>
      </w:rPr>
      <w:t xml:space="preserve">     </w: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71E2A" w:rsidRDefault="00271E2A">
    <w:pPr>
      <w:pStyle w:val="a7"/>
    </w:pP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71E2A" w:rsidRDefault="00271E2A">
    <w:pPr>
      <w:pStyle w:val="a7"/>
    </w:pP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71E2A" w:rsidRDefault="00271E2A">
    <w:pPr>
      <w:pStyle w:val="a7"/>
    </w:pP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71E2A" w:rsidRDefault="00271E2A">
    <w:pPr>
      <w:pStyle w:val="a7"/>
      <w:jc w:val="both"/>
    </w:pPr>
    <w:r>
      <w:rPr>
        <w:rFonts w:hint="eastAsia"/>
      </w:rPr>
      <w:t xml:space="preserve">                     </w:t>
    </w:r>
    <w:r>
      <w:rPr>
        <w:noProof/>
      </w:rPr>
      <w:drawing>
        <wp:inline distT="0" distB="0" distL="0" distR="0">
          <wp:extent cx="1905000" cy="495300"/>
          <wp:effectExtent l="19050" t="0" r="0" b="0"/>
          <wp:docPr id="4" name="图片 3" descr="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a:blip r:embed="rId1"/>
                  <a:stretch>
                    <a:fillRect/>
                  </a:stretch>
                </pic:blipFill>
                <pic:spPr>
                  <a:xfrm>
                    <a:off x="0" y="0"/>
                    <a:ext cx="1905000" cy="495300"/>
                  </a:xfrm>
                  <a:prstGeom prst="rect">
                    <a:avLst/>
                  </a:prstGeom>
                </pic:spPr>
              </pic:pic>
            </a:graphicData>
          </a:graphic>
        </wp:inline>
      </w:drawing>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71E2A" w:rsidRDefault="00271E2A">
    <w:pPr>
      <w:pStyle w:val="a7"/>
    </w:pPr>
    <w:r>
      <w:rPr>
        <w:rFonts w:hint="eastAsia"/>
      </w:rPr>
      <w:t xml:space="preserve">                                </w:t>
    </w:r>
    <w:r>
      <w:rPr>
        <w:noProof/>
      </w:rPr>
      <w:drawing>
        <wp:inline distT="0" distB="0" distL="0" distR="0">
          <wp:extent cx="1905000" cy="495300"/>
          <wp:effectExtent l="19050" t="0" r="0" b="0"/>
          <wp:docPr id="1" name="图片 0" descr="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a:blip r:embed="rId1"/>
                  <a:stretch>
                    <a:fillRect/>
                  </a:stretch>
                </pic:blipFill>
                <pic:spPr>
                  <a:xfrm>
                    <a:off x="0" y="0"/>
                    <a:ext cx="1905000" cy="495300"/>
                  </a:xfrm>
                  <a:prstGeom prst="rect">
                    <a:avLst/>
                  </a:prstGeom>
                </pic:spPr>
              </pic:pic>
            </a:graphicData>
          </a:graphic>
        </wp:inline>
      </w:drawing>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71E2A" w:rsidRDefault="00271E2A">
    <w:pPr>
      <w:pStyle w:val="a7"/>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8E021C5"/>
    <w:multiLevelType w:val="hybridMultilevel"/>
    <w:tmpl w:val="029C5D84"/>
    <w:lvl w:ilvl="0" w:tplc="FFFFFFFF">
      <w:start w:val="1"/>
      <w:numFmt w:val="japaneseCounting"/>
      <w:pStyle w:val="1"/>
      <w:lvlText w:val="（%1）"/>
      <w:lvlJc w:val="left"/>
      <w:pPr>
        <w:tabs>
          <w:tab w:val="num" w:pos="855"/>
        </w:tabs>
        <w:ind w:left="855" w:hanging="855"/>
      </w:pPr>
      <w:rPr>
        <w:rFonts w:hint="default"/>
        <w:b/>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num w:numId="1">
    <w:abstractNumId w:val="0"/>
  </w:num>
  <w:numIdMacAtCleanup w:val="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7F53B0"/>
    <w:rsid w:val="00271E2A"/>
    <w:rsid w:val="00490550"/>
    <w:rsid w:val="007B34B0"/>
    <w:rsid w:val="007F53B0"/>
    <w:rsid w:val="00876D49"/>
    <w:rsid w:val="00895807"/>
    <w:rsid w:val="00CD65D7"/>
    <w:rsid w:val="00E561DF"/>
    <w:rsid w:val="00E74EA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3"/>
      <o:rules v:ext="edit">
        <o:r id="V:Rule1" type="callout" idref="#_x0000_s1925"/>
        <o:r id="V:Rule2" type="callout" idref="#_x0000_s1926"/>
        <o:r id="V:Rule3" type="callout" idref="#_x0000_s1927"/>
        <o:r id="V:Rule4" type="callout" idref="#_x0000_s1962"/>
        <o:r id="V:Rule5" type="callout" idref="#_x0000_s1963"/>
        <o:r id="V:Rule6" type="callout" idref="#_x0000_s1964"/>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iPriority="0"/>
    <w:lsdException w:name="index 2" w:uiPriority="0"/>
    <w:lsdException w:name="index 3" w:uiPriority="0"/>
    <w:lsdException w:name="index 4" w:uiPriority="0"/>
    <w:lsdException w:name="index 5" w:uiPriority="0"/>
    <w:lsdException w:name="index 6" w:uiPriority="0"/>
    <w:lsdException w:name="index 7" w:uiPriority="0"/>
    <w:lsdException w:name="index 8" w:uiPriority="0"/>
    <w:lsdException w:name="index 9" w:uiPriority="0"/>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uiPriority="0"/>
    <w:lsdException w:name="annotation text" w:uiPriority="0"/>
    <w:lsdException w:name="footer" w:uiPriority="0"/>
    <w:lsdException w:name="index heading"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2" w:uiPriority="0"/>
    <w:lsdException w:name="Body Text 3" w:uiPriority="0"/>
    <w:lsdException w:name="Body Text Indent 2" w:uiPriority="0"/>
    <w:lsdException w:name="Body Text Indent 3" w:uiPriority="0"/>
    <w:lsdException w:name="Hyperlink"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annotation subjec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76D49"/>
    <w:pPr>
      <w:widowControl w:val="0"/>
      <w:jc w:val="both"/>
    </w:pPr>
    <w:rPr>
      <w:rFonts w:ascii="Times New Roman" w:eastAsia="宋体" w:hAnsi="Times New Roman" w:cs="Times New Roman"/>
      <w:szCs w:val="24"/>
    </w:rPr>
  </w:style>
  <w:style w:type="paragraph" w:styleId="10">
    <w:name w:val="heading 1"/>
    <w:basedOn w:val="a"/>
    <w:next w:val="a"/>
    <w:link w:val="1Char"/>
    <w:qFormat/>
    <w:rsid w:val="00876D49"/>
    <w:pPr>
      <w:keepNext/>
      <w:keepLines/>
      <w:spacing w:before="340" w:after="330" w:line="578" w:lineRule="auto"/>
      <w:outlineLvl w:val="0"/>
    </w:pPr>
    <w:rPr>
      <w:b/>
      <w:bCs/>
      <w:kern w:val="44"/>
      <w:sz w:val="44"/>
      <w:szCs w:val="44"/>
    </w:rPr>
  </w:style>
  <w:style w:type="paragraph" w:styleId="2">
    <w:name w:val="heading 2"/>
    <w:aliases w:val="自标题 2"/>
    <w:basedOn w:val="a"/>
    <w:next w:val="a"/>
    <w:link w:val="2Char"/>
    <w:qFormat/>
    <w:rsid w:val="00876D49"/>
    <w:pPr>
      <w:keepNext/>
      <w:keepLines/>
      <w:spacing w:before="260" w:after="260" w:line="416" w:lineRule="auto"/>
      <w:outlineLvl w:val="1"/>
    </w:pPr>
    <w:rPr>
      <w:rFonts w:ascii="Arial" w:eastAsia="黑体" w:hAnsi="Arial"/>
      <w:b/>
      <w:bCs/>
      <w:sz w:val="32"/>
      <w:szCs w:val="32"/>
    </w:rPr>
  </w:style>
  <w:style w:type="paragraph" w:styleId="3">
    <w:name w:val="heading 3"/>
    <w:aliases w:val="章标题1,sect1.2.3,sect1.2.31,sect1.2.32,sect1.2.311,sect1.2.33,sect1.2.312,标题三"/>
    <w:basedOn w:val="a"/>
    <w:next w:val="a"/>
    <w:link w:val="3Char"/>
    <w:qFormat/>
    <w:rsid w:val="00876D49"/>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0"/>
    <w:rsid w:val="00876D49"/>
    <w:rPr>
      <w:rFonts w:ascii="Times New Roman" w:eastAsia="宋体" w:hAnsi="Times New Roman" w:cs="Times New Roman"/>
      <w:b/>
      <w:bCs/>
      <w:kern w:val="44"/>
      <w:sz w:val="44"/>
      <w:szCs w:val="44"/>
    </w:rPr>
  </w:style>
  <w:style w:type="character" w:customStyle="1" w:styleId="2Char">
    <w:name w:val="标题 2 Char"/>
    <w:aliases w:val="自标题 2 Char"/>
    <w:basedOn w:val="a0"/>
    <w:link w:val="2"/>
    <w:rsid w:val="00876D49"/>
    <w:rPr>
      <w:rFonts w:ascii="Arial" w:eastAsia="黑体" w:hAnsi="Arial" w:cs="Times New Roman"/>
      <w:b/>
      <w:bCs/>
      <w:sz w:val="32"/>
      <w:szCs w:val="32"/>
    </w:rPr>
  </w:style>
  <w:style w:type="character" w:customStyle="1" w:styleId="3Char">
    <w:name w:val="标题 3 Char"/>
    <w:aliases w:val="章标题1 Char,sect1.2.3 Char,sect1.2.31 Char,sect1.2.32 Char,sect1.2.311 Char,sect1.2.33 Char,sect1.2.312 Char,标题三 Char"/>
    <w:basedOn w:val="a0"/>
    <w:link w:val="3"/>
    <w:rsid w:val="00876D49"/>
    <w:rPr>
      <w:rFonts w:ascii="Times New Roman" w:eastAsia="宋体" w:hAnsi="Times New Roman" w:cs="Times New Roman"/>
      <w:b/>
      <w:bCs/>
      <w:sz w:val="32"/>
      <w:szCs w:val="32"/>
    </w:rPr>
  </w:style>
  <w:style w:type="paragraph" w:styleId="a3">
    <w:name w:val="Normal Indent"/>
    <w:basedOn w:val="a"/>
    <w:semiHidden/>
    <w:rsid w:val="00876D49"/>
    <w:pPr>
      <w:spacing w:before="50" w:after="100" w:afterAutospacing="1" w:line="460" w:lineRule="exact"/>
      <w:ind w:firstLineChars="225" w:firstLine="630"/>
    </w:pPr>
    <w:rPr>
      <w:rFonts w:ascii="宋体" w:hAnsi="宋体"/>
      <w:sz w:val="24"/>
      <w:szCs w:val="20"/>
    </w:rPr>
  </w:style>
  <w:style w:type="paragraph" w:customStyle="1" w:styleId="a4">
    <w:name w:val="一级标题"/>
    <w:basedOn w:val="a"/>
    <w:autoRedefine/>
    <w:rsid w:val="00876D49"/>
    <w:pPr>
      <w:snapToGrid w:val="0"/>
      <w:spacing w:beforeLines="100" w:line="480" w:lineRule="auto"/>
      <w:jc w:val="center"/>
      <w:outlineLvl w:val="0"/>
    </w:pPr>
    <w:rPr>
      <w:rFonts w:ascii="宋体" w:hAnsi="宋体" w:cs="新宋体-18030"/>
      <w:b/>
      <w:bCs/>
      <w:sz w:val="32"/>
      <w:szCs w:val="32"/>
    </w:rPr>
  </w:style>
  <w:style w:type="paragraph" w:customStyle="1" w:styleId="a5">
    <w:name w:val="二级标题"/>
    <w:basedOn w:val="a4"/>
    <w:rsid w:val="00876D49"/>
    <w:pPr>
      <w:jc w:val="left"/>
    </w:pPr>
    <w:rPr>
      <w:rFonts w:ascii="楷体_GB2312" w:eastAsia="楷体_GB2312"/>
    </w:rPr>
  </w:style>
  <w:style w:type="paragraph" w:styleId="20">
    <w:name w:val="Body Text Indent 2"/>
    <w:basedOn w:val="a"/>
    <w:link w:val="2Char0"/>
    <w:semiHidden/>
    <w:rsid w:val="00876D49"/>
    <w:pPr>
      <w:ind w:firstLineChars="200" w:firstLine="560"/>
    </w:pPr>
    <w:rPr>
      <w:sz w:val="28"/>
    </w:rPr>
  </w:style>
  <w:style w:type="character" w:customStyle="1" w:styleId="2Char0">
    <w:name w:val="正文文本缩进 2 Char"/>
    <w:basedOn w:val="a0"/>
    <w:link w:val="20"/>
    <w:semiHidden/>
    <w:rsid w:val="00876D49"/>
    <w:rPr>
      <w:rFonts w:ascii="Times New Roman" w:eastAsia="宋体" w:hAnsi="Times New Roman" w:cs="Times New Roman"/>
      <w:sz w:val="28"/>
      <w:szCs w:val="24"/>
    </w:rPr>
  </w:style>
  <w:style w:type="paragraph" w:styleId="a6">
    <w:name w:val="Document Map"/>
    <w:basedOn w:val="a"/>
    <w:link w:val="Char"/>
    <w:semiHidden/>
    <w:rsid w:val="00876D49"/>
    <w:pPr>
      <w:shd w:val="clear" w:color="auto" w:fill="000080"/>
    </w:pPr>
  </w:style>
  <w:style w:type="character" w:customStyle="1" w:styleId="Char">
    <w:name w:val="文档结构图 Char"/>
    <w:basedOn w:val="a0"/>
    <w:link w:val="a6"/>
    <w:semiHidden/>
    <w:rsid w:val="00876D49"/>
    <w:rPr>
      <w:rFonts w:ascii="Times New Roman" w:eastAsia="宋体" w:hAnsi="Times New Roman" w:cs="Times New Roman"/>
      <w:szCs w:val="24"/>
      <w:shd w:val="clear" w:color="auto" w:fill="000080"/>
    </w:rPr>
  </w:style>
  <w:style w:type="paragraph" w:styleId="a7">
    <w:name w:val="header"/>
    <w:basedOn w:val="a"/>
    <w:link w:val="Char0"/>
    <w:uiPriority w:val="99"/>
    <w:rsid w:val="00876D49"/>
    <w:pPr>
      <w:tabs>
        <w:tab w:val="center" w:pos="4153"/>
        <w:tab w:val="right" w:pos="8306"/>
      </w:tabs>
      <w:snapToGrid w:val="0"/>
      <w:jc w:val="center"/>
    </w:pPr>
    <w:rPr>
      <w:sz w:val="18"/>
      <w:szCs w:val="18"/>
    </w:rPr>
  </w:style>
  <w:style w:type="character" w:customStyle="1" w:styleId="Char0">
    <w:name w:val="页眉 Char"/>
    <w:basedOn w:val="a0"/>
    <w:link w:val="a7"/>
    <w:uiPriority w:val="99"/>
    <w:rsid w:val="00876D49"/>
    <w:rPr>
      <w:rFonts w:ascii="Times New Roman" w:eastAsia="宋体" w:hAnsi="Times New Roman" w:cs="Times New Roman"/>
      <w:sz w:val="18"/>
      <w:szCs w:val="18"/>
    </w:rPr>
  </w:style>
  <w:style w:type="paragraph" w:styleId="a8">
    <w:name w:val="footer"/>
    <w:basedOn w:val="a"/>
    <w:link w:val="Char1"/>
    <w:semiHidden/>
    <w:rsid w:val="00876D49"/>
    <w:pPr>
      <w:tabs>
        <w:tab w:val="center" w:pos="4153"/>
        <w:tab w:val="right" w:pos="8306"/>
      </w:tabs>
      <w:snapToGrid w:val="0"/>
      <w:jc w:val="left"/>
    </w:pPr>
    <w:rPr>
      <w:sz w:val="18"/>
      <w:szCs w:val="18"/>
    </w:rPr>
  </w:style>
  <w:style w:type="character" w:customStyle="1" w:styleId="Char1">
    <w:name w:val="页脚 Char"/>
    <w:basedOn w:val="a0"/>
    <w:link w:val="a8"/>
    <w:semiHidden/>
    <w:rsid w:val="00876D49"/>
    <w:rPr>
      <w:rFonts w:ascii="Times New Roman" w:eastAsia="宋体" w:hAnsi="Times New Roman" w:cs="Times New Roman"/>
      <w:sz w:val="18"/>
      <w:szCs w:val="18"/>
    </w:rPr>
  </w:style>
  <w:style w:type="character" w:styleId="a9">
    <w:name w:val="page number"/>
    <w:basedOn w:val="a0"/>
    <w:semiHidden/>
    <w:rsid w:val="00876D49"/>
  </w:style>
  <w:style w:type="paragraph" w:customStyle="1" w:styleId="aa">
    <w:name w:val="三级标题"/>
    <w:rsid w:val="00876D49"/>
    <w:pPr>
      <w:snapToGrid w:val="0"/>
      <w:spacing w:line="360" w:lineRule="auto"/>
      <w:ind w:firstLineChars="200" w:firstLine="200"/>
      <w:outlineLvl w:val="2"/>
    </w:pPr>
    <w:rPr>
      <w:rFonts w:ascii="宋体" w:eastAsia="宋体" w:hAnsi="Times New Roman" w:cs="Times New Roman"/>
      <w:noProof/>
      <w:kern w:val="0"/>
      <w:sz w:val="28"/>
      <w:szCs w:val="20"/>
    </w:rPr>
  </w:style>
  <w:style w:type="paragraph" w:customStyle="1" w:styleId="ab">
    <w:name w:val="土城正文"/>
    <w:basedOn w:val="a3"/>
    <w:rsid w:val="00876D49"/>
    <w:pPr>
      <w:spacing w:before="0" w:after="0" w:afterAutospacing="0" w:line="360" w:lineRule="auto"/>
      <w:ind w:firstLineChars="200" w:firstLine="480"/>
    </w:pPr>
    <w:rPr>
      <w:rFonts w:ascii="楷体_GB2312" w:eastAsia="楷体_GB2312"/>
    </w:rPr>
  </w:style>
  <w:style w:type="paragraph" w:customStyle="1" w:styleId="ac">
    <w:name w:val="简单回函地址"/>
    <w:basedOn w:val="a"/>
    <w:rsid w:val="00876D49"/>
    <w:rPr>
      <w:szCs w:val="20"/>
    </w:rPr>
  </w:style>
  <w:style w:type="paragraph" w:styleId="1">
    <w:name w:val="index 1"/>
    <w:basedOn w:val="a"/>
    <w:next w:val="a"/>
    <w:autoRedefine/>
    <w:semiHidden/>
    <w:rsid w:val="00876D49"/>
    <w:pPr>
      <w:numPr>
        <w:numId w:val="1"/>
      </w:numPr>
    </w:pPr>
    <w:rPr>
      <w:b/>
      <w:sz w:val="28"/>
      <w:szCs w:val="20"/>
    </w:rPr>
  </w:style>
  <w:style w:type="paragraph" w:customStyle="1" w:styleId="ad">
    <w:name w:val="表格标题"/>
    <w:basedOn w:val="ab"/>
    <w:rsid w:val="00876D49"/>
    <w:pPr>
      <w:jc w:val="center"/>
    </w:pPr>
  </w:style>
  <w:style w:type="paragraph" w:customStyle="1" w:styleId="11">
    <w:name w:val="样式1"/>
    <w:rsid w:val="00876D49"/>
    <w:pPr>
      <w:jc w:val="center"/>
    </w:pPr>
    <w:rPr>
      <w:rFonts w:ascii="Times New Roman" w:eastAsia="宋体" w:hAnsi="Times New Roman" w:cs="Times New Roman"/>
      <w:kern w:val="0"/>
      <w:szCs w:val="20"/>
    </w:rPr>
  </w:style>
  <w:style w:type="paragraph" w:customStyle="1" w:styleId="ae">
    <w:name w:val="正文加粗"/>
    <w:basedOn w:val="a3"/>
    <w:rsid w:val="00876D49"/>
    <w:pPr>
      <w:spacing w:before="0" w:after="0" w:afterAutospacing="0" w:line="240" w:lineRule="auto"/>
      <w:ind w:firstLineChars="0" w:firstLine="200"/>
    </w:pPr>
    <w:rPr>
      <w:rFonts w:ascii="楷体_GB2312" w:eastAsia="楷体_GB2312" w:hAnsi="Times New Roman" w:hint="eastAsia"/>
      <w:b/>
      <w:sz w:val="28"/>
    </w:rPr>
  </w:style>
  <w:style w:type="paragraph" w:customStyle="1" w:styleId="af">
    <w:name w:val="石化正文"/>
    <w:basedOn w:val="a"/>
    <w:rsid w:val="00876D49"/>
    <w:pPr>
      <w:ind w:firstLineChars="200" w:firstLine="560"/>
    </w:pPr>
    <w:rPr>
      <w:rFonts w:ascii="宋体" w:hAnsi="宋体"/>
      <w:sz w:val="28"/>
      <w:szCs w:val="20"/>
    </w:rPr>
  </w:style>
  <w:style w:type="paragraph" w:styleId="af0">
    <w:name w:val="Balloon Text"/>
    <w:basedOn w:val="a"/>
    <w:link w:val="Char2"/>
    <w:semiHidden/>
    <w:rsid w:val="00876D49"/>
    <w:rPr>
      <w:sz w:val="18"/>
      <w:szCs w:val="18"/>
    </w:rPr>
  </w:style>
  <w:style w:type="character" w:customStyle="1" w:styleId="Char2">
    <w:name w:val="批注框文本 Char"/>
    <w:basedOn w:val="a0"/>
    <w:link w:val="af0"/>
    <w:semiHidden/>
    <w:rsid w:val="00876D49"/>
    <w:rPr>
      <w:rFonts w:ascii="Times New Roman" w:eastAsia="宋体" w:hAnsi="Times New Roman" w:cs="Times New Roman"/>
      <w:sz w:val="18"/>
      <w:szCs w:val="18"/>
    </w:rPr>
  </w:style>
  <w:style w:type="paragraph" w:styleId="af1">
    <w:name w:val="annotation text"/>
    <w:basedOn w:val="a"/>
    <w:link w:val="Char3"/>
    <w:semiHidden/>
    <w:unhideWhenUsed/>
    <w:rsid w:val="00876D49"/>
    <w:pPr>
      <w:jc w:val="left"/>
    </w:pPr>
  </w:style>
  <w:style w:type="character" w:customStyle="1" w:styleId="Char3">
    <w:name w:val="批注文字 Char"/>
    <w:basedOn w:val="a0"/>
    <w:link w:val="af1"/>
    <w:uiPriority w:val="99"/>
    <w:semiHidden/>
    <w:rsid w:val="00876D49"/>
    <w:rPr>
      <w:rFonts w:ascii="Times New Roman" w:eastAsia="宋体" w:hAnsi="Times New Roman" w:cs="Times New Roman"/>
      <w:szCs w:val="24"/>
    </w:rPr>
  </w:style>
  <w:style w:type="paragraph" w:styleId="af2">
    <w:name w:val="annotation subject"/>
    <w:basedOn w:val="af1"/>
    <w:next w:val="af1"/>
    <w:link w:val="Char4"/>
    <w:semiHidden/>
    <w:rsid w:val="00876D49"/>
    <w:rPr>
      <w:b/>
      <w:bCs/>
      <w:sz w:val="28"/>
    </w:rPr>
  </w:style>
  <w:style w:type="character" w:customStyle="1" w:styleId="Char4">
    <w:name w:val="批注主题 Char"/>
    <w:basedOn w:val="Char3"/>
    <w:link w:val="af2"/>
    <w:semiHidden/>
    <w:rsid w:val="00876D49"/>
    <w:rPr>
      <w:b/>
      <w:bCs/>
      <w:sz w:val="28"/>
    </w:rPr>
  </w:style>
  <w:style w:type="paragraph" w:customStyle="1" w:styleId="af3">
    <w:name w:val="方案正文"/>
    <w:basedOn w:val="a"/>
    <w:rsid w:val="00876D49"/>
    <w:pPr>
      <w:ind w:firstLine="425"/>
    </w:pPr>
  </w:style>
  <w:style w:type="paragraph" w:styleId="af4">
    <w:name w:val="Date"/>
    <w:basedOn w:val="a"/>
    <w:next w:val="a"/>
    <w:link w:val="Char5"/>
    <w:semiHidden/>
    <w:rsid w:val="00876D49"/>
    <w:pPr>
      <w:adjustRightInd w:val="0"/>
      <w:spacing w:line="312" w:lineRule="atLeast"/>
      <w:textAlignment w:val="baseline"/>
    </w:pPr>
    <w:rPr>
      <w:rFonts w:ascii="宋体"/>
      <w:kern w:val="0"/>
      <w:sz w:val="24"/>
      <w:szCs w:val="20"/>
    </w:rPr>
  </w:style>
  <w:style w:type="character" w:customStyle="1" w:styleId="Char5">
    <w:name w:val="日期 Char"/>
    <w:basedOn w:val="a0"/>
    <w:link w:val="af4"/>
    <w:semiHidden/>
    <w:rsid w:val="00876D49"/>
    <w:rPr>
      <w:rFonts w:ascii="宋体" w:eastAsia="宋体" w:hAnsi="Times New Roman" w:cs="Times New Roman"/>
      <w:kern w:val="0"/>
      <w:sz w:val="24"/>
      <w:szCs w:val="20"/>
    </w:rPr>
  </w:style>
  <w:style w:type="paragraph" w:styleId="af5">
    <w:name w:val="Body Text Indent"/>
    <w:basedOn w:val="a"/>
    <w:link w:val="Char6"/>
    <w:semiHidden/>
    <w:rsid w:val="00876D49"/>
    <w:pPr>
      <w:numPr>
        <w:ilvl w:val="12"/>
      </w:numPr>
      <w:tabs>
        <w:tab w:val="left" w:pos="1800"/>
      </w:tabs>
      <w:adjustRightInd w:val="0"/>
      <w:spacing w:line="560" w:lineRule="atLeast"/>
      <w:ind w:firstLine="570"/>
      <w:textAlignment w:val="baseline"/>
    </w:pPr>
    <w:rPr>
      <w:rFonts w:ascii="宋体"/>
      <w:kern w:val="0"/>
      <w:sz w:val="24"/>
      <w:szCs w:val="20"/>
    </w:rPr>
  </w:style>
  <w:style w:type="character" w:customStyle="1" w:styleId="Char6">
    <w:name w:val="正文文本缩进 Char"/>
    <w:basedOn w:val="a0"/>
    <w:link w:val="af5"/>
    <w:semiHidden/>
    <w:rsid w:val="00876D49"/>
    <w:rPr>
      <w:rFonts w:ascii="宋体" w:eastAsia="宋体" w:hAnsi="Times New Roman" w:cs="Times New Roman"/>
      <w:kern w:val="0"/>
      <w:sz w:val="24"/>
      <w:szCs w:val="20"/>
    </w:rPr>
  </w:style>
  <w:style w:type="paragraph" w:styleId="21">
    <w:name w:val="Body Text 2"/>
    <w:basedOn w:val="a"/>
    <w:link w:val="2Char1"/>
    <w:semiHidden/>
    <w:rsid w:val="00876D49"/>
    <w:pPr>
      <w:spacing w:after="120" w:line="480" w:lineRule="auto"/>
    </w:pPr>
    <w:rPr>
      <w:sz w:val="28"/>
    </w:rPr>
  </w:style>
  <w:style w:type="character" w:customStyle="1" w:styleId="2Char1">
    <w:name w:val="正文文本 2 Char"/>
    <w:basedOn w:val="a0"/>
    <w:link w:val="21"/>
    <w:semiHidden/>
    <w:rsid w:val="00876D49"/>
    <w:rPr>
      <w:rFonts w:ascii="Times New Roman" w:eastAsia="宋体" w:hAnsi="Times New Roman" w:cs="Times New Roman"/>
      <w:sz w:val="28"/>
      <w:szCs w:val="24"/>
    </w:rPr>
  </w:style>
  <w:style w:type="paragraph" w:styleId="30">
    <w:name w:val="Body Text 3"/>
    <w:basedOn w:val="a"/>
    <w:link w:val="3Char0"/>
    <w:semiHidden/>
    <w:rsid w:val="00876D49"/>
    <w:rPr>
      <w:sz w:val="24"/>
    </w:rPr>
  </w:style>
  <w:style w:type="character" w:customStyle="1" w:styleId="3Char0">
    <w:name w:val="正文文本 3 Char"/>
    <w:basedOn w:val="a0"/>
    <w:link w:val="30"/>
    <w:semiHidden/>
    <w:rsid w:val="00876D49"/>
    <w:rPr>
      <w:rFonts w:ascii="Times New Roman" w:eastAsia="宋体" w:hAnsi="Times New Roman" w:cs="Times New Roman"/>
      <w:sz w:val="24"/>
      <w:szCs w:val="24"/>
    </w:rPr>
  </w:style>
  <w:style w:type="paragraph" w:styleId="31">
    <w:name w:val="Body Text Indent 3"/>
    <w:basedOn w:val="a"/>
    <w:link w:val="3Char1"/>
    <w:semiHidden/>
    <w:rsid w:val="00876D49"/>
    <w:pPr>
      <w:ind w:leftChars="271" w:left="569" w:firstLineChars="192" w:firstLine="538"/>
    </w:pPr>
    <w:rPr>
      <w:rFonts w:ascii="宋体" w:hAnsi="宋体"/>
      <w:sz w:val="28"/>
    </w:rPr>
  </w:style>
  <w:style w:type="character" w:customStyle="1" w:styleId="3Char1">
    <w:name w:val="正文文本缩进 3 Char"/>
    <w:basedOn w:val="a0"/>
    <w:link w:val="31"/>
    <w:semiHidden/>
    <w:rsid w:val="00876D49"/>
    <w:rPr>
      <w:rFonts w:ascii="宋体" w:eastAsia="宋体" w:hAnsi="宋体" w:cs="Times New Roman"/>
      <w:sz w:val="28"/>
      <w:szCs w:val="24"/>
    </w:rPr>
  </w:style>
  <w:style w:type="paragraph" w:styleId="12">
    <w:name w:val="toc 1"/>
    <w:basedOn w:val="a"/>
    <w:next w:val="a"/>
    <w:autoRedefine/>
    <w:semiHidden/>
    <w:rsid w:val="00876D49"/>
    <w:pPr>
      <w:tabs>
        <w:tab w:val="right" w:leader="dot" w:pos="8812"/>
      </w:tabs>
      <w:spacing w:before="120" w:after="120"/>
      <w:jc w:val="left"/>
    </w:pPr>
    <w:rPr>
      <w:rFonts w:ascii="宋体"/>
      <w:caps/>
      <w:noProof/>
      <w:sz w:val="28"/>
    </w:rPr>
  </w:style>
  <w:style w:type="paragraph" w:styleId="22">
    <w:name w:val="toc 2"/>
    <w:basedOn w:val="a"/>
    <w:next w:val="a"/>
    <w:autoRedefine/>
    <w:semiHidden/>
    <w:rsid w:val="00876D49"/>
    <w:pPr>
      <w:ind w:left="210"/>
      <w:jc w:val="left"/>
    </w:pPr>
    <w:rPr>
      <w:smallCaps/>
    </w:rPr>
  </w:style>
  <w:style w:type="paragraph" w:styleId="32">
    <w:name w:val="toc 3"/>
    <w:basedOn w:val="a"/>
    <w:next w:val="a"/>
    <w:autoRedefine/>
    <w:semiHidden/>
    <w:rsid w:val="00876D49"/>
    <w:pPr>
      <w:ind w:left="420"/>
      <w:jc w:val="left"/>
    </w:pPr>
    <w:rPr>
      <w:i/>
      <w:iCs/>
    </w:rPr>
  </w:style>
  <w:style w:type="paragraph" w:styleId="4">
    <w:name w:val="toc 4"/>
    <w:basedOn w:val="a"/>
    <w:next w:val="a"/>
    <w:autoRedefine/>
    <w:semiHidden/>
    <w:rsid w:val="00876D49"/>
    <w:pPr>
      <w:ind w:left="630"/>
      <w:jc w:val="left"/>
    </w:pPr>
    <w:rPr>
      <w:szCs w:val="21"/>
    </w:rPr>
  </w:style>
  <w:style w:type="paragraph" w:styleId="5">
    <w:name w:val="toc 5"/>
    <w:basedOn w:val="a"/>
    <w:next w:val="a"/>
    <w:autoRedefine/>
    <w:semiHidden/>
    <w:rsid w:val="00876D49"/>
    <w:pPr>
      <w:ind w:left="840"/>
      <w:jc w:val="left"/>
    </w:pPr>
    <w:rPr>
      <w:szCs w:val="21"/>
    </w:rPr>
  </w:style>
  <w:style w:type="paragraph" w:styleId="6">
    <w:name w:val="toc 6"/>
    <w:basedOn w:val="a"/>
    <w:next w:val="a"/>
    <w:autoRedefine/>
    <w:semiHidden/>
    <w:rsid w:val="00876D49"/>
    <w:pPr>
      <w:ind w:left="1050"/>
      <w:jc w:val="left"/>
    </w:pPr>
    <w:rPr>
      <w:szCs w:val="21"/>
    </w:rPr>
  </w:style>
  <w:style w:type="paragraph" w:styleId="7">
    <w:name w:val="toc 7"/>
    <w:basedOn w:val="a"/>
    <w:next w:val="a"/>
    <w:autoRedefine/>
    <w:semiHidden/>
    <w:rsid w:val="00876D49"/>
    <w:pPr>
      <w:ind w:left="1260"/>
      <w:jc w:val="left"/>
    </w:pPr>
    <w:rPr>
      <w:szCs w:val="21"/>
    </w:rPr>
  </w:style>
  <w:style w:type="paragraph" w:styleId="8">
    <w:name w:val="toc 8"/>
    <w:basedOn w:val="a"/>
    <w:next w:val="a"/>
    <w:autoRedefine/>
    <w:semiHidden/>
    <w:rsid w:val="00876D49"/>
    <w:pPr>
      <w:ind w:left="1470"/>
      <w:jc w:val="left"/>
    </w:pPr>
    <w:rPr>
      <w:szCs w:val="21"/>
    </w:rPr>
  </w:style>
  <w:style w:type="paragraph" w:styleId="9">
    <w:name w:val="toc 9"/>
    <w:basedOn w:val="a"/>
    <w:next w:val="a"/>
    <w:autoRedefine/>
    <w:semiHidden/>
    <w:rsid w:val="00876D49"/>
    <w:pPr>
      <w:ind w:left="1680"/>
      <w:jc w:val="left"/>
    </w:pPr>
    <w:rPr>
      <w:szCs w:val="21"/>
    </w:rPr>
  </w:style>
  <w:style w:type="character" w:styleId="af6">
    <w:name w:val="Hyperlink"/>
    <w:basedOn w:val="a0"/>
    <w:semiHidden/>
    <w:rsid w:val="00876D49"/>
    <w:rPr>
      <w:color w:val="0000FF"/>
      <w:u w:val="single"/>
    </w:rPr>
  </w:style>
  <w:style w:type="paragraph" w:styleId="af7">
    <w:name w:val="Plain Text"/>
    <w:basedOn w:val="a"/>
    <w:link w:val="Char7"/>
    <w:semiHidden/>
    <w:rsid w:val="00876D49"/>
    <w:rPr>
      <w:rFonts w:ascii="宋体" w:hAnsi="Courier New"/>
      <w:szCs w:val="20"/>
    </w:rPr>
  </w:style>
  <w:style w:type="character" w:customStyle="1" w:styleId="Char7">
    <w:name w:val="纯文本 Char"/>
    <w:basedOn w:val="a0"/>
    <w:link w:val="af7"/>
    <w:semiHidden/>
    <w:rsid w:val="00876D49"/>
    <w:rPr>
      <w:rFonts w:ascii="宋体" w:eastAsia="宋体" w:hAnsi="Courier New" w:cs="Times New Roman"/>
      <w:szCs w:val="20"/>
    </w:rPr>
  </w:style>
  <w:style w:type="paragraph" w:customStyle="1" w:styleId="13">
    <w:name w:val="正文1"/>
    <w:basedOn w:val="a"/>
    <w:rsid w:val="00876D49"/>
    <w:pPr>
      <w:adjustRightInd w:val="0"/>
      <w:spacing w:line="240" w:lineRule="atLeast"/>
      <w:jc w:val="center"/>
    </w:pPr>
    <w:rPr>
      <w:kern w:val="0"/>
      <w:sz w:val="24"/>
      <w:szCs w:val="20"/>
    </w:rPr>
  </w:style>
  <w:style w:type="paragraph" w:customStyle="1" w:styleId="af8">
    <w:name w:val="框图"/>
    <w:basedOn w:val="af9"/>
    <w:autoRedefine/>
    <w:rsid w:val="00876D49"/>
    <w:pPr>
      <w:spacing w:after="0"/>
      <w:jc w:val="center"/>
    </w:pPr>
    <w:rPr>
      <w:rFonts w:ascii="宋体"/>
      <w:szCs w:val="20"/>
    </w:rPr>
  </w:style>
  <w:style w:type="paragraph" w:styleId="af9">
    <w:name w:val="Body Text"/>
    <w:basedOn w:val="a"/>
    <w:link w:val="Char8"/>
    <w:semiHidden/>
    <w:rsid w:val="00876D49"/>
    <w:pPr>
      <w:spacing w:after="120"/>
    </w:pPr>
  </w:style>
  <w:style w:type="character" w:customStyle="1" w:styleId="Char8">
    <w:name w:val="正文文本 Char"/>
    <w:basedOn w:val="a0"/>
    <w:link w:val="af9"/>
    <w:semiHidden/>
    <w:rsid w:val="00876D49"/>
    <w:rPr>
      <w:rFonts w:ascii="Times New Roman" w:eastAsia="宋体" w:hAnsi="Times New Roman" w:cs="Times New Roman"/>
      <w:szCs w:val="24"/>
    </w:rPr>
  </w:style>
  <w:style w:type="paragraph" w:styleId="23">
    <w:name w:val="index 2"/>
    <w:basedOn w:val="a"/>
    <w:next w:val="a"/>
    <w:autoRedefine/>
    <w:semiHidden/>
    <w:rsid w:val="00876D49"/>
    <w:pPr>
      <w:ind w:leftChars="200" w:left="200"/>
    </w:pPr>
  </w:style>
  <w:style w:type="paragraph" w:styleId="33">
    <w:name w:val="index 3"/>
    <w:basedOn w:val="a"/>
    <w:next w:val="a"/>
    <w:autoRedefine/>
    <w:semiHidden/>
    <w:rsid w:val="00876D49"/>
    <w:pPr>
      <w:ind w:leftChars="400" w:left="400"/>
    </w:pPr>
  </w:style>
  <w:style w:type="paragraph" w:styleId="40">
    <w:name w:val="index 4"/>
    <w:basedOn w:val="a"/>
    <w:next w:val="a"/>
    <w:autoRedefine/>
    <w:semiHidden/>
    <w:rsid w:val="00876D49"/>
    <w:pPr>
      <w:ind w:leftChars="600" w:left="600"/>
    </w:pPr>
  </w:style>
  <w:style w:type="paragraph" w:styleId="50">
    <w:name w:val="index 5"/>
    <w:basedOn w:val="a"/>
    <w:next w:val="a"/>
    <w:autoRedefine/>
    <w:semiHidden/>
    <w:rsid w:val="00876D49"/>
    <w:pPr>
      <w:ind w:leftChars="800" w:left="800"/>
    </w:pPr>
  </w:style>
  <w:style w:type="paragraph" w:styleId="60">
    <w:name w:val="index 6"/>
    <w:basedOn w:val="a"/>
    <w:next w:val="a"/>
    <w:autoRedefine/>
    <w:semiHidden/>
    <w:rsid w:val="00876D49"/>
    <w:pPr>
      <w:ind w:leftChars="1000" w:left="1000"/>
    </w:pPr>
  </w:style>
  <w:style w:type="paragraph" w:styleId="70">
    <w:name w:val="index 7"/>
    <w:basedOn w:val="a"/>
    <w:next w:val="a"/>
    <w:autoRedefine/>
    <w:semiHidden/>
    <w:rsid w:val="00876D49"/>
    <w:pPr>
      <w:ind w:leftChars="1200" w:left="1200"/>
    </w:pPr>
  </w:style>
  <w:style w:type="paragraph" w:styleId="80">
    <w:name w:val="index 8"/>
    <w:basedOn w:val="a"/>
    <w:next w:val="a"/>
    <w:autoRedefine/>
    <w:semiHidden/>
    <w:rsid w:val="00876D49"/>
    <w:pPr>
      <w:ind w:leftChars="1400" w:left="1400"/>
    </w:pPr>
  </w:style>
  <w:style w:type="paragraph" w:styleId="90">
    <w:name w:val="index 9"/>
    <w:basedOn w:val="a"/>
    <w:next w:val="a"/>
    <w:autoRedefine/>
    <w:semiHidden/>
    <w:rsid w:val="00876D49"/>
    <w:pPr>
      <w:ind w:leftChars="1600" w:left="1600"/>
    </w:pPr>
  </w:style>
  <w:style w:type="paragraph" w:styleId="afa">
    <w:name w:val="index heading"/>
    <w:basedOn w:val="a"/>
    <w:next w:val="1"/>
    <w:semiHidden/>
    <w:rsid w:val="00876D49"/>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5.xml"/><Relationship Id="rId18" Type="http://schemas.openxmlformats.org/officeDocument/2006/relationships/image" Target="media/image5.wmf"/><Relationship Id="rId26" Type="http://schemas.openxmlformats.org/officeDocument/2006/relationships/header" Target="header12.xml"/><Relationship Id="rId3" Type="http://schemas.openxmlformats.org/officeDocument/2006/relationships/settings" Target="settings.xml"/><Relationship Id="rId21" Type="http://schemas.openxmlformats.org/officeDocument/2006/relationships/header" Target="header7.xml"/><Relationship Id="rId7" Type="http://schemas.openxmlformats.org/officeDocument/2006/relationships/header" Target="header1.xml"/><Relationship Id="rId12" Type="http://schemas.openxmlformats.org/officeDocument/2006/relationships/header" Target="header4.xml"/><Relationship Id="rId17" Type="http://schemas.openxmlformats.org/officeDocument/2006/relationships/oleObject" Target="embeddings/oleObject1.bin"/><Relationship Id="rId25" Type="http://schemas.openxmlformats.org/officeDocument/2006/relationships/header" Target="header11.xml"/><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4.wmf"/><Relationship Id="rId20" Type="http://schemas.openxmlformats.org/officeDocument/2006/relationships/hyperlink" Target="mailto:&#25289;&#31563;&#37319;&#29992;2&#966;6@500" TargetMode="External"/><Relationship Id="rId29" Type="http://schemas.openxmlformats.org/officeDocument/2006/relationships/header" Target="header15.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24" Type="http://schemas.openxmlformats.org/officeDocument/2006/relationships/header" Target="header10.xml"/><Relationship Id="rId32"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3.wmf"/><Relationship Id="rId23" Type="http://schemas.openxmlformats.org/officeDocument/2006/relationships/header" Target="header9.xml"/><Relationship Id="rId28" Type="http://schemas.openxmlformats.org/officeDocument/2006/relationships/header" Target="header14.xml"/><Relationship Id="rId10" Type="http://schemas.openxmlformats.org/officeDocument/2006/relationships/header" Target="header2.xml"/><Relationship Id="rId19" Type="http://schemas.openxmlformats.org/officeDocument/2006/relationships/oleObject" Target="embeddings/oleObject2.bin"/><Relationship Id="rId31" Type="http://schemas.openxmlformats.org/officeDocument/2006/relationships/header" Target="header17.xm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header" Target="header6.xml"/><Relationship Id="rId22" Type="http://schemas.openxmlformats.org/officeDocument/2006/relationships/header" Target="header8.xml"/><Relationship Id="rId27" Type="http://schemas.openxmlformats.org/officeDocument/2006/relationships/header" Target="header13.xml"/><Relationship Id="rId30" Type="http://schemas.openxmlformats.org/officeDocument/2006/relationships/header" Target="header16.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1" Type="http://schemas.openxmlformats.org/officeDocument/2006/relationships/image" Target="media/image1.png"/></Relationships>
</file>

<file path=word/_rels/header5.xml.rels><?xml version="1.0" encoding="UTF-8" standalone="yes"?>
<Relationships xmlns="http://schemas.openxmlformats.org/package/2006/relationships"><Relationship Id="rId1" Type="http://schemas.openxmlformats.org/officeDocument/2006/relationships/image" Target="media/image2.png"/></Relationships>
</file>

<file path=word/_rels/header7.xml.rels><?xml version="1.0" encoding="UTF-8" standalone="yes"?>
<Relationships xmlns="http://schemas.openxmlformats.org/package/2006/relationships"><Relationship Id="rId1" Type="http://schemas.openxmlformats.org/officeDocument/2006/relationships/image" Target="media/image2.png"/></Relationships>
</file>

<file path=word/_rels/header9.xml.rels><?xml version="1.0" encoding="UTF-8" standalone="yes"?>
<Relationships xmlns="http://schemas.openxmlformats.org/package/2006/relationships"><Relationship Id="rId1" Type="http://schemas.openxmlformats.org/officeDocument/2006/relationships/image" Target="media/image2.png"/></Relationships>
</file>

<file path=word/_rels/header15.xml.rels><?xml version="1.0" encoding="UTF-8" standalone="yes"?>
<Relationships xmlns="http://schemas.openxmlformats.org/package/2006/relationships"><Relationship Id="rId1" Type="http://schemas.openxmlformats.org/officeDocument/2006/relationships/image" Target="media/image2.png"/></Relationships>
</file>

<file path=word/_rels/header16.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144</Pages>
  <Words>10113</Words>
  <Characters>57645</Characters>
  <Application>Microsoft Office Word</Application>
  <DocSecurity>0</DocSecurity>
  <Lines>480</Lines>
  <Paragraphs>135</Paragraphs>
  <ScaleCrop>false</ScaleCrop>
  <Company/>
  <LinksUpToDate>false</LinksUpToDate>
  <CharactersWithSpaces>67623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2</cp:revision>
  <dcterms:created xsi:type="dcterms:W3CDTF">2012-07-26T06:16:00Z</dcterms:created>
  <dcterms:modified xsi:type="dcterms:W3CDTF">2012-07-26T06:16:00Z</dcterms:modified>
</cp:coreProperties>
</file>